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DD21" w14:textId="5C82AE6A" w:rsidR="00D0529A" w:rsidRDefault="003B3610" w:rsidP="005F1B0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97E932" wp14:editId="0909EAD5">
            <wp:extent cx="885825" cy="8858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F1C8B" w14:textId="77777777" w:rsidR="009D565C" w:rsidRDefault="009D565C" w:rsidP="005F1B03">
      <w:pPr>
        <w:jc w:val="center"/>
        <w:rPr>
          <w:b/>
          <w:bCs/>
        </w:rPr>
      </w:pPr>
    </w:p>
    <w:p w14:paraId="4896ED5E" w14:textId="0B4877E1" w:rsidR="00B57C38" w:rsidRDefault="00B57C38" w:rsidP="005F1B03">
      <w:pPr>
        <w:jc w:val="center"/>
        <w:rPr>
          <w:b/>
          <w:bCs/>
        </w:rPr>
      </w:pPr>
      <w:r>
        <w:rPr>
          <w:b/>
          <w:bCs/>
        </w:rPr>
        <w:t>TELŠIŲ REGIONO PLĖTROS TARYB</w:t>
      </w:r>
      <w:r w:rsidR="00B53C3B">
        <w:rPr>
          <w:b/>
          <w:bCs/>
        </w:rPr>
        <w:t>OS KOLEGIJA</w:t>
      </w:r>
    </w:p>
    <w:p w14:paraId="611D0610" w14:textId="77777777" w:rsidR="00B57C38" w:rsidRPr="00B210FD" w:rsidRDefault="00B57C38" w:rsidP="000B231D">
      <w:pPr>
        <w:jc w:val="center"/>
        <w:rPr>
          <w:b/>
          <w:bCs/>
        </w:rPr>
      </w:pPr>
    </w:p>
    <w:p w14:paraId="317E88A0" w14:textId="77777777" w:rsidR="00B57C38" w:rsidRPr="00B210FD" w:rsidRDefault="00B57C38" w:rsidP="000B231D">
      <w:pPr>
        <w:jc w:val="center"/>
        <w:rPr>
          <w:b/>
          <w:bCs/>
        </w:rPr>
      </w:pPr>
      <w:r w:rsidRPr="00B210FD">
        <w:rPr>
          <w:b/>
          <w:bCs/>
        </w:rPr>
        <w:t xml:space="preserve">SPRENDIMAS </w:t>
      </w:r>
    </w:p>
    <w:p w14:paraId="2EAAD8A3" w14:textId="17FF9BDC" w:rsidR="00B57C38" w:rsidRPr="00B210FD" w:rsidRDefault="00A31981" w:rsidP="000B231D">
      <w:pPr>
        <w:jc w:val="center"/>
        <w:rPr>
          <w:b/>
          <w:bCs/>
        </w:rPr>
      </w:pPr>
      <w:r w:rsidRPr="00B210FD">
        <w:rPr>
          <w:b/>
          <w:bCs/>
        </w:rPr>
        <w:t xml:space="preserve">DĖL </w:t>
      </w:r>
      <w:r w:rsidR="009D373D" w:rsidRPr="009D373D">
        <w:rPr>
          <w:b/>
          <w:bCs/>
        </w:rPr>
        <w:t>PERĖJIMO NUO INSTITUCINĖS GLOBOS PRIE ŠEIMOJE IR BENDRUOMENĖJE TEIKIAMŲ PASLAUGŲ TELŠIŲ REGIONO ŽEMĖLAPIO</w:t>
      </w:r>
      <w:r w:rsidR="009D373D">
        <w:rPr>
          <w:b/>
          <w:bCs/>
        </w:rPr>
        <w:t xml:space="preserve"> PATVIRTINIMO</w:t>
      </w:r>
    </w:p>
    <w:p w14:paraId="55C2D447" w14:textId="77777777" w:rsidR="00A31981" w:rsidRPr="00B210FD" w:rsidRDefault="00A31981" w:rsidP="000B231D">
      <w:pPr>
        <w:jc w:val="center"/>
      </w:pPr>
    </w:p>
    <w:p w14:paraId="6B45A0DB" w14:textId="6FAFE556" w:rsidR="00B57C38" w:rsidRPr="00B210FD" w:rsidRDefault="00B57C38" w:rsidP="000B231D">
      <w:pPr>
        <w:jc w:val="center"/>
      </w:pPr>
      <w:r w:rsidRPr="00B210FD">
        <w:t>202</w:t>
      </w:r>
      <w:r w:rsidR="00AF02C0" w:rsidRPr="00B210FD">
        <w:t>3</w:t>
      </w:r>
      <w:r w:rsidRPr="00B210FD">
        <w:t xml:space="preserve"> m.</w:t>
      </w:r>
      <w:r w:rsidR="004C3ACA">
        <w:t xml:space="preserve"> spalio 4 </w:t>
      </w:r>
      <w:r w:rsidR="009D565C" w:rsidRPr="00B210FD">
        <w:t xml:space="preserve">d. </w:t>
      </w:r>
      <w:r w:rsidRPr="00B210FD">
        <w:t xml:space="preserve">Nr. </w:t>
      </w:r>
      <w:r w:rsidR="004C3ACA">
        <w:t>K/S-29</w:t>
      </w:r>
    </w:p>
    <w:p w14:paraId="6938E1E0" w14:textId="77777777" w:rsidR="00B57C38" w:rsidRPr="00B210FD" w:rsidRDefault="00B57C38" w:rsidP="000B231D">
      <w:pPr>
        <w:jc w:val="center"/>
      </w:pPr>
      <w:r w:rsidRPr="00B210FD">
        <w:t xml:space="preserve">Telšiai </w:t>
      </w:r>
    </w:p>
    <w:p w14:paraId="463E3301" w14:textId="77777777" w:rsidR="00B57C38" w:rsidRPr="00B210FD" w:rsidRDefault="00B57C38" w:rsidP="000B231D">
      <w:pPr>
        <w:jc w:val="center"/>
      </w:pPr>
      <w:r w:rsidRPr="00B210FD">
        <w:t xml:space="preserve">  </w:t>
      </w:r>
    </w:p>
    <w:p w14:paraId="5B378507" w14:textId="77777777" w:rsidR="00B57C38" w:rsidRPr="00B210FD" w:rsidRDefault="00B57C38" w:rsidP="000B231D">
      <w:pPr>
        <w:pStyle w:val="Pagrindiniotekstotrauka2"/>
        <w:ind w:firstLine="0"/>
      </w:pPr>
      <w:r w:rsidRPr="00B210FD">
        <w:tab/>
      </w:r>
    </w:p>
    <w:p w14:paraId="1537B82D" w14:textId="1010F5D7" w:rsidR="006023DF" w:rsidRDefault="001370A0" w:rsidP="00A856FE">
      <w:pPr>
        <w:spacing w:line="360" w:lineRule="auto"/>
        <w:ind w:firstLine="851"/>
        <w:jc w:val="both"/>
      </w:pPr>
      <w:r w:rsidRPr="000A0C4F">
        <w:t xml:space="preserve">Vadovaudamasi </w:t>
      </w:r>
      <w:r w:rsidR="003E45C7" w:rsidRPr="000A0C4F">
        <w:t xml:space="preserve">Lietuvos Respublikos regioninės plėtros įstatymo 12 straipsnio 3 dalies 5 punktu, </w:t>
      </w:r>
      <w:bookmarkStart w:id="0" w:name="_Hlk146717867"/>
      <w:r w:rsidR="003E45C7" w:rsidRPr="000A0C4F">
        <w:t>2022–2030 metų Regionų plėtros programa</w:t>
      </w:r>
      <w:bookmarkEnd w:id="0"/>
      <w:r w:rsidR="003E45C7" w:rsidRPr="000A0C4F">
        <w:t>, patvirtinta Lietuvos Respublikos Vyriausybės 2022 m. birželio 29 d. nutarimu Nr. 713 „Dėl 2022–2030 metų Regionų plėtros programos patvirtinimo“</w:t>
      </w:r>
      <w:r w:rsidR="007E09BD" w:rsidRPr="000A0C4F">
        <w:t>, Lietuvos Respublikos socialinės apsaugos ir darbo ministro 2023 m. birželio 30 d. įsakymu Nr. A1-439 patvirtintų Regioninės pažangos priemonės Nr. 09-003-02-02-11 (RE) ,,Sumažinti pažeidžiamų visuomenės grupių gerovės teritorinius skirtumus“ finansavimo gairių 2.1.2.1. papunkčiu</w:t>
      </w:r>
      <w:r w:rsidR="003E45C7" w:rsidRPr="000A0C4F">
        <w:t xml:space="preserve"> ir a</w:t>
      </w:r>
      <w:r w:rsidR="009D373D" w:rsidRPr="000A0C4F">
        <w:t xml:space="preserve">tsižvelgdama į Lietuvos Respublikos socialinės ir darbo apsaugos ministerijos 2023 m. rugsėjo 26 d. raštą Nr. SD-3892(1.3.1 </w:t>
      </w:r>
      <w:r w:rsidR="009D373D">
        <w:t xml:space="preserve">MR-02) „Dėl pakartotinio </w:t>
      </w:r>
      <w:r w:rsidR="009D373D" w:rsidRPr="009D373D">
        <w:t>Perėjimo nuo institucinės globos prie šeimoje ir bendruomenėje teikiamų paslaugų Telšių regiono žemėlapi</w:t>
      </w:r>
      <w:r w:rsidR="009D373D">
        <w:t>o suderinimo“</w:t>
      </w:r>
      <w:r w:rsidR="006023DF" w:rsidRPr="00B210FD">
        <w:t xml:space="preserve">, </w:t>
      </w:r>
      <w:r w:rsidR="005423D4" w:rsidRPr="00B210FD">
        <w:t xml:space="preserve">Telšių regiono plėtros tarybos kolegija </w:t>
      </w:r>
      <w:r w:rsidR="00B53C3B" w:rsidRPr="00B210FD">
        <w:t xml:space="preserve">n u s p r e n d ž i a </w:t>
      </w:r>
      <w:r w:rsidR="005423D4" w:rsidRPr="00B210FD">
        <w:t>:</w:t>
      </w:r>
    </w:p>
    <w:p w14:paraId="4C35C045" w14:textId="088602C9" w:rsidR="009D373D" w:rsidRPr="00B210FD" w:rsidRDefault="009D373D" w:rsidP="00A856FE">
      <w:pPr>
        <w:spacing w:line="360" w:lineRule="auto"/>
        <w:ind w:firstLine="851"/>
        <w:jc w:val="both"/>
      </w:pPr>
      <w:r>
        <w:t xml:space="preserve">Patvirtinti </w:t>
      </w:r>
      <w:r w:rsidRPr="009D373D">
        <w:t>Perėjimo nuo institucinės globos prie šeimoje ir bendruomenėje teikiamų paslaugų Telšių regiono žemėlap</w:t>
      </w:r>
      <w:r>
        <w:t>į</w:t>
      </w:r>
      <w:r w:rsidR="0097612E">
        <w:t xml:space="preserve"> (pridedama)</w:t>
      </w:r>
      <w:r>
        <w:t>.</w:t>
      </w:r>
    </w:p>
    <w:p w14:paraId="10573674" w14:textId="77777777" w:rsidR="00B57C38" w:rsidRPr="00B210FD" w:rsidRDefault="00B57C38" w:rsidP="000B231D">
      <w:pPr>
        <w:pStyle w:val="Pagrindiniotekstotrauka2"/>
        <w:ind w:firstLine="0"/>
      </w:pPr>
    </w:p>
    <w:p w14:paraId="7CD0BBDB" w14:textId="77777777" w:rsidR="00B57C38" w:rsidRPr="00B210FD" w:rsidRDefault="00B57C38" w:rsidP="000B231D">
      <w:pPr>
        <w:pStyle w:val="Pagrindiniotekstotrauka2"/>
        <w:ind w:firstLine="0"/>
      </w:pPr>
    </w:p>
    <w:p w14:paraId="320C8BEB" w14:textId="16AF1E9F" w:rsidR="00834966" w:rsidRPr="00B210FD" w:rsidRDefault="00834966" w:rsidP="009874C7">
      <w:pPr>
        <w:tabs>
          <w:tab w:val="left" w:pos="1296"/>
          <w:tab w:val="left" w:pos="2592"/>
          <w:tab w:val="left" w:pos="3888"/>
          <w:tab w:val="left" w:pos="5184"/>
          <w:tab w:val="left" w:pos="7980"/>
        </w:tabs>
      </w:pPr>
      <w:r w:rsidRPr="00B210FD">
        <w:rPr>
          <w:rFonts w:eastAsia="SimSun"/>
          <w:lang w:eastAsia="zh-CN"/>
        </w:rPr>
        <w:t>Kolegijos</w:t>
      </w:r>
      <w:r w:rsidR="009D373D">
        <w:rPr>
          <w:rFonts w:eastAsia="SimSun"/>
          <w:lang w:eastAsia="zh-CN"/>
        </w:rPr>
        <w:t xml:space="preserve"> pirmininkas </w:t>
      </w:r>
      <w:r w:rsidR="00C740D7" w:rsidRPr="00B210FD">
        <w:rPr>
          <w:rFonts w:eastAsia="SimSun"/>
          <w:lang w:eastAsia="zh-CN"/>
        </w:rPr>
        <w:tab/>
      </w:r>
      <w:r w:rsidRPr="00B210FD">
        <w:rPr>
          <w:rFonts w:eastAsia="SimSun"/>
          <w:lang w:eastAsia="zh-CN"/>
        </w:rPr>
        <w:t xml:space="preserve">               </w:t>
      </w:r>
      <w:r w:rsidR="00B210FD" w:rsidRPr="00B210FD">
        <w:rPr>
          <w:rFonts w:eastAsia="SimSun"/>
          <w:lang w:eastAsia="zh-CN"/>
        </w:rPr>
        <w:tab/>
      </w:r>
      <w:r w:rsidR="00B210FD" w:rsidRPr="00B210FD">
        <w:rPr>
          <w:rFonts w:eastAsia="SimSun"/>
          <w:lang w:eastAsia="zh-CN"/>
        </w:rPr>
        <w:tab/>
      </w:r>
      <w:r w:rsidRPr="00B210FD">
        <w:rPr>
          <w:rFonts w:eastAsia="SimSun"/>
          <w:lang w:eastAsia="zh-CN"/>
        </w:rPr>
        <w:t xml:space="preserve"> </w:t>
      </w:r>
      <w:r w:rsidR="009874C7">
        <w:rPr>
          <w:rFonts w:eastAsia="SimSun"/>
          <w:lang w:eastAsia="zh-CN"/>
        </w:rPr>
        <w:tab/>
        <w:t>Tomas Katkus</w:t>
      </w:r>
    </w:p>
    <w:p w14:paraId="6EC3C636" w14:textId="17B26655" w:rsidR="00B57C38" w:rsidRPr="00B210FD" w:rsidRDefault="00B57C38" w:rsidP="00834966"/>
    <w:sectPr w:rsidR="00B57C38" w:rsidRPr="00B210FD" w:rsidSect="0003100E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B40D" w14:textId="77777777" w:rsidR="00F16788" w:rsidRDefault="00F16788" w:rsidP="00697146">
      <w:r>
        <w:separator/>
      </w:r>
    </w:p>
  </w:endnote>
  <w:endnote w:type="continuationSeparator" w:id="0">
    <w:p w14:paraId="08C4DD49" w14:textId="77777777" w:rsidR="00F16788" w:rsidRDefault="00F16788" w:rsidP="006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4FDB" w14:textId="77777777" w:rsidR="00F16788" w:rsidRDefault="00F16788" w:rsidP="00697146">
      <w:r>
        <w:separator/>
      </w:r>
    </w:p>
  </w:footnote>
  <w:footnote w:type="continuationSeparator" w:id="0">
    <w:p w14:paraId="693F3212" w14:textId="77777777" w:rsidR="00F16788" w:rsidRDefault="00F16788" w:rsidP="006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A467" w14:textId="77777777" w:rsidR="00D0529A" w:rsidRPr="00D0529A" w:rsidRDefault="00D0529A" w:rsidP="00D0529A">
    <w:pPr>
      <w:pStyle w:val="Antrats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BD8"/>
    <w:multiLevelType w:val="hybridMultilevel"/>
    <w:tmpl w:val="FCBA2DC8"/>
    <w:lvl w:ilvl="0" w:tplc="793A4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72"/>
    <w:rsid w:val="0003100E"/>
    <w:rsid w:val="00042C46"/>
    <w:rsid w:val="000751F2"/>
    <w:rsid w:val="000926B1"/>
    <w:rsid w:val="000A0C4F"/>
    <w:rsid w:val="000B231D"/>
    <w:rsid w:val="000B5F10"/>
    <w:rsid w:val="000C7340"/>
    <w:rsid w:val="0010380E"/>
    <w:rsid w:val="00107075"/>
    <w:rsid w:val="001370A0"/>
    <w:rsid w:val="001627C2"/>
    <w:rsid w:val="0019028F"/>
    <w:rsid w:val="00203806"/>
    <w:rsid w:val="00264F24"/>
    <w:rsid w:val="00376C63"/>
    <w:rsid w:val="003B3610"/>
    <w:rsid w:val="003E45C7"/>
    <w:rsid w:val="00401CEC"/>
    <w:rsid w:val="00411F8E"/>
    <w:rsid w:val="00414FE3"/>
    <w:rsid w:val="00432478"/>
    <w:rsid w:val="004723A7"/>
    <w:rsid w:val="00473283"/>
    <w:rsid w:val="004909F5"/>
    <w:rsid w:val="004A1C92"/>
    <w:rsid w:val="004C3ACA"/>
    <w:rsid w:val="005168FF"/>
    <w:rsid w:val="005423D4"/>
    <w:rsid w:val="005A2F80"/>
    <w:rsid w:val="005E605A"/>
    <w:rsid w:val="005F1B03"/>
    <w:rsid w:val="006023DF"/>
    <w:rsid w:val="006046CC"/>
    <w:rsid w:val="00674C29"/>
    <w:rsid w:val="006913C5"/>
    <w:rsid w:val="00697146"/>
    <w:rsid w:val="00722C62"/>
    <w:rsid w:val="00727C1D"/>
    <w:rsid w:val="00737737"/>
    <w:rsid w:val="007B5ED6"/>
    <w:rsid w:val="007C2A72"/>
    <w:rsid w:val="007C47CE"/>
    <w:rsid w:val="007E09BD"/>
    <w:rsid w:val="007F0A6E"/>
    <w:rsid w:val="007F4B72"/>
    <w:rsid w:val="00810B7F"/>
    <w:rsid w:val="00834966"/>
    <w:rsid w:val="00871124"/>
    <w:rsid w:val="0090286E"/>
    <w:rsid w:val="009304A9"/>
    <w:rsid w:val="00934F1B"/>
    <w:rsid w:val="0097612E"/>
    <w:rsid w:val="009874C7"/>
    <w:rsid w:val="009911BA"/>
    <w:rsid w:val="009C51A0"/>
    <w:rsid w:val="009D346E"/>
    <w:rsid w:val="009D373D"/>
    <w:rsid w:val="009D565C"/>
    <w:rsid w:val="009E5F3E"/>
    <w:rsid w:val="00A05543"/>
    <w:rsid w:val="00A24F52"/>
    <w:rsid w:val="00A31981"/>
    <w:rsid w:val="00A409EF"/>
    <w:rsid w:val="00A856FE"/>
    <w:rsid w:val="00AD7B5D"/>
    <w:rsid w:val="00AE4934"/>
    <w:rsid w:val="00AF02C0"/>
    <w:rsid w:val="00B01574"/>
    <w:rsid w:val="00B210FD"/>
    <w:rsid w:val="00B21708"/>
    <w:rsid w:val="00B53C3B"/>
    <w:rsid w:val="00B55D3E"/>
    <w:rsid w:val="00B57C38"/>
    <w:rsid w:val="00B866BF"/>
    <w:rsid w:val="00B915FC"/>
    <w:rsid w:val="00BA5A03"/>
    <w:rsid w:val="00BE46D7"/>
    <w:rsid w:val="00C148A9"/>
    <w:rsid w:val="00C3368A"/>
    <w:rsid w:val="00C5420F"/>
    <w:rsid w:val="00C740D7"/>
    <w:rsid w:val="00D0477A"/>
    <w:rsid w:val="00D0529A"/>
    <w:rsid w:val="00D5520C"/>
    <w:rsid w:val="00E14FE7"/>
    <w:rsid w:val="00E93419"/>
    <w:rsid w:val="00ED2144"/>
    <w:rsid w:val="00ED434D"/>
    <w:rsid w:val="00EE3F1F"/>
    <w:rsid w:val="00F14E79"/>
    <w:rsid w:val="00F16788"/>
    <w:rsid w:val="00F173D7"/>
    <w:rsid w:val="00F2309E"/>
    <w:rsid w:val="00F5185D"/>
    <w:rsid w:val="00F93CA4"/>
    <w:rsid w:val="00FB227A"/>
    <w:rsid w:val="00FC1E32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0CC2D"/>
  <w15:docId w15:val="{C4A8CD54-318B-4020-A5F5-B7EE848C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231D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uiPriority w:val="99"/>
    <w:semiHidden/>
    <w:rsid w:val="000B231D"/>
    <w:pPr>
      <w:ind w:firstLine="1290"/>
      <w:jc w:val="both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0B231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69714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locked/>
    <w:rsid w:val="0069714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69714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locked/>
    <w:rsid w:val="0069714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40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4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RPD</dc:creator>
  <cp:keywords/>
  <dc:description/>
  <cp:lastModifiedBy>Evelina </cp:lastModifiedBy>
  <cp:revision>3</cp:revision>
  <cp:lastPrinted>2023-09-27T11:45:00Z</cp:lastPrinted>
  <dcterms:created xsi:type="dcterms:W3CDTF">2023-10-04T11:48:00Z</dcterms:created>
  <dcterms:modified xsi:type="dcterms:W3CDTF">2023-10-05T07:29:00Z</dcterms:modified>
</cp:coreProperties>
</file>