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A32B" w14:textId="77777777" w:rsidR="00612775" w:rsidRDefault="00612775">
      <w:pPr>
        <w:jc w:val="center"/>
        <w:rPr>
          <w:b/>
        </w:rPr>
      </w:pPr>
    </w:p>
    <w:p w14:paraId="7BFCA32C" w14:textId="77777777" w:rsidR="00612775" w:rsidRDefault="00612775">
      <w:pPr>
        <w:jc w:val="center"/>
        <w:rPr>
          <w:b/>
        </w:rPr>
      </w:pPr>
    </w:p>
    <w:p w14:paraId="7BFCA32D" w14:textId="77777777" w:rsidR="00612775" w:rsidRDefault="00CA5751">
      <w:pPr>
        <w:jc w:val="center"/>
        <w:rPr>
          <w:b/>
        </w:rPr>
      </w:pPr>
      <w:r>
        <w:rPr>
          <w:b/>
        </w:rPr>
        <w:t xml:space="preserve">2022-2030 M. </w:t>
      </w:r>
      <w:r w:rsidR="00DC40CE">
        <w:rPr>
          <w:b/>
        </w:rPr>
        <w:t>TELŠIŲ</w:t>
      </w:r>
      <w:r w:rsidR="00DC40CE">
        <w:t xml:space="preserve"> </w:t>
      </w:r>
      <w:r w:rsidR="00DC40CE">
        <w:rPr>
          <w:b/>
        </w:rPr>
        <w:t>REGIONO PLĖTROS PLANO</w:t>
      </w:r>
    </w:p>
    <w:p w14:paraId="7BFCA32E" w14:textId="77777777" w:rsidR="00612775" w:rsidRDefault="00DC40CE">
      <w:pPr>
        <w:jc w:val="center"/>
        <w:rPr>
          <w:b/>
        </w:rPr>
      </w:pPr>
      <w:r>
        <w:rPr>
          <w:b/>
        </w:rPr>
        <w:t xml:space="preserve">PAŽANGOS PRIEMONĖS </w:t>
      </w:r>
    </w:p>
    <w:p w14:paraId="7BFCA32F" w14:textId="77777777" w:rsidR="00612775" w:rsidRPr="00CA5751" w:rsidRDefault="00DC40CE">
      <w:pPr>
        <w:jc w:val="center"/>
        <w:rPr>
          <w:b/>
        </w:rPr>
      </w:pPr>
      <w:r w:rsidRPr="00CA5751">
        <w:rPr>
          <w:b/>
        </w:rPr>
        <w:t>LT028-03-01-05 VANDENTVARKOS SISTEMŲ PLĖTRA IR MODERNIZAVIMAS</w:t>
      </w:r>
    </w:p>
    <w:p w14:paraId="7BFCA330" w14:textId="77777777" w:rsidR="00612775" w:rsidRDefault="00DC40CE">
      <w:pPr>
        <w:jc w:val="center"/>
        <w:rPr>
          <w:b/>
        </w:rPr>
      </w:pPr>
      <w:r>
        <w:rPr>
          <w:b/>
        </w:rPr>
        <w:t>PAGRINDIMO APRAŠAS</w:t>
      </w:r>
    </w:p>
    <w:p w14:paraId="7BFCA331" w14:textId="124E527F" w:rsidR="00612775" w:rsidRPr="00C11D81" w:rsidRDefault="006B1C22">
      <w:pPr>
        <w:jc w:val="center"/>
      </w:pPr>
      <w:r w:rsidRPr="00C11D81">
        <w:t xml:space="preserve">Patvirtinta </w:t>
      </w:r>
      <w:r w:rsidR="00DC40CE" w:rsidRPr="00C11D81">
        <w:t>2023-12-06 Nr. PA</w:t>
      </w:r>
      <w:r w:rsidR="00085371" w:rsidRPr="00AC241B">
        <w:rPr>
          <w:szCs w:val="24"/>
        </w:rPr>
        <w:t>–</w:t>
      </w:r>
      <w:r w:rsidR="00DC40CE" w:rsidRPr="00C11D81">
        <w:t>5</w:t>
      </w:r>
    </w:p>
    <w:p w14:paraId="7BFCA332" w14:textId="335656D7" w:rsidR="00C6652A" w:rsidRPr="00CA5751" w:rsidRDefault="00C6652A">
      <w:pPr>
        <w:jc w:val="center"/>
      </w:pPr>
      <w:r w:rsidRPr="00C11D81">
        <w:t>Pa</w:t>
      </w:r>
      <w:r w:rsidR="00E50963" w:rsidRPr="00C11D81">
        <w:t>keista</w:t>
      </w:r>
      <w:r w:rsidR="008D48BA" w:rsidRPr="00CA5751">
        <w:rPr>
          <w:i/>
        </w:rPr>
        <w:t xml:space="preserve"> </w:t>
      </w:r>
      <w:r w:rsidR="008D48BA" w:rsidRPr="00CA5751">
        <w:t>2024-04-16 Nr. Nr. PA</w:t>
      </w:r>
      <w:r w:rsidR="00085371" w:rsidRPr="00AC241B">
        <w:rPr>
          <w:szCs w:val="24"/>
        </w:rPr>
        <w:t>–</w:t>
      </w:r>
      <w:r w:rsidR="00CA5751">
        <w:t>5</w:t>
      </w:r>
    </w:p>
    <w:p w14:paraId="7BFCA333" w14:textId="0B3F0C2B" w:rsidR="00612775" w:rsidRDefault="006B1C22">
      <w:pPr>
        <w:jc w:val="center"/>
      </w:pPr>
      <w:r w:rsidRPr="00904927">
        <w:rPr>
          <w:i/>
        </w:rPr>
        <w:t xml:space="preserve">Pakeista </w:t>
      </w:r>
      <w:r w:rsidRPr="00904927">
        <w:t>2024-06-</w:t>
      </w:r>
      <w:r w:rsidR="003C5835">
        <w:t>26</w:t>
      </w:r>
      <w:r w:rsidRPr="00904927">
        <w:t xml:space="preserve"> Nr. Nr. PA</w:t>
      </w:r>
      <w:r w:rsidR="00085371" w:rsidRPr="00AC241B">
        <w:rPr>
          <w:szCs w:val="24"/>
        </w:rPr>
        <w:t>–</w:t>
      </w:r>
      <w:r w:rsidR="00C11D81">
        <w:t>8</w:t>
      </w:r>
    </w:p>
    <w:p w14:paraId="0CC28239" w14:textId="77777777" w:rsidR="00085371" w:rsidRPr="00904927" w:rsidRDefault="00085371">
      <w:pPr>
        <w:jc w:val="center"/>
        <w:rPr>
          <w:b/>
        </w:rPr>
      </w:pPr>
    </w:p>
    <w:p w14:paraId="7BFCA334" w14:textId="77777777" w:rsidR="00612775" w:rsidRDefault="00DC40CE">
      <w:pPr>
        <w:jc w:val="center"/>
        <w:rPr>
          <w:b/>
        </w:rPr>
      </w:pPr>
      <w:r>
        <w:rPr>
          <w:b/>
        </w:rPr>
        <w:t>I SKYRIUS</w:t>
      </w:r>
    </w:p>
    <w:p w14:paraId="7BFCA335" w14:textId="77777777" w:rsidR="00612775" w:rsidRDefault="00DC40CE">
      <w:pPr>
        <w:jc w:val="center"/>
        <w:rPr>
          <w:b/>
        </w:rPr>
      </w:pPr>
      <w:r>
        <w:rPr>
          <w:b/>
        </w:rPr>
        <w:t>BENDROSIOS NUOSTATOS</w:t>
      </w:r>
    </w:p>
    <w:p w14:paraId="7BFCA336" w14:textId="77777777" w:rsidR="00612775" w:rsidRDefault="00612775">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612775" w14:paraId="7BFCA33A" w14:textId="77777777">
        <w:tc>
          <w:tcPr>
            <w:tcW w:w="2972" w:type="dxa"/>
            <w:shd w:val="pct10" w:color="auto" w:fill="FFFFFF" w:themeFill="background1"/>
          </w:tcPr>
          <w:p w14:paraId="7BFCA337" w14:textId="77777777" w:rsidR="00612775" w:rsidRDefault="00DC40CE">
            <w:pPr>
              <w:rPr>
                <w:b/>
              </w:rPr>
            </w:pPr>
            <w:r>
              <w:rPr>
                <w:b/>
              </w:rPr>
              <w:t>Regiono plėtros uždavinys (-iai)</w:t>
            </w:r>
          </w:p>
        </w:tc>
        <w:tc>
          <w:tcPr>
            <w:tcW w:w="6804" w:type="dxa"/>
          </w:tcPr>
          <w:p w14:paraId="7BFCA339" w14:textId="50203DF7" w:rsidR="00612775" w:rsidRDefault="00DC40CE" w:rsidP="00896AD6">
            <w:pPr>
              <w:tabs>
                <w:tab w:val="left" w:pos="598"/>
              </w:tabs>
              <w:spacing w:line="276" w:lineRule="auto"/>
              <w:jc w:val="both"/>
              <w:rPr>
                <w:szCs w:val="24"/>
              </w:rPr>
            </w:pPr>
            <w:r>
              <w:rPr>
                <w:szCs w:val="24"/>
                <w:lang w:eastAsia="lt-LT"/>
              </w:rPr>
              <w:t xml:space="preserve">Pažangos priemone prisidedama prie  Telšių regiono </w:t>
            </w:r>
            <w:r>
              <w:rPr>
                <w:szCs w:val="24"/>
              </w:rPr>
              <w:t xml:space="preserve"> plėtros plane nustatyto regiono plėtros uždavinio „</w:t>
            </w:r>
            <w:r>
              <w:rPr>
                <w:szCs w:val="24"/>
                <w:lang w:eastAsia="lt-LT"/>
              </w:rPr>
              <w:t>3.1 Modernizuoti ir plėtoti geriamojo vandens tiekimo ir nuotekų tvarkymo infrastruktūrą“</w:t>
            </w:r>
            <w:r>
              <w:rPr>
                <w:szCs w:val="24"/>
              </w:rPr>
              <w:t xml:space="preserve"> </w:t>
            </w:r>
            <w:r w:rsidRPr="00AC241B">
              <w:rPr>
                <w:szCs w:val="24"/>
              </w:rPr>
              <w:t>LT028-03-01 įgyvendinimo</w:t>
            </w:r>
            <w:r>
              <w:rPr>
                <w:szCs w:val="24"/>
              </w:rPr>
              <w:t xml:space="preserve"> </w:t>
            </w:r>
            <w:bookmarkStart w:id="0" w:name="_GoBack"/>
            <w:bookmarkEnd w:id="0"/>
          </w:p>
        </w:tc>
      </w:tr>
    </w:tbl>
    <w:p w14:paraId="7BFCA33B" w14:textId="77777777" w:rsidR="00612775" w:rsidRDefault="00612775">
      <w:pPr>
        <w:jc w:val="center"/>
        <w:rPr>
          <w:b/>
          <w:bCs/>
        </w:rPr>
      </w:pPr>
    </w:p>
    <w:p w14:paraId="7BFCA33C" w14:textId="77777777" w:rsidR="00612775" w:rsidRDefault="00DC40CE">
      <w:pPr>
        <w:jc w:val="center"/>
        <w:rPr>
          <w:b/>
          <w:bCs/>
        </w:rPr>
      </w:pPr>
      <w:r>
        <w:rPr>
          <w:b/>
          <w:bCs/>
        </w:rPr>
        <w:t>II SKYRIUS</w:t>
      </w:r>
    </w:p>
    <w:p w14:paraId="7BFCA33D" w14:textId="77777777" w:rsidR="00612775" w:rsidRDefault="00DC40CE">
      <w:pPr>
        <w:tabs>
          <w:tab w:val="left" w:pos="851"/>
        </w:tabs>
        <w:jc w:val="center"/>
        <w:rPr>
          <w:b/>
          <w:bCs/>
        </w:rPr>
      </w:pPr>
      <w:r>
        <w:rPr>
          <w:b/>
          <w:bCs/>
        </w:rPr>
        <w:t>SITUACIJOS ANALIZĖ IR SIEKIAMAS POKYTIS</w:t>
      </w:r>
    </w:p>
    <w:p w14:paraId="7BFCA33E" w14:textId="77777777" w:rsidR="00612775" w:rsidRDefault="00612775">
      <w:pPr>
        <w:tabs>
          <w:tab w:val="left" w:pos="851"/>
        </w:tabs>
        <w:jc w:val="center"/>
        <w:rPr>
          <w:b/>
          <w:bCs/>
        </w:rPr>
      </w:pPr>
    </w:p>
    <w:p w14:paraId="7BFCA33F" w14:textId="77777777" w:rsidR="00612775" w:rsidRPr="00AC241B" w:rsidRDefault="00DC40CE">
      <w:pPr>
        <w:tabs>
          <w:tab w:val="left" w:pos="-142"/>
          <w:tab w:val="left" w:pos="851"/>
        </w:tabs>
        <w:ind w:left="-142" w:firstLine="851"/>
        <w:rPr>
          <w:szCs w:val="24"/>
        </w:rPr>
      </w:pPr>
      <w:r>
        <w:rPr>
          <w:iCs/>
          <w:szCs w:val="24"/>
        </w:rPr>
        <w:t>Įgyvendinant pažangos priemonę, bus sprendžiama Telšių regiono plėtros 2022 – 2030 m. plane įvardinta  3 problema – „</w:t>
      </w:r>
      <w:r w:rsidRPr="00AC241B">
        <w:rPr>
          <w:szCs w:val="24"/>
        </w:rPr>
        <w:t xml:space="preserve">Reikšmingas taršos poveikis aplinkai“ ir jos giluminė priežastis – „Nepakankama geriamojo vandens tiekimo ir nuotekų tvarkymo infrastruktūra“. </w:t>
      </w:r>
    </w:p>
    <w:p w14:paraId="7BFCA340" w14:textId="77777777" w:rsidR="00612775" w:rsidRDefault="00DC40CE">
      <w:pPr>
        <w:tabs>
          <w:tab w:val="left" w:pos="-142"/>
          <w:tab w:val="left" w:pos="0"/>
          <w:tab w:val="left" w:pos="851"/>
        </w:tabs>
        <w:suppressAutoHyphens/>
        <w:ind w:left="-142" w:right="-22" w:firstLine="1440"/>
        <w:jc w:val="both"/>
        <w:textAlignment w:val="baseline"/>
        <w:rPr>
          <w:szCs w:val="24"/>
        </w:rPr>
      </w:pPr>
      <w:r w:rsidRPr="00AC241B">
        <w:t>Regiono savivaldybės, atsižvelgdamos į opiausias vandentvarkos</w:t>
      </w:r>
      <w:r>
        <w:t xml:space="preserve"> paslaugų  problemas, planuoja </w:t>
      </w:r>
      <w:r>
        <w:rPr>
          <w:szCs w:val="24"/>
        </w:rPr>
        <w:t xml:space="preserve">geriamojo vandens tiekimo ir nuotekų tvarkymo infrastruktūros plėtrą, </w:t>
      </w:r>
      <w:r>
        <w:t xml:space="preserve"> siekdamos padidinti </w:t>
      </w:r>
      <w:r>
        <w:rPr>
          <w:szCs w:val="24"/>
        </w:rPr>
        <w:t>paslaugų prieinamumą ir jų kokybę, mažinti aplinkos taršą</w:t>
      </w:r>
      <w:r>
        <w:t xml:space="preserve"> gyvenamosiose vietovėse, kuriose gyvena nuo 200 iki 2000 gyventojų</w:t>
      </w:r>
      <w:r>
        <w:rPr>
          <w:szCs w:val="24"/>
        </w:rPr>
        <w:t>. Taip pat planuojama geriamojo vandens ruošimo (gerinimo) įrenginių rekonstrukcija Rietavo mieste, gyvenamojoje vietovėje, kurioje yra daugiau nei 2000 gyventojų.</w:t>
      </w:r>
    </w:p>
    <w:p w14:paraId="7BFCA341" w14:textId="77777777" w:rsidR="00612775" w:rsidRDefault="00DC40CE">
      <w:pPr>
        <w:tabs>
          <w:tab w:val="left" w:pos="-142"/>
          <w:tab w:val="left" w:pos="0"/>
          <w:tab w:val="left" w:pos="851"/>
        </w:tabs>
        <w:suppressAutoHyphens/>
        <w:ind w:left="-142" w:right="-22" w:firstLine="1440"/>
        <w:jc w:val="both"/>
        <w:textAlignment w:val="baseline"/>
        <w:rPr>
          <w:iCs/>
          <w:szCs w:val="24"/>
        </w:rPr>
      </w:pPr>
      <w:r w:rsidRPr="00AC241B">
        <w:rPr>
          <w:szCs w:val="24"/>
        </w:rPr>
        <w:t>Tikslinės grupės,</w:t>
      </w:r>
      <w:r>
        <w:rPr>
          <w:szCs w:val="24"/>
        </w:rPr>
        <w:t xml:space="preserve"> kurių problemas numatoma spręsti, yra Telšių regiono Mažeikių, Plungės, Telšių rajono savivaldybių bei Rietavo savivaldybės </w:t>
      </w:r>
      <w:r>
        <w:rPr>
          <w:iCs/>
          <w:szCs w:val="24"/>
        </w:rPr>
        <w:t>gyventojai, negaunantys geriamojo vandens tiekimo ir nuotekų tvarkymo paslaugų ar gaunantys nekokybiškas, taip pat  savivaldybės, geriamojo vandens tiekimo ir nuotekų tvarkymo įmonės.</w:t>
      </w:r>
    </w:p>
    <w:p w14:paraId="7BFCA342" w14:textId="77777777" w:rsidR="00612775" w:rsidRDefault="00DC40CE">
      <w:pPr>
        <w:tabs>
          <w:tab w:val="left" w:pos="-142"/>
          <w:tab w:val="left" w:pos="0"/>
          <w:tab w:val="left" w:pos="851"/>
        </w:tabs>
        <w:suppressAutoHyphens/>
        <w:ind w:left="-142" w:right="-22" w:firstLine="1440"/>
        <w:jc w:val="both"/>
        <w:textAlignment w:val="baseline"/>
        <w:rPr>
          <w:szCs w:val="24"/>
        </w:rPr>
      </w:pPr>
      <w:r>
        <w:rPr>
          <w:szCs w:val="24"/>
        </w:rPr>
        <w:t xml:space="preserve">Įgyvendinus pažangos priemonę, bus padidintas vandentvarkos paslaugų prieinamumas vartotojams: </w:t>
      </w:r>
    </w:p>
    <w:p w14:paraId="7BFCA343" w14:textId="456D1670" w:rsidR="00612775" w:rsidRDefault="00DC40CE">
      <w:pPr>
        <w:tabs>
          <w:tab w:val="left" w:pos="284"/>
        </w:tabs>
        <w:ind w:firstLine="851"/>
        <w:jc w:val="both"/>
        <w:rPr>
          <w:b/>
          <w:szCs w:val="24"/>
        </w:rPr>
      </w:pPr>
      <w:r>
        <w:rPr>
          <w:szCs w:val="24"/>
        </w:rPr>
        <w:t>–  įrengus naujus ar atnaujintus geriamojo vandens paėmimo ir ruošimo pajėgumus, gyventojams prisijungus prie patobulintų vandens tiekimo sistemų, daugiau gyventojų gaus geriamąjį vandenį iš centralizuotų vandens tinklų, bus užtikrintas Lietuvos higienos normą HN 24:2023 atitinkančio geriamojo vandens tiekimas;</w:t>
      </w:r>
    </w:p>
    <w:p w14:paraId="7BFCA344" w14:textId="77777777" w:rsidR="00612775" w:rsidRDefault="00DC40CE">
      <w:pPr>
        <w:tabs>
          <w:tab w:val="left" w:pos="284"/>
        </w:tabs>
        <w:suppressAutoHyphens/>
        <w:ind w:right="-22" w:firstLine="851"/>
        <w:jc w:val="both"/>
        <w:textAlignment w:val="baseline"/>
        <w:rPr>
          <w:iCs/>
          <w:szCs w:val="24"/>
        </w:rPr>
      </w:pPr>
      <w:r>
        <w:rPr>
          <w:szCs w:val="24"/>
        </w:rPr>
        <w:t xml:space="preserve">– </w:t>
      </w:r>
      <w:r>
        <w:rPr>
          <w:szCs w:val="24"/>
        </w:rPr>
        <w:tab/>
        <w:t>paklojus nuotekų tinklų, daugiau gyventojų</w:t>
      </w:r>
      <w:r>
        <w:rPr>
          <w:iCs/>
          <w:szCs w:val="24"/>
        </w:rPr>
        <w:t xml:space="preserve"> turės galimybę prisijungti prie nuotekų surinkimo ir valymo sistemos,  daugiau </w:t>
      </w:r>
      <w:r>
        <w:rPr>
          <w:szCs w:val="24"/>
        </w:rPr>
        <w:t>nuotekų bus išvaloma nuotekų valymo įrenginiuose, bus sumažinta aplinkos tarša;</w:t>
      </w:r>
    </w:p>
    <w:p w14:paraId="7BFCA345" w14:textId="77777777" w:rsidR="00612775" w:rsidRDefault="00DC40CE">
      <w:pPr>
        <w:tabs>
          <w:tab w:val="left" w:pos="284"/>
        </w:tabs>
        <w:suppressAutoHyphens/>
        <w:ind w:right="-22" w:firstLine="851"/>
        <w:jc w:val="both"/>
        <w:textAlignment w:val="baseline"/>
        <w:rPr>
          <w:iCs/>
          <w:szCs w:val="24"/>
        </w:rPr>
      </w:pPr>
      <w:r>
        <w:rPr>
          <w:szCs w:val="24"/>
        </w:rPr>
        <w:t>–  nuotekų valymo įrenginiai bus rekonstruojami, padidinat jų pajėgumą, taip pat bus pastatyti nauji nuotekų valymo  įrenginiai gyvenamojoje vietovėje, kur jų nėra, sukurti nauji nuotekų valymo pajėgumai ir pakloti nuotekų tinklai. Nuotekų tvarkymo paslaugų prieinamumas kaimo gyventojams bus padidintas, sumažinta aplinkos tarša ir jos neigiama įtaka gyvenamosios aplinkos kokybei.</w:t>
      </w:r>
    </w:p>
    <w:p w14:paraId="7BFCA346" w14:textId="77777777" w:rsidR="00612775" w:rsidRDefault="00DC40CE">
      <w:pPr>
        <w:tabs>
          <w:tab w:val="left" w:pos="0"/>
          <w:tab w:val="left" w:pos="851"/>
        </w:tabs>
        <w:suppressAutoHyphens/>
        <w:ind w:right="-22" w:firstLine="851"/>
        <w:jc w:val="both"/>
        <w:textAlignment w:val="baseline"/>
        <w:rPr>
          <w:iCs/>
          <w:szCs w:val="24"/>
        </w:rPr>
      </w:pPr>
      <w:r>
        <w:rPr>
          <w:szCs w:val="24"/>
          <w:shd w:val="clear" w:color="auto" w:fill="FFFFFF"/>
        </w:rPr>
        <w:t xml:space="preserve">Investicijos veikloms įgyventi prisidės prie savivaldybių socialinės - ekonominės plėtros, apsaugos aplinką nuo biologinės ir cheminės dirvožemio, požeminio vandens taršos, sumažins sutelktos taršos šaltinių žalą aplinkai. </w:t>
      </w:r>
      <w:r>
        <w:rPr>
          <w:iCs/>
          <w:szCs w:val="24"/>
        </w:rPr>
        <w:t xml:space="preserve">Pagerės </w:t>
      </w:r>
      <w:r>
        <w:rPr>
          <w:szCs w:val="24"/>
          <w:shd w:val="clear" w:color="auto" w:fill="FFFFFF"/>
        </w:rPr>
        <w:t>gyvenimo kokybė regiono savivaldybių</w:t>
      </w:r>
      <w:r>
        <w:t xml:space="preserve"> gyvenamosiose vietovėse, kuriose gyvena nuo 200 iki 2000 gyventojų,</w:t>
      </w:r>
      <w:r>
        <w:rPr>
          <w:szCs w:val="24"/>
          <w:shd w:val="clear" w:color="auto" w:fill="FFFFFF"/>
        </w:rPr>
        <w:t xml:space="preserve"> jos taps </w:t>
      </w:r>
      <w:r>
        <w:rPr>
          <w:iCs/>
          <w:szCs w:val="24"/>
        </w:rPr>
        <w:t>patrauklesnės  gyventojams.</w:t>
      </w:r>
    </w:p>
    <w:p w14:paraId="7BFCA347" w14:textId="77777777" w:rsidR="00612775" w:rsidRDefault="00DC40CE">
      <w:pPr>
        <w:tabs>
          <w:tab w:val="left" w:pos="851"/>
        </w:tabs>
        <w:ind w:firstLine="851"/>
        <w:jc w:val="both"/>
        <w:rPr>
          <w:szCs w:val="24"/>
        </w:rPr>
      </w:pPr>
      <w:r>
        <w:rPr>
          <w:szCs w:val="24"/>
        </w:rPr>
        <w:lastRenderedPageBreak/>
        <w:t xml:space="preserve">Savivaldybių </w:t>
      </w:r>
      <w:r>
        <w:rPr>
          <w:iCs/>
          <w:szCs w:val="24"/>
        </w:rPr>
        <w:t xml:space="preserve">vandentvarkos įmonių valdomos infrastruktūros </w:t>
      </w:r>
      <w:r>
        <w:rPr>
          <w:szCs w:val="24"/>
        </w:rPr>
        <w:t xml:space="preserve">dalis </w:t>
      </w:r>
      <w:r>
        <w:rPr>
          <w:iCs/>
          <w:szCs w:val="24"/>
        </w:rPr>
        <w:t xml:space="preserve">bus atnaujinta, modernizuota, padidės abonentų skaičius ir aptarnaujamos teritorijos, </w:t>
      </w:r>
      <w:r>
        <w:rPr>
          <w:szCs w:val="24"/>
        </w:rPr>
        <w:t>bus sudarytos prielaidos tolimesnei paslaugų plėtrai ir jų kokybės gerinimui.</w:t>
      </w:r>
    </w:p>
    <w:p w14:paraId="7BFCA348" w14:textId="77777777" w:rsidR="00612775" w:rsidRPr="00AC241B" w:rsidRDefault="00DC40CE">
      <w:pPr>
        <w:tabs>
          <w:tab w:val="left" w:pos="851"/>
        </w:tabs>
        <w:ind w:firstLine="851"/>
        <w:jc w:val="both"/>
        <w:rPr>
          <w:bCs/>
          <w:iCs/>
          <w:szCs w:val="24"/>
        </w:rPr>
      </w:pPr>
      <w:r>
        <w:rPr>
          <w:bCs/>
          <w:iCs/>
          <w:szCs w:val="24"/>
        </w:rPr>
        <w:t xml:space="preserve">Tikslinės grupės ir jų poreikiai, atsižvelgiant į demografines, technologines tendencijas šios pažangos </w:t>
      </w:r>
      <w:r w:rsidRPr="00AC241B">
        <w:rPr>
          <w:bCs/>
          <w:iCs/>
          <w:szCs w:val="24"/>
        </w:rPr>
        <w:t xml:space="preserve">priemonės įgyvendinimo ir 5 metų po pažangos priemonės įgyvendinimo pabaigos laikotarpiu nemažės: gyventojams yra ir bus aktualu vandentvarkos paslaugų prieinamumas  ir kokybė, nes tai apsprendžia </w:t>
      </w:r>
      <w:r w:rsidRPr="00AC241B">
        <w:rPr>
          <w:szCs w:val="24"/>
          <w:shd w:val="clear" w:color="auto" w:fill="FFFFFF"/>
        </w:rPr>
        <w:t xml:space="preserve">gyvenamosios vietovės patrauklumą, gyvenimo ir aplinkos kokybę joje. </w:t>
      </w:r>
      <w:r w:rsidRPr="00AC241B">
        <w:rPr>
          <w:bCs/>
          <w:iCs/>
          <w:szCs w:val="24"/>
        </w:rPr>
        <w:t xml:space="preserve">  </w:t>
      </w:r>
    </w:p>
    <w:p w14:paraId="7BFCA349" w14:textId="77777777" w:rsidR="00612775" w:rsidRDefault="00DC40CE">
      <w:pPr>
        <w:tabs>
          <w:tab w:val="left" w:pos="598"/>
        </w:tabs>
        <w:ind w:firstLine="851"/>
        <w:jc w:val="both"/>
        <w:rPr>
          <w:szCs w:val="24"/>
          <w:lang w:eastAsia="lt-LT"/>
        </w:rPr>
      </w:pPr>
      <w:r w:rsidRPr="00AC241B">
        <w:rPr>
          <w:szCs w:val="24"/>
        </w:rPr>
        <w:t xml:space="preserve">Priemonės įgyvendinimas prisidės prie šių Regionų plėtros programoje (toliau – RPP) nustatytų poveikio rodiklių siekimo: Gyventojų, aprūpinamų geriamojo vandens tiekimo paslaugomis, dalis, palyginti su visais gyventojais  (procentai); </w:t>
      </w:r>
      <w:r w:rsidRPr="00AC241B">
        <w:rPr>
          <w:szCs w:val="24"/>
          <w:lang w:eastAsia="lt-LT"/>
        </w:rPr>
        <w:t>Gyventojų, aprūpinamų centralizuotai teikiamomis nuotekų tvarkymo paslaugomis, dalis, palyginti su visais gyventojais  (procentai).</w:t>
      </w:r>
    </w:p>
    <w:p w14:paraId="7BFCA34A" w14:textId="77777777" w:rsidR="00612775" w:rsidRDefault="00DC40CE">
      <w:pPr>
        <w:ind w:firstLine="851"/>
        <w:jc w:val="both"/>
      </w:pPr>
      <w:r>
        <w:t>Vandentvarkos sistemų plėtros ir modernizavimo projektai Telšių regiono savivaldybėse buvo įgyvendinami 2014</w:t>
      </w:r>
      <w:r>
        <w:rPr>
          <w:szCs w:val="24"/>
          <w:lang w:eastAsia="lt-LT"/>
        </w:rPr>
        <w:t>–</w:t>
      </w:r>
      <w:r>
        <w:t>2020 m. ES fondų investicijų programavimo laikotarpiu. Į</w:t>
      </w:r>
      <w:r>
        <w:rPr>
          <w:szCs w:val="24"/>
        </w:rPr>
        <w:t>gyvendinant 2014</w:t>
      </w:r>
      <w:r>
        <w:rPr>
          <w:szCs w:val="24"/>
          <w:lang w:eastAsia="lt-LT"/>
        </w:rPr>
        <w:t>–</w:t>
      </w:r>
      <w:r>
        <w:rPr>
          <w:szCs w:val="24"/>
        </w:rPr>
        <w:t xml:space="preserve">2020 m. ES fondų investicijų programos regioninę </w:t>
      </w:r>
      <w:r>
        <w:rPr>
          <w:color w:val="000000"/>
        </w:rPr>
        <w:t>priemonę Nr.05.3.2</w:t>
      </w:r>
      <w:r>
        <w:rPr>
          <w:szCs w:val="24"/>
          <w:lang w:eastAsia="lt-LT"/>
        </w:rPr>
        <w:t>–</w:t>
      </w:r>
      <w:r>
        <w:rPr>
          <w:color w:val="000000"/>
        </w:rPr>
        <w:t>APVA</w:t>
      </w:r>
      <w:r>
        <w:rPr>
          <w:szCs w:val="24"/>
          <w:lang w:eastAsia="lt-LT"/>
        </w:rPr>
        <w:t>–</w:t>
      </w:r>
      <w:r>
        <w:rPr>
          <w:color w:val="000000"/>
        </w:rPr>
        <w:t>R</w:t>
      </w:r>
      <w:r>
        <w:rPr>
          <w:szCs w:val="24"/>
          <w:lang w:eastAsia="lt-LT"/>
        </w:rPr>
        <w:t>–</w:t>
      </w:r>
      <w:r>
        <w:rPr>
          <w:color w:val="000000"/>
        </w:rPr>
        <w:t>014</w:t>
      </w:r>
      <w:r>
        <w:rPr>
          <w:b/>
          <w:bCs/>
          <w:color w:val="000000"/>
        </w:rPr>
        <w:t> </w:t>
      </w:r>
      <w:r>
        <w:rPr>
          <w:color w:val="000000"/>
        </w:rPr>
        <w:t xml:space="preserve"> „Geriamojo vandens tiekimo ir nuotekų tvarkymo sistemų renovavimas ir plėtra, įmonių valdymo tobulinimas“</w:t>
      </w:r>
      <w:r>
        <w:rPr>
          <w:szCs w:val="24"/>
        </w:rPr>
        <w:t>. P</w:t>
      </w:r>
      <w:r>
        <w:t xml:space="preserve">lačiau apie įgyvendintus projektus ir pasiektus rezultatus – Plano dalyje V. APLINKOSAUGA. </w:t>
      </w:r>
    </w:p>
    <w:p w14:paraId="7BFCA34B" w14:textId="77777777" w:rsidR="00612775" w:rsidRDefault="00612775">
      <w:pPr>
        <w:ind w:firstLine="567"/>
        <w:jc w:val="both"/>
        <w:rPr>
          <w:i/>
          <w:color w:val="808080"/>
          <w:szCs w:val="24"/>
        </w:rPr>
      </w:pPr>
    </w:p>
    <w:p w14:paraId="7BFCA34C" w14:textId="77777777" w:rsidR="00612775" w:rsidRDefault="00DC40CE">
      <w:pPr>
        <w:ind w:left="34" w:firstLine="817"/>
        <w:jc w:val="both"/>
        <w:rPr>
          <w:iCs/>
          <w:szCs w:val="24"/>
          <w:lang w:eastAsia="lt-LT"/>
        </w:rPr>
      </w:pPr>
      <w:r>
        <w:rPr>
          <w:b/>
          <w:i/>
        </w:rPr>
        <w:t>Mažeikių rajono savivaldybė, s</w:t>
      </w:r>
      <w:r>
        <w:rPr>
          <w:iCs/>
          <w:szCs w:val="24"/>
          <w:lang w:eastAsia="lt-LT"/>
        </w:rPr>
        <w:t>iekdama pa</w:t>
      </w:r>
      <w:r>
        <w:t xml:space="preserve">didinti vandentvarkos </w:t>
      </w:r>
      <w:r>
        <w:rPr>
          <w:szCs w:val="24"/>
        </w:rPr>
        <w:t xml:space="preserve">paslaugų prieinamumą ir jų kokybę, mažinti aplinkos taršą, planuoja </w:t>
      </w:r>
      <w:r>
        <w:rPr>
          <w:iCs/>
          <w:szCs w:val="24"/>
          <w:lang w:eastAsia="lt-LT"/>
        </w:rPr>
        <w:t xml:space="preserve">investuoti į Sedos miestelio ir Kapėnų kaimo </w:t>
      </w:r>
      <w:r>
        <w:rPr>
          <w:szCs w:val="24"/>
        </w:rPr>
        <w:t>nuotekų valyklų rekonstrukciją ir geriamojo vandens gavybos ir gerinimo įrenginių statybą Žemalės, Buknaičių, Balėnų kaimuose (</w:t>
      </w:r>
      <w:r>
        <w:rPr>
          <w:iCs/>
          <w:szCs w:val="24"/>
          <w:lang w:eastAsia="lt-LT"/>
        </w:rPr>
        <w:t xml:space="preserve">gyvenamosiose vietovėse, </w:t>
      </w:r>
      <w:r>
        <w:rPr>
          <w:szCs w:val="24"/>
        </w:rPr>
        <w:t xml:space="preserve">kuriose yra nuo  </w:t>
      </w:r>
      <w:r>
        <w:rPr>
          <w:szCs w:val="24"/>
          <w:shd w:val="clear" w:color="auto" w:fill="FFFFFF"/>
        </w:rPr>
        <w:t>200 iki 2000 gyventojų)</w:t>
      </w:r>
      <w:r>
        <w:rPr>
          <w:iCs/>
          <w:szCs w:val="24"/>
          <w:lang w:eastAsia="lt-LT"/>
        </w:rPr>
        <w:t>.</w:t>
      </w:r>
    </w:p>
    <w:p w14:paraId="7BFCA34D" w14:textId="77777777" w:rsidR="00612775" w:rsidRDefault="00DC40CE">
      <w:pPr>
        <w:ind w:left="34" w:firstLine="817"/>
        <w:jc w:val="both"/>
        <w:rPr>
          <w:szCs w:val="24"/>
        </w:rPr>
      </w:pPr>
      <w:r>
        <w:rPr>
          <w:szCs w:val="24"/>
          <w:shd w:val="clear" w:color="auto" w:fill="FFFFFF"/>
        </w:rPr>
        <w:t xml:space="preserve">Siekiant užtikrinti </w:t>
      </w:r>
      <w:r>
        <w:rPr>
          <w:b/>
          <w:bCs/>
          <w:szCs w:val="24"/>
          <w:shd w:val="clear" w:color="auto" w:fill="FFFFFF"/>
        </w:rPr>
        <w:t>nuotekų tvarkymo paslaugas</w:t>
      </w:r>
      <w:r>
        <w:rPr>
          <w:szCs w:val="24"/>
          <w:shd w:val="clear" w:color="auto" w:fill="FFFFFF"/>
        </w:rPr>
        <w:t xml:space="preserve"> ir </w:t>
      </w:r>
      <w:r>
        <w:rPr>
          <w:szCs w:val="24"/>
        </w:rPr>
        <w:t>nuotekų išvalymą iki reikalaujamų aplinkosauginių parametrų, Sedos miestelyje planuojama b</w:t>
      </w:r>
      <w:r>
        <w:rPr>
          <w:bCs/>
          <w:szCs w:val="24"/>
        </w:rPr>
        <w:t xml:space="preserve">uitinių nuotekų valymo įrenginių rekonstrukcija, </w:t>
      </w:r>
      <w:r>
        <w:rPr>
          <w:bCs/>
          <w:i/>
          <w:iCs/>
          <w:szCs w:val="24"/>
        </w:rPr>
        <w:t>padidinant jų našumą nuo 150 m</w:t>
      </w:r>
      <w:r>
        <w:rPr>
          <w:bCs/>
          <w:i/>
          <w:iCs/>
          <w:szCs w:val="24"/>
          <w:vertAlign w:val="superscript"/>
        </w:rPr>
        <w:t>3</w:t>
      </w:r>
      <w:r>
        <w:rPr>
          <w:bCs/>
          <w:i/>
          <w:iCs/>
          <w:szCs w:val="24"/>
        </w:rPr>
        <w:t>/d. iki 250 m</w:t>
      </w:r>
      <w:r>
        <w:rPr>
          <w:bCs/>
          <w:i/>
          <w:iCs/>
          <w:szCs w:val="24"/>
          <w:vertAlign w:val="superscript"/>
        </w:rPr>
        <w:t>3</w:t>
      </w:r>
      <w:r>
        <w:rPr>
          <w:bCs/>
          <w:i/>
          <w:iCs/>
          <w:szCs w:val="24"/>
        </w:rPr>
        <w:t>/d.</w:t>
      </w:r>
      <w:r>
        <w:rPr>
          <w:szCs w:val="24"/>
        </w:rPr>
        <w:t xml:space="preserve"> Veikla apima esamų nuotekų įrenginių projektavimą ir rekonstrukciją. </w:t>
      </w:r>
    </w:p>
    <w:p w14:paraId="7BFCA34E" w14:textId="77777777" w:rsidR="00612775" w:rsidRDefault="00DC40CE">
      <w:pPr>
        <w:ind w:left="34" w:firstLine="817"/>
        <w:jc w:val="both"/>
        <w:rPr>
          <w:szCs w:val="24"/>
        </w:rPr>
      </w:pPr>
      <w:r>
        <w:rPr>
          <w:szCs w:val="24"/>
          <w:shd w:val="clear" w:color="auto" w:fill="FFFFFF"/>
        </w:rPr>
        <w:t>Sedos miestelyje biologinio nuotekų valymo įrenginiai, kurių projektinis pajėgumas yra 150 m</w:t>
      </w:r>
      <w:r>
        <w:rPr>
          <w:szCs w:val="24"/>
          <w:shd w:val="clear" w:color="auto" w:fill="FFFFFF"/>
          <w:vertAlign w:val="superscript"/>
        </w:rPr>
        <w:t>3</w:t>
      </w:r>
      <w:r>
        <w:rPr>
          <w:szCs w:val="24"/>
          <w:shd w:val="clear" w:color="auto" w:fill="FFFFFF"/>
        </w:rPr>
        <w:t xml:space="preserve">/d,  eksploatuojami nuo 1996 m. Įrenginiai  seni, sudėtingas  jų techninis aptarnavimas. </w:t>
      </w:r>
      <w:r>
        <w:rPr>
          <w:szCs w:val="24"/>
        </w:rPr>
        <w:t>Šiuo metu vidutinis nuotekų debitas apie 140 m</w:t>
      </w:r>
      <w:r>
        <w:rPr>
          <w:szCs w:val="24"/>
          <w:vertAlign w:val="superscript"/>
        </w:rPr>
        <w:t>3</w:t>
      </w:r>
      <w:r>
        <w:rPr>
          <w:szCs w:val="24"/>
        </w:rPr>
        <w:t xml:space="preserve">/d. </w:t>
      </w:r>
      <w:r>
        <w:rPr>
          <w:szCs w:val="24"/>
          <w:shd w:val="clear" w:color="auto" w:fill="FFFFFF"/>
        </w:rPr>
        <w:t>Nuotekų valymo įrenginių n</w:t>
      </w:r>
      <w:r>
        <w:rPr>
          <w:szCs w:val="24"/>
        </w:rPr>
        <w:t>ašumą planuojama padidinti n</w:t>
      </w:r>
      <w:r>
        <w:rPr>
          <w:szCs w:val="24"/>
          <w:shd w:val="clear" w:color="auto" w:fill="FFFFFF"/>
        </w:rPr>
        <w:t xml:space="preserve">umatant Sedos m. buitinių nuotekų tinklų plėtrą, kuri bus </w:t>
      </w:r>
      <w:r>
        <w:rPr>
          <w:szCs w:val="24"/>
        </w:rPr>
        <w:t>sprendžiama kitais projektais.</w:t>
      </w:r>
    </w:p>
    <w:p w14:paraId="7BFCA34F" w14:textId="77777777" w:rsidR="00612775" w:rsidRDefault="00DC40CE">
      <w:pPr>
        <w:ind w:firstLine="879"/>
        <w:jc w:val="both"/>
        <w:rPr>
          <w:szCs w:val="24"/>
        </w:rPr>
      </w:pPr>
      <w:r>
        <w:rPr>
          <w:szCs w:val="24"/>
          <w:shd w:val="clear" w:color="auto" w:fill="FFFFFF"/>
        </w:rPr>
        <w:t xml:space="preserve">VĮ „Registrų centras“ 2022–01–31 duomenimis ir gyventojų surašymų duomenimis, 2021 m. Sedos m. gyventojų skaičius – 903 gyventojai.  </w:t>
      </w:r>
      <w:r>
        <w:rPr>
          <w:szCs w:val="24"/>
        </w:rPr>
        <w:t xml:space="preserve">Prie Sedos m. centralizuotos buitinių nuotekų tinklų sistemos yra prisijungę  358 vartotojai (698 gyventojai)  ir 20 abonentų (juridinių asmenų - įmonių). Individualiai nuotekas tvarko 205 gyventojai.  </w:t>
      </w:r>
    </w:p>
    <w:p w14:paraId="7BFCA350" w14:textId="77777777" w:rsidR="00612775" w:rsidRDefault="00DC40CE">
      <w:pPr>
        <w:ind w:firstLine="817"/>
        <w:jc w:val="both"/>
        <w:rPr>
          <w:szCs w:val="24"/>
        </w:rPr>
      </w:pPr>
      <w:r>
        <w:rPr>
          <w:szCs w:val="24"/>
          <w:shd w:val="clear" w:color="auto" w:fill="FFFFFF"/>
        </w:rPr>
        <w:t>Kapėnų kaimo biologinio nuotekų valymo įrenginiai eksploatuojami nuo 1998 m., yra technologiškai pasenę,   naudojamos  rankinės  grotos, nuotekos  valomos periodinio veikimo aerokanale, išvalytos nuotekos išleidžiamos 2 kartus per parą rankiniu būdu, vienas išleidimas trunka 2 valandas. Šiuo metu vidutinis debitas (apie 80 m</w:t>
      </w:r>
      <w:r>
        <w:rPr>
          <w:szCs w:val="24"/>
          <w:shd w:val="clear" w:color="auto" w:fill="FFFFFF"/>
          <w:vertAlign w:val="superscript"/>
        </w:rPr>
        <w:t>3</w:t>
      </w:r>
      <w:r>
        <w:rPr>
          <w:szCs w:val="24"/>
          <w:shd w:val="clear" w:color="auto" w:fill="FFFFFF"/>
        </w:rPr>
        <w:t>/d) viršija įrenginių projektinį pajėgumą – 72 m</w:t>
      </w:r>
      <w:r>
        <w:rPr>
          <w:szCs w:val="24"/>
          <w:shd w:val="clear" w:color="auto" w:fill="FFFFFF"/>
          <w:vertAlign w:val="superscript"/>
        </w:rPr>
        <w:t>3</w:t>
      </w:r>
      <w:r>
        <w:rPr>
          <w:szCs w:val="24"/>
          <w:shd w:val="clear" w:color="auto" w:fill="FFFFFF"/>
        </w:rPr>
        <w:t xml:space="preserve">/d,  t.y. vidutinė metinė taršos apkrova viršija NVĮ projektinį pajėgumą.  </w:t>
      </w:r>
    </w:p>
    <w:p w14:paraId="7BFCA351" w14:textId="77777777" w:rsidR="00612775" w:rsidRDefault="00DC40CE">
      <w:pPr>
        <w:ind w:firstLine="817"/>
        <w:jc w:val="both"/>
        <w:rPr>
          <w:szCs w:val="24"/>
        </w:rPr>
      </w:pPr>
      <w:r>
        <w:rPr>
          <w:szCs w:val="24"/>
          <w:shd w:val="clear" w:color="auto" w:fill="FFFFFF"/>
        </w:rPr>
        <w:t>VĮ „Registrų centras“ 2022–01–31 ir gyventojų surašymų duomenimis, 2021 m. Kapėnų kaimo gyventojų skaičius – 243 gyventojai.  Prie Kapėnų k. centralizuotos buitinių nuotekų tinklų sistemos yra pasijungę 77 vartotojai (167 gyventojai) ir 3 abonentai (juridiniai asmenys – įmonės).</w:t>
      </w:r>
      <w:r>
        <w:rPr>
          <w:szCs w:val="24"/>
        </w:rPr>
        <w:t xml:space="preserve"> Individualiai nuotekas tvarko 76 gyventojai.</w:t>
      </w:r>
    </w:p>
    <w:p w14:paraId="7BFCA352" w14:textId="77777777" w:rsidR="00612775" w:rsidRDefault="00DC40CE">
      <w:pPr>
        <w:ind w:firstLine="817"/>
        <w:jc w:val="both"/>
        <w:rPr>
          <w:szCs w:val="24"/>
        </w:rPr>
      </w:pPr>
      <w:r>
        <w:rPr>
          <w:szCs w:val="24"/>
        </w:rPr>
        <w:t>R</w:t>
      </w:r>
      <w:r>
        <w:rPr>
          <w:szCs w:val="24"/>
          <w:shd w:val="clear" w:color="auto" w:fill="FFFFFF"/>
        </w:rPr>
        <w:t>ekonstruojant Kapėnų kaimo nuotekų valyklą, jos našumą planuojama padidinti nuo 72 m</w:t>
      </w:r>
      <w:r>
        <w:rPr>
          <w:szCs w:val="24"/>
          <w:shd w:val="clear" w:color="auto" w:fill="FFFFFF"/>
          <w:vertAlign w:val="superscript"/>
        </w:rPr>
        <w:t>3</w:t>
      </w:r>
      <w:r>
        <w:rPr>
          <w:szCs w:val="24"/>
          <w:shd w:val="clear" w:color="auto" w:fill="FFFFFF"/>
        </w:rPr>
        <w:t>/d. iki 140 m</w:t>
      </w:r>
      <w:r>
        <w:rPr>
          <w:szCs w:val="24"/>
          <w:shd w:val="clear" w:color="auto" w:fill="FFFFFF"/>
          <w:vertAlign w:val="superscript"/>
        </w:rPr>
        <w:t>3</w:t>
      </w:r>
      <w:r>
        <w:rPr>
          <w:szCs w:val="24"/>
          <w:shd w:val="clear" w:color="auto" w:fill="FFFFFF"/>
        </w:rPr>
        <w:t xml:space="preserve">/d, nes įrenginių apkrova </w:t>
      </w:r>
      <w:r>
        <w:rPr>
          <w:szCs w:val="24"/>
        </w:rPr>
        <w:t>viršija projektinį  pajėgumą, be to, kitais projektais n</w:t>
      </w:r>
      <w:r>
        <w:rPr>
          <w:szCs w:val="24"/>
          <w:shd w:val="clear" w:color="auto" w:fill="FFFFFF"/>
        </w:rPr>
        <w:t xml:space="preserve">umatoma vykdyti Kapėnų k. buitinių nuotekų tinklų plėtrą, dėl kurios surenkamų nuotekų kiekis padidės. </w:t>
      </w:r>
    </w:p>
    <w:p w14:paraId="7BFCA353" w14:textId="77777777" w:rsidR="00612775" w:rsidRDefault="00DC40CE">
      <w:pPr>
        <w:ind w:firstLine="817"/>
        <w:jc w:val="both"/>
        <w:rPr>
          <w:szCs w:val="24"/>
        </w:rPr>
      </w:pPr>
      <w:r>
        <w:rPr>
          <w:szCs w:val="24"/>
        </w:rPr>
        <w:t>Bui</w:t>
      </w:r>
      <w:r>
        <w:rPr>
          <w:bCs/>
          <w:szCs w:val="24"/>
        </w:rPr>
        <w:t xml:space="preserve">tinių  nuotekų  valymo  įrenginių  rekonstrukcija, </w:t>
      </w:r>
      <w:r>
        <w:rPr>
          <w:szCs w:val="24"/>
        </w:rPr>
        <w:t xml:space="preserve">padidinant </w:t>
      </w:r>
      <w:r>
        <w:rPr>
          <w:bCs/>
          <w:szCs w:val="24"/>
        </w:rPr>
        <w:t xml:space="preserve">Sedos  m.  ir  Kapėnų  k. nuotekų valymo </w:t>
      </w:r>
      <w:r>
        <w:rPr>
          <w:szCs w:val="24"/>
        </w:rPr>
        <w:t>įrenginių pajėgumą, užtikrins patikimas nuotekų tvarkymo paslaugas didesniam vartotojų skaičiui, nuotekų išvalymą iki reikalaujamų aplinkosauginių parametrų, sumažins aplinkos taršos riziką.</w:t>
      </w:r>
    </w:p>
    <w:p w14:paraId="7BFCA354" w14:textId="77777777" w:rsidR="00612775" w:rsidRDefault="00DC40CE">
      <w:pPr>
        <w:ind w:firstLine="817"/>
        <w:jc w:val="both"/>
        <w:rPr>
          <w:szCs w:val="24"/>
          <w:shd w:val="clear" w:color="auto" w:fill="FFFFFF"/>
        </w:rPr>
      </w:pPr>
      <w:r>
        <w:rPr>
          <w:szCs w:val="24"/>
          <w:shd w:val="clear" w:color="auto" w:fill="FFFFFF"/>
        </w:rPr>
        <w:lastRenderedPageBreak/>
        <w:t xml:space="preserve">Rekonstruoti Sedos miesto bei Kapėnų k. nuotekų valymo įrenginiai apsaugos aplinką nuo išleidžiamų nuotekų žalingo poveikio – biologinės ir cheminės dirvožemio, požeminio vandens taršos. Veiklos tikslinės grupės – Sedos miesto, Kapėnų kaimo gyventojai bei įmonės, Mažeikių rajono savivaldybė ir </w:t>
      </w:r>
      <w:r>
        <w:rPr>
          <w:bCs/>
          <w:szCs w:val="24"/>
        </w:rPr>
        <w:t xml:space="preserve">UAB „Mažeikių vandenys“. </w:t>
      </w:r>
    </w:p>
    <w:p w14:paraId="7BFCA355" w14:textId="77777777" w:rsidR="00612775" w:rsidRDefault="00DC40CE">
      <w:pPr>
        <w:ind w:firstLine="817"/>
        <w:jc w:val="both"/>
        <w:rPr>
          <w:szCs w:val="24"/>
          <w:shd w:val="clear" w:color="auto" w:fill="FFFFFF"/>
        </w:rPr>
      </w:pPr>
      <w:r>
        <w:rPr>
          <w:szCs w:val="24"/>
          <w:shd w:val="clear" w:color="auto" w:fill="FFFFFF"/>
        </w:rPr>
        <w:t>Investicijos prisidės prie Mažeikių rajono socialinės – ekonominės plėtros, gyventojų gyvenimo kokybės gerinimo, sveikatos, aplinkos išsaugojimo, sumažins vandens taršą iš sutelktos taršos šaltinių.</w:t>
      </w:r>
    </w:p>
    <w:p w14:paraId="7660BE85" w14:textId="54671905" w:rsidR="00477363" w:rsidRPr="00904927" w:rsidRDefault="00DC40CE">
      <w:pPr>
        <w:ind w:firstLine="817"/>
        <w:jc w:val="both"/>
        <w:rPr>
          <w:iCs/>
          <w:szCs w:val="24"/>
        </w:rPr>
      </w:pPr>
      <w:r>
        <w:rPr>
          <w:iCs/>
          <w:szCs w:val="24"/>
        </w:rPr>
        <w:t>Pagal gaires finansuojama veikla Nr.10 „Buitinių nuotekų valymo įrenginių rekonstrukcija Sedos m. ir Kapėnų k.“ atitinka nurodytas sąlygas f</w:t>
      </w:r>
      <w:r>
        <w:rPr>
          <w:szCs w:val="24"/>
        </w:rPr>
        <w:t>inansavimui</w:t>
      </w:r>
      <w:r w:rsidRPr="00904927">
        <w:rPr>
          <w:szCs w:val="24"/>
        </w:rPr>
        <w:t xml:space="preserve">: </w:t>
      </w:r>
      <w:r w:rsidR="00BC2578" w:rsidRPr="00904927">
        <w:rPr>
          <w:szCs w:val="24"/>
        </w:rPr>
        <w:t xml:space="preserve">nuotekų valymo įrenginių vidutinė metinė taršos apkrova yra 95 proc. nuotekų valymo įrenginių projektinių pajėgumų arba didesnė, </w:t>
      </w:r>
      <w:r w:rsidR="00BC2578" w:rsidRPr="00904927">
        <w:rPr>
          <w:szCs w:val="24"/>
          <w:lang w:eastAsia="lt-LT"/>
        </w:rPr>
        <w:t xml:space="preserve">nuotekų valymo įrenginius būtina rekonstruoti siekiant užtikrinti azoto ir (arba) fosforo išvalymo rodiklius pagal  </w:t>
      </w:r>
      <w:r w:rsidR="00BC2578" w:rsidRPr="00904927">
        <w:rPr>
          <w:rFonts w:eastAsia="Cumberland"/>
          <w:szCs w:val="24"/>
          <w:bdr w:val="none" w:sz="0" w:space="0" w:color="auto" w:frame="1"/>
          <w:lang w:eastAsia="lt-LT"/>
        </w:rPr>
        <w:t xml:space="preserve">Nuotekų tvarkymo reglamentą. </w:t>
      </w:r>
    </w:p>
    <w:p w14:paraId="7BFCA357" w14:textId="77777777" w:rsidR="00612775" w:rsidRDefault="00DC40CE">
      <w:pPr>
        <w:ind w:firstLine="817"/>
        <w:jc w:val="both"/>
        <w:rPr>
          <w:szCs w:val="24"/>
        </w:rPr>
      </w:pPr>
      <w:r w:rsidRPr="00AC241B">
        <w:rPr>
          <w:szCs w:val="24"/>
          <w:shd w:val="clear" w:color="auto" w:fill="FFFFFF"/>
        </w:rPr>
        <w:t xml:space="preserve">Sedos miesto, Kapėnų kaimo </w:t>
      </w:r>
      <w:r w:rsidRPr="00AC241B">
        <w:rPr>
          <w:szCs w:val="24"/>
        </w:rPr>
        <w:t xml:space="preserve">buitinių nuotekų valymo įrenginių </w:t>
      </w:r>
      <w:r w:rsidRPr="00AC241B">
        <w:rPr>
          <w:iCs/>
          <w:szCs w:val="24"/>
        </w:rPr>
        <w:t xml:space="preserve"> statyba ir (arba) rekonstrukcija nebuvo finansuota 2007–2013 m. ir 2014–2020 m. finansavimo laikotarpio ES struktūrinių fondų lėšomis. Rekonstruojant Sedos miesto bei Kapėnų k. NVĮ </w:t>
      </w:r>
      <w:r w:rsidRPr="00AC241B">
        <w:rPr>
          <w:szCs w:val="24"/>
        </w:rPr>
        <w:t>padidinami nuotekų valymo pajėgumai.</w:t>
      </w:r>
      <w:r>
        <w:rPr>
          <w:szCs w:val="24"/>
        </w:rPr>
        <w:t xml:space="preserve"> </w:t>
      </w:r>
    </w:p>
    <w:p w14:paraId="7BFCA358" w14:textId="77777777" w:rsidR="00612775" w:rsidRDefault="00DC40CE">
      <w:pPr>
        <w:ind w:firstLine="851"/>
        <w:jc w:val="both"/>
        <w:rPr>
          <w:szCs w:val="24"/>
        </w:rPr>
      </w:pPr>
      <w:r>
        <w:rPr>
          <w:szCs w:val="24"/>
          <w:shd w:val="clear" w:color="auto" w:fill="FFFFFF"/>
        </w:rPr>
        <w:t xml:space="preserve">Siekiant gerinti </w:t>
      </w:r>
      <w:r>
        <w:rPr>
          <w:b/>
          <w:szCs w:val="24"/>
          <w:shd w:val="clear" w:color="auto" w:fill="FFFFFF"/>
        </w:rPr>
        <w:t xml:space="preserve">geriamojo vandens tiekimo paslaugų </w:t>
      </w:r>
      <w:r>
        <w:rPr>
          <w:szCs w:val="24"/>
          <w:shd w:val="clear" w:color="auto" w:fill="FFFFFF"/>
        </w:rPr>
        <w:t xml:space="preserve">prieinamumą ir kokybę, </w:t>
      </w:r>
      <w:r>
        <w:rPr>
          <w:szCs w:val="24"/>
        </w:rPr>
        <w:t>užtikrinti Lietuvos higienos normas atitinkančio geriamojo vandens tiekimą,</w:t>
      </w:r>
      <w:r>
        <w:rPr>
          <w:szCs w:val="24"/>
          <w:shd w:val="clear" w:color="auto" w:fill="FFFFFF"/>
        </w:rPr>
        <w:t xml:space="preserve"> planuojama geriamojo vandens </w:t>
      </w:r>
      <w:r>
        <w:rPr>
          <w:szCs w:val="24"/>
        </w:rPr>
        <w:t xml:space="preserve">gavybos (paėmimo) </w:t>
      </w:r>
      <w:r>
        <w:rPr>
          <w:szCs w:val="24"/>
          <w:shd w:val="clear" w:color="auto" w:fill="FFFFFF"/>
        </w:rPr>
        <w:t xml:space="preserve">ir </w:t>
      </w:r>
      <w:r>
        <w:rPr>
          <w:szCs w:val="24"/>
        </w:rPr>
        <w:t>geriamojo vandens ruošimo (gerinimo) įrenginių projektavimas ir statyba Mažeikių rajono savivaldybės gyvenamosiose vietovėse, kuriose yra nuo 200 iki 2000 gyventojų.</w:t>
      </w:r>
    </w:p>
    <w:p w14:paraId="7BFCA359" w14:textId="77777777" w:rsidR="00612775" w:rsidRDefault="00DC40CE">
      <w:pPr>
        <w:ind w:firstLine="851"/>
        <w:jc w:val="both"/>
        <w:rPr>
          <w:szCs w:val="24"/>
        </w:rPr>
      </w:pPr>
      <w:r>
        <w:rPr>
          <w:szCs w:val="24"/>
        </w:rPr>
        <w:t xml:space="preserve">Tokių vietovių savivaldybės teritorijoje yra 32.  UAB „Mažeikių vandenys“ aptarnauja 20 geriamojo vandens sistemų (24 gyvenamųjų vietovių) nuo 200 iki 2000 gyventojų, kuriuose veikia vandens gerinimo įrenginiai. 4 gyvenamosiose vietovėse nėra centralizuotų tinklų sistemų. Vienos gyvenamosios vietovės geriamojo vandens centralizuota sistema priklauso fiziniam asmeniui, jos savininkas nesikreipė dėl išpirkimo, todėl šiuo metu išpirkimas/perėmimas neplanuojamas. Kitų trijų šio dydžio gyvenamųjų vietovių </w:t>
      </w:r>
      <w:r>
        <w:rPr>
          <w:iCs/>
          <w:szCs w:val="24"/>
        </w:rPr>
        <w:t>–</w:t>
      </w:r>
      <w:r>
        <w:rPr>
          <w:szCs w:val="24"/>
        </w:rPr>
        <w:t xml:space="preserve"> Žemalės, Buknaičių, Balėnų kaimų  </w:t>
      </w:r>
      <w:r>
        <w:rPr>
          <w:iCs/>
          <w:szCs w:val="24"/>
        </w:rPr>
        <w:t xml:space="preserve">centralizuotos vandens tiekimo sistemos nuosavybės teise priklauso fiziniams asmenims, kurie </w:t>
      </w:r>
      <w:r>
        <w:rPr>
          <w:szCs w:val="24"/>
        </w:rPr>
        <w:t xml:space="preserve"> kreipėsi dėl vandentiekio sistemų išpirkimo ir perėmimo. </w:t>
      </w:r>
    </w:p>
    <w:p w14:paraId="7BFCA35A" w14:textId="167ACF65" w:rsidR="00612775" w:rsidRDefault="00DC40CE">
      <w:pPr>
        <w:ind w:firstLine="913"/>
        <w:jc w:val="both"/>
        <w:rPr>
          <w:szCs w:val="24"/>
        </w:rPr>
      </w:pPr>
      <w:r>
        <w:rPr>
          <w:szCs w:val="24"/>
        </w:rPr>
        <w:t>Vadovaujantis LR Vyriausybės patvirtinto Geriamojo vandens tiekimo ir nuotekų tvarkymo infrastruktūros objektų perėmimo ir išpirkimo tvarkos aprašo</w:t>
      </w:r>
      <w:r>
        <w:rPr>
          <w:szCs w:val="24"/>
          <w:vertAlign w:val="superscript"/>
        </w:rPr>
        <w:footnoteReference w:id="1"/>
      </w:r>
      <w:r>
        <w:rPr>
          <w:szCs w:val="24"/>
        </w:rPr>
        <w:t xml:space="preserve"> nustatyta tvarka, iki 2027 m. gruodžio 31 d. vandentvarkos </w:t>
      </w:r>
      <w:r w:rsidRPr="00BC2578">
        <w:rPr>
          <w:szCs w:val="24"/>
        </w:rPr>
        <w:t xml:space="preserve">infrastruktūra turi </w:t>
      </w:r>
      <w:r w:rsidR="00BC2578" w:rsidRPr="00BC2578">
        <w:rPr>
          <w:szCs w:val="24"/>
        </w:rPr>
        <w:t xml:space="preserve">būti </w:t>
      </w:r>
      <w:r w:rsidRPr="00BC2578">
        <w:rPr>
          <w:szCs w:val="24"/>
        </w:rPr>
        <w:t>perimta</w:t>
      </w:r>
      <w:r>
        <w:rPr>
          <w:szCs w:val="24"/>
        </w:rPr>
        <w:t xml:space="preserve">  arba išperkama viešojo vandens tiekėjo. </w:t>
      </w:r>
    </w:p>
    <w:p w14:paraId="7BFCA35B" w14:textId="77777777" w:rsidR="00612775" w:rsidRDefault="00DC40CE">
      <w:pPr>
        <w:ind w:firstLine="851"/>
        <w:jc w:val="both"/>
        <w:rPr>
          <w:szCs w:val="24"/>
          <w:shd w:val="clear" w:color="auto" w:fill="FFFFFF"/>
        </w:rPr>
      </w:pPr>
      <w:r>
        <w:rPr>
          <w:iCs/>
          <w:szCs w:val="24"/>
        </w:rPr>
        <w:t xml:space="preserve">Lietuvos Respublikos Vyriausybės nustatyta tvarka išpirkus ir perėmus </w:t>
      </w:r>
      <w:r>
        <w:rPr>
          <w:szCs w:val="24"/>
        </w:rPr>
        <w:t xml:space="preserve">Žemalės, Buknaičių, Balėnų </w:t>
      </w:r>
      <w:r>
        <w:rPr>
          <w:iCs/>
          <w:szCs w:val="24"/>
        </w:rPr>
        <w:t>kaimų geriamojo vandens tiekimo infrastruktūrą, planuojama g</w:t>
      </w:r>
      <w:r>
        <w:rPr>
          <w:szCs w:val="24"/>
        </w:rPr>
        <w:t xml:space="preserve">eriamojo vandens gavybos (paėmimo) ir </w:t>
      </w:r>
      <w:r>
        <w:rPr>
          <w:szCs w:val="24"/>
          <w:shd w:val="clear" w:color="auto" w:fill="FFFFFF"/>
        </w:rPr>
        <w:t xml:space="preserve">geriamojo vandens ruošimo (gerinimo) </w:t>
      </w:r>
      <w:r>
        <w:rPr>
          <w:szCs w:val="24"/>
        </w:rPr>
        <w:t xml:space="preserve">įrenginių statyba, siekiant </w:t>
      </w:r>
      <w:r>
        <w:rPr>
          <w:szCs w:val="24"/>
          <w:shd w:val="clear" w:color="auto" w:fill="FFFFFF"/>
        </w:rPr>
        <w:t xml:space="preserve">užtikrinti kokybiško geriamojo vandens tiekimą, </w:t>
      </w:r>
      <w:r>
        <w:rPr>
          <w:szCs w:val="24"/>
        </w:rPr>
        <w:t>p</w:t>
      </w:r>
      <w:r>
        <w:rPr>
          <w:szCs w:val="24"/>
          <w:shd w:val="clear" w:color="auto" w:fill="FFFFFF"/>
        </w:rPr>
        <w:t xml:space="preserve">agerinti vandens tiekimo paslaugų prieinamumą, vandens sistemų efektyvumą. </w:t>
      </w:r>
    </w:p>
    <w:p w14:paraId="7BFCA35C" w14:textId="77777777" w:rsidR="00612775" w:rsidRDefault="00DC40CE">
      <w:pPr>
        <w:ind w:firstLine="851"/>
        <w:jc w:val="both"/>
        <w:rPr>
          <w:szCs w:val="24"/>
        </w:rPr>
      </w:pPr>
      <w:r>
        <w:rPr>
          <w:szCs w:val="24"/>
        </w:rPr>
        <w:t>Žemalės, Buknaičių, Balėnų kaimuose</w:t>
      </w:r>
      <w:r>
        <w:rPr>
          <w:iCs/>
          <w:szCs w:val="24"/>
        </w:rPr>
        <w:t xml:space="preserve"> naudojami seni, dar kolūkių laikų vandens gręžiniai, vandens gerinimo įrenginių nėra. </w:t>
      </w:r>
      <w:r>
        <w:rPr>
          <w:szCs w:val="24"/>
        </w:rPr>
        <w:t xml:space="preserve">Remiantis aplinkinių kaimų statistika, vanduo neatitinka indikatorinės  (bendrosios geležies)  rodiklio  vertės (leistina – 200 µg/l),  galime daryti prielaidą, kad iš </w:t>
      </w:r>
      <w:r>
        <w:rPr>
          <w:iCs/>
          <w:szCs w:val="24"/>
        </w:rPr>
        <w:t xml:space="preserve">Žemalės k., Buknaičių k., Balėnų k. išgaunamo geriamojo vandens kokybė neatitinka </w:t>
      </w:r>
      <w:r>
        <w:rPr>
          <w:szCs w:val="24"/>
        </w:rPr>
        <w:t>nustatytų Lietuvos higienos normų HN24:2023 „Geriamojo vandens saugos ir kokybės reikalavimai“ reikalavimų.</w:t>
      </w:r>
    </w:p>
    <w:p w14:paraId="7BFCA35D" w14:textId="77777777" w:rsidR="00612775" w:rsidRDefault="00DC40CE">
      <w:pPr>
        <w:ind w:firstLine="851"/>
        <w:jc w:val="both"/>
        <w:rPr>
          <w:szCs w:val="24"/>
          <w:shd w:val="clear" w:color="auto" w:fill="FFFFFF"/>
        </w:rPr>
      </w:pPr>
      <w:r>
        <w:rPr>
          <w:bCs/>
          <w:i/>
          <w:iCs/>
          <w:szCs w:val="24"/>
          <w:shd w:val="clear" w:color="auto" w:fill="FFFFFF"/>
        </w:rPr>
        <w:t xml:space="preserve">Žemalės </w:t>
      </w:r>
      <w:r>
        <w:rPr>
          <w:szCs w:val="24"/>
          <w:shd w:val="clear" w:color="auto" w:fill="FFFFFF"/>
        </w:rPr>
        <w:t xml:space="preserve">kaime fizinio asmens eksploatuojamas 1972 m. požeminio vandens gavybos (paėmimo) gręžinys yra susidėvėjęs, bei </w:t>
      </w:r>
      <w:r>
        <w:rPr>
          <w:szCs w:val="24"/>
        </w:rPr>
        <w:t xml:space="preserve">vertinant perspektyvinius planus plėsti </w:t>
      </w:r>
      <w:r>
        <w:rPr>
          <w:szCs w:val="24"/>
          <w:lang w:eastAsia="lt-LT"/>
        </w:rPr>
        <w:t xml:space="preserve">Žemalės kaimo </w:t>
      </w:r>
      <w:r>
        <w:rPr>
          <w:szCs w:val="24"/>
        </w:rPr>
        <w:t xml:space="preserve">vandentvarkos ūkį, nenaudingas eksploatuoti, todėl jį planuojama tamponuoti. </w:t>
      </w:r>
      <w:r>
        <w:rPr>
          <w:szCs w:val="24"/>
          <w:shd w:val="clear" w:color="auto" w:fill="FFFFFF"/>
        </w:rPr>
        <w:t xml:space="preserve">Žemalės k. planuojama įrengti požeminio vandens gavybos (paėmimo) gręžinį, kurio pajėgumas </w:t>
      </w:r>
      <w:r>
        <w:rPr>
          <w:szCs w:val="24"/>
        </w:rPr>
        <w:t>–</w:t>
      </w:r>
      <w:r>
        <w:rPr>
          <w:szCs w:val="24"/>
          <w:shd w:val="clear" w:color="auto" w:fill="FFFFFF"/>
        </w:rPr>
        <w:t xml:space="preserve"> 12</w:t>
      </w:r>
      <w:r>
        <w:rPr>
          <w:szCs w:val="24"/>
        </w:rPr>
        <w:t xml:space="preserve"> m</w:t>
      </w:r>
      <w:r>
        <w:rPr>
          <w:szCs w:val="24"/>
          <w:vertAlign w:val="superscript"/>
        </w:rPr>
        <w:t>3</w:t>
      </w:r>
      <w:r>
        <w:rPr>
          <w:szCs w:val="24"/>
        </w:rPr>
        <w:t>/h  (288 m</w:t>
      </w:r>
      <w:r>
        <w:rPr>
          <w:szCs w:val="24"/>
          <w:vertAlign w:val="superscript"/>
        </w:rPr>
        <w:t>3</w:t>
      </w:r>
      <w:r>
        <w:rPr>
          <w:szCs w:val="24"/>
        </w:rPr>
        <w:t xml:space="preserve">/parą) ir </w:t>
      </w:r>
      <w:r>
        <w:rPr>
          <w:iCs/>
          <w:szCs w:val="24"/>
        </w:rPr>
        <w:t xml:space="preserve">geriamojo vandens ruošimo (gerinimo) įrenginius </w:t>
      </w:r>
      <w:r>
        <w:rPr>
          <w:szCs w:val="24"/>
        </w:rPr>
        <w:t>–</w:t>
      </w:r>
      <w:r>
        <w:rPr>
          <w:szCs w:val="24"/>
          <w:shd w:val="clear" w:color="auto" w:fill="FFFFFF"/>
        </w:rPr>
        <w:t xml:space="preserve"> 90 m</w:t>
      </w:r>
      <w:r>
        <w:rPr>
          <w:szCs w:val="24"/>
          <w:shd w:val="clear" w:color="auto" w:fill="FFFFFF"/>
          <w:vertAlign w:val="superscript"/>
        </w:rPr>
        <w:t>3</w:t>
      </w:r>
      <w:r>
        <w:rPr>
          <w:szCs w:val="24"/>
          <w:shd w:val="clear" w:color="auto" w:fill="FFFFFF"/>
        </w:rPr>
        <w:t>/parą, kurie aptarnaus ir tieks gyventojams Lietuvos higienos normas atitinkantį geriamąjį  vandenį.</w:t>
      </w:r>
    </w:p>
    <w:p w14:paraId="7BFCA35E" w14:textId="77777777" w:rsidR="00612775" w:rsidRDefault="00DC40CE">
      <w:pPr>
        <w:ind w:firstLine="851"/>
        <w:jc w:val="both"/>
        <w:rPr>
          <w:szCs w:val="24"/>
          <w:shd w:val="clear" w:color="auto" w:fill="FFFFFF"/>
        </w:rPr>
      </w:pPr>
      <w:r>
        <w:rPr>
          <w:szCs w:val="24"/>
          <w:shd w:val="clear" w:color="auto" w:fill="FFFFFF"/>
        </w:rPr>
        <w:t>VĮ „Registrų centras“ 2022</w:t>
      </w:r>
      <w:r>
        <w:rPr>
          <w:szCs w:val="24"/>
        </w:rPr>
        <w:t>–</w:t>
      </w:r>
      <w:r>
        <w:rPr>
          <w:szCs w:val="24"/>
          <w:shd w:val="clear" w:color="auto" w:fill="FFFFFF"/>
        </w:rPr>
        <w:t>01</w:t>
      </w:r>
      <w:r>
        <w:rPr>
          <w:szCs w:val="24"/>
        </w:rPr>
        <w:t>–</w:t>
      </w:r>
      <w:r>
        <w:rPr>
          <w:szCs w:val="24"/>
          <w:shd w:val="clear" w:color="auto" w:fill="FFFFFF"/>
        </w:rPr>
        <w:t xml:space="preserve">31 duomenimis, gyventojų surašymų duomenimis,  2021 m. Žemalės k. gyventojų skaičius – 448 gyventojai. Iš esamo požeminio vandens gavybos </w:t>
      </w:r>
      <w:r>
        <w:rPr>
          <w:szCs w:val="24"/>
          <w:shd w:val="clear" w:color="auto" w:fill="FFFFFF"/>
        </w:rPr>
        <w:lastRenderedPageBreak/>
        <w:t>(paėmimo) gręžinio geriamasis vanduo tiekiamas centralizuotąja geriamojo vandens tiekimo sistema  apie 60 vartotojų (apie 121 gyventojui). Individualiai apsirūpina geriamuoju </w:t>
      </w:r>
      <w:r>
        <w:rPr>
          <w:iCs/>
          <w:szCs w:val="24"/>
          <w:shd w:val="clear" w:color="auto" w:fill="FFFFFF"/>
        </w:rPr>
        <w:t>vandeniu</w:t>
      </w:r>
      <w:r>
        <w:rPr>
          <w:i/>
          <w:szCs w:val="24"/>
          <w:shd w:val="clear" w:color="auto" w:fill="FFFFFF"/>
        </w:rPr>
        <w:t> </w:t>
      </w:r>
      <w:r>
        <w:rPr>
          <w:szCs w:val="24"/>
          <w:shd w:val="clear" w:color="auto" w:fill="FFFFFF"/>
        </w:rPr>
        <w:t>apie 327 gyventojai.</w:t>
      </w:r>
    </w:p>
    <w:p w14:paraId="7BFCA35F" w14:textId="77777777" w:rsidR="00612775" w:rsidRDefault="00DC40CE">
      <w:pPr>
        <w:ind w:firstLine="851"/>
        <w:jc w:val="both"/>
        <w:rPr>
          <w:szCs w:val="24"/>
          <w:shd w:val="clear" w:color="auto" w:fill="FFFFFF"/>
        </w:rPr>
      </w:pPr>
      <w:r>
        <w:rPr>
          <w:bCs/>
          <w:i/>
          <w:iCs/>
          <w:szCs w:val="24"/>
          <w:shd w:val="clear" w:color="auto" w:fill="FFFFFF"/>
        </w:rPr>
        <w:t>Buknaičių kaime</w:t>
      </w:r>
      <w:r>
        <w:rPr>
          <w:szCs w:val="24"/>
          <w:shd w:val="clear" w:color="auto" w:fill="FFFFFF"/>
        </w:rPr>
        <w:t xml:space="preserve"> fizinio asmens eksploatuojamas 1982 m. požeminio vandens gavybos (paėmimo) gręžinys yra susidėvėjęs, bei </w:t>
      </w:r>
      <w:r>
        <w:rPr>
          <w:szCs w:val="24"/>
        </w:rPr>
        <w:t xml:space="preserve"> vertinant perspektyvinius planus plėsti </w:t>
      </w:r>
      <w:r>
        <w:rPr>
          <w:szCs w:val="24"/>
          <w:lang w:eastAsia="lt-LT"/>
        </w:rPr>
        <w:t xml:space="preserve">Buknaičių kaimo </w:t>
      </w:r>
      <w:r>
        <w:rPr>
          <w:szCs w:val="24"/>
        </w:rPr>
        <w:t xml:space="preserve">vandentvarkos ūkį nenaudingas eksploatuoti, todėl numatoma </w:t>
      </w:r>
      <w:r>
        <w:rPr>
          <w:szCs w:val="24"/>
          <w:shd w:val="clear" w:color="auto" w:fill="FFFFFF"/>
        </w:rPr>
        <w:t xml:space="preserve">įrengus naują gręžinį, senąjį likviduoti (tamponuoti). Buknaičių k. planuojama įrengti požeminio vandens gavybos (paėmimo) gręžinį, kurio pajėgumas </w:t>
      </w:r>
      <w:r>
        <w:rPr>
          <w:szCs w:val="24"/>
        </w:rPr>
        <w:t>–</w:t>
      </w:r>
      <w:r>
        <w:rPr>
          <w:szCs w:val="24"/>
          <w:shd w:val="clear" w:color="auto" w:fill="FFFFFF"/>
        </w:rPr>
        <w:t xml:space="preserve"> 12</w:t>
      </w:r>
      <w:r>
        <w:rPr>
          <w:szCs w:val="24"/>
        </w:rPr>
        <w:t xml:space="preserve"> m</w:t>
      </w:r>
      <w:r>
        <w:rPr>
          <w:szCs w:val="24"/>
          <w:vertAlign w:val="superscript"/>
        </w:rPr>
        <w:t>3</w:t>
      </w:r>
      <w:r>
        <w:rPr>
          <w:szCs w:val="24"/>
        </w:rPr>
        <w:t>/h  (288 m</w:t>
      </w:r>
      <w:r>
        <w:rPr>
          <w:szCs w:val="24"/>
          <w:vertAlign w:val="superscript"/>
        </w:rPr>
        <w:t>3</w:t>
      </w:r>
      <w:r>
        <w:rPr>
          <w:szCs w:val="24"/>
        </w:rPr>
        <w:t xml:space="preserve">/parą) ir </w:t>
      </w:r>
      <w:r>
        <w:rPr>
          <w:iCs/>
          <w:szCs w:val="24"/>
        </w:rPr>
        <w:t xml:space="preserve">geriamojo vandens ruošimo (gerinimo) įrenginius </w:t>
      </w:r>
      <w:r>
        <w:rPr>
          <w:szCs w:val="24"/>
        </w:rPr>
        <w:t>–</w:t>
      </w:r>
      <w:r>
        <w:rPr>
          <w:szCs w:val="24"/>
          <w:shd w:val="clear" w:color="auto" w:fill="FFFFFF"/>
        </w:rPr>
        <w:t xml:space="preserve"> 90 m</w:t>
      </w:r>
      <w:r>
        <w:rPr>
          <w:szCs w:val="24"/>
          <w:shd w:val="clear" w:color="auto" w:fill="FFFFFF"/>
          <w:vertAlign w:val="superscript"/>
        </w:rPr>
        <w:t>3</w:t>
      </w:r>
      <w:r>
        <w:rPr>
          <w:szCs w:val="24"/>
          <w:shd w:val="clear" w:color="auto" w:fill="FFFFFF"/>
        </w:rPr>
        <w:t>/parą, kurie aptarnaus ir tieks gyventojams Lietuvos Higienos normas atitinkantį geriamąjį  vandenį.</w:t>
      </w:r>
    </w:p>
    <w:p w14:paraId="7BFCA360" w14:textId="77777777" w:rsidR="00612775" w:rsidRDefault="00DC40CE">
      <w:pPr>
        <w:ind w:firstLine="851"/>
        <w:jc w:val="both"/>
        <w:rPr>
          <w:szCs w:val="24"/>
          <w:shd w:val="clear" w:color="auto" w:fill="FFFFFF"/>
        </w:rPr>
      </w:pPr>
      <w:r>
        <w:rPr>
          <w:szCs w:val="24"/>
          <w:shd w:val="clear" w:color="auto" w:fill="FFFFFF"/>
        </w:rPr>
        <w:t>VĮ „Registrų centras“ 2022-01-31 duomenimis ir 2011–2021 m. gyventojų surašymų duomenimis, 2021 m. Buknaičių k. gyventojų skaičius – 331 gyventojas. Iš esamo požeminio vandens gavybos (paėmimo) gręžinio geriamasis vanduo tiekiamas centralizuotąja geriamojo vandens tiekimo sistema apie 45 vartotojams (apie 91 gyventojui). Individualiai apsirūpina geriamuoju vandeniu</w:t>
      </w:r>
      <w:r>
        <w:rPr>
          <w:i/>
          <w:iCs/>
          <w:szCs w:val="24"/>
          <w:shd w:val="clear" w:color="auto" w:fill="FFFFFF"/>
        </w:rPr>
        <w:t> </w:t>
      </w:r>
      <w:r>
        <w:rPr>
          <w:szCs w:val="24"/>
          <w:shd w:val="clear" w:color="auto" w:fill="FFFFFF"/>
        </w:rPr>
        <w:t>– apie 240 gyventojų.</w:t>
      </w:r>
    </w:p>
    <w:p w14:paraId="7BFCA361" w14:textId="77777777" w:rsidR="00612775" w:rsidRDefault="00DC40CE">
      <w:pPr>
        <w:ind w:firstLine="851"/>
        <w:jc w:val="both"/>
        <w:rPr>
          <w:szCs w:val="24"/>
          <w:shd w:val="clear" w:color="auto" w:fill="FFFFFF"/>
        </w:rPr>
      </w:pPr>
      <w:r>
        <w:rPr>
          <w:bCs/>
          <w:i/>
          <w:iCs/>
          <w:szCs w:val="24"/>
          <w:shd w:val="clear" w:color="auto" w:fill="FFFFFF"/>
        </w:rPr>
        <w:t>Balėnų kaime</w:t>
      </w:r>
      <w:r>
        <w:rPr>
          <w:szCs w:val="24"/>
          <w:shd w:val="clear" w:color="auto" w:fill="FFFFFF"/>
        </w:rPr>
        <w:t xml:space="preserve"> fizinio asmens eksploatuojamas 1972 m. požeminio vandens gavybos (paėmimo) gręžinys yra susidėvėjęs bei </w:t>
      </w:r>
      <w:r>
        <w:rPr>
          <w:szCs w:val="24"/>
        </w:rPr>
        <w:t xml:space="preserve">vertinant perspektyvinius planus plėsti </w:t>
      </w:r>
      <w:r>
        <w:rPr>
          <w:szCs w:val="24"/>
          <w:lang w:eastAsia="lt-LT"/>
        </w:rPr>
        <w:t xml:space="preserve">Balėnų kaimo </w:t>
      </w:r>
      <w:r>
        <w:rPr>
          <w:szCs w:val="24"/>
        </w:rPr>
        <w:t xml:space="preserve">vandentvarkos ūkį, yra nenaudingas eksploatuoti, todėl numatoma </w:t>
      </w:r>
      <w:r>
        <w:rPr>
          <w:szCs w:val="24"/>
          <w:shd w:val="clear" w:color="auto" w:fill="FFFFFF"/>
        </w:rPr>
        <w:t xml:space="preserve">įrengus naują gręžinį, senąjį likviduoti (tamponuoti). Balėnų k. planuojama įrengti požeminio vandens gavybos (paėmimo) gręžinį, kurio pajėgumas – 12 </w:t>
      </w:r>
      <w:r>
        <w:rPr>
          <w:szCs w:val="24"/>
        </w:rPr>
        <w:t>m</w:t>
      </w:r>
      <w:r>
        <w:rPr>
          <w:szCs w:val="24"/>
          <w:vertAlign w:val="superscript"/>
        </w:rPr>
        <w:t>3</w:t>
      </w:r>
      <w:r>
        <w:rPr>
          <w:szCs w:val="24"/>
        </w:rPr>
        <w:t>/h (288 m</w:t>
      </w:r>
      <w:r>
        <w:rPr>
          <w:szCs w:val="24"/>
          <w:vertAlign w:val="superscript"/>
        </w:rPr>
        <w:t>3</w:t>
      </w:r>
      <w:r>
        <w:rPr>
          <w:szCs w:val="24"/>
        </w:rPr>
        <w:t xml:space="preserve">/parą) ir </w:t>
      </w:r>
      <w:r>
        <w:rPr>
          <w:iCs/>
          <w:szCs w:val="24"/>
        </w:rPr>
        <w:t xml:space="preserve">geriamojo vandens ruošimo (gerinimo) įrenginius </w:t>
      </w:r>
      <w:r>
        <w:rPr>
          <w:szCs w:val="24"/>
        </w:rPr>
        <w:t>–</w:t>
      </w:r>
      <w:r>
        <w:rPr>
          <w:szCs w:val="24"/>
          <w:shd w:val="clear" w:color="auto" w:fill="FFFFFF"/>
        </w:rPr>
        <w:t xml:space="preserve"> 90 m</w:t>
      </w:r>
      <w:r>
        <w:rPr>
          <w:szCs w:val="24"/>
          <w:shd w:val="clear" w:color="auto" w:fill="FFFFFF"/>
          <w:vertAlign w:val="superscript"/>
        </w:rPr>
        <w:t>3</w:t>
      </w:r>
      <w:r>
        <w:rPr>
          <w:szCs w:val="24"/>
          <w:shd w:val="clear" w:color="auto" w:fill="FFFFFF"/>
        </w:rPr>
        <w:t>/parą, kurie aptarnaus ir tieks gyventojams Lietuvos higienos normas atitinkantį geriamąjį  vandenį.</w:t>
      </w:r>
    </w:p>
    <w:p w14:paraId="7BFCA362" w14:textId="77777777" w:rsidR="00612775" w:rsidRDefault="00DC40CE">
      <w:pPr>
        <w:ind w:firstLine="851"/>
        <w:jc w:val="both"/>
        <w:rPr>
          <w:szCs w:val="24"/>
          <w:shd w:val="clear" w:color="auto" w:fill="FFFFFF"/>
        </w:rPr>
      </w:pPr>
      <w:r>
        <w:rPr>
          <w:szCs w:val="24"/>
          <w:shd w:val="clear" w:color="auto" w:fill="FFFFFF"/>
        </w:rPr>
        <w:t>VĮ „Registrų centras“ 2022–01–31 duomenimis ir gyventojų surašymų duomenimis, 2021 m. Balėnų k. gyventojų skaičius – 422 gyventojai. Iš esamo požeminio vandens gavybos (paėmimo) gręžinio geriamasis vanduo tiekiamas centralizuotąja geriamojo vandens tiekimo sistema  apie 50 vartotojų (apie 101 gyventojui). Individualiai apsirūpina geriamuoju vandeniu – apie 321 gyventojų.</w:t>
      </w:r>
    </w:p>
    <w:p w14:paraId="7BFCA363" w14:textId="77777777" w:rsidR="00612775" w:rsidRDefault="00DC40CE">
      <w:pPr>
        <w:ind w:firstLine="851"/>
        <w:jc w:val="both"/>
        <w:rPr>
          <w:i/>
          <w:iCs/>
        </w:rPr>
      </w:pPr>
      <w:r>
        <w:rPr>
          <w:i/>
          <w:iCs/>
          <w:szCs w:val="24"/>
          <w:shd w:val="clear" w:color="auto" w:fill="FFFFFF"/>
        </w:rPr>
        <w:t xml:space="preserve">Apibendrinant, Mažeikių rajono savivaldybės  </w:t>
      </w:r>
      <w:r>
        <w:rPr>
          <w:i/>
          <w:iCs/>
          <w:szCs w:val="24"/>
        </w:rPr>
        <w:t xml:space="preserve">Žemalės, Buknaičių, Balėnų kaimuose planuojama </w:t>
      </w:r>
      <w:r>
        <w:rPr>
          <w:i/>
          <w:iCs/>
        </w:rPr>
        <w:t>288 m3/parą pajėgumo</w:t>
      </w:r>
      <w:r>
        <w:rPr>
          <w:i/>
          <w:iCs/>
          <w:szCs w:val="24"/>
        </w:rPr>
        <w:t xml:space="preserve"> geriamojo vandens gavybos įrenginių statyba ir </w:t>
      </w:r>
      <w:r>
        <w:rPr>
          <w:i/>
          <w:iCs/>
        </w:rPr>
        <w:t>90 m3/parą pajėgumo</w:t>
      </w:r>
      <w:r>
        <w:rPr>
          <w:i/>
          <w:iCs/>
          <w:szCs w:val="24"/>
        </w:rPr>
        <w:t xml:space="preserve"> vandens gerinimo įrenginių statyba</w:t>
      </w:r>
      <w:r>
        <w:rPr>
          <w:i/>
          <w:iCs/>
        </w:rPr>
        <w:t xml:space="preserve">. </w:t>
      </w:r>
    </w:p>
    <w:p w14:paraId="7BFCA364" w14:textId="77777777" w:rsidR="00612775" w:rsidRDefault="00612775">
      <w:pPr>
        <w:jc w:val="both"/>
        <w:rPr>
          <w:szCs w:val="24"/>
          <w:shd w:val="clear" w:color="auto" w:fill="FFFFFF"/>
        </w:rPr>
      </w:pPr>
    </w:p>
    <w:p w14:paraId="7BFCA365" w14:textId="0502ACF8" w:rsidR="00612775" w:rsidRDefault="00DC40CE">
      <w:pPr>
        <w:ind w:firstLine="851"/>
        <w:jc w:val="both"/>
        <w:rPr>
          <w:szCs w:val="24"/>
          <w:shd w:val="clear" w:color="auto" w:fill="FFFFFF"/>
        </w:rPr>
      </w:pPr>
      <w:r>
        <w:rPr>
          <w:b/>
          <w:bCs/>
          <w:i/>
          <w:iCs/>
          <w:szCs w:val="24"/>
          <w:shd w:val="clear" w:color="auto" w:fill="FFFFFF"/>
        </w:rPr>
        <w:t>Plungės rajono savivaldybė,</w:t>
      </w:r>
      <w:r>
        <w:rPr>
          <w:szCs w:val="24"/>
          <w:shd w:val="clear" w:color="auto" w:fill="FFFFFF"/>
        </w:rPr>
        <w:t xml:space="preserve"> siekdama padidinti vandentvarkos paslaugų prieinamumą ir jų kokybę, mažinti aplinkos taršą, planuoja investuoti į </w:t>
      </w:r>
      <w:r>
        <w:rPr>
          <w:szCs w:val="24"/>
        </w:rPr>
        <w:t>nuotekų tinklų statybą, nuotekų valykl</w:t>
      </w:r>
      <w:r w:rsidR="001F16A8">
        <w:rPr>
          <w:szCs w:val="24"/>
        </w:rPr>
        <w:t>ų</w:t>
      </w:r>
      <w:r>
        <w:rPr>
          <w:szCs w:val="24"/>
        </w:rPr>
        <w:t xml:space="preserve"> rekonstrukciją </w:t>
      </w:r>
      <w:r>
        <w:rPr>
          <w:szCs w:val="24"/>
          <w:shd w:val="clear" w:color="auto" w:fill="FFFFFF"/>
        </w:rPr>
        <w:t>gyvenamosiose vietovėse, kuriose yra nuo 200 iki 2000 gyventojų.</w:t>
      </w:r>
    </w:p>
    <w:p w14:paraId="7BFCA366" w14:textId="4364D7E5" w:rsidR="00F02508" w:rsidRDefault="00DC40CE" w:rsidP="00F02508">
      <w:pPr>
        <w:tabs>
          <w:tab w:val="left" w:pos="851"/>
        </w:tabs>
        <w:ind w:firstLine="851"/>
        <w:jc w:val="both"/>
        <w:rPr>
          <w:bCs/>
          <w:szCs w:val="24"/>
        </w:rPr>
      </w:pPr>
      <w:r>
        <w:rPr>
          <w:bCs/>
          <w:szCs w:val="24"/>
        </w:rPr>
        <w:t>Nuotekų tinklų statyba planuojama</w:t>
      </w:r>
      <w:r w:rsidRPr="00904927">
        <w:rPr>
          <w:bCs/>
          <w:szCs w:val="24"/>
        </w:rPr>
        <w:t xml:space="preserve"> </w:t>
      </w:r>
      <w:r w:rsidR="0002174B" w:rsidRPr="00904927">
        <w:rPr>
          <w:bCs/>
          <w:szCs w:val="24"/>
        </w:rPr>
        <w:t>š</w:t>
      </w:r>
      <w:r w:rsidR="006B1C22" w:rsidRPr="00904927">
        <w:rPr>
          <w:bCs/>
          <w:szCs w:val="24"/>
        </w:rPr>
        <w:t>ešiose</w:t>
      </w:r>
      <w:r w:rsidR="0002174B" w:rsidRPr="00904927">
        <w:rPr>
          <w:bCs/>
          <w:szCs w:val="24"/>
        </w:rPr>
        <w:t xml:space="preserve"> </w:t>
      </w:r>
      <w:r w:rsidR="00F02508">
        <w:rPr>
          <w:bCs/>
          <w:szCs w:val="24"/>
        </w:rPr>
        <w:t xml:space="preserve">savivaldybės </w:t>
      </w:r>
      <w:r>
        <w:rPr>
          <w:bCs/>
          <w:szCs w:val="24"/>
        </w:rPr>
        <w:t xml:space="preserve">vietovėse – Alsėdžių ir Platelių miesteliuose ir </w:t>
      </w:r>
      <w:r w:rsidR="0002174B">
        <w:rPr>
          <w:bCs/>
          <w:szCs w:val="24"/>
        </w:rPr>
        <w:t xml:space="preserve">keturiuose </w:t>
      </w:r>
      <w:r>
        <w:rPr>
          <w:bCs/>
          <w:szCs w:val="24"/>
        </w:rPr>
        <w:t xml:space="preserve">kaimuose: Stanelių, </w:t>
      </w:r>
      <w:proofErr w:type="spellStart"/>
      <w:r>
        <w:rPr>
          <w:bCs/>
          <w:szCs w:val="24"/>
        </w:rPr>
        <w:t>Narvaišių</w:t>
      </w:r>
      <w:proofErr w:type="spellEnd"/>
      <w:r>
        <w:rPr>
          <w:bCs/>
          <w:szCs w:val="24"/>
        </w:rPr>
        <w:t xml:space="preserve">, </w:t>
      </w:r>
      <w:proofErr w:type="spellStart"/>
      <w:r>
        <w:rPr>
          <w:bCs/>
          <w:szCs w:val="24"/>
        </w:rPr>
        <w:t>Prūsalių</w:t>
      </w:r>
      <w:proofErr w:type="spellEnd"/>
      <w:r>
        <w:rPr>
          <w:bCs/>
          <w:szCs w:val="24"/>
        </w:rPr>
        <w:t xml:space="preserve">, </w:t>
      </w:r>
      <w:proofErr w:type="spellStart"/>
      <w:r>
        <w:rPr>
          <w:bCs/>
          <w:szCs w:val="24"/>
        </w:rPr>
        <w:t>Žlibinų</w:t>
      </w:r>
      <w:proofErr w:type="spellEnd"/>
      <w:r>
        <w:rPr>
          <w:bCs/>
          <w:szCs w:val="24"/>
        </w:rPr>
        <w:t>.</w:t>
      </w:r>
    </w:p>
    <w:p w14:paraId="7BFCA368" w14:textId="2CEB9E9E" w:rsidR="00612775" w:rsidRPr="0002174B" w:rsidRDefault="00DC40CE" w:rsidP="00904927">
      <w:pPr>
        <w:tabs>
          <w:tab w:val="left" w:pos="851"/>
        </w:tabs>
        <w:ind w:firstLine="851"/>
        <w:jc w:val="both"/>
        <w:rPr>
          <w:bCs/>
          <w:strike/>
          <w:szCs w:val="24"/>
        </w:rPr>
      </w:pPr>
      <w:r>
        <w:rPr>
          <w:bCs/>
          <w:szCs w:val="24"/>
        </w:rPr>
        <w:t>Nuotekų valykl</w:t>
      </w:r>
      <w:r w:rsidR="001F16A8">
        <w:rPr>
          <w:bCs/>
          <w:szCs w:val="24"/>
        </w:rPr>
        <w:t>ų</w:t>
      </w:r>
      <w:r>
        <w:rPr>
          <w:bCs/>
          <w:szCs w:val="24"/>
        </w:rPr>
        <w:t xml:space="preserve"> rekonstrukcija</w:t>
      </w:r>
      <w:r w:rsidR="00F02508">
        <w:rPr>
          <w:bCs/>
          <w:szCs w:val="24"/>
        </w:rPr>
        <w:t xml:space="preserve"> (NVĮ)</w:t>
      </w:r>
      <w:r>
        <w:rPr>
          <w:bCs/>
          <w:szCs w:val="24"/>
        </w:rPr>
        <w:t xml:space="preserve">, padidinant našumą, planuojama Žlibinų kaime. </w:t>
      </w:r>
      <w:r w:rsidR="00256A42" w:rsidRPr="00323C77">
        <w:rPr>
          <w:bCs/>
          <w:szCs w:val="24"/>
        </w:rPr>
        <w:t xml:space="preserve">NVĮ rekonstrukcija siekiant užtikrinti azoto ir fosforo išvalymo rodiklius pagal normas, kurios </w:t>
      </w:r>
      <w:r w:rsidR="002815D2" w:rsidRPr="00323C77">
        <w:rPr>
          <w:bCs/>
          <w:szCs w:val="24"/>
        </w:rPr>
        <w:t>pagal Nuotekų tvarkymo reglamentą</w:t>
      </w:r>
      <w:r w:rsidR="002815D2" w:rsidRPr="00323C77">
        <w:rPr>
          <w:rStyle w:val="Puslapioinaosnuoroda"/>
          <w:bCs/>
          <w:szCs w:val="24"/>
        </w:rPr>
        <w:footnoteReference w:id="2"/>
      </w:r>
      <w:r w:rsidR="002815D2" w:rsidRPr="00323C77">
        <w:rPr>
          <w:bCs/>
          <w:szCs w:val="24"/>
        </w:rPr>
        <w:t xml:space="preserve"> </w:t>
      </w:r>
      <w:r w:rsidR="00256A42" w:rsidRPr="00323C77">
        <w:rPr>
          <w:bCs/>
          <w:szCs w:val="24"/>
        </w:rPr>
        <w:t xml:space="preserve">bus taikomos </w:t>
      </w:r>
      <w:r w:rsidR="002815D2" w:rsidRPr="00323C77">
        <w:rPr>
          <w:bCs/>
          <w:szCs w:val="24"/>
        </w:rPr>
        <w:t xml:space="preserve">ir į taršos leidimą įtraukiamos </w:t>
      </w:r>
      <w:r w:rsidR="00256A42" w:rsidRPr="00323C77">
        <w:rPr>
          <w:bCs/>
          <w:szCs w:val="24"/>
        </w:rPr>
        <w:t xml:space="preserve">nuo 2027 m. gruodžio 31 d., planuojama Stanelių, Aleksandravo ir Milašaičių kaimuose. </w:t>
      </w:r>
      <w:r w:rsidR="00B671F1">
        <w:rPr>
          <w:bCs/>
          <w:szCs w:val="24"/>
        </w:rPr>
        <w:tab/>
      </w:r>
    </w:p>
    <w:p w14:paraId="7BFCA369" w14:textId="52A3A80F" w:rsidR="00612775" w:rsidRPr="00323C77" w:rsidRDefault="00DC40CE">
      <w:pPr>
        <w:ind w:firstLine="851"/>
        <w:jc w:val="both"/>
        <w:rPr>
          <w:b/>
          <w:szCs w:val="24"/>
        </w:rPr>
      </w:pPr>
      <w:r>
        <w:rPr>
          <w:b/>
          <w:szCs w:val="24"/>
        </w:rPr>
        <w:t>Nuotekų tinklų statyba</w:t>
      </w:r>
      <w:r>
        <w:rPr>
          <w:szCs w:val="24"/>
        </w:rPr>
        <w:t xml:space="preserve">. </w:t>
      </w:r>
      <w:r>
        <w:rPr>
          <w:b/>
          <w:bCs/>
          <w:szCs w:val="24"/>
        </w:rPr>
        <w:t>Alsėdžiai</w:t>
      </w:r>
      <w:r>
        <w:rPr>
          <w:szCs w:val="24"/>
        </w:rPr>
        <w:t xml:space="preserve"> – miestelis Plungės rajono savivaldybės teritorijoje, Alsėdžių seniūnijoje. </w:t>
      </w:r>
      <w:r>
        <w:rPr>
          <w:color w:val="000000"/>
          <w:szCs w:val="24"/>
        </w:rPr>
        <w:t>Alsėdžių mstl. 2022 metų duomenimis gyveno apie 747 gyventojų</w:t>
      </w:r>
      <w:r>
        <w:rPr>
          <w:szCs w:val="24"/>
        </w:rPr>
        <w:t xml:space="preserve">. </w:t>
      </w:r>
      <w:r>
        <w:rPr>
          <w:color w:val="000000"/>
          <w:szCs w:val="24"/>
        </w:rPr>
        <w:t>Alsėdžių mstl.</w:t>
      </w:r>
      <w:r>
        <w:rPr>
          <w:szCs w:val="24"/>
        </w:rPr>
        <w:t xml:space="preserve"> centralizuotais buitinių nuotekų šalinimo tinklais </w:t>
      </w:r>
      <w:r w:rsidRPr="00323C77">
        <w:rPr>
          <w:szCs w:val="24"/>
        </w:rPr>
        <w:t xml:space="preserve">naudojasi </w:t>
      </w:r>
      <w:r w:rsidR="002815D2" w:rsidRPr="00323C77">
        <w:rPr>
          <w:szCs w:val="24"/>
        </w:rPr>
        <w:t xml:space="preserve">519 </w:t>
      </w:r>
      <w:r>
        <w:rPr>
          <w:szCs w:val="24"/>
        </w:rPr>
        <w:t>gyventoj</w:t>
      </w:r>
      <w:r w:rsidR="002815D2">
        <w:rPr>
          <w:szCs w:val="24"/>
        </w:rPr>
        <w:t>ų</w:t>
      </w:r>
      <w:r>
        <w:rPr>
          <w:szCs w:val="24"/>
        </w:rPr>
        <w:t xml:space="preserve"> (246 namų ūkių), t.y. apie </w:t>
      </w:r>
      <w:r w:rsidR="002815D2" w:rsidRPr="00323C77">
        <w:rPr>
          <w:szCs w:val="24"/>
        </w:rPr>
        <w:t>69</w:t>
      </w:r>
      <w:r w:rsidRPr="00323C77">
        <w:rPr>
          <w:szCs w:val="24"/>
        </w:rPr>
        <w:t xml:space="preserve">% </w:t>
      </w:r>
      <w:r>
        <w:rPr>
          <w:szCs w:val="24"/>
        </w:rPr>
        <w:t xml:space="preserve">gyventojų. Kiti gyventojai naudojasi vietinėmis nuotekų tvarkymo sistemomis – nuotekų kaupimo-išgriebimo talpomis arba tvarko kitais būdais. Nuotekų kaupimo talpos dažniausiai yra nesandarios ir nuotekos infiltruojasi į gruntą, ko pasekoje teršiama aplinka. Bendras esamas nuotekų šalinimo tinklų ilgis – 11,8 km. Planuojama pakloti 0,330 km naujų buitinių nuotekų šalinimo tinklų Alsėdžių mstl., Žaliojoje ir </w:t>
      </w:r>
      <w:r w:rsidRPr="00904927">
        <w:rPr>
          <w:szCs w:val="24"/>
        </w:rPr>
        <w:t xml:space="preserve">Žvirblaičių g.  Įrengus naujus nuotekų surinkimo tinklus, numatoma, kad prie nuotakyno prisijungs apie </w:t>
      </w:r>
      <w:r w:rsidR="0002174B" w:rsidRPr="00904927">
        <w:rPr>
          <w:szCs w:val="24"/>
        </w:rPr>
        <w:t>21</w:t>
      </w:r>
      <w:r w:rsidRPr="00904927">
        <w:rPr>
          <w:szCs w:val="24"/>
        </w:rPr>
        <w:t>gyventoj</w:t>
      </w:r>
      <w:r w:rsidR="0002174B" w:rsidRPr="00904927">
        <w:rPr>
          <w:szCs w:val="24"/>
        </w:rPr>
        <w:t>as</w:t>
      </w:r>
      <w:r w:rsidRPr="00904927">
        <w:rPr>
          <w:szCs w:val="24"/>
        </w:rPr>
        <w:t xml:space="preserve"> (</w:t>
      </w:r>
      <w:r w:rsidR="0002174B" w:rsidRPr="00904927">
        <w:rPr>
          <w:szCs w:val="24"/>
        </w:rPr>
        <w:t xml:space="preserve">10 </w:t>
      </w:r>
      <w:r w:rsidRPr="00904927">
        <w:rPr>
          <w:szCs w:val="24"/>
        </w:rPr>
        <w:t>namų ūki</w:t>
      </w:r>
      <w:r w:rsidR="0002174B" w:rsidRPr="00904927">
        <w:rPr>
          <w:szCs w:val="24"/>
        </w:rPr>
        <w:t>ų</w:t>
      </w:r>
      <w:r w:rsidRPr="00904927">
        <w:rPr>
          <w:szCs w:val="24"/>
        </w:rPr>
        <w:t xml:space="preserve">), centralizuota nuotekų surinkimo sistema aptarnaujamų gyventojų dalis padidės iki </w:t>
      </w:r>
      <w:r w:rsidR="0002174B" w:rsidRPr="00904927">
        <w:rPr>
          <w:szCs w:val="24"/>
        </w:rPr>
        <w:t>72</w:t>
      </w:r>
      <w:r w:rsidRPr="00904927">
        <w:rPr>
          <w:szCs w:val="24"/>
        </w:rPr>
        <w:t xml:space="preserve"> % </w:t>
      </w:r>
      <w:r w:rsidRPr="00323C77">
        <w:rPr>
          <w:szCs w:val="24"/>
        </w:rPr>
        <w:t xml:space="preserve">. </w:t>
      </w:r>
    </w:p>
    <w:p w14:paraId="7BFCA36A" w14:textId="3DB10097" w:rsidR="00612775" w:rsidRDefault="00DC40CE">
      <w:pPr>
        <w:ind w:firstLine="851"/>
        <w:jc w:val="both"/>
        <w:rPr>
          <w:b/>
          <w:szCs w:val="24"/>
        </w:rPr>
      </w:pPr>
      <w:r w:rsidRPr="00323C77">
        <w:rPr>
          <w:b/>
          <w:bCs/>
          <w:szCs w:val="24"/>
        </w:rPr>
        <w:t>Plateliai</w:t>
      </w:r>
      <w:r w:rsidRPr="00323C77">
        <w:rPr>
          <w:szCs w:val="24"/>
        </w:rPr>
        <w:t xml:space="preserve"> – miestelis Plungės rajono savivaldybės teritorijoje, Platelių seniūnijoje. Platelių mstl. 2022 metų duomenimis gyveno apie 702 gyventojai. Platelių mstl. centralizuotais buitinių nuotekų šalinimo tinklais </w:t>
      </w:r>
      <w:r w:rsidRPr="00904927">
        <w:rPr>
          <w:szCs w:val="24"/>
        </w:rPr>
        <w:t xml:space="preserve">naudojasi </w:t>
      </w:r>
      <w:r w:rsidR="0002174B" w:rsidRPr="00904927">
        <w:rPr>
          <w:szCs w:val="24"/>
        </w:rPr>
        <w:t xml:space="preserve">578 </w:t>
      </w:r>
      <w:r w:rsidRPr="00904927">
        <w:rPr>
          <w:szCs w:val="24"/>
        </w:rPr>
        <w:t xml:space="preserve">gyventojai (274 namų ūkiai), t.y. apie </w:t>
      </w:r>
      <w:r w:rsidR="002815D2" w:rsidRPr="00904927">
        <w:rPr>
          <w:szCs w:val="24"/>
        </w:rPr>
        <w:t xml:space="preserve"> 82</w:t>
      </w:r>
      <w:r w:rsidRPr="00904927">
        <w:rPr>
          <w:szCs w:val="24"/>
        </w:rPr>
        <w:t xml:space="preserve"> % gyventojų. Kiti </w:t>
      </w:r>
      <w:r w:rsidRPr="00904927">
        <w:rPr>
          <w:szCs w:val="24"/>
        </w:rPr>
        <w:lastRenderedPageBreak/>
        <w:t>gyventojai naudojasi vietinėmis nuotekų tvarkymo sistemomis – nuotekų kaupimo-išgriebimo talpomis arba tvarko kitais būdais. Nuotekų kaupimo talpos dažniausiai yra nesandarios ir nuotekos infiltruojasi į gruntą, teršiama aplinka. Bendras esamas nuotekų šalinimo tinklų ilgis – 10,4 km. Planuojama pakloti Platelių mstl., Beržų ir Žaliojoje g. 0,240 km naujų buitinių nuotekų šalinimo tinklų. Juos paklojus, numatoma, kad prie nuotakyno prisijungs apie</w:t>
      </w:r>
      <w:r w:rsidR="00904927" w:rsidRPr="00904927">
        <w:rPr>
          <w:szCs w:val="24"/>
        </w:rPr>
        <w:t xml:space="preserve"> </w:t>
      </w:r>
      <w:r w:rsidR="005E57B9" w:rsidRPr="00904927">
        <w:rPr>
          <w:szCs w:val="24"/>
        </w:rPr>
        <w:t xml:space="preserve">11 </w:t>
      </w:r>
      <w:r w:rsidRPr="00904927">
        <w:rPr>
          <w:szCs w:val="24"/>
        </w:rPr>
        <w:t>gyventoj</w:t>
      </w:r>
      <w:r w:rsidR="005E57B9" w:rsidRPr="00904927">
        <w:rPr>
          <w:szCs w:val="24"/>
        </w:rPr>
        <w:t>ų</w:t>
      </w:r>
      <w:r w:rsidRPr="00904927">
        <w:rPr>
          <w:szCs w:val="24"/>
        </w:rPr>
        <w:t xml:space="preserve"> (</w:t>
      </w:r>
      <w:r w:rsidR="005E57B9" w:rsidRPr="00904927">
        <w:rPr>
          <w:szCs w:val="24"/>
        </w:rPr>
        <w:t>5</w:t>
      </w:r>
      <w:r w:rsidRPr="00904927">
        <w:rPr>
          <w:szCs w:val="24"/>
        </w:rPr>
        <w:t xml:space="preserve"> namų ūki</w:t>
      </w:r>
      <w:r w:rsidR="005E57B9" w:rsidRPr="00904927">
        <w:rPr>
          <w:szCs w:val="24"/>
        </w:rPr>
        <w:t>ai</w:t>
      </w:r>
      <w:r w:rsidRPr="00904927">
        <w:rPr>
          <w:szCs w:val="24"/>
        </w:rPr>
        <w:t>), centralizuota nuotekų surinkimo sistema aptarnaujamų gyventojų dalis padidės iki</w:t>
      </w:r>
      <w:r w:rsidR="002815D2" w:rsidRPr="00904927">
        <w:rPr>
          <w:szCs w:val="24"/>
        </w:rPr>
        <w:t xml:space="preserve"> </w:t>
      </w:r>
      <w:r w:rsidR="005E57B9" w:rsidRPr="00904927">
        <w:rPr>
          <w:szCs w:val="24"/>
        </w:rPr>
        <w:t>84</w:t>
      </w:r>
      <w:r w:rsidRPr="00904927">
        <w:rPr>
          <w:szCs w:val="24"/>
        </w:rPr>
        <w:t xml:space="preserve"> % gyvenvietės </w:t>
      </w:r>
      <w:r>
        <w:rPr>
          <w:szCs w:val="24"/>
        </w:rPr>
        <w:t xml:space="preserve">gyventojų. </w:t>
      </w:r>
    </w:p>
    <w:p w14:paraId="7BFCA36B" w14:textId="58A6EA42" w:rsidR="00612775" w:rsidRDefault="00DC40CE">
      <w:pPr>
        <w:ind w:firstLine="851"/>
        <w:jc w:val="both"/>
        <w:rPr>
          <w:b/>
          <w:szCs w:val="24"/>
        </w:rPr>
      </w:pPr>
      <w:r>
        <w:rPr>
          <w:b/>
          <w:bCs/>
          <w:szCs w:val="24"/>
        </w:rPr>
        <w:t>Narvaišiai</w:t>
      </w:r>
      <w:r>
        <w:rPr>
          <w:szCs w:val="24"/>
        </w:rPr>
        <w:t xml:space="preserve"> – kaimas Plungės rajono savivaldybės teritorijoje, Šateikių seniūnijoje. </w:t>
      </w:r>
      <w:r>
        <w:rPr>
          <w:color w:val="000000"/>
          <w:szCs w:val="24"/>
        </w:rPr>
        <w:t xml:space="preserve">Narvaišių k. 2022 metų </w:t>
      </w:r>
      <w:r w:rsidRPr="00323C77">
        <w:rPr>
          <w:szCs w:val="24"/>
        </w:rPr>
        <w:t>duomenimis gyveno apie 380 gyventojų. Narvaišių k. centralizuotais buitinių nuotekų šalinimo tinklais naudojasi</w:t>
      </w:r>
      <w:r w:rsidR="00323C77" w:rsidRPr="00323C77">
        <w:rPr>
          <w:szCs w:val="24"/>
        </w:rPr>
        <w:t xml:space="preserve"> </w:t>
      </w:r>
      <w:r w:rsidR="002815D2" w:rsidRPr="00323C77">
        <w:rPr>
          <w:szCs w:val="24"/>
        </w:rPr>
        <w:t xml:space="preserve">150 </w:t>
      </w:r>
      <w:r w:rsidRPr="00323C77">
        <w:rPr>
          <w:szCs w:val="24"/>
        </w:rPr>
        <w:t>gyventoj</w:t>
      </w:r>
      <w:r w:rsidR="002815D2" w:rsidRPr="00323C77">
        <w:rPr>
          <w:szCs w:val="24"/>
        </w:rPr>
        <w:t>ų</w:t>
      </w:r>
      <w:r w:rsidRPr="00323C77">
        <w:rPr>
          <w:szCs w:val="24"/>
        </w:rPr>
        <w:t xml:space="preserve"> (71 namų ūki</w:t>
      </w:r>
      <w:r w:rsidR="002815D2" w:rsidRPr="00323C77">
        <w:rPr>
          <w:szCs w:val="24"/>
        </w:rPr>
        <w:t>s</w:t>
      </w:r>
      <w:r w:rsidRPr="00323C77">
        <w:rPr>
          <w:szCs w:val="24"/>
        </w:rPr>
        <w:t xml:space="preserve">), t.y. apie </w:t>
      </w:r>
      <w:r w:rsidR="002815D2" w:rsidRPr="00323C77">
        <w:rPr>
          <w:szCs w:val="24"/>
        </w:rPr>
        <w:t>39</w:t>
      </w:r>
      <w:r w:rsidRPr="00323C77">
        <w:rPr>
          <w:szCs w:val="24"/>
        </w:rPr>
        <w:t xml:space="preserve">% gyventojų. Kiti gyventojai naudojasi vietinėmis nuotekų tvarkymo sistemomis – nuotekų kaupimo-išgriebimo talpomis arba tvarko kitais būdais. Nuotekų kaupimo talpos dažniausiai yra nesandarios ir nuotekos infiltruojasi į gruntą, teršiama aplinka. Bendras esamas nuotekų šalinimo tinklų ilgis – 3,6 km. Planuojama Narvaišių k. Liepgirių, Jaunimo g. pakloti 1,2 km naujų buitinių nuotekų šalinimo tinklų. Juos paklojus, numatoma, kad  prie nuotekų tinklų prijungs </w:t>
      </w:r>
      <w:r w:rsidRPr="00904927">
        <w:rPr>
          <w:szCs w:val="24"/>
        </w:rPr>
        <w:t xml:space="preserve">apie </w:t>
      </w:r>
      <w:r w:rsidR="005E57B9" w:rsidRPr="00904927">
        <w:rPr>
          <w:szCs w:val="24"/>
        </w:rPr>
        <w:t xml:space="preserve">27 </w:t>
      </w:r>
      <w:r w:rsidRPr="00904927">
        <w:rPr>
          <w:szCs w:val="24"/>
        </w:rPr>
        <w:t>gyventoj</w:t>
      </w:r>
      <w:r w:rsidR="002815D2" w:rsidRPr="00904927">
        <w:rPr>
          <w:szCs w:val="24"/>
        </w:rPr>
        <w:t>us</w:t>
      </w:r>
      <w:r w:rsidRPr="00904927">
        <w:rPr>
          <w:szCs w:val="24"/>
        </w:rPr>
        <w:t xml:space="preserve"> (</w:t>
      </w:r>
      <w:r w:rsidR="005E57B9" w:rsidRPr="00904927">
        <w:rPr>
          <w:szCs w:val="24"/>
        </w:rPr>
        <w:t>13</w:t>
      </w:r>
      <w:r w:rsidRPr="00904927">
        <w:rPr>
          <w:szCs w:val="24"/>
        </w:rPr>
        <w:t xml:space="preserve"> namų ūkių), centralizuota nuotekų surinkimo sistema aptarnaujamų gyventojų dalis padidės iki </w:t>
      </w:r>
      <w:r w:rsidR="002815D2" w:rsidRPr="00904927">
        <w:rPr>
          <w:szCs w:val="24"/>
        </w:rPr>
        <w:t xml:space="preserve"> 47</w:t>
      </w:r>
      <w:r w:rsidRPr="00904927">
        <w:rPr>
          <w:szCs w:val="24"/>
        </w:rPr>
        <w:t xml:space="preserve"> </w:t>
      </w:r>
      <w:r w:rsidRPr="00323C77">
        <w:rPr>
          <w:szCs w:val="24"/>
        </w:rPr>
        <w:t xml:space="preserve">% </w:t>
      </w:r>
      <w:r>
        <w:rPr>
          <w:szCs w:val="24"/>
        </w:rPr>
        <w:t xml:space="preserve">gyvenvietės gyventojų. </w:t>
      </w:r>
    </w:p>
    <w:p w14:paraId="7BFCA36C" w14:textId="3DF36A9B" w:rsidR="00612775" w:rsidRPr="00323C77" w:rsidRDefault="00DC40CE">
      <w:pPr>
        <w:ind w:firstLine="851"/>
        <w:jc w:val="both"/>
        <w:rPr>
          <w:szCs w:val="24"/>
        </w:rPr>
      </w:pPr>
      <w:r>
        <w:rPr>
          <w:b/>
          <w:bCs/>
          <w:szCs w:val="24"/>
        </w:rPr>
        <w:t>Prūsaliai</w:t>
      </w:r>
      <w:r>
        <w:rPr>
          <w:szCs w:val="24"/>
        </w:rPr>
        <w:t xml:space="preserve"> – kaimas Plungės rajono savivaldybės teritorijoje, Nausodžio seniūnijoje. </w:t>
      </w:r>
      <w:r>
        <w:rPr>
          <w:color w:val="000000"/>
          <w:szCs w:val="24"/>
        </w:rPr>
        <w:t>Prūsalių k. 2022 metų duomenimis gyveno apie 660 gyventojai</w:t>
      </w:r>
      <w:r>
        <w:rPr>
          <w:szCs w:val="24"/>
        </w:rPr>
        <w:t xml:space="preserve">. </w:t>
      </w:r>
      <w:r>
        <w:rPr>
          <w:color w:val="000000"/>
          <w:szCs w:val="24"/>
        </w:rPr>
        <w:t>Prūsalių k.</w:t>
      </w:r>
      <w:r>
        <w:rPr>
          <w:szCs w:val="24"/>
        </w:rPr>
        <w:t xml:space="preserve"> centralizuotais buitinių nuotekų šalinimo tinklais </w:t>
      </w:r>
      <w:r w:rsidRPr="00323C77">
        <w:rPr>
          <w:szCs w:val="24"/>
        </w:rPr>
        <w:t xml:space="preserve">naudojasi </w:t>
      </w:r>
      <w:r w:rsidR="0023265A" w:rsidRPr="00323C77">
        <w:rPr>
          <w:szCs w:val="24"/>
        </w:rPr>
        <w:t xml:space="preserve">401 </w:t>
      </w:r>
      <w:r w:rsidRPr="00323C77">
        <w:rPr>
          <w:szCs w:val="24"/>
        </w:rPr>
        <w:t>gyventoja</w:t>
      </w:r>
      <w:r w:rsidR="0023265A" w:rsidRPr="00323C77">
        <w:rPr>
          <w:szCs w:val="24"/>
        </w:rPr>
        <w:t>s</w:t>
      </w:r>
      <w:r w:rsidRPr="00323C77">
        <w:rPr>
          <w:szCs w:val="24"/>
        </w:rPr>
        <w:t xml:space="preserve"> (190 namų ūkių), t.y. apie</w:t>
      </w:r>
      <w:r w:rsidR="00323C77" w:rsidRPr="00323C77">
        <w:rPr>
          <w:szCs w:val="24"/>
        </w:rPr>
        <w:t xml:space="preserve"> </w:t>
      </w:r>
      <w:r w:rsidR="0023265A" w:rsidRPr="00323C77">
        <w:rPr>
          <w:szCs w:val="24"/>
        </w:rPr>
        <w:t>61</w:t>
      </w:r>
      <w:r w:rsidRPr="00323C77">
        <w:rPr>
          <w:szCs w:val="24"/>
        </w:rPr>
        <w:t xml:space="preserve">% gyventojų. Kiti gyventojai naudojasi vietinėmis nuotekų tvarkymo sistemomis – nuotekų kaupimo-išgriebimo talpomis arba tvarko kitais būdais. Nuotekų kaupimo talpos dažniausiai yra nesandarios ir nuotekos infiltruojasi į gruntą, teršiama aplinka. Bendras esamas nuotekų šalinimo tinklų ilgis – 5,2 km. Planuojama Pakalnės, Pakalnučių, Liepų g. pakloti 1,395 km naujų buitinių nuotekų šalinimo tinklų. naudotis centralizuotais nuotekų šalinimo tinklais. Juos paklojus, numatoma, kad  prie nuotekų tinklų prijungs apie </w:t>
      </w:r>
      <w:r w:rsidR="005E57B9" w:rsidRPr="00904927">
        <w:rPr>
          <w:szCs w:val="24"/>
        </w:rPr>
        <w:t xml:space="preserve">46 </w:t>
      </w:r>
      <w:r w:rsidRPr="00904927">
        <w:rPr>
          <w:szCs w:val="24"/>
        </w:rPr>
        <w:t>Prūsalių kaimo gyventojai (</w:t>
      </w:r>
      <w:r w:rsidR="005E57B9" w:rsidRPr="00904927">
        <w:rPr>
          <w:szCs w:val="24"/>
        </w:rPr>
        <w:t xml:space="preserve">22 </w:t>
      </w:r>
      <w:r w:rsidRPr="00323C77">
        <w:rPr>
          <w:szCs w:val="24"/>
        </w:rPr>
        <w:t>namų ūki</w:t>
      </w:r>
      <w:r w:rsidR="005E57B9">
        <w:rPr>
          <w:szCs w:val="24"/>
        </w:rPr>
        <w:t>ai</w:t>
      </w:r>
      <w:r w:rsidRPr="00323C77">
        <w:rPr>
          <w:szCs w:val="24"/>
        </w:rPr>
        <w:t xml:space="preserve">), centralizuota nuotekų surinkimo sistema aptarnaujamų gyventojų dalis padidės iki </w:t>
      </w:r>
      <w:r w:rsidR="0023265A" w:rsidRPr="00323C77">
        <w:rPr>
          <w:szCs w:val="24"/>
        </w:rPr>
        <w:t>67</w:t>
      </w:r>
      <w:r w:rsidRPr="00323C77">
        <w:rPr>
          <w:szCs w:val="24"/>
        </w:rPr>
        <w:t xml:space="preserve">% gyvenvietės gyventojų. </w:t>
      </w:r>
    </w:p>
    <w:p w14:paraId="7BFCA36D" w14:textId="3E4DA25D" w:rsidR="00D67217" w:rsidRDefault="00DC40CE">
      <w:pPr>
        <w:ind w:firstLine="851"/>
        <w:jc w:val="both"/>
        <w:rPr>
          <w:b/>
          <w:bCs/>
          <w:szCs w:val="24"/>
          <w:highlight w:val="yellow"/>
        </w:rPr>
      </w:pPr>
      <w:r w:rsidRPr="00323C77">
        <w:rPr>
          <w:b/>
          <w:szCs w:val="24"/>
        </w:rPr>
        <w:t>Nuotekų surinkimo</w:t>
      </w:r>
      <w:r w:rsidR="00D67217" w:rsidRPr="00323C77">
        <w:rPr>
          <w:b/>
          <w:szCs w:val="24"/>
        </w:rPr>
        <w:t xml:space="preserve"> </w:t>
      </w:r>
      <w:r w:rsidRPr="00323C77">
        <w:rPr>
          <w:b/>
          <w:szCs w:val="24"/>
        </w:rPr>
        <w:t>tinklų statyba</w:t>
      </w:r>
      <w:r w:rsidR="00D67217">
        <w:rPr>
          <w:szCs w:val="24"/>
        </w:rPr>
        <w:t xml:space="preserve">, </w:t>
      </w:r>
      <w:r w:rsidR="00D67217" w:rsidRPr="00D67217">
        <w:rPr>
          <w:b/>
          <w:szCs w:val="24"/>
        </w:rPr>
        <w:t>nuotekų valyklos rekonstrukcija.</w:t>
      </w:r>
      <w:r>
        <w:rPr>
          <w:szCs w:val="24"/>
        </w:rPr>
        <w:t xml:space="preserve"> </w:t>
      </w:r>
    </w:p>
    <w:p w14:paraId="7BFCA36E" w14:textId="435A8C66" w:rsidR="00612775" w:rsidRPr="005E57B9" w:rsidRDefault="00DC40CE">
      <w:pPr>
        <w:ind w:firstLine="851"/>
        <w:jc w:val="both"/>
        <w:rPr>
          <w:strike/>
          <w:color w:val="FF0000"/>
          <w:szCs w:val="24"/>
        </w:rPr>
      </w:pPr>
      <w:r w:rsidRPr="00F02508">
        <w:rPr>
          <w:b/>
          <w:bCs/>
          <w:szCs w:val="24"/>
        </w:rPr>
        <w:t>Milašaičiai</w:t>
      </w:r>
      <w:r>
        <w:rPr>
          <w:szCs w:val="24"/>
        </w:rPr>
        <w:t xml:space="preserve"> – kaimas Plungės rajono savivaldybės teritorijoje, Stalgėnų seniūnijoje. Milašaičių k</w:t>
      </w:r>
      <w:r>
        <w:rPr>
          <w:color w:val="000000"/>
          <w:szCs w:val="24"/>
        </w:rPr>
        <w:t xml:space="preserve">. 2022 metų </w:t>
      </w:r>
      <w:r w:rsidRPr="00323C77">
        <w:rPr>
          <w:szCs w:val="24"/>
        </w:rPr>
        <w:t>duomenimis gyveno apie 348 gyventojai. Milašaičių k. centralizuotais buitinių nuotekų šalinimo tinklais naudojasi</w:t>
      </w:r>
      <w:r w:rsidR="00D67217" w:rsidRPr="00323C77">
        <w:rPr>
          <w:szCs w:val="24"/>
        </w:rPr>
        <w:t xml:space="preserve"> 141 </w:t>
      </w:r>
      <w:r w:rsidRPr="00323C77">
        <w:rPr>
          <w:szCs w:val="24"/>
        </w:rPr>
        <w:t>gyventoja</w:t>
      </w:r>
      <w:r w:rsidR="00D67217" w:rsidRPr="00323C77">
        <w:rPr>
          <w:szCs w:val="24"/>
        </w:rPr>
        <w:t xml:space="preserve">s </w:t>
      </w:r>
      <w:r w:rsidRPr="00323C77">
        <w:rPr>
          <w:szCs w:val="24"/>
        </w:rPr>
        <w:t>(67 namų ūkiai), t.y. apie 4</w:t>
      </w:r>
      <w:r w:rsidR="00D67217" w:rsidRPr="00323C77">
        <w:rPr>
          <w:szCs w:val="24"/>
        </w:rPr>
        <w:t>1</w:t>
      </w:r>
      <w:r w:rsidRPr="00323C77">
        <w:rPr>
          <w:szCs w:val="24"/>
        </w:rPr>
        <w:t xml:space="preserve"> % gyventojų. </w:t>
      </w:r>
    </w:p>
    <w:p w14:paraId="7BFCA370" w14:textId="03C8EAE4" w:rsidR="00612775" w:rsidRPr="004F78E7" w:rsidRDefault="00CC4FDF" w:rsidP="00904927">
      <w:pPr>
        <w:ind w:firstLine="851"/>
        <w:jc w:val="both"/>
        <w:rPr>
          <w:b/>
          <w:strike/>
          <w:color w:val="FF0000"/>
          <w:szCs w:val="24"/>
        </w:rPr>
      </w:pPr>
      <w:r w:rsidRPr="00323C77">
        <w:rPr>
          <w:szCs w:val="24"/>
        </w:rPr>
        <w:t>Milašaičių kaime veikia nuotekų valymo įrenginiai, kurių projektinis pajėgumas – 70m</w:t>
      </w:r>
      <w:r w:rsidRPr="00323C77">
        <w:rPr>
          <w:szCs w:val="24"/>
          <w:vertAlign w:val="superscript"/>
        </w:rPr>
        <w:t>3</w:t>
      </w:r>
      <w:r w:rsidRPr="00323C77">
        <w:rPr>
          <w:szCs w:val="24"/>
        </w:rPr>
        <w:t>/d, 555 GE, planuojama jų rekonstrukcija, nes įrenginiai neišvalo bendrojo fosforo (Pb) ir bendrojo azoto (Nb) taršos iki reikalavimų, kurie pagal Nuotekų tvarkymo reglamentą</w:t>
      </w:r>
      <w:r w:rsidRPr="00323C77">
        <w:rPr>
          <w:rStyle w:val="Puslapioinaosnuoroda"/>
          <w:szCs w:val="24"/>
        </w:rPr>
        <w:footnoteReference w:id="3"/>
      </w:r>
      <w:r w:rsidRPr="00323C77">
        <w:rPr>
          <w:szCs w:val="24"/>
        </w:rPr>
        <w:t xml:space="preserve"> įsigalios nuo 2027 m. gruodžio 31d. ir bus įtraukiami į taršos leidimą. </w:t>
      </w:r>
      <w:r w:rsidR="009A5CCC" w:rsidRPr="00323C77">
        <w:rPr>
          <w:szCs w:val="24"/>
        </w:rPr>
        <w:t>Rekonstravus įrenginius, nuotekų išvalyma</w:t>
      </w:r>
      <w:r w:rsidR="004A5E94" w:rsidRPr="00323C77">
        <w:rPr>
          <w:szCs w:val="24"/>
        </w:rPr>
        <w:t xml:space="preserve">s </w:t>
      </w:r>
      <w:r w:rsidR="006357B4" w:rsidRPr="00323C77">
        <w:rPr>
          <w:szCs w:val="24"/>
        </w:rPr>
        <w:t>atitiks reikalavimus pagal nuotekų tvarkymo reglamentą</w:t>
      </w:r>
      <w:r w:rsidR="004A5E94" w:rsidRPr="00323C77">
        <w:rPr>
          <w:szCs w:val="24"/>
        </w:rPr>
        <w:t>, nuotekų valymo pajėgumai nebus didinami</w:t>
      </w:r>
      <w:r w:rsidR="001B476F" w:rsidRPr="00323C77">
        <w:rPr>
          <w:szCs w:val="24"/>
        </w:rPr>
        <w:t xml:space="preserve">. </w:t>
      </w:r>
    </w:p>
    <w:p w14:paraId="7BFCA371" w14:textId="77777777" w:rsidR="00D67217" w:rsidRDefault="00DC40CE">
      <w:pPr>
        <w:ind w:firstLine="851"/>
        <w:jc w:val="both"/>
        <w:rPr>
          <w:b/>
          <w:szCs w:val="24"/>
        </w:rPr>
      </w:pPr>
      <w:r>
        <w:rPr>
          <w:b/>
          <w:szCs w:val="24"/>
        </w:rPr>
        <w:t>Nuotekų tinklų statyba, nuotekų valyklos rekonstrukcija.</w:t>
      </w:r>
    </w:p>
    <w:p w14:paraId="7BFCA372" w14:textId="7359EB21" w:rsidR="00612775" w:rsidRPr="00904927" w:rsidRDefault="00DC40CE">
      <w:pPr>
        <w:ind w:firstLine="851"/>
        <w:jc w:val="both"/>
        <w:rPr>
          <w:szCs w:val="24"/>
        </w:rPr>
      </w:pPr>
      <w:r>
        <w:rPr>
          <w:b/>
          <w:bCs/>
          <w:szCs w:val="24"/>
        </w:rPr>
        <w:t>Žlibinai</w:t>
      </w:r>
      <w:r>
        <w:rPr>
          <w:szCs w:val="24"/>
        </w:rPr>
        <w:t xml:space="preserve"> – kaimas </w:t>
      </w:r>
      <w:r w:rsidRPr="00DB7012">
        <w:rPr>
          <w:szCs w:val="24"/>
        </w:rPr>
        <w:t xml:space="preserve">Plungės rajono savivaldybės teritorijoje, Žlibinų seniūnijoje. Žlibinų k. 2022 metų duomenimis gyveno 347 gyventojai. Žlibinų k. centralizuotais buitinių nuotekų šalinimo tinklais naudojasi </w:t>
      </w:r>
      <w:r w:rsidR="001B476F" w:rsidRPr="00DB7012">
        <w:rPr>
          <w:szCs w:val="24"/>
        </w:rPr>
        <w:t xml:space="preserve">78 </w:t>
      </w:r>
      <w:r w:rsidRPr="00DB7012">
        <w:rPr>
          <w:szCs w:val="24"/>
        </w:rPr>
        <w:t>gyventoja</w:t>
      </w:r>
      <w:r w:rsidR="001B476F" w:rsidRPr="00DB7012">
        <w:rPr>
          <w:szCs w:val="24"/>
        </w:rPr>
        <w:t>i</w:t>
      </w:r>
      <w:r w:rsidRPr="00DB7012">
        <w:rPr>
          <w:szCs w:val="24"/>
        </w:rPr>
        <w:t xml:space="preserve"> (37 namų ūkiai), t.y. apie  </w:t>
      </w:r>
      <w:r w:rsidR="001B476F" w:rsidRPr="00DB7012">
        <w:rPr>
          <w:szCs w:val="24"/>
        </w:rPr>
        <w:t>22</w:t>
      </w:r>
      <w:r w:rsidRPr="00DB7012">
        <w:rPr>
          <w:szCs w:val="24"/>
        </w:rPr>
        <w:t xml:space="preserve">% gyventojų. Kiti gyventojai naudojasi vietinėmis nuotekų tvarkymo sistemomis – nuotekų kaupimo–išgriebimo talpomis arba tvarko kitais būdais. Nuotekų kaupimo talpos dažniausiai yra nesandarios ir nuotekos infiltruojasi į gruntą, teršiama aplinka. Bendras esamas nuotekų šalinimo tinklų ilgis – 1,6 km. Planuojama Žlibinų kaimo Paupio, Paprūdžio, Liepų, Pievų, Eglių, Beržų, Žarėnų g. pakloti </w:t>
      </w:r>
      <w:r w:rsidRPr="00904927">
        <w:rPr>
          <w:szCs w:val="24"/>
        </w:rPr>
        <w:t xml:space="preserve">2,58 km naujų buitinių nuotekų surinkimo tinklų. Juos paklojus, numatoma, kad  prie nuotekų tinklų  prisijungs apie </w:t>
      </w:r>
      <w:r w:rsidR="004F78E7" w:rsidRPr="00904927">
        <w:rPr>
          <w:szCs w:val="24"/>
        </w:rPr>
        <w:t xml:space="preserve">76 </w:t>
      </w:r>
      <w:r w:rsidRPr="00904927">
        <w:rPr>
          <w:szCs w:val="24"/>
        </w:rPr>
        <w:t>gyventoj</w:t>
      </w:r>
      <w:r w:rsidR="007602CF" w:rsidRPr="00904927">
        <w:rPr>
          <w:szCs w:val="24"/>
        </w:rPr>
        <w:t>ai</w:t>
      </w:r>
      <w:r w:rsidRPr="00904927">
        <w:rPr>
          <w:szCs w:val="24"/>
        </w:rPr>
        <w:t xml:space="preserve"> (</w:t>
      </w:r>
      <w:r w:rsidR="004F78E7" w:rsidRPr="00904927">
        <w:rPr>
          <w:szCs w:val="24"/>
        </w:rPr>
        <w:t>36</w:t>
      </w:r>
      <w:r w:rsidRPr="00904927">
        <w:rPr>
          <w:szCs w:val="24"/>
        </w:rPr>
        <w:t xml:space="preserve"> namų ūkiai), centralizuota nuotekų surinkimo sistema aptarnaujamų gyventojų dalis padidės iki </w:t>
      </w:r>
      <w:r w:rsidR="004F78E7" w:rsidRPr="00904927">
        <w:rPr>
          <w:szCs w:val="24"/>
        </w:rPr>
        <w:t xml:space="preserve">44 </w:t>
      </w:r>
      <w:r w:rsidRPr="00904927">
        <w:rPr>
          <w:szCs w:val="24"/>
        </w:rPr>
        <w:t xml:space="preserve">% gyvenvietės gyventojų. </w:t>
      </w:r>
    </w:p>
    <w:p w14:paraId="7BFCA373" w14:textId="63E29371" w:rsidR="00612775" w:rsidRPr="00DB7012" w:rsidRDefault="00DC40CE">
      <w:pPr>
        <w:ind w:firstLine="851"/>
        <w:jc w:val="both"/>
        <w:rPr>
          <w:szCs w:val="24"/>
        </w:rPr>
      </w:pPr>
      <w:r w:rsidRPr="00DB7012">
        <w:rPr>
          <w:szCs w:val="24"/>
        </w:rPr>
        <w:t>Į</w:t>
      </w:r>
      <w:r w:rsidRPr="00DB7012">
        <w:rPr>
          <w:bCs/>
          <w:szCs w:val="24"/>
        </w:rPr>
        <w:t>vertinant suplanuotą reikšmingą nuotekų tinklų plėtrą ir Žlibinų kaimo gyventojų prisijungimą prie centralizuotų nuotekų tinklų, planuojamas nuotekų valyklos pajėgumo didinimas, ją rekonstruojant, nes i</w:t>
      </w:r>
      <w:r w:rsidRPr="00DB7012">
        <w:rPr>
          <w:szCs w:val="24"/>
        </w:rPr>
        <w:t xml:space="preserve">šplėtus nuotekų tinklus, prie jų prijungus daugiau vartotojų, padidės surenkamų ir į nuotekų valymo įrenginius atitekančių nuotekų kiekis bei taršos apkrova nuotekų </w:t>
      </w:r>
      <w:r w:rsidRPr="00DB7012">
        <w:rPr>
          <w:szCs w:val="24"/>
        </w:rPr>
        <w:lastRenderedPageBreak/>
        <w:t>valymo įrenginiams</w:t>
      </w:r>
      <w:r w:rsidRPr="009F396F">
        <w:rPr>
          <w:szCs w:val="24"/>
        </w:rPr>
        <w:t xml:space="preserve">. </w:t>
      </w:r>
      <w:bookmarkStart w:id="1" w:name="_Hlk167736861"/>
      <w:r w:rsidRPr="009F396F">
        <w:rPr>
          <w:szCs w:val="24"/>
        </w:rPr>
        <w:t>Žlibinų k. nuotekų valymo įrenginių projektinis pajėgumas – 26 m3/d, 93 GE. Įvertinus planuojamą prisijungusių vartotojų skaičiaus didėjimą, valyklos pajėgumą reikia padidinti 50 m3/d</w:t>
      </w:r>
      <w:r w:rsidR="006B1C22" w:rsidRPr="009F396F">
        <w:rPr>
          <w:szCs w:val="24"/>
        </w:rPr>
        <w:t xml:space="preserve"> iki 175 GE (</w:t>
      </w:r>
      <w:r w:rsidR="006B1C22" w:rsidRPr="00904927">
        <w:rPr>
          <w:szCs w:val="24"/>
        </w:rPr>
        <w:t>padidėjimas</w:t>
      </w:r>
      <w:r w:rsidRPr="00904927">
        <w:rPr>
          <w:szCs w:val="24"/>
        </w:rPr>
        <w:t xml:space="preserve"> </w:t>
      </w:r>
      <w:r w:rsidR="00CF6DF0" w:rsidRPr="00904927">
        <w:rPr>
          <w:szCs w:val="24"/>
        </w:rPr>
        <w:t xml:space="preserve">82 </w:t>
      </w:r>
      <w:r w:rsidRPr="00904927">
        <w:rPr>
          <w:szCs w:val="24"/>
        </w:rPr>
        <w:t>GE</w:t>
      </w:r>
      <w:r w:rsidR="006B1C22" w:rsidRPr="00904927">
        <w:rPr>
          <w:szCs w:val="24"/>
        </w:rPr>
        <w:t>)</w:t>
      </w:r>
      <w:r w:rsidRPr="00904927">
        <w:rPr>
          <w:szCs w:val="24"/>
        </w:rPr>
        <w:t xml:space="preserve">, </w:t>
      </w:r>
      <w:r w:rsidRPr="009F396F">
        <w:rPr>
          <w:szCs w:val="24"/>
        </w:rPr>
        <w:t xml:space="preserve">kad </w:t>
      </w:r>
      <w:r w:rsidRPr="009F396F">
        <w:rPr>
          <w:szCs w:val="24"/>
          <w:lang w:eastAsia="lt-LT"/>
        </w:rPr>
        <w:t xml:space="preserve">įrenginiai būtų pajėgūs išvalyti </w:t>
      </w:r>
      <w:r w:rsidRPr="009F396F">
        <w:rPr>
          <w:szCs w:val="24"/>
        </w:rPr>
        <w:t>padidėjus</w:t>
      </w:r>
      <w:r w:rsidR="007602CF" w:rsidRPr="009F396F">
        <w:rPr>
          <w:szCs w:val="24"/>
        </w:rPr>
        <w:t>ią</w:t>
      </w:r>
      <w:r w:rsidRPr="009F396F">
        <w:rPr>
          <w:szCs w:val="24"/>
        </w:rPr>
        <w:t xml:space="preserve"> atitekančią nuotekų taršą </w:t>
      </w:r>
      <w:bookmarkEnd w:id="1"/>
      <w:r w:rsidRPr="009F396F">
        <w:rPr>
          <w:szCs w:val="24"/>
          <w:lang w:eastAsia="lt-LT"/>
        </w:rPr>
        <w:t xml:space="preserve">ir į gamtinę aplinką išleisti </w:t>
      </w:r>
      <w:r w:rsidRPr="009F396F">
        <w:rPr>
          <w:szCs w:val="24"/>
        </w:rPr>
        <w:t>pagal nustatytus reikalavimus</w:t>
      </w:r>
      <w:r w:rsidR="007602CF" w:rsidRPr="009F396F">
        <w:rPr>
          <w:szCs w:val="24"/>
          <w:lang w:eastAsia="lt-LT"/>
        </w:rPr>
        <w:t xml:space="preserve"> </w:t>
      </w:r>
      <w:r w:rsidR="007602CF" w:rsidRPr="009F396F">
        <w:rPr>
          <w:szCs w:val="24"/>
        </w:rPr>
        <w:t>išvalytas nuotekas</w:t>
      </w:r>
      <w:r w:rsidRPr="009F396F">
        <w:rPr>
          <w:szCs w:val="24"/>
        </w:rPr>
        <w:t>.</w:t>
      </w:r>
      <w:r w:rsidRPr="00DB7012">
        <w:rPr>
          <w:szCs w:val="24"/>
        </w:rPr>
        <w:t xml:space="preserve">  </w:t>
      </w:r>
    </w:p>
    <w:p w14:paraId="7BFCA374" w14:textId="5DEB644F" w:rsidR="001B476F" w:rsidRPr="00323C77" w:rsidRDefault="00D67217" w:rsidP="00CC4FDF">
      <w:pPr>
        <w:ind w:firstLine="851"/>
        <w:jc w:val="both"/>
        <w:rPr>
          <w:szCs w:val="24"/>
        </w:rPr>
      </w:pPr>
      <w:r w:rsidRPr="00DB7012">
        <w:rPr>
          <w:b/>
          <w:bCs/>
          <w:szCs w:val="24"/>
        </w:rPr>
        <w:t>Staneliai</w:t>
      </w:r>
      <w:r w:rsidRPr="00DB7012">
        <w:rPr>
          <w:szCs w:val="24"/>
        </w:rPr>
        <w:t xml:space="preserve"> – kaimas Plungės rajono savivaldybės teritorijoje, Paukštakių seniūnijoje. Stanelių k. 2022 metų duomenimis gyveno apie 266 gyventojų. Stanelių k. centralizuotais buitinių nuotekų šalinimo tinklais naudojasi 135 gyventojai (64 namų ūkiai), t.y. apie 51 % gyventojų. Kiti gyventojai naudojasi vietinėmis nuotekų tvarkymo sistemomis – nuotekų kaupimo–išgriebimo talpomis arba tvarko kitais būdais. Nuotekų kaupimo talpos dažniausiai yra nesandarios ir nuotekos </w:t>
      </w:r>
      <w:r w:rsidRPr="00904927">
        <w:rPr>
          <w:szCs w:val="24"/>
        </w:rPr>
        <w:t xml:space="preserve">infiltruojasi į gruntą, teršiama aplinka. Bendras nuotekų šalinimo tinklų ilgis – 2,9 km. Planuojama pakloti </w:t>
      </w:r>
      <w:r w:rsidR="00CF6DF0" w:rsidRPr="00904927">
        <w:rPr>
          <w:szCs w:val="24"/>
        </w:rPr>
        <w:t xml:space="preserve">1,7 </w:t>
      </w:r>
      <w:r w:rsidRPr="00904927">
        <w:rPr>
          <w:szCs w:val="24"/>
        </w:rPr>
        <w:t xml:space="preserve">km naujų buitinių nuotekų surinkimo tinklų Stanelių k., Sodų, Klevų, Liepų g. Įrengus naujus nuotekų surinkimo tinklus, numatoma, kad prie nuotakyno prisijungs apie </w:t>
      </w:r>
      <w:r w:rsidR="00CF6DF0" w:rsidRPr="00904927">
        <w:rPr>
          <w:szCs w:val="24"/>
        </w:rPr>
        <w:t>42</w:t>
      </w:r>
      <w:r w:rsidRPr="00904927">
        <w:rPr>
          <w:szCs w:val="24"/>
        </w:rPr>
        <w:t xml:space="preserve"> gyventoj</w:t>
      </w:r>
      <w:r w:rsidR="00DC40CE" w:rsidRPr="00904927">
        <w:rPr>
          <w:szCs w:val="24"/>
        </w:rPr>
        <w:t>as</w:t>
      </w:r>
      <w:r w:rsidRPr="00904927">
        <w:rPr>
          <w:szCs w:val="24"/>
        </w:rPr>
        <w:t xml:space="preserve"> </w:t>
      </w:r>
      <w:r w:rsidR="00904927">
        <w:rPr>
          <w:szCs w:val="24"/>
        </w:rPr>
        <w:t xml:space="preserve">   </w:t>
      </w:r>
      <w:r w:rsidRPr="00904927">
        <w:rPr>
          <w:szCs w:val="24"/>
        </w:rPr>
        <w:t>(</w:t>
      </w:r>
      <w:r w:rsidR="00CF6DF0" w:rsidRPr="00904927">
        <w:rPr>
          <w:szCs w:val="24"/>
        </w:rPr>
        <w:t xml:space="preserve">20 </w:t>
      </w:r>
      <w:r w:rsidRPr="00904927">
        <w:rPr>
          <w:szCs w:val="24"/>
        </w:rPr>
        <w:t xml:space="preserve">namų ūkių),  centralizuota nuotekų surinkimo sistema aptarnaujamų gyventojų dalis padidės iki </w:t>
      </w:r>
      <w:r w:rsidR="00CF6DF0" w:rsidRPr="00904927">
        <w:rPr>
          <w:szCs w:val="24"/>
        </w:rPr>
        <w:t xml:space="preserve"> 67 </w:t>
      </w:r>
      <w:r w:rsidRPr="00323C77">
        <w:rPr>
          <w:szCs w:val="24"/>
        </w:rPr>
        <w:t>% gyvenvietės gyventojų.</w:t>
      </w:r>
    </w:p>
    <w:p w14:paraId="7BFCA375" w14:textId="2A7422D0" w:rsidR="00CC4FDF" w:rsidRPr="00323C77" w:rsidRDefault="00D67217" w:rsidP="00CC4FDF">
      <w:pPr>
        <w:ind w:firstLine="851"/>
        <w:jc w:val="both"/>
        <w:rPr>
          <w:szCs w:val="24"/>
        </w:rPr>
      </w:pPr>
      <w:r w:rsidRPr="00323C77">
        <w:rPr>
          <w:szCs w:val="24"/>
        </w:rPr>
        <w:t xml:space="preserve">Stanelių </w:t>
      </w:r>
      <w:bookmarkStart w:id="2" w:name="_Hlk160700504"/>
      <w:r w:rsidRPr="00323C77">
        <w:rPr>
          <w:szCs w:val="24"/>
        </w:rPr>
        <w:t>kaime veikia nuotekų valymo įrenginiai, kurių projektinis pajėgumas – 100m</w:t>
      </w:r>
      <w:r w:rsidRPr="00323C77">
        <w:rPr>
          <w:szCs w:val="24"/>
          <w:vertAlign w:val="superscript"/>
        </w:rPr>
        <w:t>3</w:t>
      </w:r>
      <w:r w:rsidRPr="00323C77">
        <w:rPr>
          <w:szCs w:val="24"/>
        </w:rPr>
        <w:t>/d, 357 GE, planuojama jų rekonstrukcija, nes įrenginiai neišvalo bendrojo fosforo (Pb) ir bendrojo azoto (Nb) taršos iki reikalavimų, kurie pagal Nuotekų tvarkymo reglamentą įsigalios nuo 2027 m. gruodžio 31d</w:t>
      </w:r>
      <w:r w:rsidR="00CC4FDF" w:rsidRPr="00323C77">
        <w:rPr>
          <w:szCs w:val="24"/>
        </w:rPr>
        <w:t>. ir bus įtraukiami į taršos leidimą.</w:t>
      </w:r>
      <w:r w:rsidR="004A5E94" w:rsidRPr="00323C77">
        <w:rPr>
          <w:szCs w:val="24"/>
        </w:rPr>
        <w:t xml:space="preserve"> Rekonstravus įrenginius, nuotekų išvalymas </w:t>
      </w:r>
      <w:r w:rsidR="006357B4" w:rsidRPr="00323C77">
        <w:rPr>
          <w:szCs w:val="24"/>
        </w:rPr>
        <w:t>atitiks reikalavimus pagal nuotekų tvarkymo reglamentą</w:t>
      </w:r>
      <w:r w:rsidR="004A5E94" w:rsidRPr="00323C77">
        <w:rPr>
          <w:szCs w:val="24"/>
        </w:rPr>
        <w:t>, nuotekų valymo pajėgumai nebus didinami</w:t>
      </w:r>
      <w:r w:rsidR="001B476F" w:rsidRPr="00323C77">
        <w:rPr>
          <w:szCs w:val="24"/>
        </w:rPr>
        <w:t>. G</w:t>
      </w:r>
      <w:r w:rsidR="004A5E94" w:rsidRPr="00323C77">
        <w:rPr>
          <w:szCs w:val="24"/>
        </w:rPr>
        <w:t>yventojų, prisijungusių bent prie antrinio viešojo nuotekų valymo įrenginių skaičius padidės</w:t>
      </w:r>
      <w:r w:rsidR="001B476F" w:rsidRPr="00323C77">
        <w:rPr>
          <w:szCs w:val="24"/>
        </w:rPr>
        <w:t xml:space="preserve"> </w:t>
      </w:r>
      <w:r w:rsidR="00AF334B" w:rsidRPr="00323C77">
        <w:rPr>
          <w:szCs w:val="24"/>
        </w:rPr>
        <w:t xml:space="preserve">nuo 135, dabar prisijungusių, </w:t>
      </w:r>
      <w:r w:rsidR="001B476F" w:rsidRPr="00904927">
        <w:rPr>
          <w:szCs w:val="24"/>
        </w:rPr>
        <w:t xml:space="preserve">iki </w:t>
      </w:r>
      <w:r w:rsidR="001023F1" w:rsidRPr="00904927">
        <w:rPr>
          <w:szCs w:val="24"/>
        </w:rPr>
        <w:t>174</w:t>
      </w:r>
      <w:r w:rsidR="001B476F" w:rsidRPr="00904927">
        <w:rPr>
          <w:szCs w:val="24"/>
        </w:rPr>
        <w:t xml:space="preserve"> </w:t>
      </w:r>
      <w:r w:rsidR="001B476F" w:rsidRPr="00323C77">
        <w:rPr>
          <w:szCs w:val="24"/>
        </w:rPr>
        <w:t>dėl naujų buitinių nuotekų surinkimo tinklų įrengimo</w:t>
      </w:r>
      <w:r w:rsidR="004A5E94" w:rsidRPr="00323C77">
        <w:rPr>
          <w:szCs w:val="24"/>
        </w:rPr>
        <w:t>.</w:t>
      </w:r>
    </w:p>
    <w:bookmarkEnd w:id="2"/>
    <w:p w14:paraId="7BFCA376" w14:textId="77777777" w:rsidR="00CC4FDF" w:rsidRDefault="00CC4FDF" w:rsidP="00CC4FDF">
      <w:pPr>
        <w:ind w:firstLine="851"/>
        <w:jc w:val="both"/>
        <w:rPr>
          <w:b/>
          <w:szCs w:val="24"/>
        </w:rPr>
      </w:pPr>
      <w:r>
        <w:rPr>
          <w:b/>
          <w:szCs w:val="24"/>
        </w:rPr>
        <w:t xml:space="preserve">Nuotekų valyklos rekonstrukcija. </w:t>
      </w:r>
    </w:p>
    <w:p w14:paraId="7BFCA377" w14:textId="77777777" w:rsidR="00F02508" w:rsidRPr="006B3263" w:rsidRDefault="00CC4FDF" w:rsidP="00F02508">
      <w:pPr>
        <w:ind w:firstLine="851"/>
        <w:jc w:val="both"/>
        <w:rPr>
          <w:szCs w:val="24"/>
        </w:rPr>
      </w:pPr>
      <w:r w:rsidRPr="002E0E52">
        <w:rPr>
          <w:b/>
          <w:bCs/>
          <w:szCs w:val="24"/>
        </w:rPr>
        <w:t>Aleksandravas</w:t>
      </w:r>
      <w:r w:rsidRPr="002E0E52">
        <w:rPr>
          <w:szCs w:val="24"/>
        </w:rPr>
        <w:t xml:space="preserve"> – kaimas Plungės rajono savivaldybės teritorijoje, Šateikių seniūnijoje. Aleksandravo k</w:t>
      </w:r>
      <w:r w:rsidRPr="002E0E52">
        <w:rPr>
          <w:color w:val="000000"/>
          <w:szCs w:val="24"/>
        </w:rPr>
        <w:t>. 2022 metų duomenimis gyveno apie 276 gyventoj</w:t>
      </w:r>
      <w:r w:rsidR="00F02508">
        <w:rPr>
          <w:color w:val="000000"/>
          <w:szCs w:val="24"/>
        </w:rPr>
        <w:t>ai</w:t>
      </w:r>
      <w:r w:rsidRPr="002E0E52">
        <w:rPr>
          <w:szCs w:val="24"/>
        </w:rPr>
        <w:t>. Aleksandravo</w:t>
      </w:r>
      <w:r w:rsidRPr="002E0E52">
        <w:rPr>
          <w:color w:val="000000"/>
          <w:szCs w:val="24"/>
        </w:rPr>
        <w:t xml:space="preserve"> k.</w:t>
      </w:r>
      <w:r w:rsidRPr="002E0E52">
        <w:rPr>
          <w:szCs w:val="24"/>
        </w:rPr>
        <w:t xml:space="preserve"> centralizuotais buitinių nuotekų šalinimo tinklais </w:t>
      </w:r>
      <w:r w:rsidR="00AF334B">
        <w:rPr>
          <w:szCs w:val="24"/>
        </w:rPr>
        <w:t xml:space="preserve">ir nuotekų valymo įrenginiais </w:t>
      </w:r>
      <w:r w:rsidRPr="002E0E52">
        <w:rPr>
          <w:szCs w:val="24"/>
        </w:rPr>
        <w:t>naudojasi 19</w:t>
      </w:r>
      <w:r>
        <w:rPr>
          <w:szCs w:val="24"/>
        </w:rPr>
        <w:t>0</w:t>
      </w:r>
      <w:r w:rsidRPr="002E0E52">
        <w:rPr>
          <w:szCs w:val="24"/>
        </w:rPr>
        <w:t xml:space="preserve"> gyventoj</w:t>
      </w:r>
      <w:r>
        <w:rPr>
          <w:szCs w:val="24"/>
        </w:rPr>
        <w:t>ų</w:t>
      </w:r>
      <w:r w:rsidRPr="002E0E52">
        <w:rPr>
          <w:szCs w:val="24"/>
        </w:rPr>
        <w:t xml:space="preserve"> (90 namų ūkių), t.y. apie </w:t>
      </w:r>
      <w:r>
        <w:rPr>
          <w:szCs w:val="24"/>
        </w:rPr>
        <w:t>69</w:t>
      </w:r>
      <w:r w:rsidRPr="002E0E52">
        <w:rPr>
          <w:szCs w:val="24"/>
        </w:rPr>
        <w:t xml:space="preserve"> % gyventojų. </w:t>
      </w:r>
    </w:p>
    <w:p w14:paraId="7BFCA378" w14:textId="1E30D75E" w:rsidR="00F02508" w:rsidRPr="006B3263" w:rsidRDefault="00CC4FDF" w:rsidP="00F02508">
      <w:pPr>
        <w:ind w:firstLine="851"/>
        <w:jc w:val="both"/>
        <w:rPr>
          <w:szCs w:val="24"/>
        </w:rPr>
      </w:pPr>
      <w:proofErr w:type="spellStart"/>
      <w:r w:rsidRPr="00323C77">
        <w:rPr>
          <w:szCs w:val="24"/>
        </w:rPr>
        <w:t>Aleksandravo</w:t>
      </w:r>
      <w:proofErr w:type="spellEnd"/>
      <w:r w:rsidR="00F02508" w:rsidRPr="00323C77">
        <w:rPr>
          <w:szCs w:val="24"/>
        </w:rPr>
        <w:t xml:space="preserve"> kaime veikia nuotekų valymo įrenginiai, kurių projektinis pajėgumas – 60m</w:t>
      </w:r>
      <w:r w:rsidR="00F02508" w:rsidRPr="00323C77">
        <w:rPr>
          <w:szCs w:val="24"/>
          <w:vertAlign w:val="superscript"/>
        </w:rPr>
        <w:t>3</w:t>
      </w:r>
      <w:r w:rsidR="00F02508" w:rsidRPr="00323C77">
        <w:rPr>
          <w:szCs w:val="24"/>
        </w:rPr>
        <w:t>/d, 343 GE, planuojama jų rekonstrukcija, nes įrenginiai neišvalo bendrojo fosforo (Pb) ir bendrojo azoto (Nb) taršos iki reikalavimų, kurie pagal Nuotekų tvarkymo reglamentą įsigalios nuo 2027 m. gruodžio 31d. ir bus įtraukiami į taršos leidimą.</w:t>
      </w:r>
      <w:r w:rsidR="004A5E94" w:rsidRPr="00323C77">
        <w:rPr>
          <w:szCs w:val="24"/>
        </w:rPr>
        <w:t xml:space="preserve"> Rekonstravus įrenginius, nuotekų išvalymas </w:t>
      </w:r>
      <w:r w:rsidR="00AF334B" w:rsidRPr="00323C77">
        <w:rPr>
          <w:szCs w:val="24"/>
        </w:rPr>
        <w:t>atitiks reikalavimus pagal nuotekų tvarkymo reglamentą</w:t>
      </w:r>
      <w:r w:rsidR="004A5E94" w:rsidRPr="00323C77">
        <w:rPr>
          <w:szCs w:val="24"/>
        </w:rPr>
        <w:t xml:space="preserve">, nuotekų valymo pajėgumai nebus didinami, gyventojų, </w:t>
      </w:r>
      <w:r w:rsidR="001023F1">
        <w:rPr>
          <w:szCs w:val="24"/>
        </w:rPr>
        <w:t xml:space="preserve">planuojamas gyventojų, </w:t>
      </w:r>
      <w:r w:rsidR="004A5E94" w:rsidRPr="00323C77">
        <w:rPr>
          <w:szCs w:val="24"/>
        </w:rPr>
        <w:t xml:space="preserve">prisijungusių bent prie antrinio viešojo nuotekų valymo įrenginių skaičius </w:t>
      </w:r>
      <w:r w:rsidR="00904927" w:rsidRPr="00904927">
        <w:rPr>
          <w:szCs w:val="24"/>
          <w:shd w:val="clear" w:color="auto" w:fill="FFFFFF"/>
        </w:rPr>
        <w:t xml:space="preserve">– </w:t>
      </w:r>
      <w:r w:rsidR="001023F1" w:rsidRPr="00904927">
        <w:rPr>
          <w:szCs w:val="24"/>
        </w:rPr>
        <w:t xml:space="preserve">189 </w:t>
      </w:r>
      <w:r w:rsidR="00AF334B" w:rsidRPr="00904927">
        <w:rPr>
          <w:szCs w:val="24"/>
        </w:rPr>
        <w:t>gyventoj</w:t>
      </w:r>
      <w:r w:rsidR="001023F1" w:rsidRPr="00904927">
        <w:rPr>
          <w:szCs w:val="24"/>
        </w:rPr>
        <w:t>ai</w:t>
      </w:r>
      <w:r w:rsidR="00AF334B" w:rsidRPr="00323C77">
        <w:rPr>
          <w:szCs w:val="24"/>
        </w:rPr>
        <w:t xml:space="preserve">. </w:t>
      </w:r>
    </w:p>
    <w:p w14:paraId="7BFCA379" w14:textId="77777777" w:rsidR="00CC4FDF" w:rsidRPr="00B671F1" w:rsidRDefault="00CC4FDF" w:rsidP="00D67217">
      <w:pPr>
        <w:ind w:firstLine="851"/>
        <w:jc w:val="both"/>
        <w:rPr>
          <w:b/>
          <w:color w:val="FF0000"/>
          <w:szCs w:val="24"/>
        </w:rPr>
      </w:pPr>
    </w:p>
    <w:p w14:paraId="7BFCA37A" w14:textId="77777777" w:rsidR="00612775" w:rsidRDefault="00DC40CE">
      <w:pPr>
        <w:ind w:firstLine="851"/>
        <w:jc w:val="both"/>
        <w:rPr>
          <w:szCs w:val="24"/>
          <w:shd w:val="clear" w:color="auto" w:fill="FFFFFF"/>
        </w:rPr>
      </w:pPr>
      <w:r>
        <w:rPr>
          <w:b/>
          <w:bCs/>
          <w:i/>
          <w:iCs/>
          <w:szCs w:val="24"/>
          <w:shd w:val="clear" w:color="auto" w:fill="FFFFFF"/>
        </w:rPr>
        <w:t>Rietavo savivaldybė,</w:t>
      </w:r>
      <w:r>
        <w:rPr>
          <w:szCs w:val="24"/>
          <w:shd w:val="clear" w:color="auto" w:fill="FFFFFF"/>
        </w:rPr>
        <w:t xml:space="preserve"> siekdama padidinti vandentvarkos paslaugų prieinamumą ir kokybę, mažinti aplinkos taršą, planuoja šiuos darbus:</w:t>
      </w:r>
    </w:p>
    <w:p w14:paraId="7BFCA37B" w14:textId="77777777" w:rsidR="00612775" w:rsidRDefault="00DC40CE">
      <w:pPr>
        <w:ind w:firstLine="851"/>
        <w:jc w:val="both"/>
        <w:rPr>
          <w:szCs w:val="24"/>
          <w:shd w:val="clear" w:color="auto" w:fill="FFFFFF"/>
        </w:rPr>
      </w:pPr>
      <w:r>
        <w:rPr>
          <w:szCs w:val="24"/>
        </w:rPr>
        <w:t>1.</w:t>
      </w:r>
      <w:r>
        <w:rPr>
          <w:szCs w:val="24"/>
        </w:rPr>
        <w:tab/>
      </w:r>
      <w:r>
        <w:rPr>
          <w:szCs w:val="24"/>
          <w:shd w:val="clear" w:color="auto" w:fill="FFFFFF"/>
        </w:rPr>
        <w:t xml:space="preserve"> Investuoti į nuotekų surinkimo ir tvarkymo infrastruktūrą </w:t>
      </w:r>
      <w:r>
        <w:rPr>
          <w:iCs/>
          <w:szCs w:val="24"/>
          <w:lang w:eastAsia="lt-LT"/>
        </w:rPr>
        <w:t xml:space="preserve">gyvenamojoje vietovėje, </w:t>
      </w:r>
      <w:r>
        <w:rPr>
          <w:szCs w:val="24"/>
        </w:rPr>
        <w:t xml:space="preserve">kurioje yra nuo  </w:t>
      </w:r>
      <w:r>
        <w:rPr>
          <w:szCs w:val="24"/>
          <w:shd w:val="clear" w:color="auto" w:fill="FFFFFF"/>
        </w:rPr>
        <w:t xml:space="preserve">200 iki 2000 gyventojų, </w:t>
      </w:r>
      <w:r>
        <w:rPr>
          <w:iCs/>
          <w:szCs w:val="24"/>
          <w:lang w:eastAsia="lt-LT"/>
        </w:rPr>
        <w:t xml:space="preserve">vykdant </w:t>
      </w:r>
      <w:r>
        <w:rPr>
          <w:szCs w:val="24"/>
          <w:shd w:val="clear" w:color="auto" w:fill="FFFFFF"/>
        </w:rPr>
        <w:t>nuotekų tinklų plėtrą (statybą) Tverų miestelyje bei Tverų nuotekų valymo įrenginių našumo padidinimą, juos rekonstruojant. Tverų miestelyje gyvena 490 gyventojų (2022</w:t>
      </w:r>
      <w:r>
        <w:rPr>
          <w:color w:val="000000"/>
          <w:szCs w:val="24"/>
        </w:rPr>
        <w:t>–</w:t>
      </w:r>
      <w:r>
        <w:rPr>
          <w:szCs w:val="24"/>
          <w:shd w:val="clear" w:color="auto" w:fill="FFFFFF"/>
        </w:rPr>
        <w:t>01</w:t>
      </w:r>
      <w:r>
        <w:rPr>
          <w:color w:val="000000"/>
          <w:szCs w:val="24"/>
        </w:rPr>
        <w:t>–</w:t>
      </w:r>
      <w:r>
        <w:rPr>
          <w:szCs w:val="24"/>
          <w:shd w:val="clear" w:color="auto" w:fill="FFFFFF"/>
        </w:rPr>
        <w:t>31 „Registrų centro“ ir gyventojų surašymų duomenimis).</w:t>
      </w:r>
    </w:p>
    <w:p w14:paraId="7BFCA37C" w14:textId="77777777" w:rsidR="00612775" w:rsidRDefault="00DC40CE">
      <w:pPr>
        <w:ind w:firstLine="851"/>
        <w:jc w:val="both"/>
        <w:rPr>
          <w:szCs w:val="24"/>
          <w:shd w:val="clear" w:color="auto" w:fill="FFFFFF"/>
        </w:rPr>
      </w:pPr>
      <w:r>
        <w:rPr>
          <w:szCs w:val="24"/>
        </w:rPr>
        <w:t>2.</w:t>
      </w:r>
      <w:r>
        <w:rPr>
          <w:szCs w:val="24"/>
        </w:rPr>
        <w:tab/>
      </w:r>
      <w:r>
        <w:rPr>
          <w:szCs w:val="24"/>
          <w:shd w:val="clear" w:color="auto" w:fill="FFFFFF"/>
        </w:rPr>
        <w:t xml:space="preserve">Investuoti į geriamojo vandens ruošimo infrastruktūrą </w:t>
      </w:r>
      <w:r>
        <w:rPr>
          <w:iCs/>
          <w:szCs w:val="24"/>
          <w:lang w:eastAsia="lt-LT"/>
        </w:rPr>
        <w:t>gyvenamojoje vietovėje</w:t>
      </w:r>
      <w:r>
        <w:rPr>
          <w:szCs w:val="24"/>
        </w:rPr>
        <w:t>, kurioje yra daugiau nei 2000 gyventojų, vykdant</w:t>
      </w:r>
      <w:r>
        <w:rPr>
          <w:szCs w:val="24"/>
          <w:shd w:val="clear" w:color="auto" w:fill="FFFFFF"/>
        </w:rPr>
        <w:t xml:space="preserve"> Rietavo vandens gerinimo įrenginių rekonstrukciją, padidinant jų projektinį pajėgumą. Rietavo miesto seniūnijoje gyvena 3234 gyventojai, Rietavo seniūnijoje – 2317 gyventojai (2022</w:t>
      </w:r>
      <w:r>
        <w:rPr>
          <w:color w:val="000000"/>
          <w:szCs w:val="24"/>
        </w:rPr>
        <w:t>–</w:t>
      </w:r>
      <w:r>
        <w:rPr>
          <w:szCs w:val="24"/>
          <w:shd w:val="clear" w:color="auto" w:fill="FFFFFF"/>
        </w:rPr>
        <w:t>01</w:t>
      </w:r>
      <w:r>
        <w:rPr>
          <w:color w:val="000000"/>
          <w:szCs w:val="24"/>
        </w:rPr>
        <w:t>–</w:t>
      </w:r>
      <w:r>
        <w:rPr>
          <w:szCs w:val="24"/>
          <w:shd w:val="clear" w:color="auto" w:fill="FFFFFF"/>
        </w:rPr>
        <w:t xml:space="preserve">31 „Registrų centro“ ir gyventojų surašymų duomenimis). </w:t>
      </w:r>
    </w:p>
    <w:p w14:paraId="7BFCA37D" w14:textId="77777777" w:rsidR="00612775" w:rsidRDefault="00DC40CE">
      <w:pPr>
        <w:ind w:firstLine="851"/>
        <w:jc w:val="both"/>
        <w:rPr>
          <w:rFonts w:ascii="TimesNewRomanPSMT" w:hAnsi="TimesNewRomanPSMT" w:cs="TimesNewRomanPSMT"/>
          <w:szCs w:val="24"/>
        </w:rPr>
      </w:pPr>
      <w:r>
        <w:rPr>
          <w:b/>
          <w:bCs/>
          <w:szCs w:val="24"/>
          <w:lang w:eastAsia="lt-LT"/>
        </w:rPr>
        <w:t>Nuotekų surinkimo tinklų plėtra Tveruose.</w:t>
      </w:r>
      <w:r>
        <w:rPr>
          <w:rFonts w:ascii="TimesNewRomanPSMT" w:hAnsi="TimesNewRomanPSMT" w:cs="TimesNewRomanPSMT"/>
          <w:szCs w:val="24"/>
        </w:rPr>
        <w:t xml:space="preserve"> Tverų miestelyje daugiau nei 40 proc. būstų neturi galimybės prisijungti prie centralizuotos nuotekų surinkimo sistemos ir nuotekas tvarko individualiai išgriebimo duobių pagalba, kas neatitinka aplinkosauginių reikalavimų. </w:t>
      </w:r>
    </w:p>
    <w:p w14:paraId="7BFCA37E" w14:textId="77777777" w:rsidR="00612775" w:rsidRDefault="00DC40CE">
      <w:pPr>
        <w:ind w:firstLine="851"/>
        <w:jc w:val="both"/>
      </w:pPr>
      <w:r>
        <w:t xml:space="preserve">Tveruose nuotekos surenkamos  4,4 km ilgio nuotekų tinklais. Siekiant kad visi gyventojai turėtų galimybę prisijungti prie centralizuotų nuotekų tinklų, planuojama nutiesti apie 4,97 km nuotekų vamzdyno. Nuotekų tinklų plėtra sudarytų galimybę prie nuotakyno prijungti dar 60 būstų. </w:t>
      </w:r>
    </w:p>
    <w:p w14:paraId="7BFCA37F" w14:textId="77777777" w:rsidR="00612775" w:rsidRDefault="00DC40CE">
      <w:pPr>
        <w:tabs>
          <w:tab w:val="left" w:pos="-142"/>
          <w:tab w:val="left" w:pos="0"/>
          <w:tab w:val="left" w:pos="851"/>
        </w:tabs>
        <w:ind w:firstLine="918"/>
        <w:jc w:val="both"/>
        <w:rPr>
          <w:rFonts w:ascii="TimesNewRomanPSMT" w:hAnsi="TimesNewRomanPSMT" w:cs="TimesNewRomanPSMT"/>
          <w:szCs w:val="24"/>
        </w:rPr>
      </w:pPr>
      <w:r>
        <w:rPr>
          <w:rFonts w:ascii="TimesNewRomanPSMT" w:hAnsi="TimesNewRomanPSMT" w:cs="TimesNewRomanPSMT"/>
          <w:szCs w:val="24"/>
        </w:rPr>
        <w:lastRenderedPageBreak/>
        <w:t>Pagal preliminarias apklausas ir sutartis, įrengus 4,97 km naujų nuotekų tinklų, planuojama, kad iki projekto veiklų įgyvendinimo pabaigos arba ne vėliau kaip per vienus metus nuo projekto veiklų įgyvendinimo pabaigos (tačiau ne vėliau kaip iki 2029 m. gruodžio 31 d.) prie nuotekų surinkimo sistemos bus prijungta 60 būstų (126 gyv., koefic. 2,1).</w:t>
      </w:r>
    </w:p>
    <w:p w14:paraId="7BFCA380" w14:textId="77777777" w:rsidR="00612775" w:rsidRDefault="00DC40CE">
      <w:pPr>
        <w:ind w:firstLine="851"/>
        <w:jc w:val="both"/>
        <w:rPr>
          <w:szCs w:val="24"/>
        </w:rPr>
      </w:pPr>
      <w:r>
        <w:rPr>
          <w:szCs w:val="24"/>
        </w:rPr>
        <w:t xml:space="preserve">Išplėtus nuotekų tinklus, prie jų prijungus daugiau vartotojų, padidės surenkamų ir į nuotekų valymo įrenginius atitekančių nuotekų kiekis, apkrova nuotekų valymo įrenginiams padidės 126 GE. </w:t>
      </w:r>
    </w:p>
    <w:p w14:paraId="7BFCA381" w14:textId="77777777" w:rsidR="00612775" w:rsidRDefault="00DC40CE">
      <w:pPr>
        <w:tabs>
          <w:tab w:val="left" w:pos="1024"/>
        </w:tabs>
        <w:ind w:firstLine="851"/>
        <w:jc w:val="both"/>
        <w:rPr>
          <w:szCs w:val="24"/>
          <w:lang w:eastAsia="lt-LT"/>
        </w:rPr>
      </w:pPr>
      <w:r>
        <w:rPr>
          <w:b/>
          <w:bCs/>
          <w:szCs w:val="24"/>
          <w:lang w:eastAsia="lt-LT"/>
        </w:rPr>
        <w:t>Nuotekų valymo įrenginių (toliau – NVĮ) plėtra Tveruose.</w:t>
      </w:r>
      <w:r>
        <w:rPr>
          <w:szCs w:val="24"/>
          <w:lang w:eastAsia="lt-LT"/>
        </w:rPr>
        <w:t xml:space="preserve"> Įgyvendinus reikšmingą planuojamą nuotekų tinklų plėtrą (4,97 km naujų nuotekų vamzdynų) Tveruose, esamų Tverų biologinio nuotekų valymo įrenginių pajėgumas </w:t>
      </w:r>
      <w:r>
        <w:t xml:space="preserve">bus </w:t>
      </w:r>
      <w:r>
        <w:rPr>
          <w:szCs w:val="24"/>
          <w:lang w:eastAsia="lt-LT"/>
        </w:rPr>
        <w:t xml:space="preserve">nepakankamas padidėjusiai į nuotekų valyklą atitekančiai nuotekų apkrovai išvalyti iki nustatytų reikalavimų. Todėl planuojama nuotekų valymo įrenginių rekonstrukcija, padidinant jų pajėgumą 126 GE. </w:t>
      </w:r>
    </w:p>
    <w:p w14:paraId="7BFCA382" w14:textId="77777777" w:rsidR="00612775" w:rsidRDefault="00DC40CE">
      <w:pPr>
        <w:tabs>
          <w:tab w:val="left" w:pos="1024"/>
        </w:tabs>
        <w:ind w:firstLine="851"/>
        <w:jc w:val="both"/>
      </w:pPr>
      <w:r>
        <w:rPr>
          <w:szCs w:val="24"/>
          <w:lang w:eastAsia="lt-LT"/>
        </w:rPr>
        <w:t xml:space="preserve">Tverų NVĮ nebuvo finansuoti 2007–2013 m. ar 2014–2020 m. finansavimo periodo ES struktūrinių fondų lėšomis. Įrenginiai eksploatuojami nuo </w:t>
      </w:r>
      <w:r>
        <w:t xml:space="preserve">2005 metų, jie į gamtinę aplinką išleidžia iki taršos leidime nustatytų reikalavimų išvalytas nuotekas. </w:t>
      </w:r>
    </w:p>
    <w:p w14:paraId="7BFCA383" w14:textId="77777777" w:rsidR="00612775" w:rsidRDefault="00DC40CE">
      <w:pPr>
        <w:tabs>
          <w:tab w:val="left" w:pos="1024"/>
        </w:tabs>
        <w:ind w:firstLine="851"/>
        <w:jc w:val="both"/>
        <w:rPr>
          <w:szCs w:val="24"/>
          <w:lang w:eastAsia="lt-LT"/>
        </w:rPr>
      </w:pPr>
      <w:r>
        <w:rPr>
          <w:szCs w:val="24"/>
          <w:lang w:eastAsia="lt-LT"/>
        </w:rPr>
        <w:t xml:space="preserve">Tverų biologiniai nuotekų valymo įrenginiai pastatyti 2005 metais, </w:t>
      </w:r>
      <w:r>
        <w:rPr>
          <w:szCs w:val="24"/>
        </w:rPr>
        <w:t xml:space="preserve">juose  išvalytos nuotekos į gamtinę aplinką išleidžiamos iki taršos leidime nustatytų reikalavimų. </w:t>
      </w:r>
      <w:r>
        <w:rPr>
          <w:szCs w:val="24"/>
          <w:lang w:eastAsia="lt-LT"/>
        </w:rPr>
        <w:t>Įrenginių pajėgumas yra 257 GE, maksimalus pajėgumas – 40m³/parą (pagal duomenis TIPK leidime ir AIVIKS sistemoje). Šiuo metu NVĮ valo nuotekas 110 būstų, arba 231 gyventojui (koeficientas 2,1), įrenginių apkrova yra artima projektinei. Dar 20 būstų arba 42 gyventojai turi galimybę prisijungti prie esamų tinklų</w:t>
      </w:r>
      <w:r>
        <w:rPr>
          <w:iCs/>
          <w:color w:val="0070C0"/>
        </w:rPr>
        <w:t xml:space="preserve">, </w:t>
      </w:r>
      <w:r>
        <w:rPr>
          <w:iCs/>
        </w:rPr>
        <w:t>tačiau iki šiol</w:t>
      </w:r>
      <w:r>
        <w:t> nėra prisijungę galimai dėl išteklių (finansinių, fizinių, kt.) trūkumo ar kitų aplinkybių (dalis būstų yra negyvenami arba naudojami tik atvykus savaitgaliui).</w:t>
      </w:r>
      <w:r>
        <w:rPr>
          <w:szCs w:val="24"/>
          <w:lang w:eastAsia="lt-LT"/>
        </w:rPr>
        <w:t xml:space="preserve"> Padidinus nuotekų tinklų ilgį, planuojama prijungti dar 60 būstų arba 126 gyventojus, todėl būtina padidinti NVĮ našumą 126 GE. </w:t>
      </w:r>
    </w:p>
    <w:p w14:paraId="7BFCA384" w14:textId="77777777" w:rsidR="00612775" w:rsidRDefault="00DC40CE">
      <w:pPr>
        <w:ind w:firstLine="851"/>
        <w:jc w:val="both"/>
        <w:rPr>
          <w:iCs/>
        </w:rPr>
      </w:pPr>
      <w:r>
        <w:rPr>
          <w:iCs/>
        </w:rPr>
        <w:t xml:space="preserve">Projektuojant NVĮ vadovaujamasi Lietuvos Respublikos aplinkos ministro 2006-09-11 dienos įsakymu Nr. D1-412  patvirtintu </w:t>
      </w:r>
      <w:r>
        <w:rPr>
          <w:iCs/>
          <w:shd w:val="clear" w:color="auto" w:fill="FFFFFF"/>
        </w:rPr>
        <w:t>Nuotekų valymo įrenginių taikymo reglamento</w:t>
      </w:r>
      <w:r>
        <w:rPr>
          <w:iCs/>
          <w:shd w:val="clear" w:color="auto" w:fill="FFFFFF"/>
          <w:vertAlign w:val="superscript"/>
        </w:rPr>
        <w:footnoteReference w:id="4"/>
      </w:r>
      <w:r>
        <w:rPr>
          <w:iCs/>
          <w:shd w:val="clear" w:color="auto" w:fill="FFFFFF"/>
        </w:rPr>
        <w:t xml:space="preserve"> 22 punktu, </w:t>
      </w:r>
      <w:r>
        <w:rPr>
          <w:iCs/>
        </w:rPr>
        <w:t>išplėtus nuotekų tinklus, naujų vartotojų prie esamos nuotekų valyklos nebūtų galima prijungti, nes jos pajėgumas neatitiktų projektavimo normų.</w:t>
      </w:r>
    </w:p>
    <w:p w14:paraId="7BFCA385" w14:textId="77777777" w:rsidR="00612775" w:rsidRDefault="00DC40CE">
      <w:pPr>
        <w:ind w:firstLine="851"/>
        <w:jc w:val="both"/>
        <w:rPr>
          <w:szCs w:val="24"/>
          <w:lang w:eastAsia="lt-LT"/>
        </w:rPr>
      </w:pPr>
      <w:r>
        <w:rPr>
          <w:szCs w:val="24"/>
          <w:lang w:eastAsia="lt-LT"/>
        </w:rPr>
        <w:t xml:space="preserve">Rekonstravus Tverų nuotekų valymo įrenginius ir  padidinus jų projektinį pajėgumą 126 GE, nuotekų tvarkymo paslaugomis galės naudotis visi Tverų miestelio gyventojai ir įmonės, nuotekų valymo įrenginiai bus pajėgūs išvalyti ir į gamtinę aplinką išleisti </w:t>
      </w:r>
      <w:r>
        <w:rPr>
          <w:szCs w:val="24"/>
        </w:rPr>
        <w:t xml:space="preserve">pagal nustatytus reikalavimus išvalytas </w:t>
      </w:r>
      <w:r>
        <w:rPr>
          <w:szCs w:val="24"/>
          <w:lang w:eastAsia="lt-LT"/>
        </w:rPr>
        <w:t xml:space="preserve">nuotekas. </w:t>
      </w:r>
    </w:p>
    <w:p w14:paraId="7BFCA386" w14:textId="77777777" w:rsidR="00612775" w:rsidRDefault="00DC40CE">
      <w:pPr>
        <w:ind w:firstLine="851"/>
        <w:jc w:val="both"/>
        <w:rPr>
          <w:iCs/>
          <w:szCs w:val="24"/>
          <w:lang w:eastAsia="lt-LT"/>
        </w:rPr>
      </w:pPr>
      <w:r>
        <w:rPr>
          <w:iCs/>
          <w:szCs w:val="24"/>
          <w:lang w:eastAsia="lt-LT"/>
        </w:rPr>
        <w:t>Planuojamos nuotekų surinkimo ir valymo infrastruktūros plėtros Tveruose veiklos  atitinka Rietavo savivaldybės vandens tiekimo ir nuotekų tvarkymo infrastruktūros plėtros specialųjį planą</w:t>
      </w:r>
      <w:r>
        <w:rPr>
          <w:iCs/>
          <w:szCs w:val="24"/>
          <w:vertAlign w:val="superscript"/>
          <w:lang w:eastAsia="lt-LT"/>
        </w:rPr>
        <w:footnoteReference w:id="5"/>
      </w:r>
      <w:r>
        <w:rPr>
          <w:iCs/>
          <w:szCs w:val="24"/>
          <w:lang w:eastAsia="lt-LT"/>
        </w:rPr>
        <w:t xml:space="preserve">, kuriame numatyta nuotekų tinklų plėtra Tveruose, dėl kurios planuojama rekonstruoti ir išplėsti esamus NVĮ. Taip pat NVĮ rekonstrukcija ir pajėgumų padidinimas aktualus dėl numatomos vandentiekio tinklų  plėtros Rietavo savivaldybėje, prijungiant Budrikių gyvenvietę </w:t>
      </w:r>
      <w:r w:rsidRPr="006B3263">
        <w:rPr>
          <w:iCs/>
          <w:szCs w:val="24"/>
          <w:lang w:eastAsia="lt-LT"/>
        </w:rPr>
        <w:t xml:space="preserve">(planuojama iš kitų finansavimo šaltinių). </w:t>
      </w:r>
    </w:p>
    <w:p w14:paraId="7BFCA387" w14:textId="77777777" w:rsidR="00612775" w:rsidRDefault="00DC40CE">
      <w:pPr>
        <w:tabs>
          <w:tab w:val="left" w:pos="851"/>
        </w:tabs>
        <w:ind w:firstLine="851"/>
        <w:jc w:val="both"/>
        <w:rPr>
          <w:szCs w:val="24"/>
          <w:lang w:eastAsia="lt-LT"/>
        </w:rPr>
      </w:pPr>
      <w:r>
        <w:rPr>
          <w:b/>
          <w:bCs/>
          <w:szCs w:val="24"/>
          <w:lang w:eastAsia="lt-LT"/>
        </w:rPr>
        <w:t>Rietavo vandens gerinimo įrenginių (toliau – VGĮ) rekonstrukcija</w:t>
      </w:r>
      <w:r>
        <w:rPr>
          <w:szCs w:val="24"/>
          <w:lang w:eastAsia="lt-LT"/>
        </w:rPr>
        <w:t>. Rietavo VGĮ</w:t>
      </w:r>
      <w:r>
        <w:t xml:space="preserve">, </w:t>
      </w:r>
      <w:r>
        <w:rPr>
          <w:szCs w:val="24"/>
          <w:lang w:eastAsia="lt-LT"/>
        </w:rPr>
        <w:t>iš kurių patiekiama didžioji dalis vandens kiekio vartotojams savivaldybėje (57 proc. 2020 m.),</w:t>
      </w:r>
      <w:r>
        <w:t xml:space="preserve"> </w:t>
      </w:r>
      <w:r>
        <w:rPr>
          <w:szCs w:val="24"/>
          <w:lang w:eastAsia="lt-LT"/>
        </w:rPr>
        <w:t xml:space="preserve">piko metu nepajėgia </w:t>
      </w:r>
      <w:r>
        <w:rPr>
          <w:szCs w:val="24"/>
        </w:rPr>
        <w:t xml:space="preserve">išvalyti išgaunamo vandens kiekio pagal Lietuvos Higienos normos </w:t>
      </w:r>
      <w:r>
        <w:rPr>
          <w:bCs/>
          <w:iCs/>
          <w:szCs w:val="24"/>
        </w:rPr>
        <w:t xml:space="preserve">HN24:2017 reikalavimus. </w:t>
      </w:r>
      <w:r>
        <w:rPr>
          <w:szCs w:val="24"/>
          <w:lang w:eastAsia="lt-LT"/>
        </w:rPr>
        <w:t>Geriamojo vandens kokybės laboratorinių tyrimų protokolų duomenimis, vandens rodikliai pagal geležies kiekį viršija nustatytas higienos normas.</w:t>
      </w:r>
    </w:p>
    <w:p w14:paraId="7BFCA388" w14:textId="77777777" w:rsidR="00612775" w:rsidRDefault="00DC40CE">
      <w:pPr>
        <w:tabs>
          <w:tab w:val="left" w:pos="851"/>
        </w:tabs>
        <w:ind w:firstLine="851"/>
        <w:jc w:val="both"/>
        <w:rPr>
          <w:szCs w:val="24"/>
          <w:lang w:eastAsia="lt-LT"/>
        </w:rPr>
      </w:pPr>
      <w:r>
        <w:rPr>
          <w:szCs w:val="24"/>
          <w:lang w:eastAsia="lt-LT"/>
        </w:rPr>
        <w:t xml:space="preserve">Rietavo VGĮ našumas yra 576 m³/d arba 24 m³/h. Vandens vartojimo piko laikotarpiu vandens poreikis sudaro 35– 40 m³/h. VGĮ našumas nėra pakankamas išvalyti maksimalių vandens suvartojimo kiekių. Neišvalyto vandens geležies dalelės nusėda vandens  tinkluose, todėl po vandentiekio tinklų avarijų ar trumpalaikių vandens tiekimo sutrikimų, atidarius sklendes dėl padidėjusio vandens srauto, ženkliai pablogėja vandens kokybė, teka rudas vanduo. Planuojama </w:t>
      </w:r>
      <w:r>
        <w:rPr>
          <w:szCs w:val="24"/>
          <w:lang w:eastAsia="lt-LT"/>
        </w:rPr>
        <w:lastRenderedPageBreak/>
        <w:t xml:space="preserve">VGĮ našumo padidinimas 264 m³/d, kad būtų galima išvalyti maksimalius vandens kiekius: 35*24=840 m³/d. VGĮ reikia išplėsti 840-576=264m³/d. </w:t>
      </w:r>
    </w:p>
    <w:p w14:paraId="7BFCA389" w14:textId="77777777" w:rsidR="00612775" w:rsidRDefault="00DC40CE">
      <w:pPr>
        <w:tabs>
          <w:tab w:val="left" w:pos="851"/>
        </w:tabs>
        <w:ind w:firstLine="851"/>
        <w:jc w:val="both"/>
      </w:pPr>
      <w:r>
        <w:rPr>
          <w:szCs w:val="24"/>
        </w:rPr>
        <w:t xml:space="preserve">Rietavo VGĮ  geriamąjį vandenį tiekia ne tik  Rietavo miesto, bet ir kaimų </w:t>
      </w:r>
      <w:r>
        <w:rPr>
          <w:szCs w:val="24"/>
          <w:lang w:eastAsia="lt-LT"/>
        </w:rPr>
        <w:t xml:space="preserve">– </w:t>
      </w:r>
      <w:r>
        <w:rPr>
          <w:szCs w:val="24"/>
        </w:rPr>
        <w:t>Sauslaukio, Drobstų, Jaupėnų, dalies Kalakutiškės, Maldučių, Pelaičių vartotojams. Vartotojų, kuriems geriamasis vanduo tiekiamas  iš  Rietavo VGĮ, skaičius per 2018</w:t>
      </w:r>
      <w:r>
        <w:rPr>
          <w:szCs w:val="24"/>
          <w:lang w:eastAsia="lt-LT"/>
        </w:rPr>
        <w:t xml:space="preserve">– </w:t>
      </w:r>
      <w:r>
        <w:rPr>
          <w:szCs w:val="24"/>
        </w:rPr>
        <w:t xml:space="preserve">2022 m. buvo stabilus, siekė 1538 būstus (3230 gyventojų), išskyrus 2020 ir 2021 m., kai būstų skaičius buvo sumažėjęs iki 1499 (3148 gyventojų) ir 1522 būstų (3196 gyventojų) pagal metus atitinkamai. 2022 m. vartotojų skaičius atsistatė iki 1538 būstų arba 3230 gyventojų. </w:t>
      </w:r>
    </w:p>
    <w:p w14:paraId="7BFCA38A" w14:textId="77777777" w:rsidR="00612775" w:rsidRDefault="00DC40CE">
      <w:pPr>
        <w:tabs>
          <w:tab w:val="left" w:pos="851"/>
          <w:tab w:val="left" w:pos="1024"/>
        </w:tabs>
        <w:ind w:firstLine="851"/>
        <w:jc w:val="both"/>
        <w:rPr>
          <w:szCs w:val="24"/>
          <w:lang w:eastAsia="lt-LT"/>
        </w:rPr>
      </w:pPr>
      <w:r>
        <w:rPr>
          <w:szCs w:val="24"/>
          <w:lang w:eastAsia="lt-LT"/>
        </w:rPr>
        <w:t xml:space="preserve">Rietavo VGĮ plėtra planuojama įrengiant paruošto vandens požeminį arba antžeminį rezervuarą ir su tuo susijusią infrastruktūrą, t.y. išplečiant esamus VGĮ, padidinant jų pajėgumą 264 m³/d. </w:t>
      </w:r>
    </w:p>
    <w:p w14:paraId="7BFCA38C" w14:textId="77777777" w:rsidR="00612775" w:rsidRDefault="00DC40CE">
      <w:pPr>
        <w:ind w:firstLine="851"/>
        <w:jc w:val="both"/>
        <w:rPr>
          <w:szCs w:val="24"/>
          <w:shd w:val="clear" w:color="auto" w:fill="FFFFFF"/>
        </w:rPr>
      </w:pPr>
      <w:r>
        <w:rPr>
          <w:b/>
          <w:bCs/>
          <w:i/>
          <w:iCs/>
          <w:szCs w:val="24"/>
          <w:shd w:val="clear" w:color="auto" w:fill="FFFFFF"/>
        </w:rPr>
        <w:t>Telšių rajono savivaldybė,</w:t>
      </w:r>
      <w:r>
        <w:rPr>
          <w:szCs w:val="24"/>
          <w:shd w:val="clear" w:color="auto" w:fill="FFFFFF"/>
        </w:rPr>
        <w:t xml:space="preserve"> siekdama padidinti vandentvarkos paslaugų prieinamumą ir kokybę, mažinti aplinkos taršą, planuoja nuotekų tinklų ir nuotekų valymo įrenginių statybą Upynos kaime. </w:t>
      </w:r>
    </w:p>
    <w:p w14:paraId="7BFCA38D" w14:textId="77777777" w:rsidR="00612775" w:rsidRDefault="00DC40CE">
      <w:pPr>
        <w:ind w:firstLine="913"/>
        <w:jc w:val="both"/>
        <w:rPr>
          <w:bCs/>
          <w:iCs/>
          <w:color w:val="000000"/>
          <w:szCs w:val="24"/>
          <w:lang w:eastAsia="lt-LT"/>
        </w:rPr>
      </w:pPr>
      <w:r>
        <w:rPr>
          <w:bCs/>
          <w:iCs/>
          <w:szCs w:val="24"/>
          <w:lang w:eastAsia="lt-LT"/>
        </w:rPr>
        <w:t xml:space="preserve">Telšių rajono savivaldybės Upynos kaime nuotekų tvarkymo infrastruktūros visiškai nėra, o  vandens tiekimo infrastruktūra yra išvystyta, centralizuota vandens tiekimo sistema jau daug metų naudojasi </w:t>
      </w:r>
      <w:r>
        <w:rPr>
          <w:szCs w:val="24"/>
        </w:rPr>
        <w:t xml:space="preserve">135 vartotojai, </w:t>
      </w:r>
      <w:r>
        <w:rPr>
          <w:bCs/>
          <w:iCs/>
          <w:color w:val="000000"/>
          <w:szCs w:val="24"/>
          <w:lang w:eastAsia="lt-LT"/>
        </w:rPr>
        <w:t xml:space="preserve">iš jų 11 - juridiniai asmenys. </w:t>
      </w:r>
      <w:r>
        <w:rPr>
          <w:bCs/>
          <w:iCs/>
          <w:szCs w:val="24"/>
          <w:lang w:eastAsia="lt-LT"/>
        </w:rPr>
        <w:t>Upynos kaime gyvena 380 gyventojų</w:t>
      </w:r>
      <w:r>
        <w:rPr>
          <w:bCs/>
          <w:iCs/>
          <w:vertAlign w:val="superscript"/>
        </w:rPr>
        <w:footnoteReference w:id="6"/>
      </w:r>
      <w:r>
        <w:rPr>
          <w:bCs/>
          <w:iCs/>
          <w:szCs w:val="24"/>
          <w:lang w:eastAsia="lt-LT"/>
        </w:rPr>
        <w:t xml:space="preserve">. Upynos kaimas  yra Upynos seniūnijos centras. </w:t>
      </w:r>
    </w:p>
    <w:p w14:paraId="7BFCA38E" w14:textId="77777777" w:rsidR="00612775" w:rsidRDefault="00DC40CE">
      <w:pPr>
        <w:ind w:firstLine="851"/>
        <w:jc w:val="both"/>
        <w:rPr>
          <w:bCs/>
          <w:iCs/>
          <w:color w:val="000000"/>
          <w:szCs w:val="24"/>
          <w:lang w:eastAsia="lt-LT"/>
        </w:rPr>
      </w:pPr>
      <w:r>
        <w:rPr>
          <w:bCs/>
          <w:szCs w:val="24"/>
        </w:rPr>
        <w:t xml:space="preserve">Upynos kaimo </w:t>
      </w:r>
      <w:r>
        <w:rPr>
          <w:bCs/>
          <w:iCs/>
          <w:szCs w:val="24"/>
          <w:lang w:eastAsia="lt-LT"/>
        </w:rPr>
        <w:t xml:space="preserve">gyventojai yra aktyviai suinteresuoti ir besidomintys dėl perspektyvų nuotekas tvarkyti centralizuotai. Šiuo metu gyventojai nuotekas tvarko </w:t>
      </w:r>
      <w:r>
        <w:rPr>
          <w:bCs/>
          <w:iCs/>
          <w:szCs w:val="24"/>
        </w:rPr>
        <w:t>kiekvienas</w:t>
      </w:r>
      <w:r>
        <w:rPr>
          <w:bCs/>
          <w:iCs/>
          <w:szCs w:val="24"/>
          <w:lang w:eastAsia="lt-LT"/>
        </w:rPr>
        <w:t xml:space="preserve"> individualiai, naudoja nuotekų kaupimo rezervuarus, vietinius buitinių nuotekų valymo įrenginius, tačiau šie nuotekų tvarkymo būdai neužtikrina nuotekų tvarkymo pagal teisės aktų reikalavimus nes n</w:t>
      </w:r>
      <w:r>
        <w:rPr>
          <w:szCs w:val="24"/>
          <w:lang w:eastAsia="lt-LT"/>
        </w:rPr>
        <w:t xml:space="preserve">uotekų kaupimo talpos dažnai būna nesandarios ir nuotekos infiltruojasi į gruntą, taip teršiama aplinka. </w:t>
      </w:r>
    </w:p>
    <w:p w14:paraId="7BFCA38F" w14:textId="77777777" w:rsidR="00612775" w:rsidRDefault="00DC40CE">
      <w:pPr>
        <w:shd w:val="clear" w:color="auto" w:fill="FFFFFF"/>
        <w:ind w:firstLine="851"/>
        <w:jc w:val="both"/>
        <w:rPr>
          <w:color w:val="000000"/>
          <w:szCs w:val="24"/>
          <w:lang w:eastAsia="lt-LT"/>
        </w:rPr>
      </w:pPr>
      <w:r>
        <w:rPr>
          <w:bCs/>
          <w:iCs/>
          <w:color w:val="000000"/>
          <w:szCs w:val="24"/>
          <w:lang w:eastAsia="lt-LT"/>
        </w:rPr>
        <w:t>P</w:t>
      </w:r>
      <w:r>
        <w:rPr>
          <w:bCs/>
          <w:iCs/>
          <w:szCs w:val="24"/>
          <w:lang w:eastAsia="lt-LT"/>
        </w:rPr>
        <w:t xml:space="preserve">lanuojama Upynos kaime pastatyti centralizuotą nuotekų tvarkymo infrastruktūrą – nuotekų tinklus ir nuotekų biologinio valymo įrenginius, kad būtų užtikrintas vandentvarkos paslaugų paketas, sumažinta aplinkos tarša, pagerinta gyvenamosios aplinkos kokybė gyvenamojoje vietovėje. </w:t>
      </w:r>
    </w:p>
    <w:p w14:paraId="7BFCA390" w14:textId="77777777" w:rsidR="00612775" w:rsidRDefault="00DC40CE">
      <w:pPr>
        <w:ind w:firstLine="851"/>
        <w:jc w:val="both"/>
        <w:rPr>
          <w:bCs/>
          <w:iCs/>
          <w:szCs w:val="24"/>
          <w:lang w:eastAsia="lt-LT"/>
        </w:rPr>
      </w:pPr>
      <w:r>
        <w:rPr>
          <w:bCs/>
          <w:szCs w:val="24"/>
          <w:lang w:eastAsia="lt-LT"/>
        </w:rPr>
        <w:t>Įgyvendinant projektą, planuojama Upynos k. nutiesti apie 1,6 km. savitakinių ir slėginių buitinių nuotekų surinkimo tinklų, įrengti nuotekų išvadus iki sklypo ribos, pastatyti  nuotekų biologinio valymo įrenginius, 1 nuotekų siurblinę ir pakloti išvalytų nuotekų išleistuvą iki Upynos upelio. Įgyvendinus projektą prie centralizuotų nuotekų surinkimo tinklų turės galimybę prisijungti apie 70 namų ūkių.</w:t>
      </w:r>
    </w:p>
    <w:p w14:paraId="7BFCA391" w14:textId="77777777" w:rsidR="00612775" w:rsidRDefault="00DC40CE">
      <w:pPr>
        <w:ind w:firstLine="851"/>
        <w:jc w:val="both"/>
        <w:rPr>
          <w:i/>
          <w:sz w:val="16"/>
          <w:szCs w:val="16"/>
        </w:rPr>
      </w:pPr>
      <w:r>
        <w:rPr>
          <w:bCs/>
          <w:szCs w:val="24"/>
          <w:lang w:eastAsia="lt-LT"/>
        </w:rPr>
        <w:t xml:space="preserve">Šios projekto dalies tikslinė vartotojų grupė – Upynos kaimo gyventojai, </w:t>
      </w:r>
      <w:r>
        <w:rPr>
          <w:iCs/>
          <w:szCs w:val="24"/>
        </w:rPr>
        <w:t xml:space="preserve"> negaunantys nuotekų tvarkymo paslaugų,   Telšių rajono savivaldybė, </w:t>
      </w:r>
      <w:r>
        <w:rPr>
          <w:szCs w:val="24"/>
        </w:rPr>
        <w:t xml:space="preserve">UAB „Telšių vandenys“. </w:t>
      </w:r>
    </w:p>
    <w:p w14:paraId="7BFCA392" w14:textId="77777777" w:rsidR="00612775" w:rsidRDefault="00612775">
      <w:pPr>
        <w:ind w:firstLine="851"/>
        <w:jc w:val="both"/>
        <w:rPr>
          <w:szCs w:val="24"/>
          <w:shd w:val="clear" w:color="auto" w:fill="FFFFFF"/>
        </w:rPr>
      </w:pPr>
    </w:p>
    <w:p w14:paraId="7BFCA393" w14:textId="77777777" w:rsidR="00612775" w:rsidRDefault="00DC40CE">
      <w:pPr>
        <w:ind w:firstLine="567"/>
        <w:jc w:val="center"/>
        <w:rPr>
          <w:b/>
          <w:bCs/>
        </w:rPr>
      </w:pPr>
      <w:r>
        <w:rPr>
          <w:b/>
          <w:bCs/>
        </w:rPr>
        <w:t>III SKYRIUS</w:t>
      </w:r>
    </w:p>
    <w:p w14:paraId="7BFCA394" w14:textId="77777777" w:rsidR="00612775" w:rsidRDefault="00DC40CE">
      <w:pPr>
        <w:ind w:firstLine="567"/>
        <w:jc w:val="center"/>
        <w:rPr>
          <w:b/>
          <w:bCs/>
        </w:rPr>
      </w:pPr>
      <w:r>
        <w:rPr>
          <w:b/>
          <w:bCs/>
        </w:rPr>
        <w:t>PAŽANGOS PRIEMONĖS ĮGYVENDINIMO TERITORIJA</w:t>
      </w:r>
    </w:p>
    <w:p w14:paraId="7BFCA395" w14:textId="77777777" w:rsidR="00612775" w:rsidRDefault="00612775">
      <w:pPr>
        <w:spacing w:line="276" w:lineRule="auto"/>
        <w:ind w:firstLine="567"/>
        <w:jc w:val="both"/>
        <w:rPr>
          <w:iCs/>
          <w:color w:val="FF0000"/>
        </w:rPr>
      </w:pPr>
    </w:p>
    <w:p w14:paraId="7BFCA396" w14:textId="77777777" w:rsidR="00612775" w:rsidRDefault="00DC40CE">
      <w:pPr>
        <w:spacing w:line="276" w:lineRule="auto"/>
        <w:ind w:firstLine="567"/>
        <w:jc w:val="both"/>
        <w:rPr>
          <w:iCs/>
        </w:rPr>
      </w:pPr>
      <w:r w:rsidRPr="00AC241B">
        <w:rPr>
          <w:iCs/>
        </w:rPr>
        <w:t>Pažangos priemonė įgyvendinama keturių Telšių regiono savivaldybių teritorijoje -  Mažeikių, Plungės, Telšių rajonų savivaldybėse ir Rietavo savivaldybėje.</w:t>
      </w:r>
      <w:r>
        <w:rPr>
          <w:iCs/>
        </w:rPr>
        <w:t xml:space="preserve">  </w:t>
      </w:r>
    </w:p>
    <w:p w14:paraId="7BFCA397" w14:textId="77777777" w:rsidR="00612775" w:rsidRDefault="00612775">
      <w:pPr>
        <w:ind w:firstLine="567"/>
        <w:jc w:val="center"/>
        <w:rPr>
          <w:b/>
          <w:bCs/>
        </w:rPr>
      </w:pPr>
    </w:p>
    <w:p w14:paraId="7BFCA398" w14:textId="77777777" w:rsidR="00612775" w:rsidRDefault="00DC40CE">
      <w:pPr>
        <w:ind w:firstLine="567"/>
        <w:jc w:val="center"/>
        <w:rPr>
          <w:b/>
          <w:bCs/>
        </w:rPr>
      </w:pPr>
      <w:r>
        <w:rPr>
          <w:b/>
          <w:bCs/>
        </w:rPr>
        <w:t>IV SKYRIUS</w:t>
      </w:r>
    </w:p>
    <w:p w14:paraId="7BFCA399" w14:textId="77777777" w:rsidR="00612775" w:rsidRDefault="00DC40CE">
      <w:pPr>
        <w:ind w:firstLine="567"/>
        <w:jc w:val="center"/>
        <w:rPr>
          <w:b/>
          <w:bCs/>
        </w:rPr>
      </w:pPr>
      <w:r>
        <w:rPr>
          <w:b/>
          <w:bCs/>
        </w:rPr>
        <w:t>PAŽANGOS PRIEMONĖS VEIKLOS, PROJEKTŲ VYKDYTOJAI IR PARTNERIAI</w:t>
      </w:r>
    </w:p>
    <w:p w14:paraId="7BFCA39A" w14:textId="77777777" w:rsidR="00612775" w:rsidRDefault="00612775">
      <w:pPr>
        <w:tabs>
          <w:tab w:val="left" w:pos="0"/>
          <w:tab w:val="left" w:pos="851"/>
        </w:tabs>
        <w:ind w:right="-23" w:firstLine="851"/>
        <w:rPr>
          <w:rFonts w:eastAsia="Calibri"/>
          <w:iCs/>
          <w:szCs w:val="24"/>
        </w:rPr>
      </w:pPr>
    </w:p>
    <w:p w14:paraId="7BFCA39B" w14:textId="77777777" w:rsidR="00612775" w:rsidRDefault="00DC40CE">
      <w:pPr>
        <w:ind w:firstLine="851"/>
        <w:jc w:val="both"/>
        <w:rPr>
          <w:sz w:val="22"/>
          <w:szCs w:val="22"/>
        </w:rPr>
      </w:pPr>
      <w:r>
        <w:rPr>
          <w:rFonts w:eastAsia="Calibri"/>
          <w:iCs/>
          <w:szCs w:val="24"/>
        </w:rPr>
        <w:t xml:space="preserve">Pažangos priemonės veikla – </w:t>
      </w:r>
      <w:r>
        <w:t xml:space="preserve">Geriamojo vandens tiekimo ir nuotekų tvarkymo infrastruktūros plėtra ir modernizavimas </w:t>
      </w:r>
      <w:r>
        <w:rPr>
          <w:bCs/>
          <w:iCs/>
          <w:sz w:val="22"/>
          <w:szCs w:val="22"/>
        </w:rPr>
        <w:t>Telšių  regione</w:t>
      </w:r>
      <w:r>
        <w:rPr>
          <w:sz w:val="22"/>
          <w:szCs w:val="22"/>
        </w:rPr>
        <w:t>.</w:t>
      </w:r>
    </w:p>
    <w:p w14:paraId="7BFCA39C" w14:textId="77777777" w:rsidR="00612775" w:rsidRDefault="00DC40CE">
      <w:pPr>
        <w:ind w:firstLine="851"/>
        <w:jc w:val="both"/>
        <w:rPr>
          <w:szCs w:val="24"/>
        </w:rPr>
      </w:pPr>
      <w:r>
        <w:rPr>
          <w:rFonts w:eastAsia="Calibri"/>
          <w:iCs/>
        </w:rPr>
        <w:t>Įgyvendinant pažangos priemonės veiklą, bus sprendžiama  Telšių regiono plėtros 2022 – 2030 m. plane numatyta problema –</w:t>
      </w:r>
      <w:r>
        <w:rPr>
          <w:iCs/>
          <w:szCs w:val="24"/>
        </w:rPr>
        <w:t xml:space="preserve"> „</w:t>
      </w:r>
      <w:r>
        <w:rPr>
          <w:szCs w:val="24"/>
        </w:rPr>
        <w:t xml:space="preserve">Reikšmingas taršos poveikis aplinkai“ ir jos giluminė priežastis „Nepakankama geriamojo vandens tiekimo ir nuotekų tvarkymo infrastruktūra“. </w:t>
      </w:r>
    </w:p>
    <w:p w14:paraId="7BFCA39D" w14:textId="77777777" w:rsidR="00612775" w:rsidRDefault="00DC40CE">
      <w:pPr>
        <w:widowControl w:val="0"/>
        <w:ind w:firstLine="720"/>
        <w:jc w:val="both"/>
        <w:rPr>
          <w:bCs/>
          <w:szCs w:val="24"/>
        </w:rPr>
      </w:pPr>
      <w:r>
        <w:rPr>
          <w:rFonts w:eastAsia="Calibri"/>
          <w:b/>
          <w:iCs/>
        </w:rPr>
        <w:t>Galimi pareiškėjai.</w:t>
      </w:r>
      <w:r>
        <w:rPr>
          <w:rFonts w:eastAsia="Calibri"/>
          <w:iCs/>
        </w:rPr>
        <w:t xml:space="preserve">  </w:t>
      </w:r>
      <w:r>
        <w:rPr>
          <w:rFonts w:eastAsia="Calibri"/>
          <w:bCs/>
          <w:iCs/>
        </w:rPr>
        <w:t>Pažangos priemonėje planuojamas veiklas</w:t>
      </w:r>
      <w:r>
        <w:rPr>
          <w:bCs/>
          <w:iCs/>
          <w:szCs w:val="24"/>
          <w:shd w:val="clear" w:color="auto" w:fill="FFFFFF"/>
        </w:rPr>
        <w:t xml:space="preserve"> savivaldybės paveda  </w:t>
      </w:r>
      <w:r>
        <w:rPr>
          <w:bCs/>
          <w:iCs/>
          <w:szCs w:val="24"/>
          <w:shd w:val="clear" w:color="auto" w:fill="FFFFFF"/>
        </w:rPr>
        <w:lastRenderedPageBreak/>
        <w:t xml:space="preserve">įgyvendinti  </w:t>
      </w:r>
      <w:r>
        <w:rPr>
          <w:bCs/>
          <w:szCs w:val="24"/>
        </w:rPr>
        <w:t xml:space="preserve">paskirtiems viešojo vandens tiekėjams savivaldybės viešojo geriamojo vandens tiekimo teritorijoje, kuriems  yra pavedusios vykdyti viešąjį geriamojo vandens tiekimą ir nuotekų tvarkymą.  </w:t>
      </w:r>
    </w:p>
    <w:p w14:paraId="7BFCA39E" w14:textId="77777777" w:rsidR="00612775" w:rsidRDefault="00DC40CE">
      <w:pPr>
        <w:tabs>
          <w:tab w:val="left" w:pos="1166"/>
        </w:tabs>
        <w:spacing w:line="276" w:lineRule="auto"/>
        <w:jc w:val="both"/>
        <w:rPr>
          <w:bCs/>
          <w:iCs/>
          <w:szCs w:val="24"/>
          <w:shd w:val="clear" w:color="auto" w:fill="FFFFFF"/>
        </w:rPr>
      </w:pPr>
      <w:r>
        <w:rPr>
          <w:bCs/>
          <w:iCs/>
          <w:szCs w:val="24"/>
          <w:shd w:val="clear" w:color="auto" w:fill="FFFFFF"/>
        </w:rPr>
        <w:t xml:space="preserve">Regiono savivaldybės </w:t>
      </w:r>
      <w:r>
        <w:rPr>
          <w:bCs/>
          <w:szCs w:val="24"/>
        </w:rPr>
        <w:t>viešąjį geriamojo vandens tiekimą ir nuotekų tvarkymą</w:t>
      </w:r>
      <w:r>
        <w:rPr>
          <w:bCs/>
          <w:iCs/>
          <w:szCs w:val="24"/>
          <w:shd w:val="clear" w:color="auto" w:fill="FFFFFF"/>
        </w:rPr>
        <w:t xml:space="preserve"> yra pavedusios vykdyti UAB „Mažeikių vandenys“, UAB „Plungės vandenys“, UAB „Telšių vandenys“, </w:t>
      </w:r>
      <w:r>
        <w:rPr>
          <w:bCs/>
          <w:szCs w:val="24"/>
        </w:rPr>
        <w:t>UAB „Rietavo komunalinis ūkis“.</w:t>
      </w:r>
      <w:r>
        <w:rPr>
          <w:bCs/>
          <w:szCs w:val="24"/>
          <w:lang w:eastAsia="lt-LT"/>
        </w:rPr>
        <w:t xml:space="preserve"> Visos įmonės turi veiklai būtiną Valstybinės energetikos reguliavimo tarnybos išduotą Geriamojo vandens tiekimo ir nuotekų tvarkymo licenciją. Kitų įmonių, galinčių tiekti analogiškas paslaugas ir turinčių licenciją savivaldybėse nėra. </w:t>
      </w:r>
    </w:p>
    <w:p w14:paraId="7BFCA39F" w14:textId="77777777" w:rsidR="00612775" w:rsidRDefault="00DC40CE">
      <w:pPr>
        <w:widowControl w:val="0"/>
        <w:ind w:firstLine="851"/>
        <w:jc w:val="both"/>
        <w:rPr>
          <w:color w:val="000000"/>
        </w:rPr>
      </w:pPr>
      <w:r>
        <w:rPr>
          <w:iCs/>
          <w:szCs w:val="24"/>
          <w:shd w:val="clear" w:color="auto" w:fill="FFFFFF"/>
        </w:rPr>
        <w:t xml:space="preserve">Vadovaujantis </w:t>
      </w:r>
      <w:r>
        <w:rPr>
          <w:szCs w:val="24"/>
        </w:rPr>
        <w:t xml:space="preserve">Lietuvos Respublikos </w:t>
      </w:r>
      <w:r>
        <w:rPr>
          <w:iCs/>
          <w:szCs w:val="24"/>
          <w:shd w:val="clear" w:color="auto" w:fill="FFFFFF"/>
        </w:rPr>
        <w:t>geriamojo vandens tiekimo ir nuotekų tvarkymo įstatymo</w:t>
      </w:r>
      <w:r>
        <w:rPr>
          <w:rFonts w:eastAsia="Lucida Sans Unicode"/>
          <w:b/>
          <w:bCs/>
          <w:szCs w:val="24"/>
          <w:lang w:bidi="en-US"/>
        </w:rPr>
        <w:t xml:space="preserve"> </w:t>
      </w:r>
      <w:r>
        <w:rPr>
          <w:rFonts w:eastAsia="Lucida Sans Unicode"/>
          <w:bCs/>
          <w:szCs w:val="24"/>
          <w:lang w:bidi="en-US"/>
        </w:rPr>
        <w:t>14 straipsniu,</w:t>
      </w:r>
      <w:r>
        <w:rPr>
          <w:rFonts w:eastAsia="Lucida Sans Unicode"/>
          <w:b/>
          <w:bCs/>
          <w:szCs w:val="24"/>
          <w:lang w:bidi="en-US"/>
        </w:rPr>
        <w:t xml:space="preserve"> s</w:t>
      </w:r>
      <w:r>
        <w:rPr>
          <w:szCs w:val="24"/>
        </w:rPr>
        <w:t>avivaldybės taryba paskiria viešąjį vandens tiekėją savivaldybės viešojo geriamojo vandens tiekimo teritorijoje ir jam paveda vykdyti viešąjį geriamojo vandens tiekimą ir nuotekų tvarkymą</w:t>
      </w:r>
      <w:r w:rsidR="00323C77">
        <w:rPr>
          <w:szCs w:val="24"/>
        </w:rPr>
        <w:t>.</w:t>
      </w:r>
      <w:r>
        <w:rPr>
          <w:szCs w:val="24"/>
        </w:rPr>
        <w:t xml:space="preserve"> </w:t>
      </w:r>
      <w:r>
        <w:rPr>
          <w:color w:val="000000"/>
        </w:rPr>
        <w:t>Savivaldybių institucijos planuoja geriamojo vandens tiekimą ir nuotekų tvarkymą, geriamojo vandens tiekimo ir nuotekų tvarkymo infrastruktūros plėtrą savo teritorijose ir viešojo geriamojo vandens tiekimo teritorijose rengdamos infrastruktūros plėtros planus ir juose nustatydamos aglomeracijas ir viešojo geriamojo vandens tiekimo teritorijas, geriamojo vandens tiekimo ir nuotekų tvarkymo infrastruktūros plėtros kryptis, nurodydamos šios infrastruktūros plėtros įgyvendinimo etapus (eigą, eiliškumą) ir finansavimą.</w:t>
      </w:r>
    </w:p>
    <w:p w14:paraId="7BFCA3A0" w14:textId="77777777" w:rsidR="00612775" w:rsidRDefault="00DC40CE">
      <w:pPr>
        <w:ind w:right="-23" w:firstLine="851"/>
        <w:jc w:val="both"/>
        <w:rPr>
          <w:rFonts w:eastAsia="Calibri"/>
          <w:i/>
          <w:color w:val="808080"/>
        </w:rPr>
      </w:pPr>
      <w:r>
        <w:rPr>
          <w:rFonts w:eastAsia="Calibri"/>
          <w:b/>
          <w:iCs/>
        </w:rPr>
        <w:t>Galimi partneriai</w:t>
      </w:r>
      <w:r>
        <w:rPr>
          <w:rFonts w:eastAsia="Calibri"/>
          <w:iCs/>
        </w:rPr>
        <w:t xml:space="preserve"> – savivaldybių administracijos, kurios prisidės prie projekto finansavimo</w:t>
      </w:r>
      <w:r>
        <w:t xml:space="preserve">. </w:t>
      </w:r>
    </w:p>
    <w:p w14:paraId="7BFCA3A1" w14:textId="77777777" w:rsidR="00612775" w:rsidRDefault="00612775">
      <w:pPr>
        <w:ind w:right="-23" w:firstLine="567"/>
        <w:jc w:val="both"/>
        <w:rPr>
          <w:rFonts w:eastAsia="Calibri"/>
          <w:i/>
          <w:color w:val="808080"/>
        </w:rPr>
      </w:pPr>
    </w:p>
    <w:p w14:paraId="7BFCA3A2" w14:textId="77777777" w:rsidR="00612775" w:rsidRDefault="00DC40CE">
      <w:pPr>
        <w:ind w:right="-23" w:firstLine="567"/>
        <w:jc w:val="center"/>
        <w:rPr>
          <w:b/>
          <w:bCs/>
        </w:rPr>
      </w:pPr>
      <w:r>
        <w:rPr>
          <w:b/>
          <w:bCs/>
        </w:rPr>
        <w:t>V SKYRIUS</w:t>
      </w:r>
    </w:p>
    <w:p w14:paraId="7BFCA3A3" w14:textId="77777777" w:rsidR="00612775" w:rsidRDefault="00DC40CE">
      <w:pPr>
        <w:ind w:firstLine="567"/>
        <w:jc w:val="center"/>
        <w:rPr>
          <w:b/>
          <w:bCs/>
        </w:rPr>
      </w:pPr>
      <w:r>
        <w:rPr>
          <w:b/>
          <w:bCs/>
        </w:rPr>
        <w:t>PAŽANGOS PRIEMONĖS PROJEKTŲ ATRANKA</w:t>
      </w:r>
    </w:p>
    <w:p w14:paraId="7BFCA3A4" w14:textId="77777777" w:rsidR="00612775" w:rsidRDefault="00612775">
      <w:pPr>
        <w:ind w:firstLine="567"/>
        <w:jc w:val="both"/>
      </w:pPr>
    </w:p>
    <w:p w14:paraId="7BFCA3A5" w14:textId="77777777" w:rsidR="00612775" w:rsidRDefault="00DC40CE">
      <w:pPr>
        <w:ind w:firstLine="851"/>
        <w:jc w:val="both"/>
        <w:rPr>
          <w:b/>
          <w:i/>
          <w:szCs w:val="24"/>
          <w:lang w:eastAsia="lt-LT"/>
        </w:rPr>
      </w:pPr>
      <w:r>
        <w:rPr>
          <w:iCs/>
          <w:szCs w:val="24"/>
        </w:rPr>
        <w:t>Projektų atranka bus organizuojama planavimo būdu,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Strateginio valdymo metodikos 135.2 punkto nuostatomis. Siekiama, kad viešosios paslaugos būtų tolygiai pasiskirsčiusios Telšių regione.</w:t>
      </w:r>
      <w:r>
        <w:rPr>
          <w:b/>
          <w:i/>
          <w:szCs w:val="24"/>
          <w:lang w:eastAsia="lt-LT"/>
        </w:rPr>
        <w:t xml:space="preserve"> </w:t>
      </w:r>
    </w:p>
    <w:p w14:paraId="7BFCA3A6" w14:textId="77777777" w:rsidR="00612775" w:rsidRDefault="00DC40CE">
      <w:pPr>
        <w:ind w:firstLine="851"/>
        <w:jc w:val="both"/>
        <w:rPr>
          <w:szCs w:val="24"/>
          <w:lang w:eastAsia="lt-LT"/>
        </w:rPr>
      </w:pPr>
      <w:r>
        <w:rPr>
          <w:szCs w:val="24"/>
          <w:lang w:eastAsia="lt-LT"/>
        </w:rPr>
        <w:t xml:space="preserve">Projekto įgyvendinimo sprendinys yra vienas, nes yra apribojimų, dėl kurių kiti sprendiniai negali būti įgyvendinami. </w:t>
      </w:r>
    </w:p>
    <w:p w14:paraId="7BFCA3A7" w14:textId="77777777" w:rsidR="00612775" w:rsidRDefault="00612775">
      <w:pPr>
        <w:spacing w:line="276" w:lineRule="auto"/>
        <w:jc w:val="both"/>
        <w:rPr>
          <w:iCs/>
          <w:strike/>
          <w:szCs w:val="24"/>
        </w:rPr>
      </w:pPr>
    </w:p>
    <w:p w14:paraId="7BFCA3A8" w14:textId="77777777" w:rsidR="00612775" w:rsidRDefault="00DC40CE">
      <w:pPr>
        <w:jc w:val="center"/>
        <w:rPr>
          <w:b/>
          <w:bCs/>
        </w:rPr>
      </w:pPr>
      <w:r>
        <w:rPr>
          <w:b/>
          <w:bCs/>
        </w:rPr>
        <w:t>VI SKYRIUS</w:t>
      </w:r>
    </w:p>
    <w:p w14:paraId="7BFCA3A9" w14:textId="77777777" w:rsidR="00612775" w:rsidRDefault="00DC40CE">
      <w:pPr>
        <w:jc w:val="center"/>
        <w:rPr>
          <w:b/>
          <w:bCs/>
        </w:rPr>
      </w:pPr>
      <w:r>
        <w:rPr>
          <w:b/>
          <w:bCs/>
        </w:rPr>
        <w:t>PAŽANGOS PRIEMONĖS PRISIDĖJIMAS PRIE HORIZONTALIŲJŲ PRINCIPŲ ĮGYVENDINIMO</w:t>
      </w:r>
    </w:p>
    <w:p w14:paraId="7BFCA3AA" w14:textId="77777777" w:rsidR="00612775" w:rsidRDefault="00DC40CE">
      <w:pPr>
        <w:ind w:right="119" w:firstLine="567"/>
        <w:jc w:val="right"/>
      </w:pPr>
      <w:r>
        <w:t>Lentelė Nr.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6521"/>
      </w:tblGrid>
      <w:tr w:rsidR="00612775" w14:paraId="7BFCA3AF" w14:textId="77777777">
        <w:trPr>
          <w:trHeight w:val="520"/>
        </w:trPr>
        <w:tc>
          <w:tcPr>
            <w:tcW w:w="704" w:type="dxa"/>
            <w:shd w:val="pct10" w:color="auto" w:fill="auto"/>
          </w:tcPr>
          <w:p w14:paraId="7BFCA3AB" w14:textId="77777777" w:rsidR="00612775" w:rsidRDefault="00DC40CE">
            <w:pPr>
              <w:jc w:val="center"/>
              <w:rPr>
                <w:b/>
              </w:rPr>
            </w:pPr>
            <w:r>
              <w:rPr>
                <w:b/>
              </w:rPr>
              <w:t>Eil. Nr.</w:t>
            </w:r>
          </w:p>
        </w:tc>
        <w:tc>
          <w:tcPr>
            <w:tcW w:w="2268" w:type="dxa"/>
            <w:shd w:val="pct10" w:color="auto" w:fill="auto"/>
          </w:tcPr>
          <w:p w14:paraId="7BFCA3AC" w14:textId="77777777" w:rsidR="00612775" w:rsidRDefault="00DC40CE">
            <w:pPr>
              <w:jc w:val="center"/>
              <w:rPr>
                <w:b/>
              </w:rPr>
            </w:pPr>
            <w:r>
              <w:rPr>
                <w:b/>
              </w:rPr>
              <w:t>Horizontalieji principai (toliau – HP)</w:t>
            </w:r>
          </w:p>
        </w:tc>
        <w:tc>
          <w:tcPr>
            <w:tcW w:w="6521" w:type="dxa"/>
            <w:shd w:val="pct10" w:color="auto" w:fill="auto"/>
          </w:tcPr>
          <w:p w14:paraId="7BFCA3AD" w14:textId="77777777" w:rsidR="00612775" w:rsidRDefault="00DC40CE">
            <w:pPr>
              <w:jc w:val="center"/>
              <w:rPr>
                <w:b/>
              </w:rPr>
            </w:pPr>
            <w:r>
              <w:rPr>
                <w:b/>
              </w:rPr>
              <w:t>Informacija apie pažangos priemonės prisidėjimą prie HP</w:t>
            </w:r>
          </w:p>
          <w:p w14:paraId="7BFCA3AE" w14:textId="77777777" w:rsidR="00612775" w:rsidRDefault="00612775">
            <w:pPr>
              <w:ind w:firstLine="567"/>
              <w:jc w:val="center"/>
              <w:rPr>
                <w:b/>
              </w:rPr>
            </w:pPr>
          </w:p>
        </w:tc>
      </w:tr>
      <w:tr w:rsidR="00612775" w14:paraId="7BFCA3B3" w14:textId="77777777">
        <w:tc>
          <w:tcPr>
            <w:tcW w:w="704" w:type="dxa"/>
          </w:tcPr>
          <w:p w14:paraId="7BFCA3B0" w14:textId="77777777" w:rsidR="00612775" w:rsidRDefault="00DC40CE">
            <w:pPr>
              <w:jc w:val="both"/>
            </w:pPr>
            <w:r>
              <w:t>1.</w:t>
            </w:r>
          </w:p>
        </w:tc>
        <w:tc>
          <w:tcPr>
            <w:tcW w:w="2268" w:type="dxa"/>
          </w:tcPr>
          <w:p w14:paraId="7BFCA3B1" w14:textId="77777777" w:rsidR="00612775" w:rsidRDefault="00DC40CE">
            <w:pPr>
              <w:jc w:val="both"/>
              <w:rPr>
                <w:szCs w:val="24"/>
              </w:rPr>
            </w:pPr>
            <w:r>
              <w:rPr>
                <w:szCs w:val="24"/>
              </w:rPr>
              <w:t>Darnaus vystymosi</w:t>
            </w:r>
          </w:p>
        </w:tc>
        <w:tc>
          <w:tcPr>
            <w:tcW w:w="6521" w:type="dxa"/>
          </w:tcPr>
          <w:p w14:paraId="7BFCA3B2" w14:textId="77777777" w:rsidR="00612775" w:rsidRDefault="00DC40CE">
            <w:pPr>
              <w:suppressAutoHyphens/>
              <w:jc w:val="both"/>
              <w:textAlignment w:val="baseline"/>
              <w:rPr>
                <w:i/>
                <w:szCs w:val="24"/>
              </w:rPr>
            </w:pPr>
            <w:r>
              <w:rPr>
                <w:szCs w:val="24"/>
              </w:rPr>
              <w:t xml:space="preserve">Pažangos priemonės įgyvendinimas tiesiogiai prisidės prie Darnaus vystymosi HP  įgyvendinimo, nes ji orientuota į visuomenės gerovės augimą, kuri yra sudėtinė Darnaus vystymosi dalis. Įgyvendinant pažangos priemonę, </w:t>
            </w:r>
            <w:r>
              <w:t xml:space="preserve">bus prisidedama prie Jungtinių Tautų darnaus vystymosi šeštojo tikslo – užtikrinti visuotinę prieigą prie saugaus geriamojo vandens, sanitarijos ir higienos, taip pat siekiama pagerinti vandens kokybę ir vandens naudojimo efektyvumą, skatinti tvarią vandens gavybą bei gėlo vandens tiekimą – įgyvendinimo. </w:t>
            </w:r>
          </w:p>
        </w:tc>
      </w:tr>
      <w:tr w:rsidR="00612775" w14:paraId="7BFCA3B7" w14:textId="77777777">
        <w:tc>
          <w:tcPr>
            <w:tcW w:w="704" w:type="dxa"/>
          </w:tcPr>
          <w:p w14:paraId="7BFCA3B4" w14:textId="77777777" w:rsidR="00612775" w:rsidRDefault="00DC40CE">
            <w:pPr>
              <w:jc w:val="both"/>
            </w:pPr>
            <w:r>
              <w:t>2.</w:t>
            </w:r>
          </w:p>
        </w:tc>
        <w:tc>
          <w:tcPr>
            <w:tcW w:w="2268" w:type="dxa"/>
          </w:tcPr>
          <w:p w14:paraId="7BFCA3B5" w14:textId="77777777" w:rsidR="00612775" w:rsidRDefault="00DC40CE">
            <w:pPr>
              <w:jc w:val="both"/>
              <w:rPr>
                <w:szCs w:val="24"/>
              </w:rPr>
            </w:pPr>
            <w:r>
              <w:rPr>
                <w:szCs w:val="24"/>
              </w:rPr>
              <w:t>Inovatyvumo (kūrybingumo)</w:t>
            </w:r>
          </w:p>
        </w:tc>
        <w:tc>
          <w:tcPr>
            <w:tcW w:w="6521" w:type="dxa"/>
          </w:tcPr>
          <w:p w14:paraId="7BFCA3B6" w14:textId="77777777" w:rsidR="00612775" w:rsidRDefault="00DC40CE">
            <w:pPr>
              <w:spacing w:line="276" w:lineRule="auto"/>
              <w:jc w:val="both"/>
              <w:rPr>
                <w:i/>
                <w:szCs w:val="24"/>
              </w:rPr>
            </w:pPr>
            <w:r>
              <w:rPr>
                <w:szCs w:val="24"/>
              </w:rPr>
              <w:t>Priemonės veiksmais / projektais tiesiogiai prisidėti prie inovatyvumo (kūrybingumo) horizontaliojo principo įgyvendinimo nenumatyta.</w:t>
            </w:r>
          </w:p>
        </w:tc>
      </w:tr>
      <w:tr w:rsidR="00612775" w14:paraId="7BFCA3BD" w14:textId="77777777">
        <w:tc>
          <w:tcPr>
            <w:tcW w:w="704" w:type="dxa"/>
          </w:tcPr>
          <w:p w14:paraId="7BFCA3B8" w14:textId="77777777" w:rsidR="00612775" w:rsidRDefault="00DC40CE">
            <w:pPr>
              <w:jc w:val="both"/>
            </w:pPr>
            <w:r>
              <w:t>3.</w:t>
            </w:r>
          </w:p>
        </w:tc>
        <w:tc>
          <w:tcPr>
            <w:tcW w:w="2268" w:type="dxa"/>
          </w:tcPr>
          <w:p w14:paraId="7BFCA3B9" w14:textId="77777777" w:rsidR="00612775" w:rsidRDefault="00DC40CE">
            <w:pPr>
              <w:jc w:val="both"/>
              <w:rPr>
                <w:szCs w:val="24"/>
              </w:rPr>
            </w:pPr>
            <w:r>
              <w:rPr>
                <w:szCs w:val="24"/>
              </w:rPr>
              <w:t xml:space="preserve">Lygių galimybių visiems </w:t>
            </w:r>
          </w:p>
        </w:tc>
        <w:tc>
          <w:tcPr>
            <w:tcW w:w="6521" w:type="dxa"/>
          </w:tcPr>
          <w:p w14:paraId="7BFCA3BA" w14:textId="77777777" w:rsidR="00612775" w:rsidRDefault="00DC40CE">
            <w:pPr>
              <w:suppressAutoHyphens/>
              <w:jc w:val="both"/>
              <w:textAlignment w:val="baseline"/>
              <w:rPr>
                <w:spacing w:val="2"/>
                <w:szCs w:val="24"/>
                <w:shd w:val="clear" w:color="auto" w:fill="FFFFFF"/>
              </w:rPr>
            </w:pPr>
            <w:r>
              <w:rPr>
                <w:szCs w:val="24"/>
              </w:rPr>
              <w:t xml:space="preserve">Pagal priemonę įgyvendinamame projekte planuojamos veiklos, užtikrinančios </w:t>
            </w:r>
            <w:r>
              <w:rPr>
                <w:spacing w:val="2"/>
                <w:szCs w:val="24"/>
                <w:shd w:val="clear" w:color="auto" w:fill="FFFFFF"/>
              </w:rPr>
              <w:t xml:space="preserve">vienodas teises ir galimybes naudotis sukurta </w:t>
            </w:r>
            <w:r>
              <w:rPr>
                <w:spacing w:val="2"/>
                <w:szCs w:val="24"/>
                <w:shd w:val="clear" w:color="auto" w:fill="FFFFFF"/>
              </w:rPr>
              <w:lastRenderedPageBreak/>
              <w:t>infrastruktūra ir paslaugomis v</w:t>
            </w:r>
            <w:r>
              <w:rPr>
                <w:szCs w:val="24"/>
              </w:rPr>
              <w:t xml:space="preserve">isiems </w:t>
            </w:r>
            <w:r>
              <w:rPr>
                <w:spacing w:val="2"/>
                <w:szCs w:val="24"/>
                <w:shd w:val="clear" w:color="auto" w:fill="FFFFFF"/>
              </w:rPr>
              <w:t xml:space="preserve">asmenims, nepaisant jų lyties, tautybės, rasinės ar etninės kilmės, pilietybės, kalbos, religijos, tikėjimo, įsitikinimų ar pažiūrų, negalios, sveikatos būklės, socialinės padėties, amžiaus, seksualinės orientacijos ar kitų bruožų. Atsižvelgiama į neįgaliųjų, moterų ir vyrų, skirtingų amžiaus grupių, tautinių mažumų ir kitų galinčių patirti diskriminaciją grupių poreikius ir numatytos lygių galimybių principą įgyvendinančios priemonės.  </w:t>
            </w:r>
          </w:p>
          <w:p w14:paraId="7BFCA3BB" w14:textId="77777777" w:rsidR="00612775" w:rsidRDefault="00DC40CE">
            <w:pPr>
              <w:ind w:firstLine="567"/>
              <w:jc w:val="both"/>
            </w:pPr>
            <w:r>
              <w:rPr>
                <w:szCs w:val="24"/>
              </w:rPr>
              <w:t>Projektų veiklos prisidės prie lygių galimybių principo įgyvendinimo: vykdant komunikacijos ir informavimo veiksmus apie planuojamą ir įgyvendinamą projektą, bus užtikrinamas informacijos prieinamumas pagal individualius gyventojų poreikius, informacija  bus pateikiama  prieinamais bendravimo būdais, užsienio kalbomis ir pan.</w:t>
            </w:r>
          </w:p>
          <w:p w14:paraId="7BFCA3BC" w14:textId="77777777" w:rsidR="00612775" w:rsidRDefault="00612775">
            <w:pPr>
              <w:suppressAutoHyphens/>
              <w:jc w:val="both"/>
              <w:textAlignment w:val="baseline"/>
              <w:rPr>
                <w:i/>
                <w:szCs w:val="24"/>
              </w:rPr>
            </w:pPr>
          </w:p>
        </w:tc>
      </w:tr>
    </w:tbl>
    <w:p w14:paraId="7BFCA3BE" w14:textId="77777777" w:rsidR="00612775" w:rsidRDefault="00612775">
      <w:pPr>
        <w:jc w:val="center"/>
      </w:pPr>
    </w:p>
    <w:p w14:paraId="7BFCA3C0" w14:textId="77777777" w:rsidR="00612775" w:rsidRDefault="00DC40CE">
      <w:pPr>
        <w:jc w:val="center"/>
        <w:rPr>
          <w:b/>
          <w:bCs/>
        </w:rPr>
      </w:pPr>
      <w:r>
        <w:rPr>
          <w:b/>
          <w:bCs/>
        </w:rPr>
        <w:t>VII SKYRIUS</w:t>
      </w:r>
    </w:p>
    <w:p w14:paraId="7BFCA3C1" w14:textId="77777777" w:rsidR="00612775" w:rsidRDefault="00DC40CE">
      <w:pPr>
        <w:jc w:val="center"/>
        <w:rPr>
          <w:b/>
          <w:bCs/>
        </w:rPr>
      </w:pPr>
      <w:r>
        <w:rPr>
          <w:b/>
          <w:bCs/>
        </w:rPr>
        <w:t>IŠANKSTINĖS SĄLYGOS</w:t>
      </w:r>
    </w:p>
    <w:p w14:paraId="7BFCA3C2" w14:textId="77777777" w:rsidR="00612775" w:rsidRDefault="00612775">
      <w:pPr>
        <w:jc w:val="center"/>
        <w:rPr>
          <w:b/>
          <w:bCs/>
        </w:rPr>
      </w:pPr>
    </w:p>
    <w:p w14:paraId="7BFCA3C3" w14:textId="0D44FD53" w:rsidR="00612775" w:rsidRDefault="005A2DEB">
      <w:pPr>
        <w:ind w:firstLine="851"/>
        <w:rPr>
          <w:szCs w:val="24"/>
        </w:rPr>
      </w:pPr>
      <w:r>
        <w:rPr>
          <w:szCs w:val="24"/>
        </w:rPr>
        <w:t>Planuojamos p</w:t>
      </w:r>
      <w:r w:rsidR="00DC40CE">
        <w:rPr>
          <w:szCs w:val="24"/>
        </w:rPr>
        <w:t>rojekt</w:t>
      </w:r>
      <w:r>
        <w:rPr>
          <w:szCs w:val="24"/>
        </w:rPr>
        <w:t>ų</w:t>
      </w:r>
      <w:r w:rsidR="00DC40CE">
        <w:rPr>
          <w:szCs w:val="24"/>
        </w:rPr>
        <w:t xml:space="preserve"> veikl</w:t>
      </w:r>
      <w:r>
        <w:rPr>
          <w:szCs w:val="24"/>
        </w:rPr>
        <w:t xml:space="preserve">os </w:t>
      </w:r>
      <w:r w:rsidR="00DC40CE">
        <w:rPr>
          <w:szCs w:val="24"/>
        </w:rPr>
        <w:t>atiti</w:t>
      </w:r>
      <w:r>
        <w:rPr>
          <w:szCs w:val="24"/>
        </w:rPr>
        <w:t xml:space="preserve">nka  savivaldybių </w:t>
      </w:r>
      <w:r w:rsidR="00DC40CE">
        <w:rPr>
          <w:szCs w:val="24"/>
        </w:rPr>
        <w:t>geriamojo vandens tiekimo ir nuotekų tvarkymo infrastruktūros plėtros planu</w:t>
      </w:r>
      <w:r>
        <w:rPr>
          <w:szCs w:val="24"/>
        </w:rPr>
        <w:t xml:space="preserve">s: </w:t>
      </w:r>
      <w:r w:rsidR="00DC40CE">
        <w:rPr>
          <w:szCs w:val="24"/>
        </w:rPr>
        <w:t xml:space="preserve"> </w:t>
      </w:r>
    </w:p>
    <w:p w14:paraId="4104FB49" w14:textId="396E38D5" w:rsidR="005A2DEB" w:rsidRPr="00904927" w:rsidRDefault="005A2DEB" w:rsidP="005A2DEB">
      <w:pPr>
        <w:ind w:firstLine="851"/>
        <w:jc w:val="both"/>
        <w:rPr>
          <w:szCs w:val="24"/>
        </w:rPr>
      </w:pPr>
      <w:r w:rsidRPr="00904927">
        <w:rPr>
          <w:szCs w:val="24"/>
        </w:rPr>
        <w:t>Mažeikių rajono savivaldybės geriamojo vandens tiekimo ir nuotekų tvarkymo infrastruktūros plėtros planas patvirtintas 2020 m. rugpjūčio 28 d. Sprendimu Nr. T1-212 „Dėl Mažeikių rajono vandens tiekimo ir nuotekų tvarkymo infrastruktūros plėtros specialiojo plano koregavimo patvirtinimo“,  yra TPD registre Nr. T00085205.</w:t>
      </w:r>
    </w:p>
    <w:p w14:paraId="238B8A96" w14:textId="77777777" w:rsidR="005A2DEB" w:rsidRPr="00904927" w:rsidRDefault="005A2DEB" w:rsidP="005A2DEB">
      <w:pPr>
        <w:ind w:firstLine="851"/>
        <w:jc w:val="both"/>
        <w:rPr>
          <w:szCs w:val="24"/>
        </w:rPr>
      </w:pPr>
      <w:r w:rsidRPr="00904927">
        <w:rPr>
          <w:szCs w:val="24"/>
        </w:rPr>
        <w:t xml:space="preserve">Plungės rajono savivaldybės geriamojo vandens tiekimo ir nuotekų tvarkymo infrastruktūros plėtros planas patvirtintas Plungės rajono savivaldybės tarybos 2022 m. rugsėjo 22 d. sprendimu Nr. T1-201 „Dėl Plungės rajono savivaldybės vandens tiekimo ir nuotekų tvarkymo infrastruktūros plėtros specialiojo plano keitimo patvirtinimo“. </w:t>
      </w:r>
    </w:p>
    <w:p w14:paraId="7BCD5AC0" w14:textId="32CDFDBA" w:rsidR="005A2DEB" w:rsidRPr="00904927" w:rsidRDefault="005A2DEB" w:rsidP="005A2DEB">
      <w:pPr>
        <w:ind w:firstLine="851"/>
        <w:jc w:val="both"/>
        <w:rPr>
          <w:szCs w:val="24"/>
        </w:rPr>
      </w:pPr>
      <w:r w:rsidRPr="00904927">
        <w:rPr>
          <w:szCs w:val="24"/>
        </w:rPr>
        <w:t xml:space="preserve">Rietavo savivaldybės vandens tiekimo ir nuotekų tvarkymo infrastruktūros plėtros specialusis planas patvirtintas Rietavo savivaldybės tarybos 2021 m. rugsėjo 16 d.  sprendimu Nr. T1-125 “Dėl Rietavo savivaldybės vandens tiekimo ir nuotekų tvarkymo infrastruktūros plėtros specialiojo plano patvirtinimo“ </w:t>
      </w:r>
    </w:p>
    <w:p w14:paraId="0B6CD0A7" w14:textId="23D08BCD" w:rsidR="004A10CB" w:rsidRPr="00904927" w:rsidRDefault="005A2DEB" w:rsidP="005A2DEB">
      <w:pPr>
        <w:ind w:firstLine="567"/>
        <w:jc w:val="both"/>
        <w:rPr>
          <w:szCs w:val="24"/>
        </w:rPr>
      </w:pPr>
      <w:r w:rsidRPr="00904927">
        <w:rPr>
          <w:szCs w:val="24"/>
        </w:rPr>
        <w:t>Telšių rajono savivaldybės geriamojo vandens tiekimo ir nuotekų tvarkymo infrastruktūros plėtros planas patvirtintas Telšių rajono savivaldybės tarybos 2022 m. gruodžio 15 d. sprendimu Nr. T1-411</w:t>
      </w:r>
    </w:p>
    <w:p w14:paraId="7BFCA3C5" w14:textId="77777777" w:rsidR="00612775" w:rsidRPr="00904927" w:rsidRDefault="00DC40CE">
      <w:pPr>
        <w:ind w:firstLine="567"/>
        <w:jc w:val="center"/>
        <w:rPr>
          <w:i/>
          <w:szCs w:val="24"/>
        </w:rPr>
        <w:sectPr w:rsidR="00612775" w:rsidRPr="00904927">
          <w:headerReference w:type="even" r:id="rId8"/>
          <w:headerReference w:type="default" r:id="rId9"/>
          <w:footerReference w:type="even" r:id="rId10"/>
          <w:footerReference w:type="default" r:id="rId11"/>
          <w:headerReference w:type="first" r:id="rId12"/>
          <w:footerReference w:type="first" r:id="rId13"/>
          <w:pgSz w:w="11906" w:h="16838"/>
          <w:pgMar w:top="1134" w:right="707" w:bottom="709" w:left="1701" w:header="567" w:footer="567" w:gutter="0"/>
          <w:pgNumType w:start="1"/>
          <w:cols w:space="1296"/>
          <w:titlePg/>
          <w:docGrid w:linePitch="360"/>
        </w:sectPr>
      </w:pPr>
      <w:r w:rsidRPr="00904927">
        <w:rPr>
          <w:i/>
          <w:szCs w:val="24"/>
        </w:rPr>
        <w:t>_______________</w:t>
      </w:r>
    </w:p>
    <w:p w14:paraId="7BFCA3C6" w14:textId="77777777" w:rsidR="00612775" w:rsidRDefault="00DC40CE">
      <w:pPr>
        <w:ind w:firstLine="567"/>
        <w:jc w:val="center"/>
        <w:rPr>
          <w:b/>
          <w:bCs/>
        </w:rPr>
      </w:pPr>
      <w:r>
        <w:rPr>
          <w:bCs/>
        </w:rPr>
        <w:lastRenderedPageBreak/>
        <w:t>VIII SKYRIUS</w:t>
      </w:r>
    </w:p>
    <w:p w14:paraId="7BFCA3C7" w14:textId="77777777" w:rsidR="00612775" w:rsidRDefault="00DC40CE">
      <w:pPr>
        <w:ind w:firstLine="567"/>
        <w:jc w:val="center"/>
        <w:rPr>
          <w:b/>
          <w:bCs/>
        </w:rPr>
      </w:pPr>
      <w:r>
        <w:rPr>
          <w:b/>
          <w:bCs/>
        </w:rPr>
        <w:t>PAŽANGOS PRIEMONĖS STEBĖSENOS RODIKLIAI</w:t>
      </w:r>
    </w:p>
    <w:p w14:paraId="7BFCA3C8" w14:textId="77777777" w:rsidR="00612775" w:rsidRDefault="00DC40CE">
      <w:pPr>
        <w:ind w:right="403"/>
        <w:jc w:val="right"/>
      </w:pPr>
      <w:r>
        <w:t>Lentelė Nr. 2</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984"/>
        <w:gridCol w:w="1418"/>
        <w:gridCol w:w="1559"/>
        <w:gridCol w:w="992"/>
        <w:gridCol w:w="1134"/>
        <w:gridCol w:w="4961"/>
      </w:tblGrid>
      <w:tr w:rsidR="00612775" w14:paraId="7BFCA3CA" w14:textId="77777777">
        <w:tc>
          <w:tcPr>
            <w:tcW w:w="15304" w:type="dxa"/>
            <w:gridSpan w:val="8"/>
            <w:tcBorders>
              <w:bottom w:val="single" w:sz="4" w:space="0" w:color="auto"/>
            </w:tcBorders>
            <w:shd w:val="pct10" w:color="auto" w:fill="auto"/>
          </w:tcPr>
          <w:p w14:paraId="7BFCA3C9" w14:textId="77777777" w:rsidR="00612775" w:rsidRDefault="00DC40CE">
            <w:pPr>
              <w:ind w:firstLine="567"/>
              <w:jc w:val="center"/>
              <w:rPr>
                <w:b/>
                <w:i/>
                <w:sz w:val="20"/>
              </w:rPr>
            </w:pPr>
            <w:r>
              <w:rPr>
                <w:b/>
                <w:sz w:val="20"/>
              </w:rPr>
              <w:t>Pažangos priemonės veiklų produkto rodikliai</w:t>
            </w:r>
          </w:p>
        </w:tc>
      </w:tr>
      <w:tr w:rsidR="00612775" w14:paraId="7BFCA3D1" w14:textId="77777777">
        <w:tc>
          <w:tcPr>
            <w:tcW w:w="2122" w:type="dxa"/>
            <w:vMerge w:val="restart"/>
            <w:shd w:val="pct10" w:color="auto" w:fill="auto"/>
            <w:vAlign w:val="center"/>
          </w:tcPr>
          <w:p w14:paraId="7BFCA3CB" w14:textId="77777777" w:rsidR="00612775" w:rsidRDefault="00DC40CE">
            <w:pPr>
              <w:jc w:val="center"/>
              <w:rPr>
                <w:b/>
                <w:sz w:val="20"/>
              </w:rPr>
            </w:pPr>
            <w:r>
              <w:rPr>
                <w:b/>
                <w:sz w:val="20"/>
              </w:rPr>
              <w:t>Veiklos pavadinimas</w:t>
            </w:r>
          </w:p>
        </w:tc>
        <w:tc>
          <w:tcPr>
            <w:tcW w:w="1134" w:type="dxa"/>
            <w:vMerge w:val="restart"/>
            <w:shd w:val="pct10" w:color="auto" w:fill="auto"/>
            <w:vAlign w:val="center"/>
          </w:tcPr>
          <w:p w14:paraId="7BFCA3CC" w14:textId="77777777" w:rsidR="00612775" w:rsidRDefault="00DC40CE">
            <w:pPr>
              <w:jc w:val="center"/>
              <w:rPr>
                <w:b/>
                <w:sz w:val="20"/>
              </w:rPr>
            </w:pPr>
            <w:r>
              <w:rPr>
                <w:b/>
                <w:sz w:val="20"/>
              </w:rPr>
              <w:t>Rodiklio kodas</w:t>
            </w:r>
          </w:p>
        </w:tc>
        <w:tc>
          <w:tcPr>
            <w:tcW w:w="1984" w:type="dxa"/>
            <w:vMerge w:val="restart"/>
            <w:shd w:val="pct10" w:color="auto" w:fill="auto"/>
            <w:vAlign w:val="center"/>
          </w:tcPr>
          <w:p w14:paraId="7BFCA3CD" w14:textId="77777777" w:rsidR="00612775" w:rsidRDefault="00DC40CE">
            <w:pPr>
              <w:jc w:val="center"/>
              <w:rPr>
                <w:b/>
                <w:sz w:val="20"/>
              </w:rPr>
            </w:pPr>
            <w:r>
              <w:rPr>
                <w:b/>
                <w:sz w:val="20"/>
              </w:rPr>
              <w:t>Rodiklio pavadinimas, matavimo vienetas</w:t>
            </w:r>
          </w:p>
        </w:tc>
        <w:tc>
          <w:tcPr>
            <w:tcW w:w="2977" w:type="dxa"/>
            <w:gridSpan w:val="2"/>
            <w:shd w:val="pct10" w:color="auto" w:fill="auto"/>
            <w:vAlign w:val="center"/>
          </w:tcPr>
          <w:p w14:paraId="7BFCA3CE" w14:textId="77777777" w:rsidR="00612775" w:rsidRDefault="00DC40CE">
            <w:pPr>
              <w:jc w:val="center"/>
              <w:rPr>
                <w:b/>
                <w:i/>
                <w:sz w:val="20"/>
              </w:rPr>
            </w:pPr>
            <w:r>
              <w:rPr>
                <w:b/>
                <w:sz w:val="20"/>
              </w:rPr>
              <w:t>Rodikliui pasiekti planuojama panaudoti pažangos lėšų suma, Eur</w:t>
            </w:r>
          </w:p>
        </w:tc>
        <w:tc>
          <w:tcPr>
            <w:tcW w:w="2126" w:type="dxa"/>
            <w:gridSpan w:val="2"/>
            <w:shd w:val="pct10" w:color="auto" w:fill="auto"/>
            <w:vAlign w:val="center"/>
          </w:tcPr>
          <w:p w14:paraId="7BFCA3CF" w14:textId="77777777" w:rsidR="00612775" w:rsidRDefault="00DC40CE">
            <w:pPr>
              <w:jc w:val="center"/>
              <w:rPr>
                <w:b/>
                <w:i/>
                <w:sz w:val="20"/>
              </w:rPr>
            </w:pPr>
            <w:r>
              <w:rPr>
                <w:b/>
                <w:sz w:val="20"/>
              </w:rPr>
              <w:t>Siektinos rodiklio reikšmės</w:t>
            </w:r>
          </w:p>
        </w:tc>
        <w:tc>
          <w:tcPr>
            <w:tcW w:w="4961" w:type="dxa"/>
            <w:shd w:val="pct10" w:color="auto" w:fill="auto"/>
            <w:vAlign w:val="center"/>
          </w:tcPr>
          <w:p w14:paraId="7BFCA3D0" w14:textId="77777777" w:rsidR="00612775" w:rsidRDefault="00DC40CE">
            <w:pPr>
              <w:jc w:val="center"/>
              <w:rPr>
                <w:b/>
                <w:i/>
                <w:sz w:val="20"/>
              </w:rPr>
            </w:pPr>
            <w:r>
              <w:rPr>
                <w:b/>
                <w:sz w:val="20"/>
              </w:rPr>
              <w:t>Siektinos rodiklio reikšmės nustatymo pagrindimas</w:t>
            </w:r>
          </w:p>
        </w:tc>
      </w:tr>
      <w:tr w:rsidR="00612775" w14:paraId="7BFCA3DB" w14:textId="77777777">
        <w:tc>
          <w:tcPr>
            <w:tcW w:w="2122" w:type="dxa"/>
            <w:vMerge/>
            <w:tcBorders>
              <w:bottom w:val="single" w:sz="4" w:space="0" w:color="auto"/>
            </w:tcBorders>
            <w:shd w:val="pct10" w:color="auto" w:fill="auto"/>
          </w:tcPr>
          <w:p w14:paraId="7BFCA3D2" w14:textId="77777777" w:rsidR="00612775" w:rsidRDefault="00612775">
            <w:pPr>
              <w:ind w:firstLine="567"/>
              <w:jc w:val="both"/>
              <w:rPr>
                <w:b/>
                <w:i/>
              </w:rPr>
            </w:pPr>
          </w:p>
        </w:tc>
        <w:tc>
          <w:tcPr>
            <w:tcW w:w="1134" w:type="dxa"/>
            <w:vMerge/>
            <w:tcBorders>
              <w:bottom w:val="single" w:sz="4" w:space="0" w:color="auto"/>
            </w:tcBorders>
            <w:shd w:val="pct10" w:color="auto" w:fill="auto"/>
          </w:tcPr>
          <w:p w14:paraId="7BFCA3D3" w14:textId="77777777" w:rsidR="00612775" w:rsidRDefault="00612775">
            <w:pPr>
              <w:ind w:firstLine="567"/>
              <w:jc w:val="both"/>
              <w:rPr>
                <w:b/>
                <w:i/>
              </w:rPr>
            </w:pPr>
          </w:p>
        </w:tc>
        <w:tc>
          <w:tcPr>
            <w:tcW w:w="1984" w:type="dxa"/>
            <w:vMerge/>
            <w:tcBorders>
              <w:bottom w:val="single" w:sz="4" w:space="0" w:color="auto"/>
            </w:tcBorders>
            <w:shd w:val="pct10" w:color="auto" w:fill="auto"/>
          </w:tcPr>
          <w:p w14:paraId="7BFCA3D4" w14:textId="77777777" w:rsidR="00612775" w:rsidRDefault="00612775">
            <w:pPr>
              <w:ind w:firstLine="567"/>
              <w:jc w:val="both"/>
              <w:rPr>
                <w:b/>
                <w:i/>
              </w:rPr>
            </w:pPr>
          </w:p>
        </w:tc>
        <w:tc>
          <w:tcPr>
            <w:tcW w:w="1418" w:type="dxa"/>
            <w:tcBorders>
              <w:bottom w:val="single" w:sz="4" w:space="0" w:color="auto"/>
            </w:tcBorders>
            <w:shd w:val="pct10" w:color="auto" w:fill="auto"/>
          </w:tcPr>
          <w:p w14:paraId="7BFCA3D5" w14:textId="77777777" w:rsidR="00612775" w:rsidRDefault="00DC40CE">
            <w:pPr>
              <w:jc w:val="center"/>
              <w:rPr>
                <w:b/>
                <w:i/>
                <w:sz w:val="20"/>
              </w:rPr>
            </w:pPr>
            <w:r>
              <w:rPr>
                <w:b/>
                <w:sz w:val="20"/>
              </w:rPr>
              <w:t>Iš viso</w:t>
            </w:r>
          </w:p>
        </w:tc>
        <w:tc>
          <w:tcPr>
            <w:tcW w:w="1559" w:type="dxa"/>
            <w:tcBorders>
              <w:bottom w:val="single" w:sz="4" w:space="0" w:color="auto"/>
            </w:tcBorders>
            <w:shd w:val="pct10" w:color="auto" w:fill="auto"/>
          </w:tcPr>
          <w:p w14:paraId="7BFCA3D6" w14:textId="77777777" w:rsidR="00612775" w:rsidRDefault="00DC40CE">
            <w:pPr>
              <w:jc w:val="center"/>
              <w:rPr>
                <w:b/>
                <w:i/>
                <w:sz w:val="20"/>
              </w:rPr>
            </w:pPr>
            <w:r>
              <w:rPr>
                <w:b/>
                <w:sz w:val="20"/>
              </w:rPr>
              <w:t>Iš jų ES, kitos tarptautinės finansinės paramos ir valstybės biudžeto lėšų suma</w:t>
            </w:r>
          </w:p>
        </w:tc>
        <w:tc>
          <w:tcPr>
            <w:tcW w:w="992" w:type="dxa"/>
            <w:tcBorders>
              <w:bottom w:val="single" w:sz="4" w:space="0" w:color="auto"/>
            </w:tcBorders>
            <w:shd w:val="pct10" w:color="auto" w:fill="auto"/>
          </w:tcPr>
          <w:p w14:paraId="7BFCA3D7" w14:textId="77777777" w:rsidR="00612775" w:rsidRDefault="00DC40CE">
            <w:pPr>
              <w:jc w:val="center"/>
              <w:rPr>
                <w:b/>
                <w:i/>
                <w:sz w:val="20"/>
              </w:rPr>
            </w:pPr>
            <w:r>
              <w:rPr>
                <w:b/>
                <w:sz w:val="20"/>
              </w:rPr>
              <w:t>Tarpinė reikšmė (metai)</w:t>
            </w:r>
          </w:p>
        </w:tc>
        <w:tc>
          <w:tcPr>
            <w:tcW w:w="1134" w:type="dxa"/>
            <w:tcBorders>
              <w:bottom w:val="single" w:sz="4" w:space="0" w:color="auto"/>
            </w:tcBorders>
            <w:shd w:val="pct10" w:color="auto" w:fill="auto"/>
          </w:tcPr>
          <w:p w14:paraId="7BFCA3D8" w14:textId="77777777" w:rsidR="00612775" w:rsidRDefault="00DC40CE">
            <w:pPr>
              <w:jc w:val="center"/>
              <w:rPr>
                <w:b/>
                <w:sz w:val="20"/>
              </w:rPr>
            </w:pPr>
            <w:r>
              <w:rPr>
                <w:b/>
                <w:sz w:val="20"/>
              </w:rPr>
              <w:t>Galutinė reikšmė (metai)</w:t>
            </w:r>
          </w:p>
          <w:p w14:paraId="7BFCA3D9" w14:textId="77777777" w:rsidR="00612775" w:rsidRDefault="00612775">
            <w:pPr>
              <w:ind w:firstLine="567"/>
              <w:jc w:val="center"/>
              <w:rPr>
                <w:b/>
                <w:i/>
                <w:sz w:val="20"/>
              </w:rPr>
            </w:pPr>
          </w:p>
        </w:tc>
        <w:tc>
          <w:tcPr>
            <w:tcW w:w="4961" w:type="dxa"/>
            <w:tcBorders>
              <w:bottom w:val="single" w:sz="4" w:space="0" w:color="auto"/>
            </w:tcBorders>
            <w:shd w:val="pct10" w:color="auto" w:fill="auto"/>
          </w:tcPr>
          <w:p w14:paraId="7BFCA3DA" w14:textId="77777777" w:rsidR="00612775" w:rsidRDefault="00612775">
            <w:pPr>
              <w:ind w:firstLine="567"/>
              <w:jc w:val="both"/>
              <w:rPr>
                <w:b/>
                <w:i/>
                <w:sz w:val="20"/>
              </w:rPr>
            </w:pPr>
          </w:p>
        </w:tc>
      </w:tr>
      <w:tr w:rsidR="00612775" w14:paraId="7BFCA3E4" w14:textId="77777777">
        <w:tc>
          <w:tcPr>
            <w:tcW w:w="2122" w:type="dxa"/>
            <w:shd w:val="pct10" w:color="auto" w:fill="auto"/>
          </w:tcPr>
          <w:p w14:paraId="7BFCA3DC" w14:textId="77777777" w:rsidR="00612775" w:rsidRDefault="00DC40CE">
            <w:pPr>
              <w:jc w:val="center"/>
              <w:rPr>
                <w:b/>
                <w:sz w:val="20"/>
              </w:rPr>
            </w:pPr>
            <w:r>
              <w:rPr>
                <w:b/>
                <w:sz w:val="20"/>
              </w:rPr>
              <w:t>1</w:t>
            </w:r>
          </w:p>
        </w:tc>
        <w:tc>
          <w:tcPr>
            <w:tcW w:w="1134" w:type="dxa"/>
            <w:shd w:val="pct10" w:color="auto" w:fill="auto"/>
          </w:tcPr>
          <w:p w14:paraId="7BFCA3DD" w14:textId="77777777" w:rsidR="00612775" w:rsidRDefault="00DC40CE">
            <w:pPr>
              <w:ind w:firstLine="175"/>
              <w:jc w:val="center"/>
              <w:rPr>
                <w:b/>
                <w:sz w:val="20"/>
              </w:rPr>
            </w:pPr>
            <w:r>
              <w:rPr>
                <w:b/>
                <w:sz w:val="20"/>
              </w:rPr>
              <w:t>2</w:t>
            </w:r>
          </w:p>
        </w:tc>
        <w:tc>
          <w:tcPr>
            <w:tcW w:w="1984" w:type="dxa"/>
            <w:shd w:val="pct10" w:color="auto" w:fill="auto"/>
          </w:tcPr>
          <w:p w14:paraId="7BFCA3DE" w14:textId="77777777" w:rsidR="00612775" w:rsidRDefault="00DC40CE">
            <w:pPr>
              <w:ind w:hanging="108"/>
              <w:jc w:val="center"/>
              <w:rPr>
                <w:b/>
                <w:sz w:val="20"/>
              </w:rPr>
            </w:pPr>
            <w:r>
              <w:rPr>
                <w:b/>
                <w:sz w:val="20"/>
              </w:rPr>
              <w:t>3</w:t>
            </w:r>
          </w:p>
        </w:tc>
        <w:tc>
          <w:tcPr>
            <w:tcW w:w="1418" w:type="dxa"/>
            <w:shd w:val="pct10" w:color="auto" w:fill="auto"/>
          </w:tcPr>
          <w:p w14:paraId="7BFCA3DF" w14:textId="77777777" w:rsidR="00612775" w:rsidRDefault="00DC40CE">
            <w:pPr>
              <w:jc w:val="center"/>
              <w:rPr>
                <w:b/>
                <w:sz w:val="20"/>
              </w:rPr>
            </w:pPr>
            <w:r>
              <w:rPr>
                <w:b/>
                <w:sz w:val="20"/>
              </w:rPr>
              <w:t>4</w:t>
            </w:r>
          </w:p>
        </w:tc>
        <w:tc>
          <w:tcPr>
            <w:tcW w:w="1559" w:type="dxa"/>
            <w:shd w:val="pct10" w:color="auto" w:fill="auto"/>
          </w:tcPr>
          <w:p w14:paraId="7BFCA3E0" w14:textId="77777777" w:rsidR="00612775" w:rsidRDefault="00DC40CE">
            <w:pPr>
              <w:ind w:hanging="391"/>
              <w:jc w:val="center"/>
              <w:rPr>
                <w:b/>
                <w:sz w:val="20"/>
              </w:rPr>
            </w:pPr>
            <w:r>
              <w:rPr>
                <w:b/>
                <w:sz w:val="20"/>
              </w:rPr>
              <w:t>5</w:t>
            </w:r>
          </w:p>
        </w:tc>
        <w:tc>
          <w:tcPr>
            <w:tcW w:w="992" w:type="dxa"/>
            <w:shd w:val="pct10" w:color="auto" w:fill="auto"/>
          </w:tcPr>
          <w:p w14:paraId="7BFCA3E1" w14:textId="77777777" w:rsidR="00612775" w:rsidRDefault="00DC40CE">
            <w:pPr>
              <w:jc w:val="center"/>
              <w:rPr>
                <w:b/>
                <w:sz w:val="20"/>
              </w:rPr>
            </w:pPr>
            <w:r>
              <w:rPr>
                <w:b/>
                <w:sz w:val="20"/>
              </w:rPr>
              <w:t>6</w:t>
            </w:r>
          </w:p>
        </w:tc>
        <w:tc>
          <w:tcPr>
            <w:tcW w:w="1134" w:type="dxa"/>
            <w:shd w:val="pct10" w:color="auto" w:fill="auto"/>
          </w:tcPr>
          <w:p w14:paraId="7BFCA3E2" w14:textId="77777777" w:rsidR="00612775" w:rsidRDefault="00DC40CE">
            <w:pPr>
              <w:ind w:firstLine="33"/>
              <w:jc w:val="center"/>
              <w:rPr>
                <w:b/>
                <w:sz w:val="20"/>
              </w:rPr>
            </w:pPr>
            <w:r>
              <w:rPr>
                <w:b/>
                <w:sz w:val="20"/>
              </w:rPr>
              <w:t>7</w:t>
            </w:r>
          </w:p>
        </w:tc>
        <w:tc>
          <w:tcPr>
            <w:tcW w:w="4961" w:type="dxa"/>
            <w:shd w:val="pct10" w:color="auto" w:fill="auto"/>
          </w:tcPr>
          <w:p w14:paraId="7BFCA3E3" w14:textId="77777777" w:rsidR="00612775" w:rsidRDefault="00DC40CE">
            <w:pPr>
              <w:ind w:left="-259" w:right="1026" w:firstLine="826"/>
              <w:jc w:val="center"/>
              <w:rPr>
                <w:b/>
                <w:sz w:val="20"/>
              </w:rPr>
            </w:pPr>
            <w:r>
              <w:rPr>
                <w:b/>
                <w:sz w:val="20"/>
              </w:rPr>
              <w:t>8</w:t>
            </w:r>
          </w:p>
        </w:tc>
      </w:tr>
      <w:tr w:rsidR="00612775" w14:paraId="7BFCA3F3" w14:textId="77777777">
        <w:tc>
          <w:tcPr>
            <w:tcW w:w="2122" w:type="dxa"/>
            <w:vMerge w:val="restart"/>
          </w:tcPr>
          <w:p w14:paraId="7BFCA3E5" w14:textId="77777777" w:rsidR="00612775" w:rsidRDefault="00DC40CE">
            <w:pPr>
              <w:rPr>
                <w:szCs w:val="24"/>
              </w:rPr>
            </w:pPr>
            <w:r>
              <w:rPr>
                <w:szCs w:val="24"/>
              </w:rPr>
              <w:t>Geriamojo vandens tiekimo ir nuotekų tvarkymo infrastruktūros plėtra ir modernizavimas</w:t>
            </w:r>
          </w:p>
          <w:p w14:paraId="7BFCA3E6" w14:textId="77777777" w:rsidR="00612775" w:rsidRDefault="00DC40CE">
            <w:pPr>
              <w:suppressAutoHyphens/>
              <w:jc w:val="both"/>
              <w:textAlignment w:val="baseline"/>
              <w:rPr>
                <w:sz w:val="22"/>
                <w:szCs w:val="22"/>
              </w:rPr>
            </w:pPr>
            <w:r>
              <w:rPr>
                <w:bCs/>
                <w:iCs/>
                <w:szCs w:val="24"/>
              </w:rPr>
              <w:t>Telšių  regione</w:t>
            </w:r>
          </w:p>
        </w:tc>
        <w:tc>
          <w:tcPr>
            <w:tcW w:w="1134" w:type="dxa"/>
          </w:tcPr>
          <w:p w14:paraId="7BFCA3E7" w14:textId="77777777" w:rsidR="00612775" w:rsidRDefault="00DC40CE">
            <w:pPr>
              <w:ind w:hanging="111"/>
              <w:jc w:val="both"/>
              <w:rPr>
                <w:iCs/>
                <w:sz w:val="22"/>
                <w:szCs w:val="22"/>
              </w:rPr>
            </w:pPr>
            <w:r>
              <w:rPr>
                <w:iCs/>
                <w:sz w:val="22"/>
                <w:szCs w:val="22"/>
              </w:rPr>
              <w:t>P.S.2.1013</w:t>
            </w:r>
          </w:p>
        </w:tc>
        <w:tc>
          <w:tcPr>
            <w:tcW w:w="1984" w:type="dxa"/>
          </w:tcPr>
          <w:p w14:paraId="7BFCA3E8" w14:textId="77777777" w:rsidR="00612775" w:rsidRDefault="00DC40CE">
            <w:pPr>
              <w:jc w:val="both"/>
              <w:rPr>
                <w:iCs/>
                <w:sz w:val="22"/>
                <w:szCs w:val="22"/>
              </w:rPr>
            </w:pPr>
            <w:r>
              <w:rPr>
                <w:iCs/>
                <w:sz w:val="22"/>
                <w:szCs w:val="22"/>
              </w:rPr>
              <w:t>Nauji arba atnaujinti geriamojo vandens ruošimo pajėgumai, m</w:t>
            </w:r>
            <w:r>
              <w:rPr>
                <w:iCs/>
                <w:sz w:val="22"/>
                <w:szCs w:val="22"/>
                <w:vertAlign w:val="superscript"/>
              </w:rPr>
              <w:t>3</w:t>
            </w:r>
            <w:r>
              <w:rPr>
                <w:iCs/>
                <w:sz w:val="22"/>
                <w:szCs w:val="22"/>
              </w:rPr>
              <w:t>/parą</w:t>
            </w:r>
          </w:p>
        </w:tc>
        <w:tc>
          <w:tcPr>
            <w:tcW w:w="1418" w:type="dxa"/>
          </w:tcPr>
          <w:p w14:paraId="7BFCA3E9" w14:textId="77777777" w:rsidR="00612775" w:rsidRDefault="00DC40CE">
            <w:pPr>
              <w:ind w:firstLine="37"/>
              <w:jc w:val="center"/>
              <w:rPr>
                <w:sz w:val="22"/>
                <w:szCs w:val="22"/>
              </w:rPr>
            </w:pPr>
            <w:r>
              <w:rPr>
                <w:sz w:val="22"/>
                <w:szCs w:val="22"/>
              </w:rPr>
              <w:t>1426992</w:t>
            </w:r>
          </w:p>
        </w:tc>
        <w:tc>
          <w:tcPr>
            <w:tcW w:w="1559" w:type="dxa"/>
          </w:tcPr>
          <w:p w14:paraId="7BFCA3EA" w14:textId="77777777" w:rsidR="00612775" w:rsidRDefault="00DC40CE">
            <w:pPr>
              <w:tabs>
                <w:tab w:val="left" w:pos="598"/>
              </w:tabs>
              <w:ind w:firstLine="30"/>
              <w:jc w:val="center"/>
              <w:rPr>
                <w:sz w:val="22"/>
                <w:szCs w:val="22"/>
              </w:rPr>
            </w:pPr>
            <w:r>
              <w:rPr>
                <w:sz w:val="22"/>
                <w:szCs w:val="22"/>
              </w:rPr>
              <w:t>710253</w:t>
            </w:r>
          </w:p>
          <w:p w14:paraId="7BFCA3EB" w14:textId="77777777" w:rsidR="00612775" w:rsidRDefault="00612775">
            <w:pPr>
              <w:ind w:firstLine="30"/>
              <w:jc w:val="center"/>
              <w:rPr>
                <w:sz w:val="22"/>
                <w:szCs w:val="22"/>
                <w:lang w:val="en-US"/>
              </w:rPr>
            </w:pPr>
          </w:p>
        </w:tc>
        <w:tc>
          <w:tcPr>
            <w:tcW w:w="992" w:type="dxa"/>
          </w:tcPr>
          <w:p w14:paraId="7BFCA3EC" w14:textId="77777777" w:rsidR="00612775" w:rsidRDefault="00DC40CE">
            <w:pPr>
              <w:ind w:firstLine="32"/>
              <w:jc w:val="center"/>
              <w:rPr>
                <w:sz w:val="22"/>
                <w:szCs w:val="22"/>
              </w:rPr>
            </w:pPr>
            <w:r>
              <w:rPr>
                <w:sz w:val="22"/>
                <w:szCs w:val="22"/>
              </w:rPr>
              <w:t>0</w:t>
            </w:r>
          </w:p>
          <w:p w14:paraId="7BFCA3ED" w14:textId="77777777" w:rsidR="00612775" w:rsidRDefault="00DC40CE">
            <w:pPr>
              <w:ind w:firstLine="32"/>
              <w:jc w:val="center"/>
              <w:rPr>
                <w:sz w:val="22"/>
                <w:szCs w:val="22"/>
              </w:rPr>
            </w:pPr>
            <w:r>
              <w:rPr>
                <w:sz w:val="22"/>
                <w:szCs w:val="22"/>
              </w:rPr>
              <w:t>(2024)</w:t>
            </w:r>
          </w:p>
        </w:tc>
        <w:tc>
          <w:tcPr>
            <w:tcW w:w="1134" w:type="dxa"/>
          </w:tcPr>
          <w:p w14:paraId="7BFCA3EE" w14:textId="77777777" w:rsidR="00612775" w:rsidRDefault="00DC40CE">
            <w:pPr>
              <w:ind w:firstLine="36"/>
              <w:jc w:val="both"/>
              <w:rPr>
                <w:sz w:val="22"/>
                <w:szCs w:val="22"/>
              </w:rPr>
            </w:pPr>
            <w:r w:rsidRPr="00AC241B">
              <w:rPr>
                <w:sz w:val="22"/>
                <w:szCs w:val="22"/>
              </w:rPr>
              <w:t>1398</w:t>
            </w:r>
            <w:r>
              <w:rPr>
                <w:sz w:val="22"/>
                <w:szCs w:val="22"/>
              </w:rPr>
              <w:t xml:space="preserve"> (2029)</w:t>
            </w:r>
          </w:p>
        </w:tc>
        <w:tc>
          <w:tcPr>
            <w:tcW w:w="4961" w:type="dxa"/>
          </w:tcPr>
          <w:p w14:paraId="7BFCA3EF" w14:textId="77777777" w:rsidR="00612775" w:rsidRDefault="00DC40CE">
            <w:pPr>
              <w:ind w:firstLine="567"/>
              <w:jc w:val="both"/>
              <w:rPr>
                <w:sz w:val="22"/>
                <w:szCs w:val="22"/>
              </w:rPr>
            </w:pPr>
            <w:r>
              <w:rPr>
                <w:sz w:val="22"/>
                <w:szCs w:val="22"/>
              </w:rPr>
              <w:t xml:space="preserve">Siektina rodiklio reikšmė nustatyta remiantis savivaldybių pasiūlytų įtraukti į Planą projektų duomenimis. Regione iki 2029 m. bus sukurta 1398 </w:t>
            </w:r>
            <w:r>
              <w:rPr>
                <w:iCs/>
                <w:sz w:val="22"/>
                <w:szCs w:val="22"/>
              </w:rPr>
              <w:t>m</w:t>
            </w:r>
            <w:r>
              <w:rPr>
                <w:iCs/>
                <w:sz w:val="22"/>
                <w:szCs w:val="22"/>
                <w:vertAlign w:val="superscript"/>
              </w:rPr>
              <w:t>3</w:t>
            </w:r>
            <w:r>
              <w:rPr>
                <w:iCs/>
                <w:sz w:val="22"/>
                <w:szCs w:val="22"/>
              </w:rPr>
              <w:t>/parą</w:t>
            </w:r>
            <w:r>
              <w:rPr>
                <w:sz w:val="22"/>
                <w:szCs w:val="22"/>
              </w:rPr>
              <w:t xml:space="preserve"> </w:t>
            </w:r>
            <w:r>
              <w:rPr>
                <w:iCs/>
                <w:sz w:val="22"/>
                <w:szCs w:val="22"/>
              </w:rPr>
              <w:t xml:space="preserve">naujų arba atnaujintų geriamojo vandens ruošimo pajėgumų. </w:t>
            </w:r>
            <w:r>
              <w:rPr>
                <w:sz w:val="22"/>
                <w:szCs w:val="22"/>
              </w:rPr>
              <w:t xml:space="preserve"> Rodiklis suplanuotas remiantis šiomis prielaidomis: </w:t>
            </w:r>
          </w:p>
          <w:p w14:paraId="7BFCA3F0" w14:textId="77777777" w:rsidR="00612775" w:rsidRDefault="00DC40CE">
            <w:pPr>
              <w:tabs>
                <w:tab w:val="left" w:pos="598"/>
              </w:tabs>
              <w:ind w:firstLine="567"/>
              <w:jc w:val="both"/>
              <w:rPr>
                <w:iCs/>
                <w:sz w:val="22"/>
                <w:szCs w:val="22"/>
              </w:rPr>
            </w:pPr>
            <w:r>
              <w:rPr>
                <w:sz w:val="22"/>
                <w:szCs w:val="22"/>
              </w:rPr>
              <w:t xml:space="preserve">Mažeikių rajono savivaldybė </w:t>
            </w:r>
            <w:r>
              <w:rPr>
                <w:sz w:val="22"/>
                <w:szCs w:val="22"/>
                <w:shd w:val="clear" w:color="auto" w:fill="FFFFFF"/>
              </w:rPr>
              <w:t xml:space="preserve">planuoja geriamojo vandens </w:t>
            </w:r>
            <w:r>
              <w:rPr>
                <w:sz w:val="22"/>
                <w:szCs w:val="22"/>
              </w:rPr>
              <w:t>gavybos įrenginių (našumas 288m</w:t>
            </w:r>
            <w:r>
              <w:rPr>
                <w:sz w:val="22"/>
                <w:szCs w:val="22"/>
                <w:vertAlign w:val="superscript"/>
              </w:rPr>
              <w:t>3</w:t>
            </w:r>
            <w:r>
              <w:rPr>
                <w:sz w:val="22"/>
                <w:szCs w:val="22"/>
              </w:rPr>
              <w:t xml:space="preserve">/parą) ir </w:t>
            </w:r>
            <w:r>
              <w:rPr>
                <w:sz w:val="22"/>
                <w:szCs w:val="22"/>
                <w:shd w:val="clear" w:color="auto" w:fill="FFFFFF"/>
              </w:rPr>
              <w:t xml:space="preserve"> </w:t>
            </w:r>
            <w:r>
              <w:rPr>
                <w:sz w:val="22"/>
                <w:szCs w:val="22"/>
              </w:rPr>
              <w:t>vandens gerinimo įrenginių (našumas 90m</w:t>
            </w:r>
            <w:r>
              <w:rPr>
                <w:sz w:val="22"/>
                <w:szCs w:val="22"/>
                <w:vertAlign w:val="superscript"/>
              </w:rPr>
              <w:t>3</w:t>
            </w:r>
            <w:r>
              <w:rPr>
                <w:sz w:val="22"/>
                <w:szCs w:val="22"/>
              </w:rPr>
              <w:t xml:space="preserve">/parą) statybą Žemalės, Buknaičių ir Balėnų kaimuose, iš viso geriamojo vandens ruošimo pajėgumų – 1134 </w:t>
            </w:r>
            <w:r>
              <w:rPr>
                <w:iCs/>
                <w:sz w:val="22"/>
                <w:szCs w:val="22"/>
              </w:rPr>
              <w:t>m</w:t>
            </w:r>
            <w:r>
              <w:rPr>
                <w:iCs/>
                <w:sz w:val="22"/>
                <w:szCs w:val="22"/>
                <w:vertAlign w:val="superscript"/>
              </w:rPr>
              <w:t>3</w:t>
            </w:r>
            <w:r>
              <w:rPr>
                <w:iCs/>
                <w:sz w:val="22"/>
                <w:szCs w:val="22"/>
              </w:rPr>
              <w:t>/parą.</w:t>
            </w:r>
          </w:p>
          <w:p w14:paraId="7BFCA3F1" w14:textId="77777777" w:rsidR="00612775" w:rsidRDefault="00DC40CE">
            <w:pPr>
              <w:tabs>
                <w:tab w:val="left" w:pos="598"/>
              </w:tabs>
              <w:ind w:firstLine="567"/>
              <w:jc w:val="both"/>
              <w:rPr>
                <w:iCs/>
                <w:sz w:val="22"/>
                <w:szCs w:val="22"/>
              </w:rPr>
            </w:pPr>
            <w:r>
              <w:rPr>
                <w:iCs/>
                <w:sz w:val="22"/>
                <w:szCs w:val="22"/>
              </w:rPr>
              <w:t xml:space="preserve">Rietavo savivaldybė planuoja vandens gerinimo įrenginių rekonstrukciją, padidinant jų našumą 264 m3/parą. </w:t>
            </w:r>
          </w:p>
          <w:p w14:paraId="7BFCA3F2" w14:textId="77777777" w:rsidR="00612775" w:rsidRDefault="00DC40CE">
            <w:pPr>
              <w:tabs>
                <w:tab w:val="left" w:pos="598"/>
              </w:tabs>
              <w:ind w:firstLine="567"/>
              <w:jc w:val="both"/>
              <w:rPr>
                <w:sz w:val="22"/>
                <w:szCs w:val="22"/>
              </w:rPr>
            </w:pPr>
            <w:r>
              <w:rPr>
                <w:sz w:val="22"/>
                <w:szCs w:val="22"/>
              </w:rPr>
              <w:t xml:space="preserve">Tarpinė rodiklio reikšmė planuojama 0, nes 2024 m. nė vienas projektas nebus baigtas įgyvendinti.    </w:t>
            </w:r>
          </w:p>
        </w:tc>
      </w:tr>
      <w:tr w:rsidR="00612775" w14:paraId="7BFCA410" w14:textId="77777777">
        <w:tc>
          <w:tcPr>
            <w:tcW w:w="2122" w:type="dxa"/>
            <w:vMerge/>
          </w:tcPr>
          <w:p w14:paraId="7BFCA402" w14:textId="77777777" w:rsidR="00612775" w:rsidRDefault="00612775"/>
        </w:tc>
        <w:tc>
          <w:tcPr>
            <w:tcW w:w="1134" w:type="dxa"/>
          </w:tcPr>
          <w:p w14:paraId="7BFCA403" w14:textId="77777777" w:rsidR="00612775" w:rsidRDefault="00DC40CE">
            <w:pPr>
              <w:ind w:left="-101" w:hanging="10"/>
              <w:jc w:val="both"/>
              <w:rPr>
                <w:iCs/>
                <w:sz w:val="22"/>
                <w:szCs w:val="22"/>
              </w:rPr>
            </w:pPr>
            <w:r>
              <w:rPr>
                <w:iCs/>
                <w:sz w:val="22"/>
                <w:szCs w:val="22"/>
              </w:rPr>
              <w:t>RCO31, P.B.2.0031</w:t>
            </w:r>
          </w:p>
        </w:tc>
        <w:tc>
          <w:tcPr>
            <w:tcW w:w="1984" w:type="dxa"/>
          </w:tcPr>
          <w:p w14:paraId="7BFCA404" w14:textId="77777777" w:rsidR="00612775" w:rsidRDefault="00DC40CE">
            <w:pPr>
              <w:jc w:val="both"/>
              <w:rPr>
                <w:iCs/>
                <w:sz w:val="22"/>
                <w:szCs w:val="22"/>
              </w:rPr>
            </w:pPr>
            <w:r>
              <w:rPr>
                <w:iCs/>
                <w:sz w:val="22"/>
                <w:szCs w:val="22"/>
              </w:rPr>
              <w:t>Viešojo nuotekų surinkimo tinklo naujų arba atnaujintų vamzdynų ilgis, km</w:t>
            </w:r>
          </w:p>
        </w:tc>
        <w:tc>
          <w:tcPr>
            <w:tcW w:w="1418" w:type="dxa"/>
          </w:tcPr>
          <w:p w14:paraId="7BFCA405" w14:textId="6F7F7173" w:rsidR="00E656CF" w:rsidRPr="00904927" w:rsidRDefault="00E656CF">
            <w:pPr>
              <w:ind w:firstLine="37"/>
              <w:jc w:val="center"/>
              <w:rPr>
                <w:sz w:val="22"/>
                <w:szCs w:val="22"/>
              </w:rPr>
            </w:pPr>
            <w:r w:rsidRPr="00904927">
              <w:rPr>
                <w:sz w:val="22"/>
                <w:szCs w:val="22"/>
              </w:rPr>
              <w:t>5642270</w:t>
            </w:r>
          </w:p>
        </w:tc>
        <w:tc>
          <w:tcPr>
            <w:tcW w:w="1559" w:type="dxa"/>
          </w:tcPr>
          <w:p w14:paraId="74D018EA" w14:textId="566912D5" w:rsidR="00E656CF" w:rsidRPr="00904927" w:rsidRDefault="00E656CF">
            <w:pPr>
              <w:ind w:firstLine="30"/>
              <w:jc w:val="center"/>
              <w:rPr>
                <w:sz w:val="22"/>
                <w:szCs w:val="22"/>
                <w:lang w:val="en-US"/>
              </w:rPr>
            </w:pPr>
            <w:r w:rsidRPr="00904927">
              <w:rPr>
                <w:sz w:val="22"/>
                <w:szCs w:val="22"/>
                <w:lang w:val="en-US"/>
              </w:rPr>
              <w:t>1498078</w:t>
            </w:r>
          </w:p>
          <w:p w14:paraId="7BFCA406" w14:textId="77777777" w:rsidR="00E656CF" w:rsidRPr="00904927" w:rsidRDefault="00E656CF">
            <w:pPr>
              <w:ind w:firstLine="30"/>
              <w:jc w:val="center"/>
              <w:rPr>
                <w:sz w:val="22"/>
                <w:szCs w:val="22"/>
                <w:lang w:val="en-US"/>
              </w:rPr>
            </w:pPr>
          </w:p>
        </w:tc>
        <w:tc>
          <w:tcPr>
            <w:tcW w:w="992" w:type="dxa"/>
          </w:tcPr>
          <w:p w14:paraId="7BFCA407" w14:textId="77777777" w:rsidR="00612775" w:rsidRPr="00904927" w:rsidRDefault="00DC40CE">
            <w:pPr>
              <w:ind w:firstLine="32"/>
              <w:jc w:val="center"/>
              <w:rPr>
                <w:sz w:val="22"/>
                <w:szCs w:val="22"/>
              </w:rPr>
            </w:pPr>
            <w:r w:rsidRPr="00904927">
              <w:rPr>
                <w:sz w:val="22"/>
                <w:szCs w:val="22"/>
              </w:rPr>
              <w:t>0</w:t>
            </w:r>
          </w:p>
        </w:tc>
        <w:tc>
          <w:tcPr>
            <w:tcW w:w="1134" w:type="dxa"/>
          </w:tcPr>
          <w:p w14:paraId="33735A2C" w14:textId="501182ED" w:rsidR="00E656CF" w:rsidRPr="00904927" w:rsidRDefault="00E656CF">
            <w:pPr>
              <w:ind w:firstLine="36"/>
              <w:jc w:val="both"/>
              <w:rPr>
                <w:sz w:val="22"/>
                <w:szCs w:val="22"/>
              </w:rPr>
            </w:pPr>
            <w:r w:rsidRPr="00904927">
              <w:rPr>
                <w:sz w:val="22"/>
                <w:szCs w:val="22"/>
              </w:rPr>
              <w:t>14,187</w:t>
            </w:r>
          </w:p>
          <w:p w14:paraId="7BFCA409" w14:textId="77777777" w:rsidR="00612775" w:rsidRPr="00904927" w:rsidRDefault="00DC40CE">
            <w:pPr>
              <w:ind w:firstLine="36"/>
              <w:jc w:val="both"/>
              <w:rPr>
                <w:sz w:val="22"/>
                <w:szCs w:val="22"/>
              </w:rPr>
            </w:pPr>
            <w:r w:rsidRPr="00904927">
              <w:rPr>
                <w:sz w:val="22"/>
                <w:szCs w:val="22"/>
              </w:rPr>
              <w:t>(2029)</w:t>
            </w:r>
          </w:p>
        </w:tc>
        <w:tc>
          <w:tcPr>
            <w:tcW w:w="4961" w:type="dxa"/>
          </w:tcPr>
          <w:p w14:paraId="7BFCA40A" w14:textId="77777777" w:rsidR="00612775" w:rsidRDefault="00DC40CE">
            <w:pPr>
              <w:ind w:firstLine="567"/>
              <w:jc w:val="both"/>
              <w:rPr>
                <w:sz w:val="22"/>
                <w:szCs w:val="22"/>
              </w:rPr>
            </w:pPr>
            <w:r>
              <w:rPr>
                <w:sz w:val="22"/>
                <w:szCs w:val="22"/>
              </w:rPr>
              <w:t xml:space="preserve">Siektina rodiklio reikšmė nustatyta remiantis savivaldybių pasiūlytų įtraukti į Planą projektų duomenimis. Regione iki 2029 m. bus nutiesta 14,695 km ilgio </w:t>
            </w:r>
            <w:r>
              <w:rPr>
                <w:iCs/>
                <w:sz w:val="22"/>
                <w:szCs w:val="22"/>
              </w:rPr>
              <w:t xml:space="preserve">viešojo nuotekų surinkimo tinklo naujų vamzdynų. </w:t>
            </w:r>
            <w:r>
              <w:rPr>
                <w:sz w:val="22"/>
                <w:szCs w:val="22"/>
              </w:rPr>
              <w:t xml:space="preserve">Rodiklis suplanuotas remiantis šiomis prielaidomis: </w:t>
            </w:r>
          </w:p>
          <w:p w14:paraId="7BFCA40B" w14:textId="303F73E8" w:rsidR="00612775" w:rsidRPr="00904927" w:rsidRDefault="00DC40CE">
            <w:pPr>
              <w:tabs>
                <w:tab w:val="left" w:pos="851"/>
              </w:tabs>
              <w:ind w:firstLine="597"/>
              <w:jc w:val="both"/>
              <w:rPr>
                <w:sz w:val="22"/>
                <w:szCs w:val="22"/>
              </w:rPr>
            </w:pPr>
            <w:r>
              <w:rPr>
                <w:sz w:val="22"/>
                <w:szCs w:val="22"/>
              </w:rPr>
              <w:lastRenderedPageBreak/>
              <w:t xml:space="preserve">Plungės rajono savivaldybė nuties </w:t>
            </w:r>
            <w:r w:rsidRPr="00904927">
              <w:rPr>
                <w:sz w:val="22"/>
                <w:szCs w:val="22"/>
              </w:rPr>
              <w:t xml:space="preserve">iš viso </w:t>
            </w:r>
            <w:r w:rsidR="00E656CF" w:rsidRPr="00904927">
              <w:rPr>
                <w:sz w:val="22"/>
                <w:szCs w:val="22"/>
              </w:rPr>
              <w:t xml:space="preserve">7,617 </w:t>
            </w:r>
            <w:r w:rsidRPr="00904927">
              <w:rPr>
                <w:sz w:val="22"/>
                <w:szCs w:val="22"/>
              </w:rPr>
              <w:t>km nuotekų tinklų, iš jų: Alsėdžių miestelyje – 0,33</w:t>
            </w:r>
            <w:r w:rsidR="00E656CF" w:rsidRPr="00904927">
              <w:rPr>
                <w:sz w:val="22"/>
                <w:szCs w:val="22"/>
              </w:rPr>
              <w:t xml:space="preserve"> </w:t>
            </w:r>
            <w:r w:rsidRPr="00904927">
              <w:rPr>
                <w:sz w:val="22"/>
                <w:szCs w:val="22"/>
              </w:rPr>
              <w:t>km, Platelių miestelyje</w:t>
            </w:r>
            <w:r w:rsidR="00E656CF" w:rsidRPr="00904927">
              <w:rPr>
                <w:sz w:val="22"/>
                <w:szCs w:val="22"/>
              </w:rPr>
              <w:t xml:space="preserve"> </w:t>
            </w:r>
            <w:r w:rsidR="00904927" w:rsidRPr="00904927">
              <w:rPr>
                <w:szCs w:val="24"/>
                <w:shd w:val="clear" w:color="auto" w:fill="FFFFFF"/>
              </w:rPr>
              <w:t xml:space="preserve">– </w:t>
            </w:r>
            <w:r w:rsidR="00E656CF" w:rsidRPr="00904927">
              <w:rPr>
                <w:sz w:val="22"/>
                <w:szCs w:val="22"/>
              </w:rPr>
              <w:t xml:space="preserve">0,303 </w:t>
            </w:r>
            <w:r w:rsidRPr="00904927">
              <w:rPr>
                <w:sz w:val="22"/>
                <w:szCs w:val="22"/>
              </w:rPr>
              <w:t>km, Stanelių kaime –</w:t>
            </w:r>
            <w:r w:rsidR="00E656CF" w:rsidRPr="00904927">
              <w:rPr>
                <w:sz w:val="22"/>
                <w:szCs w:val="22"/>
              </w:rPr>
              <w:t xml:space="preserve">1,7 </w:t>
            </w:r>
            <w:r w:rsidRPr="00904927">
              <w:rPr>
                <w:sz w:val="22"/>
                <w:szCs w:val="22"/>
              </w:rPr>
              <w:t xml:space="preserve">km,  </w:t>
            </w:r>
            <w:proofErr w:type="spellStart"/>
            <w:r w:rsidRPr="00904927">
              <w:rPr>
                <w:sz w:val="22"/>
                <w:szCs w:val="22"/>
              </w:rPr>
              <w:t>Narvaišių</w:t>
            </w:r>
            <w:proofErr w:type="spellEnd"/>
            <w:r w:rsidRPr="00904927">
              <w:rPr>
                <w:sz w:val="22"/>
                <w:szCs w:val="22"/>
              </w:rPr>
              <w:t xml:space="preserve"> kaime</w:t>
            </w:r>
            <w:r w:rsidR="00E656CF" w:rsidRPr="00904927">
              <w:rPr>
                <w:sz w:val="22"/>
                <w:szCs w:val="22"/>
              </w:rPr>
              <w:t xml:space="preserve"> </w:t>
            </w:r>
            <w:r w:rsidR="00904927" w:rsidRPr="00904927">
              <w:rPr>
                <w:szCs w:val="24"/>
                <w:shd w:val="clear" w:color="auto" w:fill="FFFFFF"/>
              </w:rPr>
              <w:t xml:space="preserve">– </w:t>
            </w:r>
            <w:r w:rsidR="00E656CF" w:rsidRPr="00904927">
              <w:rPr>
                <w:sz w:val="22"/>
                <w:szCs w:val="22"/>
              </w:rPr>
              <w:t>0,995</w:t>
            </w:r>
            <w:r w:rsidRPr="00904927">
              <w:rPr>
                <w:sz w:val="22"/>
                <w:szCs w:val="22"/>
              </w:rPr>
              <w:t xml:space="preserve"> km, </w:t>
            </w:r>
            <w:proofErr w:type="spellStart"/>
            <w:r w:rsidRPr="00904927">
              <w:rPr>
                <w:sz w:val="22"/>
                <w:szCs w:val="22"/>
              </w:rPr>
              <w:t>Prūsalių</w:t>
            </w:r>
            <w:proofErr w:type="spellEnd"/>
            <w:r w:rsidRPr="00904927">
              <w:rPr>
                <w:sz w:val="22"/>
                <w:szCs w:val="22"/>
              </w:rPr>
              <w:t xml:space="preserve"> kaime</w:t>
            </w:r>
            <w:r w:rsidR="00904927" w:rsidRPr="00904927">
              <w:rPr>
                <w:sz w:val="22"/>
                <w:szCs w:val="22"/>
              </w:rPr>
              <w:t xml:space="preserve"> </w:t>
            </w:r>
            <w:r w:rsidR="00904927" w:rsidRPr="00904927">
              <w:rPr>
                <w:szCs w:val="24"/>
                <w:shd w:val="clear" w:color="auto" w:fill="FFFFFF"/>
              </w:rPr>
              <w:t xml:space="preserve">– </w:t>
            </w:r>
            <w:r w:rsidR="00E656CF" w:rsidRPr="00904927">
              <w:rPr>
                <w:sz w:val="22"/>
                <w:szCs w:val="22"/>
              </w:rPr>
              <w:t xml:space="preserve">1,503 </w:t>
            </w:r>
            <w:r w:rsidRPr="00904927">
              <w:rPr>
                <w:sz w:val="22"/>
                <w:szCs w:val="22"/>
              </w:rPr>
              <w:t xml:space="preserve">km, </w:t>
            </w:r>
            <w:proofErr w:type="spellStart"/>
            <w:r w:rsidRPr="00904927">
              <w:rPr>
                <w:sz w:val="22"/>
                <w:szCs w:val="22"/>
              </w:rPr>
              <w:t>Žlibinų</w:t>
            </w:r>
            <w:proofErr w:type="spellEnd"/>
            <w:r w:rsidRPr="00904927">
              <w:rPr>
                <w:sz w:val="22"/>
                <w:szCs w:val="22"/>
              </w:rPr>
              <w:t xml:space="preserve"> kaime –</w:t>
            </w:r>
            <w:r w:rsidR="00E656CF" w:rsidRPr="00904927">
              <w:rPr>
                <w:sz w:val="22"/>
                <w:szCs w:val="22"/>
              </w:rPr>
              <w:t xml:space="preserve">2,786 </w:t>
            </w:r>
            <w:r w:rsidRPr="00904927">
              <w:rPr>
                <w:sz w:val="22"/>
                <w:szCs w:val="22"/>
              </w:rPr>
              <w:t xml:space="preserve">km. </w:t>
            </w:r>
          </w:p>
          <w:p w14:paraId="7BFCA40C" w14:textId="77777777" w:rsidR="00612775" w:rsidRDefault="00DC40CE">
            <w:pPr>
              <w:tabs>
                <w:tab w:val="left" w:pos="851"/>
              </w:tabs>
              <w:ind w:firstLine="597"/>
              <w:jc w:val="both"/>
              <w:rPr>
                <w:sz w:val="22"/>
                <w:szCs w:val="22"/>
              </w:rPr>
            </w:pPr>
            <w:r w:rsidRPr="00904927">
              <w:rPr>
                <w:sz w:val="22"/>
                <w:szCs w:val="22"/>
              </w:rPr>
              <w:t xml:space="preserve">Telšių rajono savivaldybė nuties </w:t>
            </w:r>
            <w:r>
              <w:rPr>
                <w:sz w:val="22"/>
                <w:szCs w:val="22"/>
              </w:rPr>
              <w:t>1,6 km nuotekų tinklų Upynos kaime.</w:t>
            </w:r>
          </w:p>
          <w:p w14:paraId="7BFCA40D" w14:textId="77777777" w:rsidR="00612775" w:rsidRDefault="00DC40CE">
            <w:pPr>
              <w:tabs>
                <w:tab w:val="left" w:pos="851"/>
              </w:tabs>
              <w:ind w:firstLine="597"/>
              <w:jc w:val="both"/>
              <w:rPr>
                <w:sz w:val="22"/>
                <w:szCs w:val="22"/>
              </w:rPr>
            </w:pPr>
            <w:r>
              <w:rPr>
                <w:sz w:val="22"/>
                <w:szCs w:val="22"/>
              </w:rPr>
              <w:t xml:space="preserve">Rietavo savivaldybė Tverų miestelyje nuties 4,97 km nuotekų tinklų. </w:t>
            </w:r>
          </w:p>
          <w:p w14:paraId="7BFCA40E" w14:textId="77777777" w:rsidR="00612775" w:rsidRDefault="00DC40CE">
            <w:pPr>
              <w:tabs>
                <w:tab w:val="left" w:pos="851"/>
              </w:tabs>
              <w:ind w:firstLine="597"/>
              <w:jc w:val="both"/>
              <w:rPr>
                <w:sz w:val="22"/>
                <w:szCs w:val="22"/>
              </w:rPr>
            </w:pPr>
            <w:r>
              <w:rPr>
                <w:sz w:val="22"/>
                <w:szCs w:val="22"/>
              </w:rPr>
              <w:t xml:space="preserve">Tarpinė rodiklio reikšmė planuojama 0, nes 2024 m. nė vienas projektas nebus baigtas įgyvendinti.    </w:t>
            </w:r>
          </w:p>
          <w:p w14:paraId="7BFCA40F" w14:textId="77777777" w:rsidR="00612775" w:rsidRDefault="00612775">
            <w:pPr>
              <w:tabs>
                <w:tab w:val="left" w:pos="851"/>
              </w:tabs>
              <w:jc w:val="both"/>
              <w:rPr>
                <w:sz w:val="22"/>
                <w:szCs w:val="22"/>
              </w:rPr>
            </w:pPr>
          </w:p>
        </w:tc>
      </w:tr>
      <w:tr w:rsidR="00612775" w14:paraId="7BFCA423" w14:textId="77777777">
        <w:tc>
          <w:tcPr>
            <w:tcW w:w="2122" w:type="dxa"/>
            <w:vMerge/>
          </w:tcPr>
          <w:p w14:paraId="7BFCA411" w14:textId="77777777" w:rsidR="00612775" w:rsidRDefault="00612775"/>
        </w:tc>
        <w:tc>
          <w:tcPr>
            <w:tcW w:w="1134" w:type="dxa"/>
          </w:tcPr>
          <w:p w14:paraId="7BFCA412" w14:textId="77777777" w:rsidR="00612775" w:rsidRDefault="00DC40CE">
            <w:pPr>
              <w:jc w:val="both"/>
              <w:rPr>
                <w:iCs/>
                <w:sz w:val="22"/>
                <w:szCs w:val="22"/>
              </w:rPr>
            </w:pPr>
            <w:r>
              <w:rPr>
                <w:iCs/>
                <w:sz w:val="22"/>
                <w:szCs w:val="22"/>
              </w:rPr>
              <w:t>RCO32</w:t>
            </w:r>
          </w:p>
          <w:p w14:paraId="7BFCA413" w14:textId="77777777" w:rsidR="00612775" w:rsidRDefault="00DC40CE">
            <w:pPr>
              <w:ind w:hanging="111"/>
              <w:jc w:val="both"/>
              <w:rPr>
                <w:iCs/>
                <w:sz w:val="22"/>
                <w:szCs w:val="22"/>
              </w:rPr>
            </w:pPr>
            <w:r>
              <w:rPr>
                <w:iCs/>
                <w:sz w:val="22"/>
                <w:szCs w:val="22"/>
              </w:rPr>
              <w:t>P.B.2.0032</w:t>
            </w:r>
          </w:p>
        </w:tc>
        <w:tc>
          <w:tcPr>
            <w:tcW w:w="1984" w:type="dxa"/>
          </w:tcPr>
          <w:p w14:paraId="7BFCA414" w14:textId="77777777" w:rsidR="00612775" w:rsidRDefault="00DC40CE">
            <w:pPr>
              <w:jc w:val="both"/>
              <w:rPr>
                <w:iCs/>
                <w:sz w:val="22"/>
                <w:szCs w:val="22"/>
              </w:rPr>
            </w:pPr>
            <w:r>
              <w:rPr>
                <w:iCs/>
                <w:sz w:val="22"/>
                <w:szCs w:val="22"/>
              </w:rPr>
              <w:t>Nauji arba atnaujinti nuotekų valymo pajėgumai, Gyventojų ekvivalentas</w:t>
            </w:r>
          </w:p>
        </w:tc>
        <w:tc>
          <w:tcPr>
            <w:tcW w:w="1418" w:type="dxa"/>
          </w:tcPr>
          <w:p w14:paraId="7BFCA415" w14:textId="4DBD897D" w:rsidR="003335D4" w:rsidRPr="00904927" w:rsidRDefault="003335D4">
            <w:pPr>
              <w:ind w:firstLine="37"/>
              <w:jc w:val="center"/>
              <w:rPr>
                <w:sz w:val="22"/>
                <w:szCs w:val="22"/>
              </w:rPr>
            </w:pPr>
            <w:r w:rsidRPr="00904927">
              <w:rPr>
                <w:sz w:val="22"/>
                <w:szCs w:val="22"/>
              </w:rPr>
              <w:t>4275139</w:t>
            </w:r>
          </w:p>
        </w:tc>
        <w:tc>
          <w:tcPr>
            <w:tcW w:w="1559" w:type="dxa"/>
          </w:tcPr>
          <w:p w14:paraId="7B002378" w14:textId="6FB14FA5" w:rsidR="003335D4" w:rsidRPr="00904927" w:rsidRDefault="003335D4">
            <w:pPr>
              <w:tabs>
                <w:tab w:val="left" w:pos="598"/>
              </w:tabs>
              <w:ind w:firstLine="30"/>
              <w:jc w:val="center"/>
              <w:rPr>
                <w:sz w:val="22"/>
                <w:szCs w:val="22"/>
              </w:rPr>
            </w:pPr>
            <w:r w:rsidRPr="00904927">
              <w:rPr>
                <w:sz w:val="22"/>
                <w:szCs w:val="22"/>
              </w:rPr>
              <w:t>1892390</w:t>
            </w:r>
          </w:p>
          <w:p w14:paraId="7BFCA417" w14:textId="77777777" w:rsidR="00612775" w:rsidRPr="00904927" w:rsidRDefault="00612775">
            <w:pPr>
              <w:ind w:firstLine="30"/>
              <w:jc w:val="center"/>
              <w:rPr>
                <w:sz w:val="22"/>
                <w:szCs w:val="22"/>
                <w:lang w:val="en-US"/>
              </w:rPr>
            </w:pPr>
          </w:p>
        </w:tc>
        <w:tc>
          <w:tcPr>
            <w:tcW w:w="992" w:type="dxa"/>
          </w:tcPr>
          <w:p w14:paraId="7BFCA418" w14:textId="77777777" w:rsidR="00612775" w:rsidRPr="00904927" w:rsidRDefault="00DC40CE">
            <w:pPr>
              <w:ind w:firstLine="32"/>
              <w:jc w:val="center"/>
              <w:rPr>
                <w:sz w:val="22"/>
                <w:szCs w:val="22"/>
              </w:rPr>
            </w:pPr>
            <w:r w:rsidRPr="00904927">
              <w:rPr>
                <w:sz w:val="22"/>
                <w:szCs w:val="22"/>
              </w:rPr>
              <w:t>0</w:t>
            </w:r>
          </w:p>
        </w:tc>
        <w:tc>
          <w:tcPr>
            <w:tcW w:w="1134" w:type="dxa"/>
          </w:tcPr>
          <w:p w14:paraId="4A46B1AD" w14:textId="6B800DE3" w:rsidR="00E656CF" w:rsidRPr="00904927" w:rsidRDefault="00E656CF">
            <w:pPr>
              <w:ind w:firstLine="36"/>
              <w:jc w:val="center"/>
              <w:rPr>
                <w:sz w:val="22"/>
                <w:szCs w:val="22"/>
              </w:rPr>
            </w:pPr>
            <w:r w:rsidRPr="00904927">
              <w:rPr>
                <w:sz w:val="22"/>
                <w:szCs w:val="22"/>
              </w:rPr>
              <w:t>2505</w:t>
            </w:r>
          </w:p>
          <w:p w14:paraId="7BFCA41A" w14:textId="77777777" w:rsidR="00612775" w:rsidRPr="00904927" w:rsidRDefault="00DC40CE">
            <w:pPr>
              <w:ind w:firstLine="36"/>
              <w:jc w:val="center"/>
              <w:rPr>
                <w:sz w:val="22"/>
                <w:szCs w:val="22"/>
              </w:rPr>
            </w:pPr>
            <w:r w:rsidRPr="00904927">
              <w:rPr>
                <w:sz w:val="22"/>
                <w:szCs w:val="22"/>
              </w:rPr>
              <w:t>(2029)</w:t>
            </w:r>
          </w:p>
        </w:tc>
        <w:tc>
          <w:tcPr>
            <w:tcW w:w="4961" w:type="dxa"/>
          </w:tcPr>
          <w:p w14:paraId="7BFCA41B" w14:textId="113A0294" w:rsidR="00612775" w:rsidRPr="00904927" w:rsidRDefault="00DC40CE">
            <w:pPr>
              <w:ind w:firstLine="567"/>
              <w:jc w:val="both"/>
              <w:rPr>
                <w:sz w:val="22"/>
                <w:szCs w:val="22"/>
              </w:rPr>
            </w:pPr>
            <w:r>
              <w:rPr>
                <w:sz w:val="22"/>
                <w:szCs w:val="22"/>
              </w:rPr>
              <w:t xml:space="preserve">Siektina rodiklio reikšmė nustatyta remiantis savivaldybių pasiūlytų įtraukti į Planą projektų duomenimis. Regione iki 2029 m. bus </w:t>
            </w:r>
            <w:r w:rsidRPr="00904927">
              <w:rPr>
                <w:sz w:val="22"/>
                <w:szCs w:val="22"/>
              </w:rPr>
              <w:t xml:space="preserve">sukurta </w:t>
            </w:r>
            <w:r w:rsidR="003335D4" w:rsidRPr="00904927">
              <w:rPr>
                <w:sz w:val="22"/>
                <w:szCs w:val="22"/>
              </w:rPr>
              <w:t xml:space="preserve">2505 </w:t>
            </w:r>
            <w:r w:rsidRPr="00904927">
              <w:rPr>
                <w:sz w:val="22"/>
                <w:szCs w:val="22"/>
              </w:rPr>
              <w:t xml:space="preserve">GE  </w:t>
            </w:r>
            <w:r w:rsidRPr="00904927">
              <w:rPr>
                <w:iCs/>
                <w:sz w:val="22"/>
                <w:szCs w:val="22"/>
              </w:rPr>
              <w:t xml:space="preserve">naujų arba atnaujintų nuotekų valymo pajėgumų. </w:t>
            </w:r>
            <w:r w:rsidRPr="00904927">
              <w:rPr>
                <w:sz w:val="22"/>
                <w:szCs w:val="22"/>
              </w:rPr>
              <w:t xml:space="preserve">Rodiklis suplanuotas remiantis šiomis prielaidomis: </w:t>
            </w:r>
          </w:p>
          <w:p w14:paraId="7BFCA41C" w14:textId="77777777" w:rsidR="00612775" w:rsidRPr="00904927" w:rsidRDefault="00DC40CE">
            <w:pPr>
              <w:tabs>
                <w:tab w:val="left" w:pos="598"/>
              </w:tabs>
              <w:ind w:firstLine="567"/>
              <w:jc w:val="both"/>
              <w:rPr>
                <w:sz w:val="22"/>
                <w:szCs w:val="22"/>
              </w:rPr>
            </w:pPr>
            <w:r w:rsidRPr="00904927">
              <w:rPr>
                <w:sz w:val="22"/>
                <w:szCs w:val="22"/>
              </w:rPr>
              <w:t xml:space="preserve">Mažeikių rajono savivaldybė rekonstruos Sedos miestelio nuotekų valymo įrenginius, padidinant jų pajėgumą 1250 GE ir Kapėnų kaimo nuotekų valymo įrenginius, padidinat jų pajėgumą 700 GE. </w:t>
            </w:r>
          </w:p>
          <w:p w14:paraId="7BFCA41D" w14:textId="79819FBC" w:rsidR="00612775" w:rsidRPr="00323C77" w:rsidRDefault="00DC40CE">
            <w:pPr>
              <w:tabs>
                <w:tab w:val="left" w:pos="598"/>
              </w:tabs>
              <w:ind w:firstLine="567"/>
              <w:jc w:val="both"/>
              <w:rPr>
                <w:sz w:val="22"/>
                <w:szCs w:val="22"/>
              </w:rPr>
            </w:pPr>
            <w:r w:rsidRPr="00904927">
              <w:rPr>
                <w:sz w:val="22"/>
                <w:szCs w:val="22"/>
              </w:rPr>
              <w:t xml:space="preserve">Plungės rajono savivaldybė rekonstruos nuotekų valymo įrenginius Žlibinų kaime ir padidins jų pajėgumą </w:t>
            </w:r>
            <w:r w:rsidR="003335D4" w:rsidRPr="00904927">
              <w:rPr>
                <w:sz w:val="22"/>
                <w:szCs w:val="22"/>
              </w:rPr>
              <w:t xml:space="preserve">82 </w:t>
            </w:r>
            <w:r w:rsidRPr="00904927">
              <w:rPr>
                <w:sz w:val="22"/>
                <w:szCs w:val="22"/>
              </w:rPr>
              <w:t xml:space="preserve">GE. </w:t>
            </w:r>
            <w:r w:rsidR="009527C8" w:rsidRPr="00904927">
              <w:rPr>
                <w:sz w:val="22"/>
                <w:szCs w:val="22"/>
              </w:rPr>
              <w:t xml:space="preserve">Rekonstruojamų nuotekų valymo </w:t>
            </w:r>
            <w:r w:rsidR="009527C8" w:rsidRPr="00323C77">
              <w:rPr>
                <w:sz w:val="22"/>
                <w:szCs w:val="22"/>
              </w:rPr>
              <w:t>įrenginių Aleksandravo, Milašaičių ir Stanelių kaimuose pajėgumas ne</w:t>
            </w:r>
            <w:r w:rsidR="00FC6C18" w:rsidRPr="00323C77">
              <w:rPr>
                <w:sz w:val="22"/>
                <w:szCs w:val="22"/>
              </w:rPr>
              <w:t>b</w:t>
            </w:r>
            <w:r w:rsidR="009527C8" w:rsidRPr="00323C77">
              <w:rPr>
                <w:sz w:val="22"/>
                <w:szCs w:val="22"/>
              </w:rPr>
              <w:t>us didinamas</w:t>
            </w:r>
            <w:r w:rsidR="00FC6C18" w:rsidRPr="00323C77">
              <w:rPr>
                <w:sz w:val="22"/>
                <w:szCs w:val="22"/>
              </w:rPr>
              <w:t>.</w:t>
            </w:r>
          </w:p>
          <w:p w14:paraId="7BFCA41F" w14:textId="77777777" w:rsidR="00612775" w:rsidRDefault="00DC40CE">
            <w:pPr>
              <w:tabs>
                <w:tab w:val="left" w:pos="598"/>
              </w:tabs>
              <w:ind w:firstLine="567"/>
              <w:jc w:val="both"/>
              <w:rPr>
                <w:sz w:val="22"/>
                <w:szCs w:val="22"/>
              </w:rPr>
            </w:pPr>
            <w:r>
              <w:rPr>
                <w:sz w:val="22"/>
                <w:szCs w:val="22"/>
              </w:rPr>
              <w:t xml:space="preserve">Rietavo savivaldybė rekonstruos nuotekų valymo įrenginius Tveruose, padidins jų pajėgumą 126 GE. </w:t>
            </w:r>
          </w:p>
          <w:p w14:paraId="7BFCA420" w14:textId="77777777" w:rsidR="00612775" w:rsidRDefault="00DC40CE">
            <w:pPr>
              <w:tabs>
                <w:tab w:val="left" w:pos="598"/>
              </w:tabs>
              <w:ind w:firstLine="567"/>
              <w:jc w:val="both"/>
              <w:rPr>
                <w:sz w:val="22"/>
                <w:szCs w:val="22"/>
              </w:rPr>
            </w:pPr>
            <w:r>
              <w:rPr>
                <w:sz w:val="22"/>
                <w:szCs w:val="22"/>
              </w:rPr>
              <w:t xml:space="preserve">Telšių rajono savivaldybė statys naujus nuotekų valymo įrenginius Upynos kaime, naujų įrenginių valymo pajėgumas – 347GE. </w:t>
            </w:r>
          </w:p>
          <w:p w14:paraId="7BFCA421" w14:textId="77777777" w:rsidR="00612775" w:rsidRDefault="00DC40CE">
            <w:pPr>
              <w:tabs>
                <w:tab w:val="left" w:pos="598"/>
              </w:tabs>
              <w:ind w:firstLine="567"/>
              <w:jc w:val="both"/>
              <w:rPr>
                <w:sz w:val="22"/>
                <w:szCs w:val="22"/>
              </w:rPr>
            </w:pPr>
            <w:r>
              <w:rPr>
                <w:sz w:val="22"/>
                <w:szCs w:val="22"/>
              </w:rPr>
              <w:t xml:space="preserve">Tarpinė rodiklio reikšmė planuojama 0, nes 2024 m. nė vienas projektas nebus baigtas įgyvendinti. </w:t>
            </w:r>
          </w:p>
          <w:p w14:paraId="7BFCA422" w14:textId="77777777" w:rsidR="00612775" w:rsidRDefault="00612775">
            <w:pPr>
              <w:tabs>
                <w:tab w:val="left" w:pos="598"/>
              </w:tabs>
              <w:ind w:firstLine="567"/>
              <w:jc w:val="both"/>
              <w:rPr>
                <w:sz w:val="22"/>
                <w:szCs w:val="22"/>
              </w:rPr>
            </w:pPr>
          </w:p>
        </w:tc>
      </w:tr>
    </w:tbl>
    <w:p w14:paraId="4DF70825" w14:textId="77777777" w:rsidR="00904927" w:rsidRDefault="00904927">
      <w:pPr>
        <w:ind w:right="403" w:firstLine="567"/>
        <w:jc w:val="right"/>
        <w:rPr>
          <w:color w:val="000000"/>
          <w:szCs w:val="24"/>
        </w:rPr>
      </w:pPr>
    </w:p>
    <w:p w14:paraId="399C2C1C" w14:textId="77777777" w:rsidR="00904927" w:rsidRDefault="00904927">
      <w:pPr>
        <w:ind w:right="403" w:firstLine="567"/>
        <w:jc w:val="right"/>
        <w:rPr>
          <w:color w:val="000000"/>
          <w:szCs w:val="24"/>
        </w:rPr>
      </w:pPr>
    </w:p>
    <w:p w14:paraId="7BFCA424" w14:textId="19003FCC" w:rsidR="00612775" w:rsidRDefault="00DC40CE">
      <w:pPr>
        <w:ind w:right="403" w:firstLine="567"/>
        <w:jc w:val="right"/>
        <w:rPr>
          <w:color w:val="808080"/>
          <w:szCs w:val="24"/>
        </w:rPr>
      </w:pPr>
      <w:r>
        <w:rPr>
          <w:color w:val="000000"/>
          <w:szCs w:val="24"/>
        </w:rPr>
        <w:lastRenderedPageBreak/>
        <w:t>Lentelė Nr. 3</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56"/>
        <w:gridCol w:w="683"/>
        <w:gridCol w:w="452"/>
        <w:gridCol w:w="1192"/>
        <w:gridCol w:w="902"/>
        <w:gridCol w:w="359"/>
        <w:gridCol w:w="939"/>
        <w:gridCol w:w="986"/>
        <w:gridCol w:w="1457"/>
        <w:gridCol w:w="1409"/>
        <w:gridCol w:w="4220"/>
      </w:tblGrid>
      <w:tr w:rsidR="00612775" w14:paraId="7BFCA426" w14:textId="77777777">
        <w:tc>
          <w:tcPr>
            <w:tcW w:w="15309" w:type="dxa"/>
            <w:gridSpan w:val="12"/>
            <w:tcBorders>
              <w:bottom w:val="single" w:sz="4" w:space="0" w:color="auto"/>
            </w:tcBorders>
            <w:shd w:val="pct10" w:color="auto" w:fill="auto"/>
            <w:vAlign w:val="center"/>
          </w:tcPr>
          <w:p w14:paraId="7BFCA425" w14:textId="77777777" w:rsidR="00612775" w:rsidRDefault="00DC40CE">
            <w:pPr>
              <w:jc w:val="center"/>
              <w:rPr>
                <w:b/>
                <w:color w:val="000000"/>
                <w:sz w:val="20"/>
              </w:rPr>
            </w:pPr>
            <w:r>
              <w:rPr>
                <w:b/>
                <w:color w:val="000000"/>
                <w:sz w:val="20"/>
              </w:rPr>
              <w:t>Pažangos priemonės</w:t>
            </w:r>
            <w:r>
              <w:rPr>
                <w:b/>
                <w:sz w:val="20"/>
              </w:rPr>
              <w:t xml:space="preserve"> rezultato </w:t>
            </w:r>
            <w:r>
              <w:rPr>
                <w:b/>
                <w:color w:val="000000"/>
                <w:sz w:val="20"/>
              </w:rPr>
              <w:t>rodikliai</w:t>
            </w:r>
          </w:p>
        </w:tc>
      </w:tr>
      <w:tr w:rsidR="00612775" w14:paraId="7BFCA42D" w14:textId="77777777">
        <w:tc>
          <w:tcPr>
            <w:tcW w:w="1254" w:type="dxa"/>
            <w:vMerge w:val="restart"/>
            <w:shd w:val="pct10" w:color="auto" w:fill="auto"/>
            <w:vAlign w:val="center"/>
          </w:tcPr>
          <w:p w14:paraId="7BFCA427" w14:textId="77777777" w:rsidR="00612775" w:rsidRDefault="00DC40CE">
            <w:pPr>
              <w:jc w:val="center"/>
              <w:rPr>
                <w:b/>
                <w:color w:val="000000"/>
                <w:sz w:val="20"/>
              </w:rPr>
            </w:pPr>
            <w:r>
              <w:rPr>
                <w:b/>
                <w:color w:val="000000"/>
                <w:sz w:val="20"/>
              </w:rPr>
              <w:t>Rodiklio kodas</w:t>
            </w:r>
          </w:p>
        </w:tc>
        <w:tc>
          <w:tcPr>
            <w:tcW w:w="1456" w:type="dxa"/>
            <w:vMerge w:val="restart"/>
            <w:shd w:val="pct10" w:color="auto" w:fill="auto"/>
            <w:vAlign w:val="center"/>
          </w:tcPr>
          <w:p w14:paraId="7BFCA428" w14:textId="77777777" w:rsidR="00612775" w:rsidRDefault="00DC40CE">
            <w:pPr>
              <w:jc w:val="center"/>
              <w:rPr>
                <w:b/>
                <w:color w:val="000000"/>
                <w:sz w:val="20"/>
              </w:rPr>
            </w:pPr>
            <w:r>
              <w:rPr>
                <w:b/>
                <w:color w:val="000000"/>
                <w:sz w:val="20"/>
              </w:rPr>
              <w:t>Rodiklio pavadinimas, matavimo vienetas</w:t>
            </w:r>
          </w:p>
        </w:tc>
        <w:tc>
          <w:tcPr>
            <w:tcW w:w="1135" w:type="dxa"/>
            <w:gridSpan w:val="2"/>
            <w:vMerge w:val="restart"/>
            <w:shd w:val="pct10" w:color="auto" w:fill="auto"/>
            <w:vAlign w:val="center"/>
          </w:tcPr>
          <w:p w14:paraId="7BFCA429" w14:textId="77777777" w:rsidR="00612775" w:rsidRDefault="00DC40CE">
            <w:pPr>
              <w:jc w:val="center"/>
              <w:rPr>
                <w:b/>
                <w:color w:val="000000"/>
                <w:sz w:val="20"/>
              </w:rPr>
            </w:pPr>
            <w:r>
              <w:rPr>
                <w:b/>
                <w:color w:val="000000"/>
                <w:sz w:val="20"/>
              </w:rPr>
              <w:t>Pradinė rodiklio reikšmė (2023 metai)</w:t>
            </w:r>
          </w:p>
        </w:tc>
        <w:tc>
          <w:tcPr>
            <w:tcW w:w="2453" w:type="dxa"/>
            <w:gridSpan w:val="3"/>
            <w:shd w:val="pct10" w:color="auto" w:fill="auto"/>
          </w:tcPr>
          <w:p w14:paraId="7BFCA42A" w14:textId="77777777" w:rsidR="00612775" w:rsidRDefault="00DC40CE">
            <w:pPr>
              <w:jc w:val="center"/>
              <w:rPr>
                <w:b/>
                <w:color w:val="000000"/>
                <w:sz w:val="20"/>
              </w:rPr>
            </w:pPr>
            <w:r>
              <w:rPr>
                <w:b/>
                <w:color w:val="000000"/>
                <w:sz w:val="20"/>
              </w:rPr>
              <w:t>Rodikliui pasiekti planuojama panaudoti pažangos lėšų suma, Eur</w:t>
            </w:r>
          </w:p>
        </w:tc>
        <w:tc>
          <w:tcPr>
            <w:tcW w:w="1925" w:type="dxa"/>
            <w:gridSpan w:val="2"/>
            <w:shd w:val="pct10" w:color="auto" w:fill="auto"/>
            <w:vAlign w:val="center"/>
          </w:tcPr>
          <w:p w14:paraId="7BFCA42B" w14:textId="77777777" w:rsidR="00612775" w:rsidRDefault="00DC40CE">
            <w:pPr>
              <w:jc w:val="center"/>
              <w:rPr>
                <w:b/>
                <w:color w:val="000000"/>
                <w:sz w:val="20"/>
              </w:rPr>
            </w:pPr>
            <w:r>
              <w:rPr>
                <w:b/>
                <w:color w:val="000000"/>
                <w:sz w:val="20"/>
              </w:rPr>
              <w:t>Siektinos rodiklio reikšmės</w:t>
            </w:r>
          </w:p>
        </w:tc>
        <w:tc>
          <w:tcPr>
            <w:tcW w:w="7086" w:type="dxa"/>
            <w:gridSpan w:val="3"/>
            <w:vMerge w:val="restart"/>
            <w:shd w:val="pct10" w:color="auto" w:fill="auto"/>
            <w:vAlign w:val="center"/>
          </w:tcPr>
          <w:p w14:paraId="7BFCA42C" w14:textId="77777777" w:rsidR="00612775" w:rsidRDefault="00DC40CE">
            <w:pPr>
              <w:jc w:val="center"/>
              <w:rPr>
                <w:b/>
                <w:color w:val="000000"/>
                <w:sz w:val="20"/>
              </w:rPr>
            </w:pPr>
            <w:r>
              <w:rPr>
                <w:b/>
                <w:color w:val="000000"/>
                <w:sz w:val="20"/>
              </w:rPr>
              <w:t>Siektinos rodiklio reikšmės nustatymo pagrindimas</w:t>
            </w:r>
          </w:p>
        </w:tc>
      </w:tr>
      <w:tr w:rsidR="00612775" w14:paraId="7BFCA437" w14:textId="77777777">
        <w:tc>
          <w:tcPr>
            <w:tcW w:w="1254" w:type="dxa"/>
            <w:vMerge/>
            <w:shd w:val="pct10" w:color="auto" w:fill="auto"/>
          </w:tcPr>
          <w:p w14:paraId="7BFCA42E" w14:textId="77777777" w:rsidR="00612775" w:rsidRDefault="00612775">
            <w:pPr>
              <w:jc w:val="center"/>
              <w:rPr>
                <w:b/>
                <w:color w:val="000000"/>
                <w:sz w:val="20"/>
              </w:rPr>
            </w:pPr>
          </w:p>
        </w:tc>
        <w:tc>
          <w:tcPr>
            <w:tcW w:w="1456" w:type="dxa"/>
            <w:vMerge/>
            <w:shd w:val="pct10" w:color="auto" w:fill="auto"/>
          </w:tcPr>
          <w:p w14:paraId="7BFCA42F" w14:textId="77777777" w:rsidR="00612775" w:rsidRDefault="00612775">
            <w:pPr>
              <w:jc w:val="center"/>
              <w:rPr>
                <w:b/>
                <w:color w:val="000000"/>
                <w:sz w:val="20"/>
              </w:rPr>
            </w:pPr>
          </w:p>
        </w:tc>
        <w:tc>
          <w:tcPr>
            <w:tcW w:w="1135" w:type="dxa"/>
            <w:gridSpan w:val="2"/>
            <w:vMerge/>
            <w:shd w:val="pct10" w:color="auto" w:fill="auto"/>
          </w:tcPr>
          <w:p w14:paraId="7BFCA430" w14:textId="77777777" w:rsidR="00612775" w:rsidRDefault="00612775">
            <w:pPr>
              <w:jc w:val="center"/>
              <w:rPr>
                <w:b/>
                <w:color w:val="000000"/>
                <w:sz w:val="20"/>
              </w:rPr>
            </w:pPr>
          </w:p>
        </w:tc>
        <w:tc>
          <w:tcPr>
            <w:tcW w:w="1192" w:type="dxa"/>
            <w:shd w:val="pct10" w:color="auto" w:fill="auto"/>
          </w:tcPr>
          <w:p w14:paraId="7BFCA431" w14:textId="77777777" w:rsidR="00612775" w:rsidRDefault="00DC40CE">
            <w:pPr>
              <w:jc w:val="center"/>
              <w:rPr>
                <w:b/>
                <w:color w:val="000000"/>
                <w:sz w:val="20"/>
              </w:rPr>
            </w:pPr>
            <w:r>
              <w:rPr>
                <w:b/>
                <w:color w:val="000000"/>
                <w:sz w:val="20"/>
              </w:rPr>
              <w:t>Iš viso</w:t>
            </w:r>
          </w:p>
        </w:tc>
        <w:tc>
          <w:tcPr>
            <w:tcW w:w="1261" w:type="dxa"/>
            <w:gridSpan w:val="2"/>
            <w:shd w:val="pct10" w:color="auto" w:fill="auto"/>
          </w:tcPr>
          <w:p w14:paraId="7BFCA432" w14:textId="77777777" w:rsidR="00612775" w:rsidRDefault="00DC40CE">
            <w:pPr>
              <w:jc w:val="center"/>
              <w:rPr>
                <w:b/>
                <w:color w:val="000000"/>
                <w:sz w:val="20"/>
              </w:rPr>
            </w:pPr>
            <w:r>
              <w:rPr>
                <w:b/>
                <w:color w:val="000000"/>
                <w:sz w:val="20"/>
              </w:rPr>
              <w:t>Iš jų ES, kitos tarptautinės finansinės paramos ir valstybės biudžeto lėšų suma</w:t>
            </w:r>
          </w:p>
        </w:tc>
        <w:tc>
          <w:tcPr>
            <w:tcW w:w="939" w:type="dxa"/>
            <w:shd w:val="pct10" w:color="auto" w:fill="auto"/>
          </w:tcPr>
          <w:p w14:paraId="7BFCA433" w14:textId="77777777" w:rsidR="00612775" w:rsidRDefault="00DC40CE">
            <w:pPr>
              <w:jc w:val="center"/>
              <w:rPr>
                <w:b/>
                <w:color w:val="000000"/>
                <w:sz w:val="20"/>
              </w:rPr>
            </w:pPr>
            <w:r>
              <w:rPr>
                <w:b/>
                <w:color w:val="000000"/>
                <w:sz w:val="20"/>
              </w:rPr>
              <w:t>Tarpinė reikšmė (2024 metai)</w:t>
            </w:r>
          </w:p>
        </w:tc>
        <w:tc>
          <w:tcPr>
            <w:tcW w:w="986" w:type="dxa"/>
            <w:shd w:val="pct10" w:color="auto" w:fill="auto"/>
          </w:tcPr>
          <w:p w14:paraId="7BFCA434" w14:textId="77777777" w:rsidR="00612775" w:rsidRDefault="00DC40CE">
            <w:pPr>
              <w:jc w:val="center"/>
              <w:rPr>
                <w:b/>
                <w:color w:val="000000"/>
                <w:sz w:val="20"/>
              </w:rPr>
            </w:pPr>
            <w:r>
              <w:rPr>
                <w:b/>
                <w:color w:val="000000"/>
                <w:sz w:val="20"/>
              </w:rPr>
              <w:t>Galutinė reikšmė (2029 metai)</w:t>
            </w:r>
          </w:p>
          <w:p w14:paraId="7BFCA435" w14:textId="77777777" w:rsidR="00612775" w:rsidRDefault="00612775">
            <w:pPr>
              <w:jc w:val="center"/>
              <w:rPr>
                <w:b/>
                <w:color w:val="000000"/>
                <w:sz w:val="20"/>
              </w:rPr>
            </w:pPr>
          </w:p>
        </w:tc>
        <w:tc>
          <w:tcPr>
            <w:tcW w:w="7086" w:type="dxa"/>
            <w:gridSpan w:val="3"/>
            <w:vMerge/>
            <w:shd w:val="pct10" w:color="auto" w:fill="auto"/>
          </w:tcPr>
          <w:p w14:paraId="7BFCA436" w14:textId="77777777" w:rsidR="00612775" w:rsidRDefault="00612775">
            <w:pPr>
              <w:jc w:val="both"/>
              <w:rPr>
                <w:b/>
                <w:i/>
                <w:color w:val="000000"/>
                <w:sz w:val="20"/>
              </w:rPr>
            </w:pPr>
          </w:p>
        </w:tc>
      </w:tr>
      <w:tr w:rsidR="00612775" w14:paraId="7BFCA440" w14:textId="77777777">
        <w:tc>
          <w:tcPr>
            <w:tcW w:w="1254" w:type="dxa"/>
            <w:shd w:val="pct10" w:color="auto" w:fill="auto"/>
          </w:tcPr>
          <w:p w14:paraId="7BFCA438" w14:textId="77777777" w:rsidR="00612775" w:rsidRDefault="00DC40CE">
            <w:pPr>
              <w:jc w:val="center"/>
              <w:rPr>
                <w:b/>
                <w:color w:val="000000"/>
                <w:sz w:val="22"/>
                <w:szCs w:val="22"/>
              </w:rPr>
            </w:pPr>
            <w:r>
              <w:rPr>
                <w:b/>
                <w:color w:val="000000"/>
                <w:sz w:val="22"/>
                <w:szCs w:val="22"/>
              </w:rPr>
              <w:t>1</w:t>
            </w:r>
          </w:p>
        </w:tc>
        <w:tc>
          <w:tcPr>
            <w:tcW w:w="1456" w:type="dxa"/>
            <w:shd w:val="pct10" w:color="auto" w:fill="auto"/>
          </w:tcPr>
          <w:p w14:paraId="7BFCA439" w14:textId="77777777" w:rsidR="00612775" w:rsidRDefault="00DC40CE">
            <w:pPr>
              <w:jc w:val="center"/>
              <w:rPr>
                <w:b/>
                <w:color w:val="000000"/>
                <w:sz w:val="22"/>
                <w:szCs w:val="22"/>
              </w:rPr>
            </w:pPr>
            <w:r>
              <w:rPr>
                <w:b/>
                <w:color w:val="000000"/>
                <w:sz w:val="22"/>
                <w:szCs w:val="22"/>
              </w:rPr>
              <w:t>2</w:t>
            </w:r>
          </w:p>
        </w:tc>
        <w:tc>
          <w:tcPr>
            <w:tcW w:w="1135" w:type="dxa"/>
            <w:gridSpan w:val="2"/>
            <w:shd w:val="pct10" w:color="auto" w:fill="auto"/>
          </w:tcPr>
          <w:p w14:paraId="7BFCA43A" w14:textId="77777777" w:rsidR="00612775" w:rsidRDefault="00DC40CE">
            <w:pPr>
              <w:jc w:val="center"/>
              <w:rPr>
                <w:b/>
                <w:color w:val="000000"/>
                <w:sz w:val="22"/>
                <w:szCs w:val="22"/>
              </w:rPr>
            </w:pPr>
            <w:r>
              <w:rPr>
                <w:b/>
                <w:color w:val="000000"/>
                <w:sz w:val="22"/>
                <w:szCs w:val="22"/>
              </w:rPr>
              <w:t>3</w:t>
            </w:r>
          </w:p>
        </w:tc>
        <w:tc>
          <w:tcPr>
            <w:tcW w:w="1192" w:type="dxa"/>
            <w:shd w:val="pct10" w:color="auto" w:fill="auto"/>
          </w:tcPr>
          <w:p w14:paraId="7BFCA43B" w14:textId="77777777" w:rsidR="00612775" w:rsidRDefault="00DC40CE">
            <w:pPr>
              <w:jc w:val="center"/>
              <w:rPr>
                <w:b/>
                <w:color w:val="000000"/>
                <w:sz w:val="22"/>
                <w:szCs w:val="22"/>
              </w:rPr>
            </w:pPr>
            <w:r>
              <w:rPr>
                <w:b/>
                <w:color w:val="000000"/>
                <w:sz w:val="22"/>
                <w:szCs w:val="22"/>
              </w:rPr>
              <w:t>4</w:t>
            </w:r>
          </w:p>
        </w:tc>
        <w:tc>
          <w:tcPr>
            <w:tcW w:w="1261" w:type="dxa"/>
            <w:gridSpan w:val="2"/>
            <w:shd w:val="pct10" w:color="auto" w:fill="auto"/>
          </w:tcPr>
          <w:p w14:paraId="7BFCA43C" w14:textId="77777777" w:rsidR="00612775" w:rsidRDefault="00DC40CE">
            <w:pPr>
              <w:jc w:val="center"/>
              <w:rPr>
                <w:b/>
                <w:color w:val="000000"/>
                <w:sz w:val="22"/>
                <w:szCs w:val="22"/>
              </w:rPr>
            </w:pPr>
            <w:r>
              <w:rPr>
                <w:b/>
                <w:color w:val="000000"/>
                <w:sz w:val="22"/>
                <w:szCs w:val="22"/>
              </w:rPr>
              <w:t>5</w:t>
            </w:r>
          </w:p>
        </w:tc>
        <w:tc>
          <w:tcPr>
            <w:tcW w:w="939" w:type="dxa"/>
            <w:shd w:val="pct10" w:color="auto" w:fill="auto"/>
          </w:tcPr>
          <w:p w14:paraId="7BFCA43D" w14:textId="77777777" w:rsidR="00612775" w:rsidRDefault="00DC40CE">
            <w:pPr>
              <w:jc w:val="center"/>
              <w:rPr>
                <w:b/>
                <w:color w:val="000000"/>
                <w:sz w:val="22"/>
                <w:szCs w:val="22"/>
              </w:rPr>
            </w:pPr>
            <w:r>
              <w:rPr>
                <w:b/>
                <w:color w:val="000000"/>
                <w:sz w:val="22"/>
                <w:szCs w:val="22"/>
              </w:rPr>
              <w:t>6</w:t>
            </w:r>
          </w:p>
        </w:tc>
        <w:tc>
          <w:tcPr>
            <w:tcW w:w="986" w:type="dxa"/>
            <w:shd w:val="pct10" w:color="auto" w:fill="auto"/>
          </w:tcPr>
          <w:p w14:paraId="7BFCA43E" w14:textId="77777777" w:rsidR="00612775" w:rsidRDefault="00DC40CE">
            <w:pPr>
              <w:jc w:val="center"/>
              <w:rPr>
                <w:b/>
                <w:color w:val="000000"/>
                <w:sz w:val="22"/>
                <w:szCs w:val="22"/>
              </w:rPr>
            </w:pPr>
            <w:r>
              <w:rPr>
                <w:b/>
                <w:color w:val="000000"/>
                <w:sz w:val="22"/>
                <w:szCs w:val="22"/>
              </w:rPr>
              <w:t>7</w:t>
            </w:r>
          </w:p>
        </w:tc>
        <w:tc>
          <w:tcPr>
            <w:tcW w:w="7086" w:type="dxa"/>
            <w:gridSpan w:val="3"/>
            <w:shd w:val="pct10" w:color="auto" w:fill="auto"/>
          </w:tcPr>
          <w:p w14:paraId="7BFCA43F" w14:textId="77777777" w:rsidR="00612775" w:rsidRDefault="00DC40CE">
            <w:pPr>
              <w:jc w:val="center"/>
              <w:rPr>
                <w:b/>
                <w:color w:val="000000"/>
                <w:sz w:val="22"/>
                <w:szCs w:val="22"/>
              </w:rPr>
            </w:pPr>
            <w:r>
              <w:rPr>
                <w:b/>
                <w:color w:val="000000"/>
                <w:sz w:val="22"/>
                <w:szCs w:val="22"/>
              </w:rPr>
              <w:t>8</w:t>
            </w:r>
          </w:p>
        </w:tc>
      </w:tr>
      <w:tr w:rsidR="00612775" w14:paraId="7BFCA451" w14:textId="77777777">
        <w:tc>
          <w:tcPr>
            <w:tcW w:w="1254" w:type="dxa"/>
          </w:tcPr>
          <w:p w14:paraId="7BFCA441" w14:textId="77777777" w:rsidR="00612775" w:rsidRDefault="00DC40CE">
            <w:pPr>
              <w:rPr>
                <w:sz w:val="22"/>
                <w:szCs w:val="22"/>
              </w:rPr>
            </w:pPr>
            <w:r>
              <w:rPr>
                <w:sz w:val="22"/>
                <w:szCs w:val="22"/>
              </w:rPr>
              <w:t>RCR41</w:t>
            </w:r>
          </w:p>
          <w:p w14:paraId="7BFCA442" w14:textId="77777777" w:rsidR="00612775" w:rsidRDefault="00DC40CE">
            <w:pPr>
              <w:jc w:val="both"/>
              <w:rPr>
                <w:sz w:val="22"/>
                <w:szCs w:val="22"/>
              </w:rPr>
            </w:pPr>
            <w:r>
              <w:rPr>
                <w:sz w:val="22"/>
                <w:szCs w:val="22"/>
              </w:rPr>
              <w:t>R.B.2.2041</w:t>
            </w:r>
          </w:p>
        </w:tc>
        <w:tc>
          <w:tcPr>
            <w:tcW w:w="1456" w:type="dxa"/>
          </w:tcPr>
          <w:p w14:paraId="7BFCA443" w14:textId="77777777" w:rsidR="00612775" w:rsidRDefault="00DC40CE">
            <w:pPr>
              <w:rPr>
                <w:sz w:val="22"/>
                <w:szCs w:val="22"/>
              </w:rPr>
            </w:pPr>
            <w:r>
              <w:rPr>
                <w:sz w:val="22"/>
                <w:szCs w:val="22"/>
              </w:rPr>
              <w:t>Gyventojai, prisijungę prie patobulintų viešojo vandens tiekimo sistemų, Asmenys</w:t>
            </w:r>
          </w:p>
        </w:tc>
        <w:tc>
          <w:tcPr>
            <w:tcW w:w="1135" w:type="dxa"/>
            <w:gridSpan w:val="2"/>
          </w:tcPr>
          <w:p w14:paraId="7BFCA444" w14:textId="77777777" w:rsidR="00612775" w:rsidRDefault="00DC40CE">
            <w:pPr>
              <w:jc w:val="both"/>
              <w:rPr>
                <w:sz w:val="22"/>
                <w:szCs w:val="22"/>
              </w:rPr>
            </w:pPr>
            <w:r>
              <w:rPr>
                <w:sz w:val="22"/>
                <w:szCs w:val="22"/>
              </w:rPr>
              <w:t>0</w:t>
            </w:r>
          </w:p>
        </w:tc>
        <w:tc>
          <w:tcPr>
            <w:tcW w:w="1192" w:type="dxa"/>
          </w:tcPr>
          <w:p w14:paraId="7BFCA445" w14:textId="77777777" w:rsidR="00612775" w:rsidRDefault="008F2B64">
            <w:pPr>
              <w:jc w:val="both"/>
              <w:rPr>
                <w:sz w:val="22"/>
                <w:szCs w:val="22"/>
              </w:rPr>
            </w:pPr>
            <w:r>
              <w:rPr>
                <w:sz w:val="22"/>
                <w:szCs w:val="22"/>
              </w:rPr>
              <w:t>-</w:t>
            </w:r>
          </w:p>
        </w:tc>
        <w:tc>
          <w:tcPr>
            <w:tcW w:w="1261" w:type="dxa"/>
            <w:gridSpan w:val="2"/>
          </w:tcPr>
          <w:p w14:paraId="7BFCA446" w14:textId="77777777" w:rsidR="00612775" w:rsidRDefault="008F2B64">
            <w:pPr>
              <w:jc w:val="both"/>
              <w:rPr>
                <w:sz w:val="22"/>
                <w:szCs w:val="22"/>
              </w:rPr>
            </w:pPr>
            <w:r>
              <w:rPr>
                <w:sz w:val="22"/>
                <w:szCs w:val="22"/>
              </w:rPr>
              <w:t>-</w:t>
            </w:r>
          </w:p>
        </w:tc>
        <w:tc>
          <w:tcPr>
            <w:tcW w:w="939" w:type="dxa"/>
          </w:tcPr>
          <w:p w14:paraId="7BFCA447" w14:textId="77777777" w:rsidR="00612775" w:rsidRDefault="00DC40CE">
            <w:pPr>
              <w:jc w:val="center"/>
              <w:rPr>
                <w:sz w:val="22"/>
                <w:szCs w:val="22"/>
              </w:rPr>
            </w:pPr>
            <w:r>
              <w:rPr>
                <w:sz w:val="22"/>
                <w:szCs w:val="22"/>
              </w:rPr>
              <w:t>0</w:t>
            </w:r>
          </w:p>
          <w:p w14:paraId="7BFCA448" w14:textId="77777777" w:rsidR="00612775" w:rsidRDefault="00DC40CE">
            <w:pPr>
              <w:jc w:val="center"/>
              <w:rPr>
                <w:sz w:val="22"/>
                <w:szCs w:val="22"/>
              </w:rPr>
            </w:pPr>
            <w:r>
              <w:rPr>
                <w:sz w:val="22"/>
                <w:szCs w:val="22"/>
              </w:rPr>
              <w:t>(2024)</w:t>
            </w:r>
          </w:p>
        </w:tc>
        <w:tc>
          <w:tcPr>
            <w:tcW w:w="986" w:type="dxa"/>
          </w:tcPr>
          <w:p w14:paraId="54471F0F" w14:textId="1A56C5BB" w:rsidR="003335D4" w:rsidRPr="00904927" w:rsidRDefault="003335D4">
            <w:pPr>
              <w:jc w:val="center"/>
              <w:rPr>
                <w:sz w:val="22"/>
                <w:szCs w:val="22"/>
              </w:rPr>
            </w:pPr>
            <w:r w:rsidRPr="00904927">
              <w:rPr>
                <w:sz w:val="22"/>
                <w:szCs w:val="22"/>
              </w:rPr>
              <w:t>3543</w:t>
            </w:r>
          </w:p>
          <w:p w14:paraId="7BFCA44A" w14:textId="77777777" w:rsidR="00612775" w:rsidRPr="00904927" w:rsidRDefault="00DC40CE">
            <w:pPr>
              <w:jc w:val="center"/>
              <w:rPr>
                <w:sz w:val="22"/>
                <w:szCs w:val="22"/>
              </w:rPr>
            </w:pPr>
            <w:r w:rsidRPr="00904927">
              <w:rPr>
                <w:sz w:val="22"/>
                <w:szCs w:val="22"/>
              </w:rPr>
              <w:t>(2029)</w:t>
            </w:r>
          </w:p>
          <w:p w14:paraId="7BFCA44B" w14:textId="77777777" w:rsidR="00612775" w:rsidRPr="00904927" w:rsidRDefault="00612775">
            <w:pPr>
              <w:jc w:val="center"/>
              <w:rPr>
                <w:sz w:val="22"/>
                <w:szCs w:val="22"/>
              </w:rPr>
            </w:pPr>
          </w:p>
        </w:tc>
        <w:tc>
          <w:tcPr>
            <w:tcW w:w="7086" w:type="dxa"/>
            <w:gridSpan w:val="3"/>
          </w:tcPr>
          <w:p w14:paraId="7BFCA44C" w14:textId="503E9982" w:rsidR="00612775" w:rsidRDefault="00DC40CE">
            <w:pPr>
              <w:ind w:firstLine="567"/>
              <w:jc w:val="both"/>
              <w:rPr>
                <w:sz w:val="22"/>
                <w:szCs w:val="22"/>
              </w:rPr>
            </w:pPr>
            <w:r>
              <w:rPr>
                <w:sz w:val="22"/>
                <w:szCs w:val="22"/>
              </w:rPr>
              <w:t>Siektina rodiklio reikšmė nustatyta remiantis savivaldybių pasiūlytų įtraukti į Planą projektų duomenimis. Regione iki 2029 m.  prie patobulintų viešojo vandens tiekimo sistemų bus prisijungę</w:t>
            </w:r>
            <w:r w:rsidRPr="00904927">
              <w:rPr>
                <w:sz w:val="22"/>
                <w:szCs w:val="22"/>
              </w:rPr>
              <w:t xml:space="preserve"> </w:t>
            </w:r>
            <w:r w:rsidR="003335D4" w:rsidRPr="00904927">
              <w:rPr>
                <w:sz w:val="22"/>
                <w:szCs w:val="22"/>
              </w:rPr>
              <w:t>3543</w:t>
            </w:r>
            <w:r w:rsidRPr="00904927">
              <w:rPr>
                <w:sz w:val="22"/>
                <w:szCs w:val="22"/>
              </w:rPr>
              <w:t xml:space="preserve"> </w:t>
            </w:r>
            <w:r>
              <w:rPr>
                <w:sz w:val="22"/>
                <w:szCs w:val="22"/>
              </w:rPr>
              <w:t>gyventojai</w:t>
            </w:r>
            <w:r>
              <w:rPr>
                <w:iCs/>
                <w:sz w:val="22"/>
                <w:szCs w:val="22"/>
              </w:rPr>
              <w:t xml:space="preserve">. </w:t>
            </w:r>
            <w:r>
              <w:rPr>
                <w:sz w:val="22"/>
                <w:szCs w:val="22"/>
              </w:rPr>
              <w:t xml:space="preserve">Rodiklis suplanuotas remiantis šiomis prielaidomis: </w:t>
            </w:r>
          </w:p>
          <w:p w14:paraId="7BFCA44D" w14:textId="77777777" w:rsidR="00612775" w:rsidRDefault="00DC40CE">
            <w:pPr>
              <w:jc w:val="both"/>
              <w:rPr>
                <w:sz w:val="22"/>
                <w:szCs w:val="22"/>
              </w:rPr>
            </w:pPr>
            <w:r>
              <w:rPr>
                <w:sz w:val="22"/>
                <w:szCs w:val="22"/>
              </w:rPr>
              <w:t xml:space="preserve">Mažeikių rajono savivaldybėje įrengus  geriamojo vandens gavybos ir  vandens gerinimo įrenginius Žemalės, Buknaičių ir Balėnų kaimuose, prie patobulintų viešojo vandens tiekimo sistemų prisijungs 313 asmenų. </w:t>
            </w:r>
          </w:p>
          <w:p w14:paraId="7BFCA44F" w14:textId="77777777" w:rsidR="00612775" w:rsidRDefault="00DC40CE">
            <w:pPr>
              <w:ind w:firstLine="57"/>
              <w:jc w:val="both"/>
              <w:rPr>
                <w:sz w:val="22"/>
                <w:szCs w:val="22"/>
              </w:rPr>
            </w:pPr>
            <w:r>
              <w:rPr>
                <w:sz w:val="22"/>
                <w:szCs w:val="22"/>
              </w:rPr>
              <w:t xml:space="preserve">Rietavo savivaldybėje, rekonstravus vandens gerinimo įrenginius, prie patobulintos viešojo vandens tiekimo sistemos prisijungs 3230 asmenų. </w:t>
            </w:r>
          </w:p>
          <w:p w14:paraId="7BFCA450" w14:textId="77777777" w:rsidR="00612775" w:rsidRDefault="00DC40CE">
            <w:pPr>
              <w:jc w:val="both"/>
              <w:rPr>
                <w:sz w:val="22"/>
                <w:szCs w:val="22"/>
              </w:rPr>
            </w:pPr>
            <w:r>
              <w:rPr>
                <w:sz w:val="22"/>
                <w:szCs w:val="22"/>
              </w:rPr>
              <w:t xml:space="preserve">Tarpinė rodiklio reikšmė planuojama 0, nes 2024 m. nė vienas projektas nebus baigtas įgyvendinti.    </w:t>
            </w:r>
          </w:p>
        </w:tc>
      </w:tr>
      <w:tr w:rsidR="00612775" w14:paraId="7BFCA465" w14:textId="77777777">
        <w:tc>
          <w:tcPr>
            <w:tcW w:w="1254" w:type="dxa"/>
          </w:tcPr>
          <w:p w14:paraId="7BFCA452" w14:textId="77777777" w:rsidR="00612775" w:rsidRDefault="00DC40CE">
            <w:pPr>
              <w:jc w:val="both"/>
              <w:rPr>
                <w:sz w:val="22"/>
                <w:szCs w:val="22"/>
              </w:rPr>
            </w:pPr>
            <w:r>
              <w:rPr>
                <w:sz w:val="22"/>
                <w:szCs w:val="22"/>
              </w:rPr>
              <w:t>RCR42</w:t>
            </w:r>
          </w:p>
          <w:p w14:paraId="7BFCA453" w14:textId="77777777" w:rsidR="00612775" w:rsidRDefault="00DC40CE">
            <w:pPr>
              <w:jc w:val="both"/>
              <w:rPr>
                <w:sz w:val="22"/>
                <w:szCs w:val="22"/>
              </w:rPr>
            </w:pPr>
            <w:r>
              <w:rPr>
                <w:sz w:val="22"/>
                <w:szCs w:val="22"/>
              </w:rPr>
              <w:t>R.B.2.2042</w:t>
            </w:r>
          </w:p>
        </w:tc>
        <w:tc>
          <w:tcPr>
            <w:tcW w:w="1456" w:type="dxa"/>
          </w:tcPr>
          <w:p w14:paraId="7BFCA454" w14:textId="77777777" w:rsidR="00612775" w:rsidRDefault="00DC40CE">
            <w:pPr>
              <w:jc w:val="both"/>
              <w:rPr>
                <w:sz w:val="22"/>
                <w:szCs w:val="22"/>
              </w:rPr>
            </w:pPr>
            <w:r>
              <w:rPr>
                <w:sz w:val="22"/>
                <w:szCs w:val="22"/>
              </w:rPr>
              <w:t>Gyventojai, prisijungę bent prie antrinio viešojo nuotekų valymo įrenginių, Asmenys</w:t>
            </w:r>
          </w:p>
        </w:tc>
        <w:tc>
          <w:tcPr>
            <w:tcW w:w="1135" w:type="dxa"/>
            <w:gridSpan w:val="2"/>
          </w:tcPr>
          <w:p w14:paraId="7BFCA455" w14:textId="77777777" w:rsidR="00612775" w:rsidRDefault="00DC40CE">
            <w:pPr>
              <w:jc w:val="both"/>
              <w:rPr>
                <w:sz w:val="22"/>
                <w:szCs w:val="22"/>
              </w:rPr>
            </w:pPr>
            <w:r>
              <w:rPr>
                <w:sz w:val="22"/>
                <w:szCs w:val="22"/>
              </w:rPr>
              <w:t>0</w:t>
            </w:r>
          </w:p>
        </w:tc>
        <w:tc>
          <w:tcPr>
            <w:tcW w:w="1192" w:type="dxa"/>
          </w:tcPr>
          <w:p w14:paraId="7BFCA456" w14:textId="77777777" w:rsidR="00612775" w:rsidRDefault="008F2B64">
            <w:pPr>
              <w:jc w:val="both"/>
              <w:rPr>
                <w:sz w:val="22"/>
                <w:szCs w:val="22"/>
              </w:rPr>
            </w:pPr>
            <w:r>
              <w:rPr>
                <w:sz w:val="22"/>
                <w:szCs w:val="22"/>
              </w:rPr>
              <w:t>-</w:t>
            </w:r>
          </w:p>
        </w:tc>
        <w:tc>
          <w:tcPr>
            <w:tcW w:w="1261" w:type="dxa"/>
            <w:gridSpan w:val="2"/>
          </w:tcPr>
          <w:p w14:paraId="7BFCA457" w14:textId="77777777" w:rsidR="00612775" w:rsidRDefault="008F2B64">
            <w:pPr>
              <w:jc w:val="both"/>
              <w:rPr>
                <w:sz w:val="22"/>
                <w:szCs w:val="22"/>
              </w:rPr>
            </w:pPr>
            <w:r>
              <w:rPr>
                <w:sz w:val="22"/>
                <w:szCs w:val="22"/>
              </w:rPr>
              <w:t>-</w:t>
            </w:r>
          </w:p>
        </w:tc>
        <w:tc>
          <w:tcPr>
            <w:tcW w:w="939" w:type="dxa"/>
          </w:tcPr>
          <w:p w14:paraId="7BFCA458" w14:textId="77777777" w:rsidR="00612775" w:rsidRDefault="00DC40CE">
            <w:pPr>
              <w:jc w:val="center"/>
              <w:rPr>
                <w:sz w:val="22"/>
                <w:szCs w:val="22"/>
              </w:rPr>
            </w:pPr>
            <w:r>
              <w:rPr>
                <w:sz w:val="22"/>
                <w:szCs w:val="22"/>
              </w:rPr>
              <w:t>0</w:t>
            </w:r>
          </w:p>
          <w:p w14:paraId="7BFCA459" w14:textId="77777777" w:rsidR="00612775" w:rsidRDefault="00DC40CE">
            <w:pPr>
              <w:jc w:val="center"/>
              <w:rPr>
                <w:sz w:val="22"/>
                <w:szCs w:val="22"/>
              </w:rPr>
            </w:pPr>
            <w:r>
              <w:rPr>
                <w:sz w:val="22"/>
                <w:szCs w:val="22"/>
              </w:rPr>
              <w:t>(2024)</w:t>
            </w:r>
          </w:p>
        </w:tc>
        <w:tc>
          <w:tcPr>
            <w:tcW w:w="986" w:type="dxa"/>
          </w:tcPr>
          <w:p w14:paraId="76482035" w14:textId="066B01E7" w:rsidR="003335D4" w:rsidRPr="00904927" w:rsidRDefault="003335D4">
            <w:pPr>
              <w:jc w:val="center"/>
              <w:rPr>
                <w:sz w:val="22"/>
                <w:szCs w:val="22"/>
              </w:rPr>
            </w:pPr>
            <w:r w:rsidRPr="00904927">
              <w:rPr>
                <w:sz w:val="22"/>
                <w:szCs w:val="22"/>
              </w:rPr>
              <w:t>1939</w:t>
            </w:r>
          </w:p>
          <w:p w14:paraId="7BFCA45B" w14:textId="77777777" w:rsidR="00612775" w:rsidRPr="00AC241B" w:rsidRDefault="00DC40CE">
            <w:pPr>
              <w:jc w:val="center"/>
              <w:rPr>
                <w:sz w:val="22"/>
                <w:szCs w:val="22"/>
              </w:rPr>
            </w:pPr>
            <w:r w:rsidRPr="00AC241B">
              <w:rPr>
                <w:sz w:val="22"/>
                <w:szCs w:val="22"/>
              </w:rPr>
              <w:t>(2029)</w:t>
            </w:r>
          </w:p>
        </w:tc>
        <w:tc>
          <w:tcPr>
            <w:tcW w:w="7086" w:type="dxa"/>
            <w:gridSpan w:val="3"/>
          </w:tcPr>
          <w:p w14:paraId="7BFCA45C" w14:textId="77777777" w:rsidR="00612775" w:rsidRPr="00AC241B" w:rsidRDefault="00DC40CE">
            <w:pPr>
              <w:ind w:firstLine="567"/>
              <w:jc w:val="both"/>
              <w:rPr>
                <w:sz w:val="22"/>
                <w:szCs w:val="22"/>
              </w:rPr>
            </w:pPr>
            <w:r w:rsidRPr="00AC241B">
              <w:rPr>
                <w:sz w:val="22"/>
                <w:szCs w:val="22"/>
              </w:rPr>
              <w:t xml:space="preserve">Siektina rodiklio reikšmė nustatyta remiantis savivaldybių pasiūlytų įtraukti į Planą projektų duomenimis. Regione 2029 m.  prie bent prie antrinio viešojo nuotekų valymo įrenginių bus prisijungę </w:t>
            </w:r>
            <w:r w:rsidR="00FC6C18" w:rsidRPr="00AC241B">
              <w:rPr>
                <w:sz w:val="22"/>
                <w:szCs w:val="22"/>
              </w:rPr>
              <w:t>1888</w:t>
            </w:r>
            <w:r w:rsidRPr="00AC241B">
              <w:rPr>
                <w:color w:val="FF0000"/>
                <w:sz w:val="22"/>
                <w:szCs w:val="22"/>
              </w:rPr>
              <w:t xml:space="preserve"> </w:t>
            </w:r>
            <w:r w:rsidRPr="00AC241B">
              <w:rPr>
                <w:sz w:val="22"/>
                <w:szCs w:val="22"/>
              </w:rPr>
              <w:t>gyventojai</w:t>
            </w:r>
            <w:r w:rsidRPr="00AC241B">
              <w:rPr>
                <w:iCs/>
                <w:sz w:val="22"/>
                <w:szCs w:val="22"/>
              </w:rPr>
              <w:t xml:space="preserve">. </w:t>
            </w:r>
            <w:r w:rsidRPr="00AC241B">
              <w:rPr>
                <w:sz w:val="22"/>
                <w:szCs w:val="22"/>
              </w:rPr>
              <w:t xml:space="preserve">Rodiklis suplanuotas remiantis šiomis prielaidomis: </w:t>
            </w:r>
          </w:p>
          <w:p w14:paraId="7BFCA45D" w14:textId="77777777" w:rsidR="00612775" w:rsidRPr="00AC241B" w:rsidRDefault="00DC40CE">
            <w:pPr>
              <w:jc w:val="both"/>
              <w:rPr>
                <w:sz w:val="22"/>
                <w:szCs w:val="22"/>
              </w:rPr>
            </w:pPr>
            <w:r w:rsidRPr="00AC241B">
              <w:rPr>
                <w:sz w:val="22"/>
                <w:szCs w:val="22"/>
              </w:rPr>
              <w:t xml:space="preserve">Mažeikių rajono savivaldybėje rekonstravus Sedos miestelio  ir Kapėnų kaimo nuotekų valymo įrenginius, prie bent antrinio nuotekų valymo įrenginių prisijungs 878 asmenys (723+155). </w:t>
            </w:r>
          </w:p>
          <w:p w14:paraId="7BFCA45E" w14:textId="0C93F010" w:rsidR="00531897" w:rsidRPr="00904927" w:rsidRDefault="00DC40CE">
            <w:pPr>
              <w:tabs>
                <w:tab w:val="left" w:pos="851"/>
              </w:tabs>
              <w:jc w:val="both"/>
              <w:rPr>
                <w:sz w:val="22"/>
                <w:szCs w:val="22"/>
              </w:rPr>
            </w:pPr>
            <w:r w:rsidRPr="00AC241B">
              <w:rPr>
                <w:sz w:val="22"/>
                <w:szCs w:val="22"/>
              </w:rPr>
              <w:t>Plungės rajono savivaldyb</w:t>
            </w:r>
            <w:r w:rsidR="00531897" w:rsidRPr="00AC241B">
              <w:rPr>
                <w:sz w:val="22"/>
                <w:szCs w:val="22"/>
              </w:rPr>
              <w:t xml:space="preserve">ėje bent antrinio nuotekų valymo įrenginių bus </w:t>
            </w:r>
            <w:r w:rsidR="00531897" w:rsidRPr="00904927">
              <w:rPr>
                <w:sz w:val="22"/>
                <w:szCs w:val="22"/>
              </w:rPr>
              <w:t xml:space="preserve">prisijungę </w:t>
            </w:r>
            <w:r w:rsidR="003335D4" w:rsidRPr="00904927">
              <w:rPr>
                <w:sz w:val="22"/>
                <w:szCs w:val="22"/>
              </w:rPr>
              <w:t xml:space="preserve">809 </w:t>
            </w:r>
            <w:r w:rsidR="00531897" w:rsidRPr="00904927">
              <w:rPr>
                <w:sz w:val="22"/>
                <w:szCs w:val="22"/>
              </w:rPr>
              <w:t xml:space="preserve">asmenys: </w:t>
            </w:r>
          </w:p>
          <w:p w14:paraId="7BFCA45F" w14:textId="5775F879" w:rsidR="00531897" w:rsidRPr="00AC241B" w:rsidRDefault="00531897" w:rsidP="00171844">
            <w:pPr>
              <w:pStyle w:val="Sraopastraipa"/>
              <w:numPr>
                <w:ilvl w:val="0"/>
                <w:numId w:val="1"/>
              </w:numPr>
              <w:tabs>
                <w:tab w:val="left" w:pos="175"/>
              </w:tabs>
              <w:ind w:left="34" w:firstLine="0"/>
              <w:jc w:val="both"/>
              <w:rPr>
                <w:sz w:val="22"/>
                <w:szCs w:val="22"/>
              </w:rPr>
            </w:pPr>
            <w:r w:rsidRPr="00904927">
              <w:rPr>
                <w:sz w:val="22"/>
                <w:szCs w:val="22"/>
              </w:rPr>
              <w:t xml:space="preserve">prie </w:t>
            </w:r>
            <w:r w:rsidR="00DC40CE" w:rsidRPr="00904927">
              <w:rPr>
                <w:sz w:val="22"/>
                <w:szCs w:val="22"/>
              </w:rPr>
              <w:t>rekonstr</w:t>
            </w:r>
            <w:r w:rsidRPr="00904927">
              <w:rPr>
                <w:sz w:val="22"/>
                <w:szCs w:val="22"/>
              </w:rPr>
              <w:t>uotų</w:t>
            </w:r>
            <w:r w:rsidR="00DC40CE" w:rsidRPr="00904927">
              <w:rPr>
                <w:sz w:val="22"/>
                <w:szCs w:val="22"/>
              </w:rPr>
              <w:t xml:space="preserve"> nuotekų valymo įrengini</w:t>
            </w:r>
            <w:r w:rsidRPr="00904927">
              <w:rPr>
                <w:sz w:val="22"/>
                <w:szCs w:val="22"/>
              </w:rPr>
              <w:t>ų</w:t>
            </w:r>
            <w:r w:rsidR="00DC40CE" w:rsidRPr="00904927">
              <w:rPr>
                <w:sz w:val="22"/>
                <w:szCs w:val="22"/>
              </w:rPr>
              <w:t xml:space="preserve"> Žlibinų kaime </w:t>
            </w:r>
            <w:r w:rsidR="00FC6C18" w:rsidRPr="00904927">
              <w:rPr>
                <w:sz w:val="22"/>
                <w:szCs w:val="22"/>
              </w:rPr>
              <w:t xml:space="preserve">bus </w:t>
            </w:r>
            <w:r w:rsidR="00DC40CE" w:rsidRPr="00904927">
              <w:rPr>
                <w:sz w:val="22"/>
                <w:szCs w:val="22"/>
              </w:rPr>
              <w:t>prisijung</w:t>
            </w:r>
            <w:r w:rsidR="00FC6C18" w:rsidRPr="00904927">
              <w:rPr>
                <w:sz w:val="22"/>
                <w:szCs w:val="22"/>
              </w:rPr>
              <w:t>ę</w:t>
            </w:r>
            <w:r w:rsidR="00DC40CE" w:rsidRPr="00904927">
              <w:rPr>
                <w:sz w:val="22"/>
                <w:szCs w:val="22"/>
              </w:rPr>
              <w:t xml:space="preserve"> </w:t>
            </w:r>
            <w:r w:rsidR="003335D4" w:rsidRPr="00904927">
              <w:rPr>
                <w:sz w:val="22"/>
                <w:szCs w:val="22"/>
              </w:rPr>
              <w:t>82</w:t>
            </w:r>
            <w:r w:rsidR="00DC40CE" w:rsidRPr="00904927">
              <w:rPr>
                <w:sz w:val="22"/>
                <w:szCs w:val="22"/>
              </w:rPr>
              <w:t xml:space="preserve"> </w:t>
            </w:r>
            <w:r w:rsidR="00DC40CE" w:rsidRPr="00AC241B">
              <w:rPr>
                <w:sz w:val="22"/>
                <w:szCs w:val="22"/>
              </w:rPr>
              <w:t>asmenys.</w:t>
            </w:r>
          </w:p>
          <w:p w14:paraId="7BFCA460" w14:textId="31C3C043" w:rsidR="00531897" w:rsidRPr="00AC241B" w:rsidRDefault="00531897" w:rsidP="00171844">
            <w:pPr>
              <w:pStyle w:val="Sraopastraipa"/>
              <w:numPr>
                <w:ilvl w:val="0"/>
                <w:numId w:val="1"/>
              </w:numPr>
              <w:tabs>
                <w:tab w:val="left" w:pos="175"/>
              </w:tabs>
              <w:ind w:left="0" w:firstLine="34"/>
              <w:jc w:val="both"/>
              <w:rPr>
                <w:sz w:val="22"/>
                <w:szCs w:val="22"/>
              </w:rPr>
            </w:pPr>
            <w:r w:rsidRPr="00AC241B">
              <w:rPr>
                <w:sz w:val="22"/>
                <w:szCs w:val="22"/>
              </w:rPr>
              <w:t xml:space="preserve">prie rekonstruotų </w:t>
            </w:r>
            <w:r w:rsidR="00FC6C18" w:rsidRPr="00AC241B">
              <w:rPr>
                <w:sz w:val="22"/>
                <w:szCs w:val="22"/>
              </w:rPr>
              <w:t>nuotekų valymo įrenginių Aleksandravo, Milašaičių ir Stanelių kaimuose</w:t>
            </w:r>
            <w:r w:rsidR="00DC40CE" w:rsidRPr="00AC241B">
              <w:rPr>
                <w:sz w:val="22"/>
                <w:szCs w:val="22"/>
              </w:rPr>
              <w:t xml:space="preserve"> </w:t>
            </w:r>
            <w:r w:rsidRPr="00AC241B">
              <w:rPr>
                <w:sz w:val="22"/>
                <w:szCs w:val="22"/>
              </w:rPr>
              <w:t>bus prisijungę</w:t>
            </w:r>
            <w:r w:rsidR="00904927">
              <w:rPr>
                <w:sz w:val="22"/>
                <w:szCs w:val="22"/>
              </w:rPr>
              <w:t xml:space="preserve"> </w:t>
            </w:r>
            <w:r w:rsidR="00D55A02" w:rsidRPr="00AC241B">
              <w:rPr>
                <w:color w:val="FF0000"/>
                <w:sz w:val="22"/>
                <w:szCs w:val="22"/>
              </w:rPr>
              <w:t xml:space="preserve">504 </w:t>
            </w:r>
            <w:r w:rsidRPr="00AC241B">
              <w:rPr>
                <w:sz w:val="22"/>
                <w:szCs w:val="22"/>
              </w:rPr>
              <w:t xml:space="preserve">asmenys </w:t>
            </w:r>
            <w:r w:rsidR="003335D4" w:rsidRPr="00AC241B">
              <w:rPr>
                <w:color w:val="FF0000"/>
                <w:sz w:val="22"/>
                <w:szCs w:val="22"/>
              </w:rPr>
              <w:t>(189+141+174)</w:t>
            </w:r>
          </w:p>
          <w:p w14:paraId="7BFCA461" w14:textId="3E7C9D03" w:rsidR="00612775" w:rsidRPr="00AC241B" w:rsidRDefault="00531897" w:rsidP="00171844">
            <w:pPr>
              <w:pStyle w:val="Sraopastraipa"/>
              <w:numPr>
                <w:ilvl w:val="0"/>
                <w:numId w:val="1"/>
              </w:numPr>
              <w:tabs>
                <w:tab w:val="left" w:pos="175"/>
              </w:tabs>
              <w:ind w:left="34" w:firstLine="0"/>
              <w:jc w:val="both"/>
              <w:rPr>
                <w:sz w:val="22"/>
                <w:szCs w:val="22"/>
              </w:rPr>
            </w:pPr>
            <w:r w:rsidRPr="00AC241B">
              <w:rPr>
                <w:sz w:val="22"/>
                <w:szCs w:val="22"/>
              </w:rPr>
              <w:lastRenderedPageBreak/>
              <w:t>p</w:t>
            </w:r>
            <w:r w:rsidR="00DC40CE" w:rsidRPr="00AC241B">
              <w:rPr>
                <w:sz w:val="22"/>
                <w:szCs w:val="22"/>
              </w:rPr>
              <w:t xml:space="preserve">aklojus nuotekų tinklų Alsėdžių ir Platelių miesteliuose ir Stanelių, </w:t>
            </w:r>
            <w:proofErr w:type="spellStart"/>
            <w:r w:rsidR="00DC40CE" w:rsidRPr="00AC241B">
              <w:rPr>
                <w:sz w:val="22"/>
                <w:szCs w:val="22"/>
              </w:rPr>
              <w:t>Narvaišių</w:t>
            </w:r>
            <w:proofErr w:type="spellEnd"/>
            <w:r w:rsidR="00DC40CE" w:rsidRPr="00AC241B">
              <w:rPr>
                <w:sz w:val="22"/>
                <w:szCs w:val="22"/>
              </w:rPr>
              <w:t xml:space="preserve">, </w:t>
            </w:r>
            <w:proofErr w:type="spellStart"/>
            <w:r w:rsidR="00DC40CE" w:rsidRPr="00AC241B">
              <w:rPr>
                <w:sz w:val="22"/>
                <w:szCs w:val="22"/>
              </w:rPr>
              <w:t>Prūsalių</w:t>
            </w:r>
            <w:proofErr w:type="spellEnd"/>
            <w:r w:rsidR="00DC40CE" w:rsidRPr="00AC241B">
              <w:rPr>
                <w:sz w:val="22"/>
                <w:szCs w:val="22"/>
              </w:rPr>
              <w:t xml:space="preserve">, </w:t>
            </w:r>
            <w:proofErr w:type="spellStart"/>
            <w:r w:rsidR="00DC40CE" w:rsidRPr="00AC241B">
              <w:rPr>
                <w:sz w:val="22"/>
                <w:szCs w:val="22"/>
              </w:rPr>
              <w:t>Žlibinų</w:t>
            </w:r>
            <w:proofErr w:type="spellEnd"/>
            <w:r w:rsidR="00DC40CE" w:rsidRPr="00AC241B">
              <w:rPr>
                <w:sz w:val="22"/>
                <w:szCs w:val="22"/>
              </w:rPr>
              <w:t xml:space="preserve"> kaimuose, prie bent prie antrinio viešojo nuotekų valymo įrenginių </w:t>
            </w:r>
            <w:r w:rsidRPr="00AC241B">
              <w:rPr>
                <w:sz w:val="22"/>
                <w:szCs w:val="22"/>
              </w:rPr>
              <w:t xml:space="preserve">bus </w:t>
            </w:r>
            <w:r w:rsidR="00DC40CE" w:rsidRPr="00AC241B">
              <w:rPr>
                <w:sz w:val="22"/>
                <w:szCs w:val="22"/>
              </w:rPr>
              <w:t>prisijung</w:t>
            </w:r>
            <w:r w:rsidRPr="00AC241B">
              <w:rPr>
                <w:sz w:val="22"/>
                <w:szCs w:val="22"/>
              </w:rPr>
              <w:t>ę</w:t>
            </w:r>
            <w:r w:rsidRPr="00904927">
              <w:rPr>
                <w:sz w:val="22"/>
                <w:szCs w:val="22"/>
              </w:rPr>
              <w:t> </w:t>
            </w:r>
            <w:r w:rsidR="00D55A02" w:rsidRPr="00904927">
              <w:rPr>
                <w:sz w:val="22"/>
                <w:szCs w:val="22"/>
              </w:rPr>
              <w:t xml:space="preserve">223 </w:t>
            </w:r>
            <w:r w:rsidR="00DC40CE" w:rsidRPr="00AC241B">
              <w:rPr>
                <w:sz w:val="22"/>
                <w:szCs w:val="22"/>
              </w:rPr>
              <w:t>asmen</w:t>
            </w:r>
            <w:r w:rsidRPr="00AC241B">
              <w:rPr>
                <w:sz w:val="22"/>
                <w:szCs w:val="22"/>
              </w:rPr>
              <w:t>ys</w:t>
            </w:r>
            <w:r w:rsidR="00DC40CE" w:rsidRPr="00AC241B">
              <w:rPr>
                <w:sz w:val="22"/>
                <w:szCs w:val="22"/>
              </w:rPr>
              <w:t xml:space="preserve">. </w:t>
            </w:r>
          </w:p>
          <w:p w14:paraId="7BFCA462" w14:textId="77777777" w:rsidR="00612775" w:rsidRPr="00AC241B" w:rsidRDefault="00DC40CE">
            <w:pPr>
              <w:jc w:val="both"/>
              <w:rPr>
                <w:sz w:val="22"/>
                <w:szCs w:val="22"/>
              </w:rPr>
            </w:pPr>
            <w:r w:rsidRPr="00AC241B">
              <w:rPr>
                <w:sz w:val="22"/>
                <w:szCs w:val="22"/>
              </w:rPr>
              <w:t xml:space="preserve">Rietavo savivaldybei rekonstravus nuotekų valymo įrenginius Tveruose ir įgyvendinus nuotekų tinklų plėtrą, prie bent antrinio nuotekų valymo įrenginių prisijungs 126 asmenys. </w:t>
            </w:r>
          </w:p>
          <w:p w14:paraId="7BFCA463" w14:textId="77777777" w:rsidR="00612775" w:rsidRPr="00AC241B" w:rsidRDefault="00DC40CE">
            <w:pPr>
              <w:jc w:val="both"/>
              <w:rPr>
                <w:sz w:val="22"/>
                <w:szCs w:val="22"/>
              </w:rPr>
            </w:pPr>
            <w:r w:rsidRPr="00AC241B">
              <w:rPr>
                <w:sz w:val="22"/>
                <w:szCs w:val="22"/>
              </w:rPr>
              <w:t>Telšių rajono savivaldybei įgyvendinus nuotekų tinklų plėtrą ir pastačius naujus nuotekų valymo įrenginius Upynos kaime, prie bent antrinio nuotekų valymo įrenginių prisijungs 126 asmenys.</w:t>
            </w:r>
          </w:p>
          <w:p w14:paraId="7BFCA464" w14:textId="77777777" w:rsidR="00612775" w:rsidRPr="00AC241B" w:rsidRDefault="00DC40CE">
            <w:pPr>
              <w:jc w:val="both"/>
              <w:rPr>
                <w:sz w:val="22"/>
                <w:szCs w:val="22"/>
              </w:rPr>
            </w:pPr>
            <w:r w:rsidRPr="00AC241B">
              <w:rPr>
                <w:sz w:val="22"/>
                <w:szCs w:val="22"/>
              </w:rPr>
              <w:t xml:space="preserve">Tarpinė rodiklio reikšmė planuojama 0, nes 2024 m. nė vienas projektas nebus baigtas įgyvendinti.    </w:t>
            </w:r>
          </w:p>
        </w:tc>
      </w:tr>
      <w:tr w:rsidR="00612775" w14:paraId="7BFCA46E" w14:textId="77777777">
        <w:trPr>
          <w:gridAfter w:val="2"/>
          <w:wAfter w:w="5629" w:type="dxa"/>
        </w:trPr>
        <w:tc>
          <w:tcPr>
            <w:tcW w:w="3393" w:type="dxa"/>
            <w:gridSpan w:val="3"/>
            <w:tcBorders>
              <w:top w:val="nil"/>
              <w:left w:val="nil"/>
              <w:bottom w:val="nil"/>
              <w:right w:val="nil"/>
            </w:tcBorders>
          </w:tcPr>
          <w:p w14:paraId="7BFCA466" w14:textId="77777777" w:rsidR="00612775" w:rsidRDefault="00612775">
            <w:pPr>
              <w:suppressAutoHyphens/>
              <w:jc w:val="both"/>
              <w:textAlignment w:val="baseline"/>
              <w:rPr>
                <w:szCs w:val="24"/>
              </w:rPr>
            </w:pPr>
          </w:p>
          <w:p w14:paraId="7BFCA467" w14:textId="77777777" w:rsidR="00612775" w:rsidRDefault="00612775">
            <w:pPr>
              <w:suppressAutoHyphens/>
              <w:jc w:val="both"/>
              <w:textAlignment w:val="baseline"/>
              <w:rPr>
                <w:szCs w:val="24"/>
              </w:rPr>
            </w:pPr>
          </w:p>
          <w:p w14:paraId="7BFCA468" w14:textId="77777777" w:rsidR="00612775" w:rsidRDefault="00612775">
            <w:pPr>
              <w:suppressAutoHyphens/>
              <w:jc w:val="both"/>
              <w:textAlignment w:val="baseline"/>
              <w:rPr>
                <w:szCs w:val="24"/>
              </w:rPr>
            </w:pPr>
          </w:p>
          <w:p w14:paraId="7BFCA469" w14:textId="77777777" w:rsidR="00612775" w:rsidRDefault="00DC40CE">
            <w:pPr>
              <w:suppressAutoHyphens/>
              <w:jc w:val="both"/>
              <w:textAlignment w:val="baseline"/>
              <w:rPr>
                <w:bCs/>
                <w:szCs w:val="24"/>
              </w:rPr>
            </w:pPr>
            <w:r>
              <w:rPr>
                <w:szCs w:val="24"/>
              </w:rPr>
              <w:t>Regiono plėtros tarybos administracijos direktorius</w:t>
            </w:r>
          </w:p>
        </w:tc>
        <w:tc>
          <w:tcPr>
            <w:tcW w:w="452" w:type="dxa"/>
            <w:tcBorders>
              <w:top w:val="nil"/>
              <w:left w:val="nil"/>
              <w:bottom w:val="nil"/>
              <w:right w:val="nil"/>
            </w:tcBorders>
          </w:tcPr>
          <w:p w14:paraId="7BFCA46A" w14:textId="77777777" w:rsidR="00612775" w:rsidRDefault="00612775">
            <w:pPr>
              <w:suppressAutoHyphens/>
              <w:jc w:val="both"/>
              <w:textAlignment w:val="baseline"/>
              <w:rPr>
                <w:bCs/>
                <w:szCs w:val="24"/>
              </w:rPr>
            </w:pPr>
          </w:p>
        </w:tc>
        <w:tc>
          <w:tcPr>
            <w:tcW w:w="2094" w:type="dxa"/>
            <w:gridSpan w:val="2"/>
            <w:tcBorders>
              <w:top w:val="nil"/>
              <w:left w:val="nil"/>
              <w:bottom w:val="single" w:sz="4" w:space="0" w:color="auto"/>
              <w:right w:val="nil"/>
            </w:tcBorders>
          </w:tcPr>
          <w:p w14:paraId="7BFCA46B" w14:textId="77777777" w:rsidR="00612775" w:rsidRDefault="00612775">
            <w:pPr>
              <w:suppressAutoHyphens/>
              <w:jc w:val="both"/>
              <w:textAlignment w:val="baseline"/>
              <w:rPr>
                <w:bCs/>
                <w:szCs w:val="24"/>
              </w:rPr>
            </w:pPr>
          </w:p>
        </w:tc>
        <w:tc>
          <w:tcPr>
            <w:tcW w:w="359" w:type="dxa"/>
            <w:tcBorders>
              <w:top w:val="nil"/>
              <w:left w:val="nil"/>
              <w:bottom w:val="nil"/>
              <w:right w:val="nil"/>
            </w:tcBorders>
          </w:tcPr>
          <w:p w14:paraId="7BFCA46C" w14:textId="77777777" w:rsidR="00612775" w:rsidRDefault="00612775">
            <w:pPr>
              <w:suppressAutoHyphens/>
              <w:jc w:val="both"/>
              <w:textAlignment w:val="baseline"/>
              <w:rPr>
                <w:bCs/>
                <w:szCs w:val="24"/>
              </w:rPr>
            </w:pPr>
          </w:p>
        </w:tc>
        <w:tc>
          <w:tcPr>
            <w:tcW w:w="3382" w:type="dxa"/>
            <w:gridSpan w:val="3"/>
            <w:tcBorders>
              <w:top w:val="nil"/>
              <w:left w:val="nil"/>
              <w:bottom w:val="single" w:sz="4" w:space="0" w:color="auto"/>
              <w:right w:val="nil"/>
            </w:tcBorders>
          </w:tcPr>
          <w:p w14:paraId="7BFCA46D" w14:textId="77777777" w:rsidR="00612775" w:rsidRDefault="00612775">
            <w:pPr>
              <w:suppressAutoHyphens/>
              <w:jc w:val="both"/>
              <w:textAlignment w:val="baseline"/>
              <w:rPr>
                <w:bCs/>
                <w:szCs w:val="24"/>
              </w:rPr>
            </w:pPr>
          </w:p>
        </w:tc>
      </w:tr>
      <w:tr w:rsidR="00612775" w14:paraId="7BFCA474" w14:textId="77777777">
        <w:trPr>
          <w:gridAfter w:val="1"/>
          <w:wAfter w:w="4220" w:type="dxa"/>
        </w:trPr>
        <w:tc>
          <w:tcPr>
            <w:tcW w:w="3393" w:type="dxa"/>
            <w:gridSpan w:val="3"/>
            <w:tcBorders>
              <w:top w:val="nil"/>
              <w:left w:val="nil"/>
              <w:bottom w:val="nil"/>
              <w:right w:val="nil"/>
            </w:tcBorders>
          </w:tcPr>
          <w:p w14:paraId="7BFCA46F" w14:textId="77777777" w:rsidR="00612775" w:rsidRDefault="00612775">
            <w:pPr>
              <w:suppressAutoHyphens/>
              <w:jc w:val="both"/>
              <w:textAlignment w:val="baseline"/>
            </w:pPr>
          </w:p>
        </w:tc>
        <w:tc>
          <w:tcPr>
            <w:tcW w:w="452" w:type="dxa"/>
            <w:tcBorders>
              <w:top w:val="nil"/>
              <w:left w:val="nil"/>
              <w:bottom w:val="nil"/>
              <w:right w:val="nil"/>
            </w:tcBorders>
          </w:tcPr>
          <w:p w14:paraId="7BFCA470" w14:textId="77777777" w:rsidR="00612775" w:rsidRDefault="00612775">
            <w:pPr>
              <w:suppressAutoHyphens/>
              <w:jc w:val="both"/>
              <w:textAlignment w:val="baseline"/>
            </w:pPr>
          </w:p>
        </w:tc>
        <w:tc>
          <w:tcPr>
            <w:tcW w:w="2094" w:type="dxa"/>
            <w:gridSpan w:val="2"/>
            <w:tcBorders>
              <w:left w:val="nil"/>
              <w:bottom w:val="nil"/>
              <w:right w:val="nil"/>
            </w:tcBorders>
          </w:tcPr>
          <w:p w14:paraId="7BFCA471" w14:textId="77777777" w:rsidR="00612775" w:rsidRDefault="00DC40CE">
            <w:pPr>
              <w:suppressAutoHyphens/>
              <w:jc w:val="center"/>
              <w:textAlignment w:val="baseline"/>
              <w:rPr>
                <w:i/>
              </w:rPr>
            </w:pPr>
            <w:r>
              <w:rPr>
                <w:i/>
                <w:color w:val="808080"/>
                <w:szCs w:val="24"/>
              </w:rPr>
              <w:t>(parašas)</w:t>
            </w:r>
          </w:p>
        </w:tc>
        <w:tc>
          <w:tcPr>
            <w:tcW w:w="359" w:type="dxa"/>
            <w:tcBorders>
              <w:top w:val="nil"/>
              <w:left w:val="nil"/>
              <w:bottom w:val="nil"/>
              <w:right w:val="nil"/>
            </w:tcBorders>
          </w:tcPr>
          <w:p w14:paraId="7BFCA472" w14:textId="77777777" w:rsidR="00612775" w:rsidRDefault="00612775">
            <w:pPr>
              <w:suppressAutoHyphens/>
              <w:jc w:val="both"/>
              <w:textAlignment w:val="baseline"/>
            </w:pPr>
          </w:p>
        </w:tc>
        <w:tc>
          <w:tcPr>
            <w:tcW w:w="4791" w:type="dxa"/>
            <w:gridSpan w:val="4"/>
            <w:tcBorders>
              <w:left w:val="nil"/>
              <w:bottom w:val="nil"/>
              <w:right w:val="nil"/>
            </w:tcBorders>
          </w:tcPr>
          <w:p w14:paraId="7BFCA473" w14:textId="77777777" w:rsidR="00612775" w:rsidRDefault="00DC40CE">
            <w:pPr>
              <w:suppressAutoHyphens/>
              <w:jc w:val="center"/>
              <w:textAlignment w:val="baseline"/>
              <w:rPr>
                <w:i/>
              </w:rPr>
            </w:pPr>
            <w:r>
              <w:rPr>
                <w:i/>
                <w:color w:val="808080"/>
                <w:szCs w:val="24"/>
              </w:rPr>
              <w:t>(vardas ir pavardė)</w:t>
            </w:r>
          </w:p>
        </w:tc>
      </w:tr>
    </w:tbl>
    <w:p w14:paraId="7BFCA475" w14:textId="77777777" w:rsidR="00612775" w:rsidRDefault="00612775">
      <w:pPr>
        <w:suppressAutoHyphens/>
        <w:ind w:right="1537"/>
        <w:jc w:val="both"/>
        <w:textAlignment w:val="baseline"/>
      </w:pPr>
    </w:p>
    <w:sectPr w:rsidR="00612775">
      <w:headerReference w:type="even" r:id="rId14"/>
      <w:headerReference w:type="default" r:id="rId15"/>
      <w:footerReference w:type="even" r:id="rId16"/>
      <w:footerReference w:type="default" r:id="rId17"/>
      <w:headerReference w:type="first" r:id="rId18"/>
      <w:footerReference w:type="first" r:id="rId19"/>
      <w:pgSz w:w="16838" w:h="11906" w:orient="landscape"/>
      <w:pgMar w:top="707" w:right="1440" w:bottom="1418" w:left="8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D3A50" w14:textId="77777777" w:rsidR="00734CA4" w:rsidRDefault="00734CA4">
      <w:r>
        <w:separator/>
      </w:r>
    </w:p>
  </w:endnote>
  <w:endnote w:type="continuationSeparator" w:id="0">
    <w:p w14:paraId="07C3DEE9" w14:textId="77777777" w:rsidR="00734CA4" w:rsidRDefault="0073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umberland">
    <w:charset w:val="BA"/>
    <w:family w:val="modern"/>
    <w:pitch w:val="fixed"/>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7E" w14:textId="77777777" w:rsidR="00DC40CE" w:rsidRDefault="00DC40C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7F" w14:textId="77777777" w:rsidR="00DC40CE" w:rsidRDefault="00DC40C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81" w14:textId="77777777" w:rsidR="00DC40CE" w:rsidRDefault="00DC40CE">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85" w14:textId="77777777" w:rsidR="00DC40CE" w:rsidRDefault="00DC40CE">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86" w14:textId="77777777" w:rsidR="00DC40CE" w:rsidRDefault="00DC40CE">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88" w14:textId="77777777" w:rsidR="00DC40CE" w:rsidRDefault="00DC40C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BAE6" w14:textId="77777777" w:rsidR="00734CA4" w:rsidRDefault="00734CA4">
      <w:r>
        <w:separator/>
      </w:r>
    </w:p>
  </w:footnote>
  <w:footnote w:type="continuationSeparator" w:id="0">
    <w:p w14:paraId="1AB3C14C" w14:textId="77777777" w:rsidR="00734CA4" w:rsidRDefault="00734CA4">
      <w:r>
        <w:continuationSeparator/>
      </w:r>
    </w:p>
  </w:footnote>
  <w:footnote w:id="1">
    <w:p w14:paraId="7BFCA489" w14:textId="77777777" w:rsidR="00DC40CE" w:rsidRDefault="00DC40CE">
      <w:pPr>
        <w:rPr>
          <w:sz w:val="20"/>
        </w:rPr>
      </w:pPr>
      <w:r>
        <w:rPr>
          <w:sz w:val="20"/>
          <w:vertAlign w:val="superscript"/>
        </w:rPr>
        <w:footnoteRef/>
      </w:r>
      <w:r>
        <w:rPr>
          <w:sz w:val="20"/>
        </w:rPr>
        <w:t xml:space="preserve"> </w:t>
      </w:r>
      <w:r>
        <w:rPr>
          <w:color w:val="0563C1"/>
          <w:sz w:val="20"/>
          <w:u w:val="single"/>
        </w:rPr>
        <w:t>https://e-seimas.lrs.lt/portal/legalAct/lt/TAD/9365af01060211eeb489c7d891071d0a/asr</w:t>
      </w:r>
    </w:p>
    <w:p w14:paraId="7BFCA48A" w14:textId="77777777" w:rsidR="00DC40CE" w:rsidRDefault="00DC40CE">
      <w:pPr>
        <w:rPr>
          <w:sz w:val="20"/>
        </w:rPr>
      </w:pPr>
    </w:p>
  </w:footnote>
  <w:footnote w:id="2">
    <w:p w14:paraId="7BFCA48B" w14:textId="77777777" w:rsidR="00DC40CE" w:rsidRDefault="00DC40CE">
      <w:pPr>
        <w:pStyle w:val="Puslapioinaostekstas"/>
      </w:pPr>
      <w:r>
        <w:rPr>
          <w:rStyle w:val="Puslapioinaosnuoroda"/>
        </w:rPr>
        <w:footnoteRef/>
      </w:r>
      <w:r>
        <w:t xml:space="preserve"> </w:t>
      </w:r>
      <w:r w:rsidRPr="002815D2">
        <w:t xml:space="preserve">  Patvirtintas Aplinkos ministro 2006 m. gegužės 17 d. įsakymu Nr. D1-236 (2022 m. gegužės 1d. redakcija)</w:t>
      </w:r>
    </w:p>
  </w:footnote>
  <w:footnote w:id="3">
    <w:p w14:paraId="7BFCA48C" w14:textId="77777777" w:rsidR="00DC40CE" w:rsidRPr="00A202B0" w:rsidRDefault="00DC40CE" w:rsidP="00CC4FDF">
      <w:pPr>
        <w:pStyle w:val="Puslapioinaostekstas"/>
        <w:rPr>
          <w:sz w:val="18"/>
          <w:szCs w:val="18"/>
        </w:rPr>
      </w:pPr>
      <w:r w:rsidRPr="00A202B0">
        <w:rPr>
          <w:rStyle w:val="Puslapioinaosnuoroda"/>
          <w:sz w:val="18"/>
          <w:szCs w:val="18"/>
        </w:rPr>
        <w:footnoteRef/>
      </w:r>
      <w:r w:rsidRPr="00A202B0">
        <w:rPr>
          <w:sz w:val="18"/>
          <w:szCs w:val="18"/>
        </w:rPr>
        <w:t xml:space="preserve"> Patvirtintas Aplinkos ministro 2006 m. gegužės 17 d. įsakymu Nr. D1-236 (2022 m. gegužės 1d. redakcija)</w:t>
      </w:r>
    </w:p>
  </w:footnote>
  <w:footnote w:id="4">
    <w:p w14:paraId="7BFCA48D" w14:textId="77777777" w:rsidR="00DC40CE" w:rsidRDefault="00DC40CE">
      <w:pPr>
        <w:rPr>
          <w:sz w:val="20"/>
        </w:rPr>
      </w:pPr>
      <w:r>
        <w:rPr>
          <w:sz w:val="20"/>
          <w:vertAlign w:val="superscript"/>
        </w:rPr>
        <w:footnoteRef/>
      </w:r>
      <w:r>
        <w:rPr>
          <w:sz w:val="20"/>
        </w:rPr>
        <w:t xml:space="preserve"> https://e-seimas.lrs.lt/portal/legalAct/lt/TAD/TAIS.282911/asr</w:t>
      </w:r>
    </w:p>
  </w:footnote>
  <w:footnote w:id="5">
    <w:p w14:paraId="7BFCA48E" w14:textId="77777777" w:rsidR="00DC40CE" w:rsidRDefault="00DC40CE">
      <w:pPr>
        <w:rPr>
          <w:sz w:val="20"/>
        </w:rPr>
      </w:pPr>
      <w:r>
        <w:rPr>
          <w:sz w:val="20"/>
          <w:vertAlign w:val="superscript"/>
        </w:rPr>
        <w:footnoteRef/>
      </w:r>
      <w:r>
        <w:rPr>
          <w:sz w:val="20"/>
        </w:rPr>
        <w:t xml:space="preserve"> https://www.rietkom.lt/images/Dokumentai/Vandens_tiekimo_specialusis_planas/Rietavo_SP_Aiskinamasis_rastas_SPRENDINIAI.PDF</w:t>
      </w:r>
    </w:p>
  </w:footnote>
  <w:footnote w:id="6">
    <w:p w14:paraId="7BFCA48F" w14:textId="77777777" w:rsidR="00DC40CE" w:rsidRDefault="00DC40CE">
      <w:pPr>
        <w:rPr>
          <w:sz w:val="20"/>
        </w:rPr>
      </w:pPr>
      <w:r>
        <w:rPr>
          <w:sz w:val="20"/>
          <w:vertAlign w:val="superscript"/>
        </w:rPr>
        <w:footnoteRef/>
      </w:r>
      <w:r>
        <w:rPr>
          <w:sz w:val="20"/>
        </w:rPr>
        <w:t xml:space="preserve"> </w:t>
      </w:r>
      <w:r>
        <w:rPr>
          <w:bCs/>
          <w:sz w:val="20"/>
          <w:lang w:eastAsia="lt-LT"/>
        </w:rPr>
        <w:t>https://estatistika.stat.gov.lt/ 2021 m. duomenimis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7A" w14:textId="77777777" w:rsidR="00DC40CE" w:rsidRDefault="00DC40C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BFCA47B" w14:textId="77777777" w:rsidR="00DC40CE" w:rsidRDefault="00DC40C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7C" w14:textId="77777777" w:rsidR="00DC40CE" w:rsidRDefault="00DC40CE">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4</w:t>
    </w:r>
    <w:r>
      <w:rPr>
        <w:szCs w:val="24"/>
        <w:lang w:eastAsia="lt-LT"/>
      </w:rPr>
      <w:fldChar w:fldCharType="end"/>
    </w:r>
  </w:p>
  <w:p w14:paraId="7BFCA47D" w14:textId="77777777" w:rsidR="00DC40CE" w:rsidRDefault="00DC40CE">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80" w14:textId="77777777" w:rsidR="00DC40CE" w:rsidRDefault="00DC40CE">
    <w:pPr>
      <w:tabs>
        <w:tab w:val="center" w:pos="4513"/>
        <w:tab w:val="right"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82" w14:textId="77777777" w:rsidR="00DC40CE" w:rsidRDefault="00DC40C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BFCA483" w14:textId="77777777" w:rsidR="00DC40CE" w:rsidRDefault="00DC40CE">
    <w:pPr>
      <w:tabs>
        <w:tab w:val="center" w:pos="4153"/>
        <w:tab w:val="right" w:pos="8306"/>
      </w:tabs>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84" w14:textId="77777777" w:rsidR="00DC40CE" w:rsidRDefault="00DC40CE">
    <w:pPr>
      <w:tabs>
        <w:tab w:val="center" w:pos="4513"/>
        <w:tab w:val="right" w:pos="902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487" w14:textId="77777777" w:rsidR="00DC40CE" w:rsidRDefault="00DC40CE">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4D29"/>
    <w:multiLevelType w:val="hybridMultilevel"/>
    <w:tmpl w:val="6EEEFEA2"/>
    <w:lvl w:ilvl="0" w:tplc="12603924">
      <w:start w:val="202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2174B"/>
    <w:rsid w:val="00034B07"/>
    <w:rsid w:val="00060575"/>
    <w:rsid w:val="00085371"/>
    <w:rsid w:val="000907A0"/>
    <w:rsid w:val="000E7C4D"/>
    <w:rsid w:val="000F38DE"/>
    <w:rsid w:val="001023F1"/>
    <w:rsid w:val="00106307"/>
    <w:rsid w:val="00171844"/>
    <w:rsid w:val="001B476F"/>
    <w:rsid w:val="001D24E0"/>
    <w:rsid w:val="001F16A8"/>
    <w:rsid w:val="002220B6"/>
    <w:rsid w:val="00227A40"/>
    <w:rsid w:val="0023265A"/>
    <w:rsid w:val="002379BD"/>
    <w:rsid w:val="00256A42"/>
    <w:rsid w:val="002642A8"/>
    <w:rsid w:val="002815D2"/>
    <w:rsid w:val="002B1634"/>
    <w:rsid w:val="00317229"/>
    <w:rsid w:val="00323C77"/>
    <w:rsid w:val="003335D4"/>
    <w:rsid w:val="00360642"/>
    <w:rsid w:val="0036340D"/>
    <w:rsid w:val="003C5835"/>
    <w:rsid w:val="0043497C"/>
    <w:rsid w:val="00474C63"/>
    <w:rsid w:val="00477363"/>
    <w:rsid w:val="004A10CB"/>
    <w:rsid w:val="004A5E94"/>
    <w:rsid w:val="004A71B6"/>
    <w:rsid w:val="004F78E7"/>
    <w:rsid w:val="00531897"/>
    <w:rsid w:val="005823AF"/>
    <w:rsid w:val="005A2DEB"/>
    <w:rsid w:val="005E57B9"/>
    <w:rsid w:val="005F2F86"/>
    <w:rsid w:val="00611F40"/>
    <w:rsid w:val="00612775"/>
    <w:rsid w:val="00624290"/>
    <w:rsid w:val="006357B4"/>
    <w:rsid w:val="00640C5E"/>
    <w:rsid w:val="00673724"/>
    <w:rsid w:val="00683A7E"/>
    <w:rsid w:val="006B1C22"/>
    <w:rsid w:val="006B3263"/>
    <w:rsid w:val="00706787"/>
    <w:rsid w:val="00734CA4"/>
    <w:rsid w:val="00746EF4"/>
    <w:rsid w:val="007602CF"/>
    <w:rsid w:val="007969AD"/>
    <w:rsid w:val="007A7E97"/>
    <w:rsid w:val="007C22B2"/>
    <w:rsid w:val="00805646"/>
    <w:rsid w:val="00852B2F"/>
    <w:rsid w:val="00896AD6"/>
    <w:rsid w:val="008B78DF"/>
    <w:rsid w:val="008D48BA"/>
    <w:rsid w:val="008F2B64"/>
    <w:rsid w:val="00904927"/>
    <w:rsid w:val="009335CE"/>
    <w:rsid w:val="009527C8"/>
    <w:rsid w:val="00957687"/>
    <w:rsid w:val="0098090D"/>
    <w:rsid w:val="009A5CCC"/>
    <w:rsid w:val="009A6057"/>
    <w:rsid w:val="009F396F"/>
    <w:rsid w:val="00A202B0"/>
    <w:rsid w:val="00A27EDF"/>
    <w:rsid w:val="00A95816"/>
    <w:rsid w:val="00AC241B"/>
    <w:rsid w:val="00AF334B"/>
    <w:rsid w:val="00B60406"/>
    <w:rsid w:val="00B671F1"/>
    <w:rsid w:val="00BB2018"/>
    <w:rsid w:val="00BC2578"/>
    <w:rsid w:val="00C11D81"/>
    <w:rsid w:val="00C6652A"/>
    <w:rsid w:val="00CA5751"/>
    <w:rsid w:val="00CC4FDF"/>
    <w:rsid w:val="00CF6DF0"/>
    <w:rsid w:val="00D40B5F"/>
    <w:rsid w:val="00D506C8"/>
    <w:rsid w:val="00D55A02"/>
    <w:rsid w:val="00D67217"/>
    <w:rsid w:val="00DB7012"/>
    <w:rsid w:val="00DC40CE"/>
    <w:rsid w:val="00E407F6"/>
    <w:rsid w:val="00E50963"/>
    <w:rsid w:val="00E656CF"/>
    <w:rsid w:val="00EC0ECC"/>
    <w:rsid w:val="00F02508"/>
    <w:rsid w:val="00F2654A"/>
    <w:rsid w:val="00FC2652"/>
    <w:rsid w:val="00FC6C18"/>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A32A"/>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F025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unhideWhenUsed/>
    <w:rsid w:val="00A202B0"/>
    <w:rPr>
      <w:sz w:val="20"/>
    </w:rPr>
  </w:style>
  <w:style w:type="character" w:customStyle="1" w:styleId="PuslapioinaostekstasDiagrama">
    <w:name w:val="Puslapio išnašos tekstas Diagrama"/>
    <w:basedOn w:val="Numatytasispastraiposriftas"/>
    <w:link w:val="Puslapioinaostekstas"/>
    <w:semiHidden/>
    <w:rsid w:val="00A202B0"/>
    <w:rPr>
      <w:sz w:val="20"/>
    </w:rPr>
  </w:style>
  <w:style w:type="character" w:styleId="Puslapioinaosnuoroda">
    <w:name w:val="footnote reference"/>
    <w:basedOn w:val="Numatytasispastraiposriftas"/>
    <w:semiHidden/>
    <w:unhideWhenUsed/>
    <w:rsid w:val="00A202B0"/>
    <w:rPr>
      <w:vertAlign w:val="superscript"/>
    </w:rPr>
  </w:style>
  <w:style w:type="character" w:styleId="Hipersaitas">
    <w:name w:val="Hyperlink"/>
    <w:basedOn w:val="Numatytasispastraiposriftas"/>
    <w:uiPriority w:val="99"/>
    <w:unhideWhenUsed/>
    <w:rsid w:val="00CC4FDF"/>
    <w:rPr>
      <w:color w:val="0563C1"/>
      <w:u w:val="single"/>
    </w:rPr>
  </w:style>
  <w:style w:type="paragraph" w:styleId="Sraopastraipa">
    <w:name w:val="List Paragraph"/>
    <w:basedOn w:val="prastasis"/>
    <w:uiPriority w:val="34"/>
    <w:qFormat/>
    <w:rsid w:val="00531897"/>
    <w:pPr>
      <w:ind w:left="720"/>
      <w:contextualSpacing/>
    </w:pPr>
  </w:style>
  <w:style w:type="character" w:styleId="Komentaronuoroda">
    <w:name w:val="annotation reference"/>
    <w:basedOn w:val="Numatytasispastraiposriftas"/>
    <w:semiHidden/>
    <w:unhideWhenUsed/>
    <w:rsid w:val="00852B2F"/>
    <w:rPr>
      <w:sz w:val="16"/>
      <w:szCs w:val="16"/>
    </w:rPr>
  </w:style>
  <w:style w:type="paragraph" w:styleId="Komentarotekstas">
    <w:name w:val="annotation text"/>
    <w:basedOn w:val="prastasis"/>
    <w:link w:val="KomentarotekstasDiagrama"/>
    <w:unhideWhenUsed/>
    <w:rsid w:val="00852B2F"/>
    <w:rPr>
      <w:sz w:val="20"/>
    </w:rPr>
  </w:style>
  <w:style w:type="character" w:customStyle="1" w:styleId="KomentarotekstasDiagrama">
    <w:name w:val="Komentaro tekstas Diagrama"/>
    <w:basedOn w:val="Numatytasispastraiposriftas"/>
    <w:link w:val="Komentarotekstas"/>
    <w:rsid w:val="00852B2F"/>
    <w:rPr>
      <w:sz w:val="20"/>
    </w:rPr>
  </w:style>
  <w:style w:type="paragraph" w:styleId="Komentarotema">
    <w:name w:val="annotation subject"/>
    <w:basedOn w:val="Komentarotekstas"/>
    <w:next w:val="Komentarotekstas"/>
    <w:link w:val="KomentarotemaDiagrama"/>
    <w:semiHidden/>
    <w:unhideWhenUsed/>
    <w:rsid w:val="00852B2F"/>
    <w:rPr>
      <w:b/>
      <w:bCs/>
    </w:rPr>
  </w:style>
  <w:style w:type="character" w:customStyle="1" w:styleId="KomentarotemaDiagrama">
    <w:name w:val="Komentaro tema Diagrama"/>
    <w:basedOn w:val="KomentarotekstasDiagrama"/>
    <w:link w:val="Komentarotema"/>
    <w:semiHidden/>
    <w:rsid w:val="00852B2F"/>
    <w:rPr>
      <w:b/>
      <w:bCs/>
      <w:sz w:val="20"/>
    </w:rPr>
  </w:style>
  <w:style w:type="character" w:styleId="Neapdorotaspaminjimas">
    <w:name w:val="Unresolved Mention"/>
    <w:basedOn w:val="Numatytasispastraiposriftas"/>
    <w:uiPriority w:val="99"/>
    <w:semiHidden/>
    <w:unhideWhenUsed/>
    <w:rsid w:val="00060575"/>
    <w:rPr>
      <w:color w:val="605E5C"/>
      <w:shd w:val="clear" w:color="auto" w:fill="E1DFDD"/>
    </w:rPr>
  </w:style>
  <w:style w:type="paragraph" w:styleId="Debesliotekstas">
    <w:name w:val="Balloon Text"/>
    <w:basedOn w:val="prastasis"/>
    <w:link w:val="DebesliotekstasDiagrama"/>
    <w:semiHidden/>
    <w:unhideWhenUsed/>
    <w:rsid w:val="0047736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77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7053">
      <w:bodyDiv w:val="1"/>
      <w:marLeft w:val="0"/>
      <w:marRight w:val="0"/>
      <w:marTop w:val="0"/>
      <w:marBottom w:val="0"/>
      <w:divBdr>
        <w:top w:val="none" w:sz="0" w:space="0" w:color="auto"/>
        <w:left w:val="none" w:sz="0" w:space="0" w:color="auto"/>
        <w:bottom w:val="none" w:sz="0" w:space="0" w:color="auto"/>
        <w:right w:val="none" w:sz="0" w:space="0" w:color="auto"/>
      </w:divBdr>
    </w:div>
    <w:div w:id="232155758">
      <w:bodyDiv w:val="1"/>
      <w:marLeft w:val="0"/>
      <w:marRight w:val="0"/>
      <w:marTop w:val="0"/>
      <w:marBottom w:val="0"/>
      <w:divBdr>
        <w:top w:val="none" w:sz="0" w:space="0" w:color="auto"/>
        <w:left w:val="none" w:sz="0" w:space="0" w:color="auto"/>
        <w:bottom w:val="none" w:sz="0" w:space="0" w:color="auto"/>
        <w:right w:val="none" w:sz="0" w:space="0" w:color="auto"/>
      </w:divBdr>
    </w:div>
    <w:div w:id="280036853">
      <w:bodyDiv w:val="1"/>
      <w:marLeft w:val="0"/>
      <w:marRight w:val="0"/>
      <w:marTop w:val="0"/>
      <w:marBottom w:val="0"/>
      <w:divBdr>
        <w:top w:val="none" w:sz="0" w:space="0" w:color="auto"/>
        <w:left w:val="none" w:sz="0" w:space="0" w:color="auto"/>
        <w:bottom w:val="none" w:sz="0" w:space="0" w:color="auto"/>
        <w:right w:val="none" w:sz="0" w:space="0" w:color="auto"/>
      </w:divBdr>
    </w:div>
    <w:div w:id="352994095">
      <w:bodyDiv w:val="1"/>
      <w:marLeft w:val="0"/>
      <w:marRight w:val="0"/>
      <w:marTop w:val="0"/>
      <w:marBottom w:val="0"/>
      <w:divBdr>
        <w:top w:val="none" w:sz="0" w:space="0" w:color="auto"/>
        <w:left w:val="none" w:sz="0" w:space="0" w:color="auto"/>
        <w:bottom w:val="none" w:sz="0" w:space="0" w:color="auto"/>
        <w:right w:val="none" w:sz="0" w:space="0" w:color="auto"/>
      </w:divBdr>
    </w:div>
    <w:div w:id="366763771">
      <w:bodyDiv w:val="1"/>
      <w:marLeft w:val="0"/>
      <w:marRight w:val="0"/>
      <w:marTop w:val="0"/>
      <w:marBottom w:val="0"/>
      <w:divBdr>
        <w:top w:val="none" w:sz="0" w:space="0" w:color="auto"/>
        <w:left w:val="none" w:sz="0" w:space="0" w:color="auto"/>
        <w:bottom w:val="none" w:sz="0" w:space="0" w:color="auto"/>
        <w:right w:val="none" w:sz="0" w:space="0" w:color="auto"/>
      </w:divBdr>
    </w:div>
    <w:div w:id="513109220">
      <w:bodyDiv w:val="1"/>
      <w:marLeft w:val="0"/>
      <w:marRight w:val="0"/>
      <w:marTop w:val="0"/>
      <w:marBottom w:val="0"/>
      <w:divBdr>
        <w:top w:val="none" w:sz="0" w:space="0" w:color="auto"/>
        <w:left w:val="none" w:sz="0" w:space="0" w:color="auto"/>
        <w:bottom w:val="none" w:sz="0" w:space="0" w:color="auto"/>
        <w:right w:val="none" w:sz="0" w:space="0" w:color="auto"/>
      </w:divBdr>
    </w:div>
    <w:div w:id="565528945">
      <w:bodyDiv w:val="1"/>
      <w:marLeft w:val="0"/>
      <w:marRight w:val="0"/>
      <w:marTop w:val="0"/>
      <w:marBottom w:val="0"/>
      <w:divBdr>
        <w:top w:val="none" w:sz="0" w:space="0" w:color="auto"/>
        <w:left w:val="none" w:sz="0" w:space="0" w:color="auto"/>
        <w:bottom w:val="none" w:sz="0" w:space="0" w:color="auto"/>
        <w:right w:val="none" w:sz="0" w:space="0" w:color="auto"/>
      </w:divBdr>
    </w:div>
    <w:div w:id="595405513">
      <w:bodyDiv w:val="1"/>
      <w:marLeft w:val="0"/>
      <w:marRight w:val="0"/>
      <w:marTop w:val="0"/>
      <w:marBottom w:val="0"/>
      <w:divBdr>
        <w:top w:val="none" w:sz="0" w:space="0" w:color="auto"/>
        <w:left w:val="none" w:sz="0" w:space="0" w:color="auto"/>
        <w:bottom w:val="none" w:sz="0" w:space="0" w:color="auto"/>
        <w:right w:val="none" w:sz="0" w:space="0" w:color="auto"/>
      </w:divBdr>
    </w:div>
    <w:div w:id="599802982">
      <w:bodyDiv w:val="1"/>
      <w:marLeft w:val="0"/>
      <w:marRight w:val="0"/>
      <w:marTop w:val="0"/>
      <w:marBottom w:val="0"/>
      <w:divBdr>
        <w:top w:val="none" w:sz="0" w:space="0" w:color="auto"/>
        <w:left w:val="none" w:sz="0" w:space="0" w:color="auto"/>
        <w:bottom w:val="none" w:sz="0" w:space="0" w:color="auto"/>
        <w:right w:val="none" w:sz="0" w:space="0" w:color="auto"/>
      </w:divBdr>
    </w:div>
    <w:div w:id="822089262">
      <w:bodyDiv w:val="1"/>
      <w:marLeft w:val="0"/>
      <w:marRight w:val="0"/>
      <w:marTop w:val="0"/>
      <w:marBottom w:val="0"/>
      <w:divBdr>
        <w:top w:val="none" w:sz="0" w:space="0" w:color="auto"/>
        <w:left w:val="none" w:sz="0" w:space="0" w:color="auto"/>
        <w:bottom w:val="none" w:sz="0" w:space="0" w:color="auto"/>
        <w:right w:val="none" w:sz="0" w:space="0" w:color="auto"/>
      </w:divBdr>
    </w:div>
    <w:div w:id="951399034">
      <w:bodyDiv w:val="1"/>
      <w:marLeft w:val="0"/>
      <w:marRight w:val="0"/>
      <w:marTop w:val="0"/>
      <w:marBottom w:val="0"/>
      <w:divBdr>
        <w:top w:val="none" w:sz="0" w:space="0" w:color="auto"/>
        <w:left w:val="none" w:sz="0" w:space="0" w:color="auto"/>
        <w:bottom w:val="none" w:sz="0" w:space="0" w:color="auto"/>
        <w:right w:val="none" w:sz="0" w:space="0" w:color="auto"/>
      </w:divBdr>
    </w:div>
    <w:div w:id="1005323683">
      <w:bodyDiv w:val="1"/>
      <w:marLeft w:val="0"/>
      <w:marRight w:val="0"/>
      <w:marTop w:val="0"/>
      <w:marBottom w:val="0"/>
      <w:divBdr>
        <w:top w:val="none" w:sz="0" w:space="0" w:color="auto"/>
        <w:left w:val="none" w:sz="0" w:space="0" w:color="auto"/>
        <w:bottom w:val="none" w:sz="0" w:space="0" w:color="auto"/>
        <w:right w:val="none" w:sz="0" w:space="0" w:color="auto"/>
      </w:divBdr>
    </w:div>
    <w:div w:id="1221358492">
      <w:bodyDiv w:val="1"/>
      <w:marLeft w:val="0"/>
      <w:marRight w:val="0"/>
      <w:marTop w:val="0"/>
      <w:marBottom w:val="0"/>
      <w:divBdr>
        <w:top w:val="none" w:sz="0" w:space="0" w:color="auto"/>
        <w:left w:val="none" w:sz="0" w:space="0" w:color="auto"/>
        <w:bottom w:val="none" w:sz="0" w:space="0" w:color="auto"/>
        <w:right w:val="none" w:sz="0" w:space="0" w:color="auto"/>
      </w:divBdr>
    </w:div>
    <w:div w:id="1234927567">
      <w:bodyDiv w:val="1"/>
      <w:marLeft w:val="0"/>
      <w:marRight w:val="0"/>
      <w:marTop w:val="0"/>
      <w:marBottom w:val="0"/>
      <w:divBdr>
        <w:top w:val="none" w:sz="0" w:space="0" w:color="auto"/>
        <w:left w:val="none" w:sz="0" w:space="0" w:color="auto"/>
        <w:bottom w:val="none" w:sz="0" w:space="0" w:color="auto"/>
        <w:right w:val="none" w:sz="0" w:space="0" w:color="auto"/>
      </w:divBdr>
    </w:div>
    <w:div w:id="1255088657">
      <w:bodyDiv w:val="1"/>
      <w:marLeft w:val="0"/>
      <w:marRight w:val="0"/>
      <w:marTop w:val="0"/>
      <w:marBottom w:val="0"/>
      <w:divBdr>
        <w:top w:val="none" w:sz="0" w:space="0" w:color="auto"/>
        <w:left w:val="none" w:sz="0" w:space="0" w:color="auto"/>
        <w:bottom w:val="none" w:sz="0" w:space="0" w:color="auto"/>
        <w:right w:val="none" w:sz="0" w:space="0" w:color="auto"/>
      </w:divBdr>
    </w:div>
    <w:div w:id="1305231744">
      <w:bodyDiv w:val="1"/>
      <w:marLeft w:val="0"/>
      <w:marRight w:val="0"/>
      <w:marTop w:val="0"/>
      <w:marBottom w:val="0"/>
      <w:divBdr>
        <w:top w:val="none" w:sz="0" w:space="0" w:color="auto"/>
        <w:left w:val="none" w:sz="0" w:space="0" w:color="auto"/>
        <w:bottom w:val="none" w:sz="0" w:space="0" w:color="auto"/>
        <w:right w:val="none" w:sz="0" w:space="0" w:color="auto"/>
      </w:divBdr>
    </w:div>
    <w:div w:id="1307123829">
      <w:bodyDiv w:val="1"/>
      <w:marLeft w:val="0"/>
      <w:marRight w:val="0"/>
      <w:marTop w:val="0"/>
      <w:marBottom w:val="0"/>
      <w:divBdr>
        <w:top w:val="none" w:sz="0" w:space="0" w:color="auto"/>
        <w:left w:val="none" w:sz="0" w:space="0" w:color="auto"/>
        <w:bottom w:val="none" w:sz="0" w:space="0" w:color="auto"/>
        <w:right w:val="none" w:sz="0" w:space="0" w:color="auto"/>
      </w:divBdr>
    </w:div>
    <w:div w:id="1541629057">
      <w:bodyDiv w:val="1"/>
      <w:marLeft w:val="0"/>
      <w:marRight w:val="0"/>
      <w:marTop w:val="0"/>
      <w:marBottom w:val="0"/>
      <w:divBdr>
        <w:top w:val="none" w:sz="0" w:space="0" w:color="auto"/>
        <w:left w:val="none" w:sz="0" w:space="0" w:color="auto"/>
        <w:bottom w:val="none" w:sz="0" w:space="0" w:color="auto"/>
        <w:right w:val="none" w:sz="0" w:space="0" w:color="auto"/>
      </w:divBdr>
    </w:div>
    <w:div w:id="1644040160">
      <w:bodyDiv w:val="1"/>
      <w:marLeft w:val="0"/>
      <w:marRight w:val="0"/>
      <w:marTop w:val="0"/>
      <w:marBottom w:val="0"/>
      <w:divBdr>
        <w:top w:val="none" w:sz="0" w:space="0" w:color="auto"/>
        <w:left w:val="none" w:sz="0" w:space="0" w:color="auto"/>
        <w:bottom w:val="none" w:sz="0" w:space="0" w:color="auto"/>
        <w:right w:val="none" w:sz="0" w:space="0" w:color="auto"/>
      </w:divBdr>
    </w:div>
    <w:div w:id="1684090610">
      <w:bodyDiv w:val="1"/>
      <w:marLeft w:val="0"/>
      <w:marRight w:val="0"/>
      <w:marTop w:val="0"/>
      <w:marBottom w:val="0"/>
      <w:divBdr>
        <w:top w:val="none" w:sz="0" w:space="0" w:color="auto"/>
        <w:left w:val="none" w:sz="0" w:space="0" w:color="auto"/>
        <w:bottom w:val="none" w:sz="0" w:space="0" w:color="auto"/>
        <w:right w:val="none" w:sz="0" w:space="0" w:color="auto"/>
      </w:divBdr>
    </w:div>
    <w:div w:id="1693340400">
      <w:bodyDiv w:val="1"/>
      <w:marLeft w:val="0"/>
      <w:marRight w:val="0"/>
      <w:marTop w:val="0"/>
      <w:marBottom w:val="0"/>
      <w:divBdr>
        <w:top w:val="none" w:sz="0" w:space="0" w:color="auto"/>
        <w:left w:val="none" w:sz="0" w:space="0" w:color="auto"/>
        <w:bottom w:val="none" w:sz="0" w:space="0" w:color="auto"/>
        <w:right w:val="none" w:sz="0" w:space="0" w:color="auto"/>
      </w:divBdr>
    </w:div>
    <w:div w:id="1810050634">
      <w:bodyDiv w:val="1"/>
      <w:marLeft w:val="0"/>
      <w:marRight w:val="0"/>
      <w:marTop w:val="0"/>
      <w:marBottom w:val="0"/>
      <w:divBdr>
        <w:top w:val="none" w:sz="0" w:space="0" w:color="auto"/>
        <w:left w:val="none" w:sz="0" w:space="0" w:color="auto"/>
        <w:bottom w:val="none" w:sz="0" w:space="0" w:color="auto"/>
        <w:right w:val="none" w:sz="0" w:space="0" w:color="auto"/>
      </w:divBdr>
    </w:div>
    <w:div w:id="1844397900">
      <w:bodyDiv w:val="1"/>
      <w:marLeft w:val="0"/>
      <w:marRight w:val="0"/>
      <w:marTop w:val="0"/>
      <w:marBottom w:val="0"/>
      <w:divBdr>
        <w:top w:val="none" w:sz="0" w:space="0" w:color="auto"/>
        <w:left w:val="none" w:sz="0" w:space="0" w:color="auto"/>
        <w:bottom w:val="none" w:sz="0" w:space="0" w:color="auto"/>
        <w:right w:val="none" w:sz="0" w:space="0" w:color="auto"/>
      </w:divBdr>
    </w:div>
    <w:div w:id="1939560794">
      <w:bodyDiv w:val="1"/>
      <w:marLeft w:val="0"/>
      <w:marRight w:val="0"/>
      <w:marTop w:val="0"/>
      <w:marBottom w:val="0"/>
      <w:divBdr>
        <w:top w:val="none" w:sz="0" w:space="0" w:color="auto"/>
        <w:left w:val="none" w:sz="0" w:space="0" w:color="auto"/>
        <w:bottom w:val="none" w:sz="0" w:space="0" w:color="auto"/>
        <w:right w:val="none" w:sz="0" w:space="0" w:color="auto"/>
      </w:divBdr>
    </w:div>
    <w:div w:id="1964732023">
      <w:bodyDiv w:val="1"/>
      <w:marLeft w:val="0"/>
      <w:marRight w:val="0"/>
      <w:marTop w:val="0"/>
      <w:marBottom w:val="0"/>
      <w:divBdr>
        <w:top w:val="none" w:sz="0" w:space="0" w:color="auto"/>
        <w:left w:val="none" w:sz="0" w:space="0" w:color="auto"/>
        <w:bottom w:val="none" w:sz="0" w:space="0" w:color="auto"/>
        <w:right w:val="none" w:sz="0" w:space="0" w:color="auto"/>
      </w:divBdr>
    </w:div>
    <w:div w:id="2043742073">
      <w:bodyDiv w:val="1"/>
      <w:marLeft w:val="0"/>
      <w:marRight w:val="0"/>
      <w:marTop w:val="0"/>
      <w:marBottom w:val="0"/>
      <w:divBdr>
        <w:top w:val="none" w:sz="0" w:space="0" w:color="auto"/>
        <w:left w:val="none" w:sz="0" w:space="0" w:color="auto"/>
        <w:bottom w:val="none" w:sz="0" w:space="0" w:color="auto"/>
        <w:right w:val="none" w:sz="0" w:space="0" w:color="auto"/>
      </w:divBdr>
    </w:div>
    <w:div w:id="2048409580">
      <w:bodyDiv w:val="1"/>
      <w:marLeft w:val="0"/>
      <w:marRight w:val="0"/>
      <w:marTop w:val="0"/>
      <w:marBottom w:val="0"/>
      <w:divBdr>
        <w:top w:val="none" w:sz="0" w:space="0" w:color="auto"/>
        <w:left w:val="none" w:sz="0" w:space="0" w:color="auto"/>
        <w:bottom w:val="none" w:sz="0" w:space="0" w:color="auto"/>
        <w:right w:val="none" w:sz="0" w:space="0" w:color="auto"/>
      </w:divBdr>
    </w:div>
    <w:div w:id="2090811390">
      <w:bodyDiv w:val="1"/>
      <w:marLeft w:val="0"/>
      <w:marRight w:val="0"/>
      <w:marTop w:val="0"/>
      <w:marBottom w:val="0"/>
      <w:divBdr>
        <w:top w:val="none" w:sz="0" w:space="0" w:color="auto"/>
        <w:left w:val="none" w:sz="0" w:space="0" w:color="auto"/>
        <w:bottom w:val="none" w:sz="0" w:space="0" w:color="auto"/>
        <w:right w:val="none" w:sz="0" w:space="0" w:color="auto"/>
      </w:divBdr>
    </w:div>
    <w:div w:id="2092924018">
      <w:bodyDiv w:val="1"/>
      <w:marLeft w:val="0"/>
      <w:marRight w:val="0"/>
      <w:marTop w:val="0"/>
      <w:marBottom w:val="0"/>
      <w:divBdr>
        <w:top w:val="none" w:sz="0" w:space="0" w:color="auto"/>
        <w:left w:val="none" w:sz="0" w:space="0" w:color="auto"/>
        <w:bottom w:val="none" w:sz="0" w:space="0" w:color="auto"/>
        <w:right w:val="none" w:sz="0" w:space="0" w:color="auto"/>
      </w:divBdr>
    </w:div>
    <w:div w:id="2118794243">
      <w:bodyDiv w:val="1"/>
      <w:marLeft w:val="0"/>
      <w:marRight w:val="0"/>
      <w:marTop w:val="0"/>
      <w:marBottom w:val="0"/>
      <w:divBdr>
        <w:top w:val="none" w:sz="0" w:space="0" w:color="auto"/>
        <w:left w:val="none" w:sz="0" w:space="0" w:color="auto"/>
        <w:bottom w:val="none" w:sz="0" w:space="0" w:color="auto"/>
        <w:right w:val="none" w:sz="0" w:space="0" w:color="auto"/>
      </w:divBdr>
    </w:div>
    <w:div w:id="2119983718">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 w:id="21464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E370-0B23-4A9D-88AB-653B24B4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27880</Words>
  <Characters>15892</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43685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Gintare Martinkiene</cp:lastModifiedBy>
  <cp:revision>8</cp:revision>
  <cp:lastPrinted>2023-03-16T13:29:00Z</cp:lastPrinted>
  <dcterms:created xsi:type="dcterms:W3CDTF">2024-06-16T18:40:00Z</dcterms:created>
  <dcterms:modified xsi:type="dcterms:W3CDTF">2024-06-26T09:18:00Z</dcterms:modified>
</cp:coreProperties>
</file>