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22EB" w14:textId="0A67F45C" w:rsidR="00A6481E" w:rsidRDefault="00F76B4F">
      <w:pPr>
        <w:pStyle w:val="Antrat1"/>
      </w:pPr>
      <w:r>
        <w:rPr>
          <w:noProof/>
        </w:rPr>
        <w:drawing>
          <wp:inline distT="0" distB="0" distL="0" distR="0" wp14:anchorId="076C199E" wp14:editId="18F8EC5A">
            <wp:extent cx="885825" cy="8858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F3A1" w14:textId="77777777" w:rsidR="00F76B4F" w:rsidRPr="00222984" w:rsidRDefault="00F76B4F" w:rsidP="00E96FB6">
      <w:pPr>
        <w:pStyle w:val="Antrat1"/>
      </w:pPr>
    </w:p>
    <w:p w14:paraId="2B9870D5" w14:textId="1D929FEF" w:rsidR="00E96FB6" w:rsidRPr="00222984" w:rsidRDefault="002A60EE" w:rsidP="00E96FB6">
      <w:pPr>
        <w:pStyle w:val="Antrat1"/>
      </w:pPr>
      <w:r w:rsidRPr="00222984">
        <w:t>TELŠIŲ</w:t>
      </w:r>
      <w:r w:rsidR="00E96FB6" w:rsidRPr="00222984">
        <w:t xml:space="preserve"> REGIONO PLĖTROS TARY</w:t>
      </w:r>
      <w:r w:rsidR="00622746" w:rsidRPr="00222984">
        <w:t>BOS KOLEGIJA</w:t>
      </w:r>
      <w:r w:rsidR="00735CAE" w:rsidRPr="00222984">
        <w:t xml:space="preserve"> </w:t>
      </w:r>
    </w:p>
    <w:p w14:paraId="122D5E98" w14:textId="77777777" w:rsidR="00E96FB6" w:rsidRDefault="00E96FB6" w:rsidP="00E96FB6">
      <w:pPr>
        <w:pStyle w:val="Antrat1"/>
      </w:pPr>
    </w:p>
    <w:p w14:paraId="71929E12" w14:textId="77777777" w:rsidR="001112BC" w:rsidRDefault="00617561" w:rsidP="00E96FB6">
      <w:pPr>
        <w:pStyle w:val="Antrat1"/>
        <w:rPr>
          <w:b w:val="0"/>
          <w:szCs w:val="24"/>
        </w:rPr>
      </w:pPr>
      <w:r>
        <w:rPr>
          <w:szCs w:val="24"/>
        </w:rPr>
        <w:t>SPRENDIMAS</w:t>
      </w:r>
    </w:p>
    <w:p w14:paraId="20C702DD" w14:textId="4E1D14CE" w:rsidR="001112BC" w:rsidRDefault="00617561">
      <w:pPr>
        <w:pStyle w:val="Pavadinimas"/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2A60EE">
        <w:rPr>
          <w:rFonts w:ascii="Times New Roman" w:hAnsi="Times New Roman"/>
          <w:sz w:val="24"/>
          <w:szCs w:val="24"/>
        </w:rPr>
        <w:t>TELŠIŲ</w:t>
      </w:r>
      <w:r>
        <w:rPr>
          <w:rFonts w:ascii="Times New Roman" w:hAnsi="Times New Roman"/>
          <w:sz w:val="24"/>
          <w:szCs w:val="24"/>
        </w:rPr>
        <w:t xml:space="preserve"> REGIONO PLĖTROS </w:t>
      </w:r>
      <w:r w:rsidR="009D041A">
        <w:rPr>
          <w:rFonts w:ascii="Times New Roman" w:hAnsi="Times New Roman"/>
          <w:sz w:val="24"/>
          <w:szCs w:val="24"/>
        </w:rPr>
        <w:t>TARYBOS ATSTOVŲ Į EUROPOS SĄJUNGOS REGIONŲ KOMITETĄ</w:t>
      </w:r>
      <w:r w:rsidR="00CE5B04" w:rsidRPr="00CE5B04">
        <w:rPr>
          <w:rFonts w:ascii="Times New Roman" w:hAnsi="Times New Roman"/>
          <w:sz w:val="24"/>
          <w:szCs w:val="24"/>
        </w:rPr>
        <w:t xml:space="preserve"> </w:t>
      </w:r>
      <w:r w:rsidR="00CE5B04">
        <w:rPr>
          <w:rFonts w:ascii="Times New Roman" w:hAnsi="Times New Roman"/>
          <w:sz w:val="24"/>
          <w:szCs w:val="24"/>
        </w:rPr>
        <w:t>2025–2030 M. KADENCIJAI DELEGAVIMO</w:t>
      </w:r>
    </w:p>
    <w:p w14:paraId="0DC5A889" w14:textId="77777777" w:rsidR="001112BC" w:rsidRDefault="001112BC">
      <w:pPr>
        <w:pStyle w:val="Pavadinimas"/>
        <w:keepNext/>
        <w:keepLines/>
        <w:rPr>
          <w:rFonts w:ascii="Times New Roman" w:hAnsi="Times New Roman"/>
          <w:sz w:val="24"/>
          <w:szCs w:val="24"/>
        </w:rPr>
      </w:pPr>
    </w:p>
    <w:p w14:paraId="72DF57D9" w14:textId="67FB5F83" w:rsidR="001112BC" w:rsidRDefault="00617561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D041A">
        <w:rPr>
          <w:sz w:val="24"/>
          <w:szCs w:val="24"/>
        </w:rPr>
        <w:t>4</w:t>
      </w:r>
      <w:r>
        <w:rPr>
          <w:sz w:val="24"/>
          <w:szCs w:val="24"/>
        </w:rPr>
        <w:t xml:space="preserve"> m. </w:t>
      </w:r>
      <w:r w:rsidR="003B3A68">
        <w:rPr>
          <w:sz w:val="24"/>
          <w:szCs w:val="24"/>
        </w:rPr>
        <w:t>rugpjūčio</w:t>
      </w:r>
      <w:r w:rsidR="00DB6503">
        <w:rPr>
          <w:sz w:val="24"/>
          <w:szCs w:val="24"/>
        </w:rPr>
        <w:t xml:space="preserve"> </w:t>
      </w:r>
      <w:r w:rsidR="009D041A">
        <w:rPr>
          <w:sz w:val="24"/>
          <w:szCs w:val="24"/>
        </w:rPr>
        <w:t>2</w:t>
      </w:r>
      <w:r w:rsidR="00DB6503">
        <w:rPr>
          <w:sz w:val="24"/>
          <w:szCs w:val="24"/>
        </w:rPr>
        <w:t xml:space="preserve">0 </w:t>
      </w:r>
      <w:r>
        <w:rPr>
          <w:sz w:val="24"/>
          <w:szCs w:val="24"/>
        </w:rPr>
        <w:t>d. Nr.</w:t>
      </w:r>
      <w:r w:rsidR="000256CB">
        <w:rPr>
          <w:sz w:val="24"/>
          <w:szCs w:val="24"/>
        </w:rPr>
        <w:t xml:space="preserve"> </w:t>
      </w:r>
      <w:r w:rsidR="00FA25D6">
        <w:rPr>
          <w:sz w:val="24"/>
          <w:szCs w:val="24"/>
        </w:rPr>
        <w:t>K/S-13</w:t>
      </w:r>
    </w:p>
    <w:p w14:paraId="7D3A15FE" w14:textId="77777777" w:rsidR="001112BC" w:rsidRDefault="002A60EE">
      <w:pPr>
        <w:jc w:val="center"/>
        <w:rPr>
          <w:sz w:val="24"/>
          <w:szCs w:val="24"/>
        </w:rPr>
      </w:pPr>
      <w:r>
        <w:rPr>
          <w:sz w:val="24"/>
          <w:szCs w:val="24"/>
        </w:rPr>
        <w:t>Telšiai</w:t>
      </w:r>
    </w:p>
    <w:p w14:paraId="386A9C59" w14:textId="77777777" w:rsidR="001112BC" w:rsidRDefault="001112BC" w:rsidP="001431EC">
      <w:pPr>
        <w:tabs>
          <w:tab w:val="left" w:pos="851"/>
        </w:tabs>
        <w:spacing w:line="360" w:lineRule="auto"/>
        <w:rPr>
          <w:sz w:val="24"/>
          <w:szCs w:val="24"/>
        </w:rPr>
      </w:pPr>
    </w:p>
    <w:p w14:paraId="6CFCCB89" w14:textId="45907B2D" w:rsidR="001112BC" w:rsidRPr="00222984" w:rsidRDefault="00AC6858" w:rsidP="00080B25">
      <w:pPr>
        <w:spacing w:line="360" w:lineRule="auto"/>
        <w:ind w:firstLine="720"/>
        <w:jc w:val="both"/>
        <w:rPr>
          <w:sz w:val="24"/>
          <w:szCs w:val="24"/>
        </w:rPr>
      </w:pPr>
      <w:r w:rsidRPr="00972541">
        <w:rPr>
          <w:sz w:val="24"/>
          <w:szCs w:val="24"/>
        </w:rPr>
        <w:t xml:space="preserve">Vadovaudamasi </w:t>
      </w:r>
      <w:r w:rsidR="002532F5" w:rsidRPr="002532F5">
        <w:rPr>
          <w:sz w:val="24"/>
          <w:szCs w:val="24"/>
        </w:rPr>
        <w:t xml:space="preserve">Lietuvos Respublikos regioninės plėtros įstatymo 23 straipsnio </w:t>
      </w:r>
      <w:r w:rsidR="002532F5" w:rsidRPr="00543153">
        <w:rPr>
          <w:sz w:val="24"/>
          <w:szCs w:val="24"/>
        </w:rPr>
        <w:t xml:space="preserve">2 ir 3 dalimi, </w:t>
      </w:r>
      <w:r w:rsidR="00C12B88">
        <w:rPr>
          <w:sz w:val="24"/>
          <w:szCs w:val="24"/>
        </w:rPr>
        <w:t xml:space="preserve">Lietuvos Respublikos atstovų delegavimo į Europos Sąjungos Regionų komitetą nuostatų, patvirtintų </w:t>
      </w:r>
      <w:r w:rsidR="00C12B88" w:rsidRPr="00C12B88">
        <w:rPr>
          <w:sz w:val="24"/>
          <w:szCs w:val="24"/>
        </w:rPr>
        <w:t>Lietuvos Respublikos vidaus reikalų ministro 2004 m. kovo 5 d.</w:t>
      </w:r>
      <w:r w:rsidR="00C12B88">
        <w:rPr>
          <w:sz w:val="24"/>
          <w:szCs w:val="24"/>
        </w:rPr>
        <w:t xml:space="preserve"> </w:t>
      </w:r>
      <w:r w:rsidR="00C12B88" w:rsidRPr="00C12B88">
        <w:rPr>
          <w:sz w:val="24"/>
          <w:szCs w:val="24"/>
        </w:rPr>
        <w:t xml:space="preserve">įsakymu Nr. 1V-59 „Dėl Lietuvos </w:t>
      </w:r>
      <w:r w:rsidR="00C12B88" w:rsidRPr="00222984">
        <w:rPr>
          <w:sz w:val="24"/>
          <w:szCs w:val="24"/>
        </w:rPr>
        <w:t>Respublikos atstovų delegavimo į Europos Sąjungos Regionų komitetą nuostatų patvirtinimo“, 6 punktu</w:t>
      </w:r>
      <w:r w:rsidR="00CE5B04" w:rsidRPr="00222984">
        <w:rPr>
          <w:sz w:val="24"/>
          <w:szCs w:val="24"/>
        </w:rPr>
        <w:t>,</w:t>
      </w:r>
      <w:r w:rsidR="00CE5B04" w:rsidRPr="00222984">
        <w:t xml:space="preserve"> </w:t>
      </w:r>
      <w:r w:rsidR="00CE5B04" w:rsidRPr="00222984">
        <w:rPr>
          <w:sz w:val="24"/>
          <w:szCs w:val="24"/>
        </w:rPr>
        <w:t>Telšių regiono plėtros tarybos nuostatų, patvirtintų Telšių regiono plėtros tarybos</w:t>
      </w:r>
      <w:r w:rsidR="00C00BFA" w:rsidRPr="00222984">
        <w:rPr>
          <w:sz w:val="24"/>
          <w:szCs w:val="24"/>
        </w:rPr>
        <w:t xml:space="preserve"> </w:t>
      </w:r>
      <w:r w:rsidR="00CE5B04" w:rsidRPr="00222984">
        <w:rPr>
          <w:sz w:val="24"/>
          <w:szCs w:val="24"/>
        </w:rPr>
        <w:t xml:space="preserve">steigiamojo susirinkimo </w:t>
      </w:r>
      <w:r w:rsidR="00755EAA" w:rsidRPr="00222984">
        <w:rPr>
          <w:sz w:val="24"/>
          <w:szCs w:val="24"/>
        </w:rPr>
        <w:t>2020 m. lapkričio 16 d. sprendimu Nr. R9-3</w:t>
      </w:r>
      <w:r w:rsidR="00080B25" w:rsidRPr="00222984">
        <w:rPr>
          <w:sz w:val="24"/>
          <w:szCs w:val="24"/>
        </w:rPr>
        <w:t xml:space="preserve"> </w:t>
      </w:r>
      <w:r w:rsidR="00755EAA" w:rsidRPr="00222984">
        <w:rPr>
          <w:sz w:val="24"/>
          <w:szCs w:val="24"/>
        </w:rPr>
        <w:t>(Telšių regiono plėtros tarybos visuotinio</w:t>
      </w:r>
      <w:r w:rsidR="00080B25" w:rsidRPr="00222984">
        <w:rPr>
          <w:sz w:val="24"/>
          <w:szCs w:val="24"/>
        </w:rPr>
        <w:t xml:space="preserve"> </w:t>
      </w:r>
      <w:r w:rsidR="00755EAA" w:rsidRPr="00222984">
        <w:rPr>
          <w:sz w:val="24"/>
          <w:szCs w:val="24"/>
        </w:rPr>
        <w:t>dalyvių susirinkimo 2023 m. kovo 7 d.</w:t>
      </w:r>
      <w:r w:rsidR="00080B25" w:rsidRPr="00222984">
        <w:rPr>
          <w:sz w:val="24"/>
          <w:szCs w:val="24"/>
        </w:rPr>
        <w:t xml:space="preserve"> </w:t>
      </w:r>
      <w:r w:rsidR="00755EAA" w:rsidRPr="00222984">
        <w:rPr>
          <w:sz w:val="24"/>
          <w:szCs w:val="24"/>
        </w:rPr>
        <w:t>sprendimo Nr. V/S-2 redakcija)</w:t>
      </w:r>
      <w:r w:rsidR="00222984" w:rsidRPr="00222984">
        <w:rPr>
          <w:sz w:val="24"/>
          <w:szCs w:val="24"/>
        </w:rPr>
        <w:t>,</w:t>
      </w:r>
      <w:r w:rsidR="00080B25" w:rsidRPr="00222984">
        <w:rPr>
          <w:sz w:val="24"/>
          <w:szCs w:val="24"/>
        </w:rPr>
        <w:t xml:space="preserve"> </w:t>
      </w:r>
      <w:r w:rsidR="007B2C8F" w:rsidRPr="00222984">
        <w:rPr>
          <w:sz w:val="24"/>
          <w:szCs w:val="24"/>
        </w:rPr>
        <w:t xml:space="preserve">34.5 </w:t>
      </w:r>
      <w:r w:rsidR="00080B25" w:rsidRPr="00222984">
        <w:rPr>
          <w:sz w:val="24"/>
          <w:szCs w:val="24"/>
        </w:rPr>
        <w:t>papunkčiu</w:t>
      </w:r>
      <w:r w:rsidR="00CE5B04" w:rsidRPr="00222984">
        <w:rPr>
          <w:sz w:val="24"/>
          <w:szCs w:val="24"/>
        </w:rPr>
        <w:t xml:space="preserve">, </w:t>
      </w:r>
      <w:r w:rsidRPr="00222984">
        <w:rPr>
          <w:sz w:val="24"/>
          <w:szCs w:val="24"/>
        </w:rPr>
        <w:t>ir a</w:t>
      </w:r>
      <w:r w:rsidR="00735CAE" w:rsidRPr="00222984">
        <w:rPr>
          <w:sz w:val="24"/>
          <w:szCs w:val="24"/>
        </w:rPr>
        <w:t xml:space="preserve">tsižvelgdama į </w:t>
      </w:r>
      <w:r w:rsidR="009D041A" w:rsidRPr="00222984">
        <w:rPr>
          <w:sz w:val="24"/>
          <w:szCs w:val="24"/>
        </w:rPr>
        <w:t>Lietuvos savivaldybių asociacijos</w:t>
      </w:r>
      <w:r w:rsidR="00CE5B04" w:rsidRPr="00222984">
        <w:rPr>
          <w:sz w:val="24"/>
          <w:szCs w:val="24"/>
        </w:rPr>
        <w:t xml:space="preserve"> </w:t>
      </w:r>
      <w:r w:rsidR="009D041A" w:rsidRPr="00222984">
        <w:rPr>
          <w:sz w:val="24"/>
          <w:szCs w:val="24"/>
        </w:rPr>
        <w:t>2024 m. birželio 20 d. raštą Nr. SD-2024/445 „Dėl atstovų delegavimo į Europos Sąjungos Regionų komitetą“</w:t>
      </w:r>
      <w:r w:rsidR="00617561" w:rsidRPr="00222984">
        <w:rPr>
          <w:sz w:val="24"/>
          <w:szCs w:val="24"/>
        </w:rPr>
        <w:t xml:space="preserve">, </w:t>
      </w:r>
      <w:r w:rsidR="00E840C8" w:rsidRPr="00222984">
        <w:rPr>
          <w:sz w:val="24"/>
          <w:szCs w:val="24"/>
        </w:rPr>
        <w:t>Telšių</w:t>
      </w:r>
      <w:r w:rsidR="00617561" w:rsidRPr="00222984">
        <w:rPr>
          <w:sz w:val="24"/>
          <w:szCs w:val="24"/>
        </w:rPr>
        <w:t xml:space="preserve"> regiono </w:t>
      </w:r>
      <w:r w:rsidR="00E96FB6" w:rsidRPr="00222984">
        <w:rPr>
          <w:sz w:val="24"/>
          <w:szCs w:val="24"/>
        </w:rPr>
        <w:t>plėtros</w:t>
      </w:r>
      <w:r w:rsidR="009D041A" w:rsidRPr="00222984">
        <w:rPr>
          <w:sz w:val="24"/>
          <w:szCs w:val="24"/>
        </w:rPr>
        <w:t xml:space="preserve"> taryb</w:t>
      </w:r>
      <w:r w:rsidR="0072560A" w:rsidRPr="00222984">
        <w:rPr>
          <w:sz w:val="24"/>
          <w:szCs w:val="24"/>
        </w:rPr>
        <w:t>os kolegija</w:t>
      </w:r>
      <w:r w:rsidR="00C12B88" w:rsidRPr="00222984">
        <w:rPr>
          <w:sz w:val="24"/>
          <w:szCs w:val="24"/>
        </w:rPr>
        <w:t xml:space="preserve"> </w:t>
      </w:r>
      <w:r w:rsidR="00222984" w:rsidRPr="00222984">
        <w:rPr>
          <w:sz w:val="24"/>
          <w:szCs w:val="24"/>
        </w:rPr>
        <w:br/>
      </w:r>
      <w:r w:rsidR="00617561" w:rsidRPr="00222984">
        <w:rPr>
          <w:sz w:val="24"/>
          <w:szCs w:val="24"/>
        </w:rPr>
        <w:t xml:space="preserve">n u s p r e n d ž i a: </w:t>
      </w:r>
    </w:p>
    <w:p w14:paraId="2E701BDA" w14:textId="5997B050" w:rsidR="00CE5B04" w:rsidRDefault="00CE5B04" w:rsidP="00CE5B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984">
        <w:rPr>
          <w:sz w:val="24"/>
          <w:szCs w:val="24"/>
        </w:rPr>
        <w:t>Deleguoti</w:t>
      </w:r>
      <w:r>
        <w:rPr>
          <w:sz w:val="24"/>
          <w:szCs w:val="24"/>
        </w:rPr>
        <w:t xml:space="preserve"> šiuos Telšių regiono plėtros tarybos </w:t>
      </w:r>
      <w:r w:rsidR="00974D4B">
        <w:rPr>
          <w:sz w:val="24"/>
          <w:szCs w:val="24"/>
        </w:rPr>
        <w:t xml:space="preserve">(toliau – Taryba) </w:t>
      </w:r>
      <w:r>
        <w:rPr>
          <w:sz w:val="24"/>
          <w:szCs w:val="24"/>
        </w:rPr>
        <w:t xml:space="preserve">atstovus į Europos Sąjungos Regionų komitetą </w:t>
      </w:r>
      <w:r w:rsidRPr="00CE5B04">
        <w:rPr>
          <w:sz w:val="24"/>
          <w:szCs w:val="24"/>
        </w:rPr>
        <w:t>2025–2030 m. kadencijai</w:t>
      </w:r>
      <w:r>
        <w:rPr>
          <w:sz w:val="24"/>
          <w:szCs w:val="24"/>
        </w:rPr>
        <w:t>:</w:t>
      </w:r>
    </w:p>
    <w:p w14:paraId="7B2C27BF" w14:textId="383C9102" w:rsidR="00CE5B04" w:rsidRDefault="00CE5B04" w:rsidP="00CE5B0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Hlk173766924"/>
      <w:r w:rsidR="00083396">
        <w:rPr>
          <w:sz w:val="24"/>
          <w:szCs w:val="24"/>
        </w:rPr>
        <w:t>Rūtą Matulaitienę</w:t>
      </w:r>
      <w:r>
        <w:rPr>
          <w:sz w:val="24"/>
          <w:szCs w:val="24"/>
        </w:rPr>
        <w:t xml:space="preserve">, </w:t>
      </w:r>
      <w:r w:rsidR="00083396">
        <w:rPr>
          <w:sz w:val="24"/>
          <w:szCs w:val="24"/>
        </w:rPr>
        <w:t xml:space="preserve">Tarybos kolegijos narę, Mažeikių rajono savivaldybės merę, </w:t>
      </w:r>
      <w:r>
        <w:rPr>
          <w:sz w:val="24"/>
          <w:szCs w:val="24"/>
        </w:rPr>
        <w:t>į tikruosius narius;</w:t>
      </w:r>
    </w:p>
    <w:bookmarkEnd w:id="0"/>
    <w:p w14:paraId="47A56C42" w14:textId="2A7A1F5F" w:rsidR="00974D4B" w:rsidRDefault="00792050" w:rsidP="00974D4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4D4B">
        <w:rPr>
          <w:sz w:val="24"/>
          <w:szCs w:val="24"/>
        </w:rPr>
        <w:t>.</w:t>
      </w:r>
      <w:r w:rsidR="00974D4B" w:rsidRPr="00CE5B04">
        <w:t xml:space="preserve"> </w:t>
      </w:r>
      <w:r w:rsidR="00083396">
        <w:t>Mindaugą Kauną</w:t>
      </w:r>
      <w:r w:rsidR="00974D4B" w:rsidRPr="00CE5B04">
        <w:rPr>
          <w:sz w:val="24"/>
          <w:szCs w:val="24"/>
        </w:rPr>
        <w:t xml:space="preserve">, </w:t>
      </w:r>
      <w:r w:rsidR="00083396">
        <w:rPr>
          <w:sz w:val="24"/>
          <w:szCs w:val="24"/>
        </w:rPr>
        <w:t>Tarybos kolegijos narį</w:t>
      </w:r>
      <w:r w:rsidR="00974D4B" w:rsidRPr="00CE5B04">
        <w:rPr>
          <w:sz w:val="24"/>
          <w:szCs w:val="24"/>
        </w:rPr>
        <w:t xml:space="preserve">, </w:t>
      </w:r>
      <w:r w:rsidR="00083396">
        <w:rPr>
          <w:sz w:val="24"/>
          <w:szCs w:val="24"/>
        </w:rPr>
        <w:t xml:space="preserve">Plungės rajono savivaldybės tarybos narį, </w:t>
      </w:r>
      <w:r w:rsidR="00974D4B" w:rsidRPr="00CE5B04">
        <w:rPr>
          <w:sz w:val="24"/>
          <w:szCs w:val="24"/>
        </w:rPr>
        <w:t xml:space="preserve">į </w:t>
      </w:r>
      <w:r w:rsidR="00974D4B">
        <w:rPr>
          <w:sz w:val="24"/>
          <w:szCs w:val="24"/>
        </w:rPr>
        <w:t xml:space="preserve">pakaitinius </w:t>
      </w:r>
      <w:r w:rsidR="00974D4B" w:rsidRPr="00CE5B04">
        <w:rPr>
          <w:sz w:val="24"/>
          <w:szCs w:val="24"/>
        </w:rPr>
        <w:t>narius</w:t>
      </w:r>
      <w:r w:rsidR="00974D4B">
        <w:rPr>
          <w:sz w:val="24"/>
          <w:szCs w:val="24"/>
        </w:rPr>
        <w:t>;</w:t>
      </w:r>
    </w:p>
    <w:p w14:paraId="4D0A92BD" w14:textId="48F8E34A" w:rsidR="00974D4B" w:rsidRDefault="00792050" w:rsidP="00974D4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74D4B">
        <w:rPr>
          <w:sz w:val="24"/>
          <w:szCs w:val="24"/>
        </w:rPr>
        <w:t>.</w:t>
      </w:r>
      <w:r w:rsidR="00974D4B" w:rsidRPr="00CE5B04">
        <w:t xml:space="preserve"> </w:t>
      </w:r>
      <w:r w:rsidR="00083396">
        <w:t>Audrių Klišonį</w:t>
      </w:r>
      <w:r w:rsidR="00974D4B" w:rsidRPr="00CE5B04">
        <w:rPr>
          <w:sz w:val="24"/>
          <w:szCs w:val="24"/>
        </w:rPr>
        <w:t xml:space="preserve">, </w:t>
      </w:r>
      <w:r w:rsidR="00083396">
        <w:rPr>
          <w:sz w:val="24"/>
          <w:szCs w:val="24"/>
        </w:rPr>
        <w:t>Tarybos kolegijos narį</w:t>
      </w:r>
      <w:r w:rsidR="00974D4B" w:rsidRPr="00CE5B04">
        <w:rPr>
          <w:sz w:val="24"/>
          <w:szCs w:val="24"/>
        </w:rPr>
        <w:t xml:space="preserve">, </w:t>
      </w:r>
      <w:r w:rsidR="00083396">
        <w:rPr>
          <w:sz w:val="24"/>
          <w:szCs w:val="24"/>
        </w:rPr>
        <w:t>Plungės rajono savivaldybės merą</w:t>
      </w:r>
      <w:r w:rsidR="00974D4B" w:rsidRPr="00CE5B04">
        <w:rPr>
          <w:sz w:val="24"/>
          <w:szCs w:val="24"/>
        </w:rPr>
        <w:t xml:space="preserve">, į </w:t>
      </w:r>
      <w:r w:rsidR="00974D4B">
        <w:rPr>
          <w:sz w:val="24"/>
          <w:szCs w:val="24"/>
        </w:rPr>
        <w:t xml:space="preserve">pakaitinius </w:t>
      </w:r>
      <w:r w:rsidR="00974D4B" w:rsidRPr="00CE5B04">
        <w:rPr>
          <w:sz w:val="24"/>
          <w:szCs w:val="24"/>
        </w:rPr>
        <w:t>narius</w:t>
      </w:r>
      <w:r w:rsidR="00974D4B">
        <w:rPr>
          <w:sz w:val="24"/>
          <w:szCs w:val="24"/>
        </w:rPr>
        <w:t>.</w:t>
      </w:r>
    </w:p>
    <w:p w14:paraId="6DBE9588" w14:textId="77777777" w:rsidR="000256CB" w:rsidRDefault="000256CB" w:rsidP="00764388">
      <w:pPr>
        <w:tabs>
          <w:tab w:val="left" w:pos="720"/>
        </w:tabs>
        <w:spacing w:after="120" w:line="360" w:lineRule="auto"/>
        <w:jc w:val="both"/>
        <w:rPr>
          <w:sz w:val="24"/>
          <w:szCs w:val="24"/>
        </w:rPr>
      </w:pPr>
    </w:p>
    <w:p w14:paraId="2BD72ED1" w14:textId="28E7B471" w:rsidR="001112BC" w:rsidRDefault="00977397" w:rsidP="000256CB">
      <w:pPr>
        <w:spacing w:after="120" w:line="360" w:lineRule="auto"/>
        <w:jc w:val="both"/>
      </w:pPr>
      <w:r>
        <w:rPr>
          <w:sz w:val="24"/>
          <w:szCs w:val="24"/>
        </w:rPr>
        <w:t xml:space="preserve"> </w:t>
      </w:r>
      <w:r w:rsidR="00617561">
        <w:rPr>
          <w:sz w:val="24"/>
          <w:szCs w:val="24"/>
        </w:rPr>
        <w:t>Kolegijos p</w:t>
      </w:r>
      <w:r>
        <w:rPr>
          <w:sz w:val="24"/>
          <w:szCs w:val="24"/>
        </w:rPr>
        <w:t>ir</w:t>
      </w:r>
      <w:r w:rsidR="00617561">
        <w:rPr>
          <w:sz w:val="24"/>
          <w:szCs w:val="24"/>
        </w:rPr>
        <w:t>mininkas</w:t>
      </w:r>
      <w:r w:rsidR="00617561">
        <w:rPr>
          <w:sz w:val="24"/>
          <w:szCs w:val="24"/>
        </w:rPr>
        <w:tab/>
      </w:r>
      <w:r w:rsidR="00617561">
        <w:rPr>
          <w:sz w:val="24"/>
          <w:szCs w:val="24"/>
        </w:rPr>
        <w:tab/>
      </w:r>
      <w:r w:rsidR="00617561">
        <w:rPr>
          <w:sz w:val="24"/>
          <w:szCs w:val="24"/>
        </w:rPr>
        <w:tab/>
      </w:r>
      <w:r w:rsidR="00617561">
        <w:rPr>
          <w:sz w:val="24"/>
          <w:szCs w:val="24"/>
        </w:rPr>
        <w:tab/>
      </w:r>
      <w:r w:rsidR="00DB6503">
        <w:rPr>
          <w:sz w:val="24"/>
          <w:szCs w:val="24"/>
        </w:rPr>
        <w:t xml:space="preserve">                         </w:t>
      </w:r>
      <w:r w:rsidR="00617561">
        <w:rPr>
          <w:sz w:val="24"/>
          <w:szCs w:val="24"/>
        </w:rPr>
        <w:tab/>
      </w:r>
      <w:r w:rsidR="00617561">
        <w:rPr>
          <w:sz w:val="24"/>
          <w:szCs w:val="24"/>
        </w:rPr>
        <w:tab/>
      </w:r>
      <w:r w:rsidR="00DB6503">
        <w:rPr>
          <w:sz w:val="24"/>
          <w:szCs w:val="24"/>
        </w:rPr>
        <w:t>Tomas Katkus</w:t>
      </w:r>
      <w:r w:rsidR="00617561">
        <w:rPr>
          <w:sz w:val="24"/>
          <w:szCs w:val="24"/>
        </w:rPr>
        <w:tab/>
      </w:r>
      <w:r w:rsidR="000256CB">
        <w:rPr>
          <w:sz w:val="24"/>
          <w:szCs w:val="24"/>
        </w:rPr>
        <w:t xml:space="preserve">      </w:t>
      </w:r>
      <w:r w:rsidR="00617561">
        <w:rPr>
          <w:sz w:val="24"/>
          <w:szCs w:val="24"/>
        </w:rPr>
        <w:t xml:space="preserve">  </w:t>
      </w:r>
    </w:p>
    <w:sectPr w:rsidR="001112BC" w:rsidSect="000256CB"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6FBC" w14:textId="77777777" w:rsidR="001D3873" w:rsidRDefault="001D3873">
      <w:r>
        <w:separator/>
      </w:r>
    </w:p>
  </w:endnote>
  <w:endnote w:type="continuationSeparator" w:id="0">
    <w:p w14:paraId="0FFD0501" w14:textId="77777777" w:rsidR="001D3873" w:rsidRDefault="001D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42A6" w14:textId="77777777" w:rsidR="001D3873" w:rsidRDefault="001D3873">
      <w:r>
        <w:separator/>
      </w:r>
    </w:p>
  </w:footnote>
  <w:footnote w:type="continuationSeparator" w:id="0">
    <w:p w14:paraId="7CBD6805" w14:textId="77777777" w:rsidR="001D3873" w:rsidRDefault="001D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66B8" w14:textId="77777777" w:rsidR="001112BC" w:rsidRDefault="006175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6858">
      <w:rPr>
        <w:noProof/>
        <w:color w:val="000000"/>
      </w:rPr>
      <w:t>2</w:t>
    </w:r>
    <w:r>
      <w:rPr>
        <w:color w:val="000000"/>
      </w:rPr>
      <w:fldChar w:fldCharType="end"/>
    </w:r>
  </w:p>
  <w:p w14:paraId="5576A0AC" w14:textId="77777777" w:rsidR="001112BC" w:rsidRDefault="001112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33758"/>
    <w:multiLevelType w:val="multilevel"/>
    <w:tmpl w:val="F978F25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C"/>
    <w:rsid w:val="000256CB"/>
    <w:rsid w:val="00067DE5"/>
    <w:rsid w:val="00080B25"/>
    <w:rsid w:val="00083396"/>
    <w:rsid w:val="000B5FE8"/>
    <w:rsid w:val="000B77F4"/>
    <w:rsid w:val="000C42A5"/>
    <w:rsid w:val="000D6416"/>
    <w:rsid w:val="000F346D"/>
    <w:rsid w:val="001112BC"/>
    <w:rsid w:val="001200D0"/>
    <w:rsid w:val="001431EC"/>
    <w:rsid w:val="00161BAD"/>
    <w:rsid w:val="00174128"/>
    <w:rsid w:val="001913BD"/>
    <w:rsid w:val="001C3DD6"/>
    <w:rsid w:val="001D3873"/>
    <w:rsid w:val="001F1829"/>
    <w:rsid w:val="00222984"/>
    <w:rsid w:val="002532F5"/>
    <w:rsid w:val="002547F7"/>
    <w:rsid w:val="0025597D"/>
    <w:rsid w:val="002A60EE"/>
    <w:rsid w:val="00322BA2"/>
    <w:rsid w:val="00351EA5"/>
    <w:rsid w:val="00370B4A"/>
    <w:rsid w:val="00370D13"/>
    <w:rsid w:val="003B3159"/>
    <w:rsid w:val="003B3A68"/>
    <w:rsid w:val="00413E7A"/>
    <w:rsid w:val="004228CC"/>
    <w:rsid w:val="00440ADA"/>
    <w:rsid w:val="004C360D"/>
    <w:rsid w:val="00510FF5"/>
    <w:rsid w:val="0051479B"/>
    <w:rsid w:val="00543153"/>
    <w:rsid w:val="005A07DC"/>
    <w:rsid w:val="005E1CFB"/>
    <w:rsid w:val="00617561"/>
    <w:rsid w:val="00622746"/>
    <w:rsid w:val="00636D87"/>
    <w:rsid w:val="00657434"/>
    <w:rsid w:val="00690BB0"/>
    <w:rsid w:val="007074B6"/>
    <w:rsid w:val="0072560A"/>
    <w:rsid w:val="00735CAE"/>
    <w:rsid w:val="00755EAA"/>
    <w:rsid w:val="00764388"/>
    <w:rsid w:val="00775852"/>
    <w:rsid w:val="00786C73"/>
    <w:rsid w:val="00792050"/>
    <w:rsid w:val="007B2C8F"/>
    <w:rsid w:val="007B5561"/>
    <w:rsid w:val="00815133"/>
    <w:rsid w:val="008A47AA"/>
    <w:rsid w:val="008E197C"/>
    <w:rsid w:val="008E348C"/>
    <w:rsid w:val="008F72C1"/>
    <w:rsid w:val="00911E5C"/>
    <w:rsid w:val="00931461"/>
    <w:rsid w:val="00972541"/>
    <w:rsid w:val="00974D4B"/>
    <w:rsid w:val="00977397"/>
    <w:rsid w:val="0098586B"/>
    <w:rsid w:val="009A683E"/>
    <w:rsid w:val="009A70A3"/>
    <w:rsid w:val="009C64DF"/>
    <w:rsid w:val="009D041A"/>
    <w:rsid w:val="009E7770"/>
    <w:rsid w:val="00A053F6"/>
    <w:rsid w:val="00A47EC9"/>
    <w:rsid w:val="00A55437"/>
    <w:rsid w:val="00A6481E"/>
    <w:rsid w:val="00A651D2"/>
    <w:rsid w:val="00A70ED1"/>
    <w:rsid w:val="00A7714D"/>
    <w:rsid w:val="00A97355"/>
    <w:rsid w:val="00AC05EF"/>
    <w:rsid w:val="00AC6858"/>
    <w:rsid w:val="00B331FD"/>
    <w:rsid w:val="00BE4845"/>
    <w:rsid w:val="00C00BFA"/>
    <w:rsid w:val="00C03116"/>
    <w:rsid w:val="00C12B88"/>
    <w:rsid w:val="00C35770"/>
    <w:rsid w:val="00C54118"/>
    <w:rsid w:val="00C94EB4"/>
    <w:rsid w:val="00CE5B04"/>
    <w:rsid w:val="00CF0C58"/>
    <w:rsid w:val="00D3599F"/>
    <w:rsid w:val="00D57FB4"/>
    <w:rsid w:val="00DB6503"/>
    <w:rsid w:val="00DF14CE"/>
    <w:rsid w:val="00DF4C2F"/>
    <w:rsid w:val="00E555FA"/>
    <w:rsid w:val="00E64611"/>
    <w:rsid w:val="00E7039B"/>
    <w:rsid w:val="00E76EA1"/>
    <w:rsid w:val="00E840C8"/>
    <w:rsid w:val="00E96FB6"/>
    <w:rsid w:val="00F76B4F"/>
    <w:rsid w:val="00F87371"/>
    <w:rsid w:val="00FA2188"/>
    <w:rsid w:val="00FA25D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090E"/>
  <w15:docId w15:val="{8A09E915-E30F-432A-B619-B9533B99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6AF7"/>
  </w:style>
  <w:style w:type="paragraph" w:styleId="Antrat1">
    <w:name w:val="heading 1"/>
    <w:basedOn w:val="prastasis"/>
    <w:next w:val="prastasis"/>
    <w:link w:val="Antrat1Diagrama"/>
    <w:qFormat/>
    <w:rsid w:val="00087E5A"/>
    <w:pPr>
      <w:keepNext/>
      <w:jc w:val="center"/>
      <w:outlineLvl w:val="0"/>
    </w:pPr>
    <w:rPr>
      <w:b/>
      <w:bCs/>
      <w:sz w:val="24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99"/>
    <w:qFormat/>
    <w:rsid w:val="00ED6AF7"/>
    <w:pPr>
      <w:jc w:val="center"/>
    </w:pPr>
    <w:rPr>
      <w:rFonts w:ascii="TimesLT" w:hAnsi="TimesLT"/>
      <w:b/>
      <w:sz w:val="28"/>
      <w:szCs w:val="20"/>
    </w:rPr>
  </w:style>
  <w:style w:type="table" w:styleId="Lentelstinklelis">
    <w:name w:val="Table Grid"/>
    <w:basedOn w:val="prastojilentel"/>
    <w:uiPriority w:val="39"/>
    <w:rsid w:val="00ED6A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D6AF7"/>
    <w:rPr>
      <w:color w:val="0000FF" w:themeColor="hyperlink"/>
      <w:u w:val="single"/>
    </w:rPr>
  </w:style>
  <w:style w:type="paragraph" w:styleId="Sraopastraipa">
    <w:name w:val="List Paragraph"/>
    <w:basedOn w:val="prastasis"/>
    <w:link w:val="SraopastraipaDiagrama"/>
    <w:qFormat/>
    <w:rsid w:val="00ED6AF7"/>
    <w:pPr>
      <w:ind w:left="720"/>
      <w:contextualSpacing/>
    </w:pPr>
  </w:style>
  <w:style w:type="character" w:customStyle="1" w:styleId="SraopastraipaDiagrama">
    <w:name w:val="Sąrašo pastraipa Diagrama"/>
    <w:link w:val="Sraopastraipa"/>
    <w:locked/>
    <w:rsid w:val="00ED6AF7"/>
    <w:rPr>
      <w:rFonts w:asciiTheme="minorHAnsi" w:hAnsiTheme="minorHAnsi" w:cstheme="minorBidi"/>
      <w:sz w:val="22"/>
    </w:rPr>
  </w:style>
  <w:style w:type="paragraph" w:styleId="Antrats">
    <w:name w:val="header"/>
    <w:basedOn w:val="prastasis"/>
    <w:link w:val="AntratsDiagrama"/>
    <w:uiPriority w:val="99"/>
    <w:unhideWhenUsed/>
    <w:rsid w:val="00ED6A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6AF7"/>
    <w:rPr>
      <w:rFonts w:asciiTheme="minorHAnsi" w:hAnsiTheme="minorHAnsi" w:cstheme="minorBidi"/>
      <w:sz w:val="2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D6AF7"/>
    <w:rPr>
      <w:rFonts w:ascii="TimesLT" w:eastAsia="Times New Roman" w:hAnsi="TimesLT"/>
      <w:b/>
      <w:sz w:val="28"/>
      <w:szCs w:val="20"/>
    </w:rPr>
  </w:style>
  <w:style w:type="paragraph" w:styleId="Pagrindinistekstas2">
    <w:name w:val="Body Text 2"/>
    <w:basedOn w:val="prastasis"/>
    <w:link w:val="Pagrindinistekstas2Diagrama"/>
    <w:unhideWhenUsed/>
    <w:rsid w:val="00ED6AF7"/>
    <w:pPr>
      <w:spacing w:after="120" w:line="480" w:lineRule="auto"/>
      <w:jc w:val="both"/>
    </w:pPr>
    <w:rPr>
      <w:rFonts w:ascii="Calibri" w:eastAsia="Calibri" w:hAnsi="Calibri"/>
      <w:sz w:val="24"/>
      <w:lang w:val="en-US" w:bidi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ED6AF7"/>
    <w:rPr>
      <w:rFonts w:ascii="Calibri" w:eastAsia="Calibri" w:hAnsi="Calibri"/>
      <w:szCs w:val="24"/>
      <w:lang w:val="en-US" w:bidi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B615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B615D"/>
    <w:rPr>
      <w:rFonts w:asciiTheme="minorHAnsi" w:hAnsiTheme="minorHAnsi" w:cstheme="minorBidi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B615D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681E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81E8A"/>
  </w:style>
  <w:style w:type="character" w:customStyle="1" w:styleId="Antrat1Diagrama">
    <w:name w:val="Antraštė 1 Diagrama"/>
    <w:basedOn w:val="Numatytasispastraiposriftas"/>
    <w:link w:val="Antrat1"/>
    <w:rsid w:val="00087E5A"/>
    <w:rPr>
      <w:rFonts w:eastAsia="Times New Roman" w:cs="Times New Roman"/>
      <w:b/>
      <w:bCs/>
      <w:sz w:val="24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rsid w:val="00A6481E"/>
    <w:rPr>
      <w:rFonts w:eastAsia="Calibri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481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481E"/>
    <w:rPr>
      <w:rFonts w:ascii="Tahoma" w:hAnsi="Tahoma" w:cs="Tahoma"/>
      <w:sz w:val="16"/>
      <w:szCs w:val="16"/>
    </w:rPr>
  </w:style>
  <w:style w:type="table" w:customStyle="1" w:styleId="Lentelstinklelis2">
    <w:name w:val="Lentelės tinklelis2"/>
    <w:basedOn w:val="prastojilentel"/>
    <w:next w:val="Lentelstinklelis"/>
    <w:uiPriority w:val="59"/>
    <w:rsid w:val="00764388"/>
    <w:rPr>
      <w:rFonts w:eastAsia="Calibri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lX2BQrtQ5P0YCAholsqDWK6/Q==">AMUW2mVqgX6FQBbRvb2bXUDpgXw+z2poviiDPpc77X5ab3q3J02nmI40slEoPvQC3Z8//ZuYxI25Y7Fe1wb707K1X1+j7C50iGptvrS9M2BZAAB/y5NhrKo=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Jolanta Jurkuviene</cp:lastModifiedBy>
  <cp:revision>2</cp:revision>
  <cp:lastPrinted>2023-07-18T11:36:00Z</cp:lastPrinted>
  <dcterms:created xsi:type="dcterms:W3CDTF">2024-08-21T10:24:00Z</dcterms:created>
  <dcterms:modified xsi:type="dcterms:W3CDTF">2024-08-21T10:24:00Z</dcterms:modified>
</cp:coreProperties>
</file>