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9FC1E" w14:textId="77777777" w:rsidR="00E77FCA" w:rsidRDefault="00E77FCA" w:rsidP="00EA6423">
      <w:pPr>
        <w:jc w:val="right"/>
        <w:rPr>
          <w:i/>
        </w:rPr>
      </w:pPr>
    </w:p>
    <w:p w14:paraId="37AEF03E" w14:textId="7D78997F" w:rsidR="00EA6423" w:rsidRDefault="00EA6423" w:rsidP="008B5BE4">
      <w:pPr>
        <w:jc w:val="center"/>
        <w:rPr>
          <w:b/>
        </w:rPr>
      </w:pPr>
      <w:r>
        <w:rPr>
          <w:noProof/>
        </w:rPr>
        <w:drawing>
          <wp:inline distT="0" distB="0" distL="0" distR="0" wp14:anchorId="25643721" wp14:editId="10A3AF74">
            <wp:extent cx="885825" cy="885825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F6FEF" w14:textId="77777777" w:rsidR="00EA6423" w:rsidRDefault="00EA6423" w:rsidP="008B5BE4">
      <w:pPr>
        <w:jc w:val="center"/>
        <w:rPr>
          <w:b/>
        </w:rPr>
      </w:pPr>
    </w:p>
    <w:p w14:paraId="07FC840B" w14:textId="1315F1C1" w:rsidR="00BB6C61" w:rsidRDefault="008B5BE4" w:rsidP="008B5BE4">
      <w:pPr>
        <w:jc w:val="center"/>
        <w:rPr>
          <w:b/>
        </w:rPr>
      </w:pPr>
      <w:r w:rsidRPr="008B5BE4">
        <w:rPr>
          <w:b/>
        </w:rPr>
        <w:t xml:space="preserve">TELŠIŲ REGIONO PLĖTROS TARYBOS </w:t>
      </w:r>
    </w:p>
    <w:p w14:paraId="7D625B55" w14:textId="78E3BEE9" w:rsidR="008B5BE4" w:rsidRPr="008B5BE4" w:rsidRDefault="008B5BE4" w:rsidP="008B5BE4">
      <w:pPr>
        <w:jc w:val="center"/>
        <w:rPr>
          <w:b/>
        </w:rPr>
      </w:pPr>
      <w:r>
        <w:rPr>
          <w:b/>
        </w:rPr>
        <w:t xml:space="preserve">KOLEGIJOS </w:t>
      </w:r>
      <w:r w:rsidRPr="008B5BE4">
        <w:rPr>
          <w:b/>
        </w:rPr>
        <w:t>POSĖDIS</w:t>
      </w:r>
    </w:p>
    <w:p w14:paraId="4156B4B4" w14:textId="77777777" w:rsidR="009A0FB4" w:rsidRDefault="009A0FB4" w:rsidP="008B5BE4">
      <w:pPr>
        <w:jc w:val="center"/>
        <w:rPr>
          <w:b/>
        </w:rPr>
      </w:pPr>
    </w:p>
    <w:p w14:paraId="365F3BBA" w14:textId="6703866B" w:rsidR="008B5BE4" w:rsidRPr="00944B7D" w:rsidRDefault="00DE72D9" w:rsidP="008B5BE4">
      <w:pPr>
        <w:jc w:val="center"/>
        <w:rPr>
          <w:b/>
        </w:rPr>
      </w:pPr>
      <w:r w:rsidRPr="00794818">
        <w:rPr>
          <w:b/>
        </w:rPr>
        <w:t>202</w:t>
      </w:r>
      <w:r w:rsidR="00744712">
        <w:rPr>
          <w:b/>
        </w:rPr>
        <w:t>6</w:t>
      </w:r>
      <w:r w:rsidRPr="00794818">
        <w:rPr>
          <w:b/>
        </w:rPr>
        <w:t xml:space="preserve"> m. </w:t>
      </w:r>
      <w:r w:rsidR="006C11EA">
        <w:rPr>
          <w:b/>
        </w:rPr>
        <w:t>rugsėjo</w:t>
      </w:r>
      <w:r w:rsidR="009E6368">
        <w:rPr>
          <w:b/>
        </w:rPr>
        <w:t xml:space="preserve"> </w:t>
      </w:r>
      <w:r w:rsidR="006C11EA">
        <w:rPr>
          <w:b/>
        </w:rPr>
        <w:t>10</w:t>
      </w:r>
      <w:r w:rsidR="009E6368">
        <w:rPr>
          <w:b/>
        </w:rPr>
        <w:t xml:space="preserve"> </w:t>
      </w:r>
      <w:r w:rsidR="00B666D6" w:rsidRPr="009041EA">
        <w:rPr>
          <w:b/>
        </w:rPr>
        <w:t>d.</w:t>
      </w:r>
      <w:r w:rsidR="009A0FB4" w:rsidRPr="009041EA">
        <w:rPr>
          <w:b/>
        </w:rPr>
        <w:t xml:space="preserve"> </w:t>
      </w:r>
      <w:r w:rsidR="009F6AB9">
        <w:rPr>
          <w:b/>
        </w:rPr>
        <w:t>9.00</w:t>
      </w:r>
      <w:r w:rsidR="009A0FB4" w:rsidRPr="009041EA">
        <w:rPr>
          <w:b/>
        </w:rPr>
        <w:t xml:space="preserve"> val.</w:t>
      </w:r>
    </w:p>
    <w:p w14:paraId="06E34AA4" w14:textId="06515A76" w:rsidR="002F7225" w:rsidRPr="00EA6423" w:rsidRDefault="001F76EE" w:rsidP="008B5BE4">
      <w:pPr>
        <w:jc w:val="center"/>
        <w:rPr>
          <w:b/>
        </w:rPr>
      </w:pPr>
      <w:r>
        <w:rPr>
          <w:b/>
        </w:rPr>
        <w:t>Nuotoliniu</w:t>
      </w:r>
      <w:r w:rsidR="00744712" w:rsidRPr="001D5A99">
        <w:rPr>
          <w:b/>
        </w:rPr>
        <w:t xml:space="preserve"> būdu</w:t>
      </w:r>
    </w:p>
    <w:p w14:paraId="58B333FE" w14:textId="77777777" w:rsidR="009A0FB4" w:rsidRPr="008B5BE4" w:rsidRDefault="009A0FB4" w:rsidP="008B5BE4">
      <w:pPr>
        <w:jc w:val="center"/>
        <w:rPr>
          <w:b/>
        </w:rPr>
      </w:pPr>
    </w:p>
    <w:p w14:paraId="6DDE7CE0" w14:textId="77777777" w:rsidR="008B5BE4" w:rsidRDefault="008B5BE4" w:rsidP="008B5BE4">
      <w:pPr>
        <w:jc w:val="center"/>
        <w:rPr>
          <w:b/>
        </w:rPr>
      </w:pPr>
      <w:r w:rsidRPr="008B5BE4">
        <w:rPr>
          <w:b/>
        </w:rPr>
        <w:t xml:space="preserve">D A R B O T V A R K Ė  </w:t>
      </w:r>
    </w:p>
    <w:p w14:paraId="0B6982E8" w14:textId="77777777" w:rsidR="008B5BE4" w:rsidRPr="008B5BE4" w:rsidRDefault="008B5BE4" w:rsidP="008B5BE4">
      <w:pPr>
        <w:jc w:val="center"/>
        <w:rPr>
          <w:b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1270"/>
        <w:gridCol w:w="1274"/>
        <w:gridCol w:w="3827"/>
        <w:gridCol w:w="2687"/>
      </w:tblGrid>
      <w:tr w:rsidR="008B5BE4" w:rsidRPr="008564EC" w14:paraId="56BFDB66" w14:textId="77777777" w:rsidTr="0072233A">
        <w:tc>
          <w:tcPr>
            <w:tcW w:w="570" w:type="dxa"/>
          </w:tcPr>
          <w:p w14:paraId="609B28DF" w14:textId="77777777" w:rsidR="008B5BE4" w:rsidRPr="008564EC" w:rsidRDefault="008B5BE4" w:rsidP="008B5BE4">
            <w:pPr>
              <w:jc w:val="center"/>
              <w:rPr>
                <w:rFonts w:cs="Times New Roman"/>
                <w:b/>
                <w:szCs w:val="24"/>
              </w:rPr>
            </w:pPr>
            <w:r w:rsidRPr="008564EC">
              <w:rPr>
                <w:rFonts w:cs="Times New Roman"/>
                <w:b/>
                <w:szCs w:val="24"/>
              </w:rPr>
              <w:t>Eil. Nr.</w:t>
            </w:r>
          </w:p>
        </w:tc>
        <w:tc>
          <w:tcPr>
            <w:tcW w:w="1270" w:type="dxa"/>
          </w:tcPr>
          <w:p w14:paraId="3B7BD132" w14:textId="77777777" w:rsidR="009A0FB4" w:rsidRPr="008564EC" w:rsidRDefault="008B5BE4" w:rsidP="008B5BE4">
            <w:pPr>
              <w:jc w:val="center"/>
              <w:rPr>
                <w:rFonts w:cs="Times New Roman"/>
                <w:b/>
                <w:szCs w:val="24"/>
              </w:rPr>
            </w:pPr>
            <w:r w:rsidRPr="008564EC">
              <w:rPr>
                <w:rFonts w:cs="Times New Roman"/>
                <w:b/>
                <w:szCs w:val="24"/>
              </w:rPr>
              <w:t xml:space="preserve">Klausimo svarstymo </w:t>
            </w:r>
          </w:p>
          <w:p w14:paraId="1815515E" w14:textId="77777777" w:rsidR="008B5BE4" w:rsidRPr="008564EC" w:rsidRDefault="008B5BE4" w:rsidP="008B5BE4">
            <w:pPr>
              <w:jc w:val="center"/>
              <w:rPr>
                <w:rFonts w:cs="Times New Roman"/>
                <w:b/>
                <w:szCs w:val="24"/>
              </w:rPr>
            </w:pPr>
            <w:r w:rsidRPr="008564EC">
              <w:rPr>
                <w:rFonts w:cs="Times New Roman"/>
                <w:b/>
                <w:szCs w:val="24"/>
              </w:rPr>
              <w:t>pradžia</w:t>
            </w:r>
          </w:p>
        </w:tc>
        <w:tc>
          <w:tcPr>
            <w:tcW w:w="1274" w:type="dxa"/>
          </w:tcPr>
          <w:p w14:paraId="04DF53B3" w14:textId="77777777" w:rsidR="008B5BE4" w:rsidRPr="008564EC" w:rsidRDefault="008B5BE4" w:rsidP="008B5BE4">
            <w:pPr>
              <w:jc w:val="center"/>
              <w:rPr>
                <w:rFonts w:cs="Times New Roman"/>
                <w:b/>
                <w:szCs w:val="24"/>
              </w:rPr>
            </w:pPr>
            <w:r w:rsidRPr="008564EC">
              <w:rPr>
                <w:rFonts w:cs="Times New Roman"/>
                <w:b/>
                <w:szCs w:val="24"/>
              </w:rPr>
              <w:t>Klausimo svarstymo pabaiga</w:t>
            </w:r>
          </w:p>
        </w:tc>
        <w:tc>
          <w:tcPr>
            <w:tcW w:w="3827" w:type="dxa"/>
          </w:tcPr>
          <w:p w14:paraId="069AB79F" w14:textId="77777777" w:rsidR="008B5BE4" w:rsidRPr="008564EC" w:rsidRDefault="008B5BE4" w:rsidP="008B5BE4">
            <w:pPr>
              <w:jc w:val="center"/>
              <w:rPr>
                <w:rFonts w:cs="Times New Roman"/>
                <w:b/>
                <w:szCs w:val="24"/>
              </w:rPr>
            </w:pPr>
            <w:r w:rsidRPr="008564EC">
              <w:rPr>
                <w:rFonts w:cs="Times New Roman"/>
                <w:b/>
                <w:szCs w:val="24"/>
              </w:rPr>
              <w:t>Klausimo pavadinimas</w:t>
            </w:r>
          </w:p>
        </w:tc>
        <w:tc>
          <w:tcPr>
            <w:tcW w:w="2687" w:type="dxa"/>
          </w:tcPr>
          <w:p w14:paraId="78830E13" w14:textId="77777777" w:rsidR="008B5BE4" w:rsidRPr="008564EC" w:rsidRDefault="008B5BE4" w:rsidP="008B5BE4">
            <w:pPr>
              <w:jc w:val="center"/>
              <w:rPr>
                <w:rFonts w:cs="Times New Roman"/>
                <w:b/>
                <w:szCs w:val="24"/>
              </w:rPr>
            </w:pPr>
            <w:r w:rsidRPr="008564EC">
              <w:rPr>
                <w:rFonts w:cs="Times New Roman"/>
                <w:b/>
                <w:szCs w:val="24"/>
              </w:rPr>
              <w:t>Pranešėjas</w:t>
            </w:r>
          </w:p>
        </w:tc>
      </w:tr>
      <w:tr w:rsidR="003F1A8B" w:rsidRPr="008564EC" w14:paraId="618CE942" w14:textId="77777777" w:rsidTr="0072233A">
        <w:tc>
          <w:tcPr>
            <w:tcW w:w="570" w:type="dxa"/>
          </w:tcPr>
          <w:p w14:paraId="1950B27F" w14:textId="77777777" w:rsidR="003F1A8B" w:rsidRPr="008564EC" w:rsidRDefault="003F1A8B" w:rsidP="003F1A8B">
            <w:pPr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1270" w:type="dxa"/>
          </w:tcPr>
          <w:p w14:paraId="47DC6ED4" w14:textId="0C1A2F41" w:rsidR="003F1A8B" w:rsidRPr="008564EC" w:rsidRDefault="009F6AB9" w:rsidP="003F1A8B">
            <w:pPr>
              <w:jc w:val="center"/>
              <w:rPr>
                <w:rFonts w:cs="Times New Roman"/>
                <w:szCs w:val="24"/>
              </w:rPr>
            </w:pPr>
            <w:r w:rsidRPr="008564EC">
              <w:rPr>
                <w:rFonts w:cs="Times New Roman"/>
                <w:szCs w:val="24"/>
              </w:rPr>
              <w:t>9</w:t>
            </w:r>
            <w:r w:rsidR="00DC5A6B" w:rsidRPr="008564EC">
              <w:rPr>
                <w:rFonts w:cs="Times New Roman"/>
                <w:szCs w:val="24"/>
              </w:rPr>
              <w:t>.</w:t>
            </w:r>
            <w:r w:rsidRPr="008564EC">
              <w:rPr>
                <w:rFonts w:cs="Times New Roman"/>
                <w:szCs w:val="24"/>
              </w:rPr>
              <w:t>0</w:t>
            </w:r>
            <w:r w:rsidR="00DC5A6B" w:rsidRPr="008564EC">
              <w:rPr>
                <w:rFonts w:cs="Times New Roman"/>
                <w:szCs w:val="24"/>
              </w:rPr>
              <w:t>0</w:t>
            </w:r>
          </w:p>
        </w:tc>
        <w:tc>
          <w:tcPr>
            <w:tcW w:w="1274" w:type="dxa"/>
          </w:tcPr>
          <w:p w14:paraId="6E9499CC" w14:textId="19C5419A" w:rsidR="003F1A8B" w:rsidRPr="008564EC" w:rsidRDefault="009F6AB9" w:rsidP="003F1A8B">
            <w:pPr>
              <w:jc w:val="center"/>
              <w:rPr>
                <w:rFonts w:cs="Times New Roman"/>
                <w:szCs w:val="24"/>
              </w:rPr>
            </w:pPr>
            <w:r w:rsidRPr="008564EC">
              <w:rPr>
                <w:rFonts w:cs="Times New Roman"/>
                <w:szCs w:val="24"/>
              </w:rPr>
              <w:t>9</w:t>
            </w:r>
            <w:r w:rsidR="00DC5A6B" w:rsidRPr="008564EC">
              <w:rPr>
                <w:rFonts w:cs="Times New Roman"/>
                <w:szCs w:val="24"/>
              </w:rPr>
              <w:t>.</w:t>
            </w:r>
            <w:r w:rsidRPr="008564EC">
              <w:rPr>
                <w:rFonts w:cs="Times New Roman"/>
                <w:szCs w:val="24"/>
              </w:rPr>
              <w:t>0</w:t>
            </w:r>
            <w:r w:rsidR="00DC5A6B" w:rsidRPr="008564EC">
              <w:rPr>
                <w:rFonts w:cs="Times New Roman"/>
                <w:szCs w:val="24"/>
              </w:rPr>
              <w:t>5</w:t>
            </w:r>
          </w:p>
        </w:tc>
        <w:tc>
          <w:tcPr>
            <w:tcW w:w="3827" w:type="dxa"/>
          </w:tcPr>
          <w:p w14:paraId="55DD1EB2" w14:textId="77777777" w:rsidR="003F1A8B" w:rsidRPr="008564EC" w:rsidRDefault="003F1A8B" w:rsidP="00232807">
            <w:pPr>
              <w:jc w:val="both"/>
              <w:rPr>
                <w:rFonts w:cs="Times New Roman"/>
                <w:szCs w:val="24"/>
              </w:rPr>
            </w:pPr>
            <w:r w:rsidRPr="008564EC">
              <w:rPr>
                <w:rFonts w:cs="Times New Roman"/>
                <w:szCs w:val="24"/>
              </w:rPr>
              <w:t>Kolegijos posėdžio darbotvarkės tvirtinimas</w:t>
            </w:r>
          </w:p>
        </w:tc>
        <w:tc>
          <w:tcPr>
            <w:tcW w:w="2687" w:type="dxa"/>
          </w:tcPr>
          <w:p w14:paraId="1EEF689C" w14:textId="77777777" w:rsidR="003F1A8B" w:rsidRPr="008564EC" w:rsidRDefault="003F1A8B" w:rsidP="00232807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E77FCA" w:rsidRPr="00E77FCA" w14:paraId="7177FA44" w14:textId="77777777" w:rsidTr="0072233A">
        <w:tc>
          <w:tcPr>
            <w:tcW w:w="570" w:type="dxa"/>
          </w:tcPr>
          <w:p w14:paraId="4DE65901" w14:textId="4B2FE069" w:rsidR="00DC5A6B" w:rsidRPr="00E77FCA" w:rsidRDefault="001B556C" w:rsidP="00DC5A6B">
            <w:pPr>
              <w:jc w:val="center"/>
              <w:rPr>
                <w:rFonts w:cs="Times New Roman"/>
                <w:bCs/>
                <w:szCs w:val="24"/>
              </w:rPr>
            </w:pPr>
            <w:r w:rsidRPr="00E77FCA">
              <w:rPr>
                <w:rFonts w:cs="Times New Roman"/>
                <w:bCs/>
                <w:szCs w:val="24"/>
              </w:rPr>
              <w:t>1</w:t>
            </w:r>
            <w:r w:rsidR="00DC5A6B" w:rsidRPr="00E77FCA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270" w:type="dxa"/>
          </w:tcPr>
          <w:p w14:paraId="18F148D8" w14:textId="1F773DC6" w:rsidR="00DC5A6B" w:rsidRPr="00E77FCA" w:rsidRDefault="00F3366A" w:rsidP="00DC5A6B">
            <w:pPr>
              <w:jc w:val="center"/>
              <w:rPr>
                <w:rFonts w:cs="Times New Roman"/>
                <w:szCs w:val="24"/>
              </w:rPr>
            </w:pPr>
            <w:r w:rsidRPr="00E77FCA">
              <w:rPr>
                <w:rFonts w:cs="Times New Roman"/>
                <w:szCs w:val="24"/>
              </w:rPr>
              <w:t>9</w:t>
            </w:r>
            <w:r w:rsidR="00DC5A6B" w:rsidRPr="00E77FCA">
              <w:rPr>
                <w:rFonts w:cs="Times New Roman"/>
                <w:szCs w:val="24"/>
              </w:rPr>
              <w:t>.</w:t>
            </w:r>
            <w:r w:rsidR="001D5A99" w:rsidRPr="00E77FCA">
              <w:rPr>
                <w:rFonts w:cs="Times New Roman"/>
                <w:szCs w:val="24"/>
              </w:rPr>
              <w:t>05</w:t>
            </w:r>
          </w:p>
        </w:tc>
        <w:tc>
          <w:tcPr>
            <w:tcW w:w="1274" w:type="dxa"/>
          </w:tcPr>
          <w:p w14:paraId="7B8432E6" w14:textId="4288667B" w:rsidR="00DC5A6B" w:rsidRPr="00E77FCA" w:rsidRDefault="00F3366A" w:rsidP="00DC5A6B">
            <w:pPr>
              <w:jc w:val="center"/>
              <w:rPr>
                <w:rFonts w:cs="Times New Roman"/>
                <w:szCs w:val="24"/>
              </w:rPr>
            </w:pPr>
            <w:r w:rsidRPr="00E77FCA">
              <w:rPr>
                <w:rFonts w:cs="Times New Roman"/>
                <w:szCs w:val="24"/>
              </w:rPr>
              <w:t>9</w:t>
            </w:r>
            <w:r w:rsidR="00DC5A6B" w:rsidRPr="00E77FCA">
              <w:rPr>
                <w:rFonts w:cs="Times New Roman"/>
                <w:szCs w:val="24"/>
              </w:rPr>
              <w:t>.</w:t>
            </w:r>
            <w:r w:rsidR="008564EC" w:rsidRPr="00E77FCA">
              <w:rPr>
                <w:rFonts w:cs="Times New Roman"/>
                <w:szCs w:val="24"/>
              </w:rPr>
              <w:t>35</w:t>
            </w:r>
          </w:p>
        </w:tc>
        <w:tc>
          <w:tcPr>
            <w:tcW w:w="3827" w:type="dxa"/>
          </w:tcPr>
          <w:p w14:paraId="19A196BF" w14:textId="4F72AE6E" w:rsidR="00DC5A6B" w:rsidRPr="00E77FCA" w:rsidRDefault="000D14A5" w:rsidP="00DC5A6B">
            <w:pPr>
              <w:jc w:val="both"/>
              <w:rPr>
                <w:rFonts w:cs="Times New Roman"/>
                <w:szCs w:val="24"/>
              </w:rPr>
            </w:pPr>
            <w:r w:rsidRPr="00E77FCA">
              <w:rPr>
                <w:rFonts w:cs="Times New Roman"/>
                <w:szCs w:val="24"/>
              </w:rPr>
              <w:t xml:space="preserve">ESO ir savivaldybių bendradarbiavimas </w:t>
            </w:r>
          </w:p>
        </w:tc>
        <w:tc>
          <w:tcPr>
            <w:tcW w:w="2687" w:type="dxa"/>
          </w:tcPr>
          <w:p w14:paraId="6720D428" w14:textId="0CE7FCC7" w:rsidR="00DC5A6B" w:rsidRPr="00E77FCA" w:rsidRDefault="000D14A5" w:rsidP="00DC5A6B">
            <w:pPr>
              <w:jc w:val="both"/>
              <w:rPr>
                <w:rFonts w:cs="Times New Roman"/>
                <w:szCs w:val="24"/>
              </w:rPr>
            </w:pPr>
            <w:r w:rsidRPr="00E77FCA">
              <w:rPr>
                <w:rFonts w:cs="Times New Roman"/>
                <w:szCs w:val="24"/>
              </w:rPr>
              <w:t>Agnė Domarkienė, ESO atstovė</w:t>
            </w:r>
          </w:p>
        </w:tc>
      </w:tr>
      <w:tr w:rsidR="00E77FCA" w:rsidRPr="00E77FCA" w14:paraId="57C7BB40" w14:textId="77777777" w:rsidTr="0072233A">
        <w:tc>
          <w:tcPr>
            <w:tcW w:w="570" w:type="dxa"/>
          </w:tcPr>
          <w:p w14:paraId="7B2EEEC5" w14:textId="34281088" w:rsidR="009F6AB9" w:rsidRPr="00E77FCA" w:rsidRDefault="001B556C" w:rsidP="009F6AB9">
            <w:pPr>
              <w:jc w:val="center"/>
              <w:rPr>
                <w:rFonts w:cs="Times New Roman"/>
                <w:bCs/>
                <w:szCs w:val="24"/>
              </w:rPr>
            </w:pPr>
            <w:r w:rsidRPr="00E77FCA">
              <w:rPr>
                <w:rFonts w:cs="Times New Roman"/>
                <w:bCs/>
                <w:szCs w:val="24"/>
              </w:rPr>
              <w:t>2</w:t>
            </w:r>
            <w:r w:rsidR="009F6AB9" w:rsidRPr="00E77FCA">
              <w:rPr>
                <w:rFonts w:cs="Times New Roman"/>
                <w:bCs/>
                <w:szCs w:val="24"/>
              </w:rPr>
              <w:t>.</w:t>
            </w:r>
          </w:p>
        </w:tc>
        <w:tc>
          <w:tcPr>
            <w:tcW w:w="1270" w:type="dxa"/>
          </w:tcPr>
          <w:p w14:paraId="528B01C3" w14:textId="19396583" w:rsidR="009F6AB9" w:rsidRPr="00E77FCA" w:rsidRDefault="00F3366A" w:rsidP="009F6AB9">
            <w:pPr>
              <w:jc w:val="center"/>
              <w:rPr>
                <w:rFonts w:cs="Times New Roman"/>
                <w:szCs w:val="24"/>
              </w:rPr>
            </w:pPr>
            <w:r w:rsidRPr="00E77FCA">
              <w:rPr>
                <w:rFonts w:cs="Times New Roman"/>
                <w:szCs w:val="24"/>
              </w:rPr>
              <w:t>9</w:t>
            </w:r>
            <w:r w:rsidR="009F6AB9" w:rsidRPr="00E77FCA">
              <w:rPr>
                <w:rFonts w:cs="Times New Roman"/>
                <w:szCs w:val="24"/>
              </w:rPr>
              <w:t>.</w:t>
            </w:r>
            <w:r w:rsidR="008564EC" w:rsidRPr="00E77FCA">
              <w:rPr>
                <w:rFonts w:cs="Times New Roman"/>
                <w:szCs w:val="24"/>
              </w:rPr>
              <w:t>35</w:t>
            </w:r>
          </w:p>
        </w:tc>
        <w:tc>
          <w:tcPr>
            <w:tcW w:w="1274" w:type="dxa"/>
          </w:tcPr>
          <w:p w14:paraId="39CF7BF8" w14:textId="13E092A6" w:rsidR="009F6AB9" w:rsidRPr="00E77FCA" w:rsidRDefault="009F6AB9" w:rsidP="009F6AB9">
            <w:pPr>
              <w:jc w:val="center"/>
              <w:rPr>
                <w:rFonts w:cs="Times New Roman"/>
                <w:szCs w:val="24"/>
              </w:rPr>
            </w:pPr>
            <w:r w:rsidRPr="00E77FCA">
              <w:rPr>
                <w:rFonts w:cs="Times New Roman"/>
                <w:szCs w:val="24"/>
              </w:rPr>
              <w:t>9.</w:t>
            </w:r>
            <w:r w:rsidR="008564EC" w:rsidRPr="00E77FCA">
              <w:rPr>
                <w:rFonts w:cs="Times New Roman"/>
                <w:szCs w:val="24"/>
              </w:rPr>
              <w:t>45</w:t>
            </w:r>
          </w:p>
        </w:tc>
        <w:tc>
          <w:tcPr>
            <w:tcW w:w="3827" w:type="dxa"/>
          </w:tcPr>
          <w:p w14:paraId="67D3A2AC" w14:textId="096D6022" w:rsidR="009F6AB9" w:rsidRPr="00E77FCA" w:rsidRDefault="009F6AB9" w:rsidP="009F6AB9">
            <w:pPr>
              <w:jc w:val="both"/>
              <w:rPr>
                <w:rFonts w:cs="Times New Roman"/>
                <w:szCs w:val="24"/>
              </w:rPr>
            </w:pPr>
            <w:r w:rsidRPr="00E77FCA">
              <w:rPr>
                <w:rFonts w:cs="Times New Roman"/>
                <w:szCs w:val="24"/>
              </w:rPr>
              <w:t xml:space="preserve">Dėl Telšių regiono plėtros tarybos 2023 m. kovo 10 d. sprendimo Nr. </w:t>
            </w:r>
            <w:r w:rsidRPr="00E77FCA">
              <w:rPr>
                <w:rFonts w:cs="Times New Roman"/>
                <w:szCs w:val="24"/>
              </w:rPr>
              <w:br/>
              <w:t>K/S-5 „Dėl 2022–2030 m. Telšių regiono plėtros plano patvirtinimo“ pakeitimo</w:t>
            </w:r>
          </w:p>
        </w:tc>
        <w:tc>
          <w:tcPr>
            <w:tcW w:w="2687" w:type="dxa"/>
          </w:tcPr>
          <w:p w14:paraId="440DAEAD" w14:textId="77777777" w:rsidR="009F6AB9" w:rsidRPr="00E77FCA" w:rsidRDefault="009F6AB9" w:rsidP="009F6AB9">
            <w:pPr>
              <w:jc w:val="both"/>
              <w:rPr>
                <w:rFonts w:cs="Times New Roman"/>
                <w:szCs w:val="24"/>
              </w:rPr>
            </w:pPr>
            <w:r w:rsidRPr="00E77FCA">
              <w:rPr>
                <w:rFonts w:cs="Times New Roman"/>
                <w:szCs w:val="24"/>
              </w:rPr>
              <w:t>Gintarė Martinkienė, Telšių regiono plėtros tarybos ekspertė</w:t>
            </w:r>
          </w:p>
          <w:p w14:paraId="3D14888F" w14:textId="7BD19697" w:rsidR="009F6AB9" w:rsidRPr="00E77FCA" w:rsidRDefault="009F6AB9" w:rsidP="009F6AB9">
            <w:pPr>
              <w:jc w:val="both"/>
              <w:rPr>
                <w:rFonts w:cs="Times New Roman"/>
                <w:b/>
                <w:szCs w:val="24"/>
              </w:rPr>
            </w:pPr>
          </w:p>
        </w:tc>
      </w:tr>
      <w:tr w:rsidR="00E77FCA" w:rsidRPr="00E77FCA" w14:paraId="68C695F9" w14:textId="77777777" w:rsidTr="0072233A">
        <w:tc>
          <w:tcPr>
            <w:tcW w:w="570" w:type="dxa"/>
          </w:tcPr>
          <w:p w14:paraId="09B24A61" w14:textId="08A478DB" w:rsidR="00522D6D" w:rsidRPr="00E77FCA" w:rsidRDefault="00522D6D" w:rsidP="00522D6D">
            <w:pPr>
              <w:jc w:val="center"/>
              <w:rPr>
                <w:rFonts w:cs="Times New Roman"/>
                <w:szCs w:val="24"/>
              </w:rPr>
            </w:pPr>
            <w:r w:rsidRPr="00E77FCA">
              <w:rPr>
                <w:rFonts w:cs="Times New Roman"/>
                <w:szCs w:val="24"/>
              </w:rPr>
              <w:t>3.</w:t>
            </w:r>
          </w:p>
        </w:tc>
        <w:tc>
          <w:tcPr>
            <w:tcW w:w="1270" w:type="dxa"/>
          </w:tcPr>
          <w:p w14:paraId="17DC1B7F" w14:textId="736FEFF1" w:rsidR="00522D6D" w:rsidRPr="00E77FCA" w:rsidRDefault="00522D6D" w:rsidP="00522D6D">
            <w:pPr>
              <w:jc w:val="center"/>
              <w:rPr>
                <w:rFonts w:cs="Times New Roman"/>
                <w:szCs w:val="24"/>
              </w:rPr>
            </w:pPr>
            <w:r w:rsidRPr="00E77FCA">
              <w:rPr>
                <w:rFonts w:cs="Times New Roman"/>
                <w:szCs w:val="24"/>
              </w:rPr>
              <w:t>9.45</w:t>
            </w:r>
          </w:p>
        </w:tc>
        <w:tc>
          <w:tcPr>
            <w:tcW w:w="1274" w:type="dxa"/>
          </w:tcPr>
          <w:p w14:paraId="721789B6" w14:textId="2854ECDC" w:rsidR="00522D6D" w:rsidRPr="00E77FCA" w:rsidRDefault="00522D6D" w:rsidP="00522D6D">
            <w:pPr>
              <w:jc w:val="center"/>
              <w:rPr>
                <w:rFonts w:cs="Times New Roman"/>
                <w:szCs w:val="24"/>
              </w:rPr>
            </w:pPr>
            <w:r w:rsidRPr="00E77FCA">
              <w:rPr>
                <w:rFonts w:cs="Times New Roman"/>
                <w:szCs w:val="24"/>
              </w:rPr>
              <w:t>9.55</w:t>
            </w:r>
          </w:p>
        </w:tc>
        <w:tc>
          <w:tcPr>
            <w:tcW w:w="3827" w:type="dxa"/>
          </w:tcPr>
          <w:p w14:paraId="26D67840" w14:textId="77777777" w:rsidR="00522D6D" w:rsidRPr="00E77FCA" w:rsidRDefault="00522D6D" w:rsidP="00522D6D">
            <w:pPr>
              <w:jc w:val="both"/>
              <w:rPr>
                <w:szCs w:val="24"/>
              </w:rPr>
            </w:pPr>
            <w:r w:rsidRPr="00E77FCA">
              <w:rPr>
                <w:szCs w:val="24"/>
              </w:rPr>
              <w:t>Dėl investavimo į Telšių regiono</w:t>
            </w:r>
          </w:p>
          <w:p w14:paraId="0CCFFB28" w14:textId="77777777" w:rsidR="00522D6D" w:rsidRPr="00E77FCA" w:rsidRDefault="00522D6D" w:rsidP="00522D6D">
            <w:pPr>
              <w:jc w:val="both"/>
              <w:rPr>
                <w:szCs w:val="24"/>
              </w:rPr>
            </w:pPr>
            <w:r w:rsidRPr="00E77FCA">
              <w:rPr>
                <w:szCs w:val="24"/>
              </w:rPr>
              <w:t>plėtrą krypčių 2028–2034 m.</w:t>
            </w:r>
          </w:p>
          <w:p w14:paraId="0C0AFC43" w14:textId="534AAB08" w:rsidR="00522D6D" w:rsidRPr="00E77FCA" w:rsidRDefault="00522D6D" w:rsidP="00522D6D">
            <w:pPr>
              <w:jc w:val="both"/>
              <w:rPr>
                <w:szCs w:val="24"/>
              </w:rPr>
            </w:pPr>
            <w:r w:rsidRPr="00E77FCA">
              <w:rPr>
                <w:szCs w:val="24"/>
              </w:rPr>
              <w:t>laikotarpiu papildymo</w:t>
            </w:r>
          </w:p>
        </w:tc>
        <w:tc>
          <w:tcPr>
            <w:tcW w:w="2687" w:type="dxa"/>
          </w:tcPr>
          <w:p w14:paraId="1C7C549C" w14:textId="06E7EE61" w:rsidR="00522D6D" w:rsidRPr="00E77FCA" w:rsidRDefault="00522D6D" w:rsidP="00522D6D">
            <w:pPr>
              <w:jc w:val="both"/>
              <w:rPr>
                <w:szCs w:val="24"/>
              </w:rPr>
            </w:pPr>
            <w:r w:rsidRPr="00E77FCA">
              <w:rPr>
                <w:szCs w:val="24"/>
              </w:rPr>
              <w:t>Gintarė Martinkienė, Telšių regiono plėtros tarybos ekspertė</w:t>
            </w:r>
          </w:p>
        </w:tc>
      </w:tr>
      <w:tr w:rsidR="00E94F62" w:rsidRPr="00E94F62" w14:paraId="46F24527" w14:textId="77777777" w:rsidTr="0072233A">
        <w:tc>
          <w:tcPr>
            <w:tcW w:w="570" w:type="dxa"/>
          </w:tcPr>
          <w:p w14:paraId="2DC9C3CE" w14:textId="28BD2A00" w:rsidR="00522D6D" w:rsidRPr="00E94F62" w:rsidRDefault="00522D6D" w:rsidP="00522D6D">
            <w:pPr>
              <w:jc w:val="center"/>
              <w:rPr>
                <w:rFonts w:cs="Times New Roman"/>
                <w:szCs w:val="24"/>
              </w:rPr>
            </w:pPr>
            <w:r w:rsidRPr="00E94F62">
              <w:rPr>
                <w:rFonts w:cs="Times New Roman"/>
                <w:szCs w:val="24"/>
              </w:rPr>
              <w:t>4.</w:t>
            </w:r>
          </w:p>
        </w:tc>
        <w:tc>
          <w:tcPr>
            <w:tcW w:w="1270" w:type="dxa"/>
          </w:tcPr>
          <w:p w14:paraId="30697BD2" w14:textId="5D0F7495" w:rsidR="00522D6D" w:rsidRPr="00E94F62" w:rsidRDefault="00522D6D" w:rsidP="00522D6D">
            <w:pPr>
              <w:jc w:val="center"/>
              <w:rPr>
                <w:rFonts w:cs="Times New Roman"/>
                <w:szCs w:val="24"/>
              </w:rPr>
            </w:pPr>
            <w:r w:rsidRPr="00E94F62">
              <w:rPr>
                <w:rFonts w:cs="Times New Roman"/>
                <w:szCs w:val="24"/>
              </w:rPr>
              <w:t>9.55</w:t>
            </w:r>
          </w:p>
        </w:tc>
        <w:tc>
          <w:tcPr>
            <w:tcW w:w="1274" w:type="dxa"/>
          </w:tcPr>
          <w:p w14:paraId="59BFF3CA" w14:textId="34F86EF7" w:rsidR="00522D6D" w:rsidRPr="00E94F62" w:rsidRDefault="00522D6D" w:rsidP="00522D6D">
            <w:pPr>
              <w:jc w:val="center"/>
              <w:rPr>
                <w:rFonts w:cs="Times New Roman"/>
                <w:szCs w:val="24"/>
              </w:rPr>
            </w:pPr>
            <w:r w:rsidRPr="00E94F62">
              <w:rPr>
                <w:rFonts w:cs="Times New Roman"/>
                <w:szCs w:val="24"/>
              </w:rPr>
              <w:t>10.05</w:t>
            </w:r>
          </w:p>
        </w:tc>
        <w:tc>
          <w:tcPr>
            <w:tcW w:w="3827" w:type="dxa"/>
          </w:tcPr>
          <w:p w14:paraId="33F877AE" w14:textId="2FCF8D69" w:rsidR="00522D6D" w:rsidRPr="00E94F62" w:rsidRDefault="00522D6D" w:rsidP="00522D6D">
            <w:pPr>
              <w:jc w:val="both"/>
              <w:rPr>
                <w:rFonts w:cs="Times New Roman"/>
                <w:szCs w:val="24"/>
              </w:rPr>
            </w:pPr>
            <w:r w:rsidRPr="00E94F62">
              <w:rPr>
                <w:szCs w:val="24"/>
              </w:rPr>
              <w:t>Dėl 2022–2030 m. Telšių regiono plėtros plano įgyvendinimo stebėsenos duomenų aptarimo</w:t>
            </w:r>
          </w:p>
        </w:tc>
        <w:tc>
          <w:tcPr>
            <w:tcW w:w="2687" w:type="dxa"/>
          </w:tcPr>
          <w:p w14:paraId="5E142C3F" w14:textId="2B0F07BB" w:rsidR="00522D6D" w:rsidRPr="00E94F62" w:rsidRDefault="00522D6D" w:rsidP="00522D6D">
            <w:pPr>
              <w:jc w:val="both"/>
              <w:rPr>
                <w:rFonts w:cs="Times New Roman"/>
                <w:szCs w:val="24"/>
              </w:rPr>
            </w:pPr>
            <w:r w:rsidRPr="00E94F62">
              <w:rPr>
                <w:szCs w:val="24"/>
              </w:rPr>
              <w:t>Evelina Lenkauskienė, Telšių regiono plėtros tarybos vyriausioji specialistė</w:t>
            </w:r>
          </w:p>
        </w:tc>
      </w:tr>
      <w:tr w:rsidR="00522D6D" w:rsidRPr="008564EC" w14:paraId="1126C505" w14:textId="77777777" w:rsidTr="0072233A">
        <w:tc>
          <w:tcPr>
            <w:tcW w:w="570" w:type="dxa"/>
          </w:tcPr>
          <w:p w14:paraId="2D8D4216" w14:textId="7C00FD91" w:rsidR="00522D6D" w:rsidRPr="008564EC" w:rsidRDefault="00522D6D" w:rsidP="00522D6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5.</w:t>
            </w:r>
          </w:p>
        </w:tc>
        <w:tc>
          <w:tcPr>
            <w:tcW w:w="1270" w:type="dxa"/>
          </w:tcPr>
          <w:p w14:paraId="1F2D12B9" w14:textId="39C5D6B8" w:rsidR="00522D6D" w:rsidRPr="008564EC" w:rsidRDefault="00522D6D" w:rsidP="00522D6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10.05</w:t>
            </w:r>
          </w:p>
        </w:tc>
        <w:tc>
          <w:tcPr>
            <w:tcW w:w="1274" w:type="dxa"/>
          </w:tcPr>
          <w:p w14:paraId="1F33F6AF" w14:textId="75CB1447" w:rsidR="00522D6D" w:rsidRPr="008564EC" w:rsidRDefault="00522D6D" w:rsidP="00522D6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10.15</w:t>
            </w:r>
          </w:p>
        </w:tc>
        <w:tc>
          <w:tcPr>
            <w:tcW w:w="3827" w:type="dxa"/>
          </w:tcPr>
          <w:p w14:paraId="278B693F" w14:textId="6E583402" w:rsidR="00522D6D" w:rsidRPr="008564EC" w:rsidRDefault="00522D6D" w:rsidP="00522D6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D</w:t>
            </w:r>
            <w:r w:rsidRPr="004B745A">
              <w:rPr>
                <w:rFonts w:cs="Times New Roman"/>
                <w:szCs w:val="24"/>
              </w:rPr>
              <w:t xml:space="preserve">ėl </w:t>
            </w:r>
            <w:r>
              <w:rPr>
                <w:rFonts w:cs="Times New Roman"/>
                <w:szCs w:val="24"/>
              </w:rPr>
              <w:t>T</w:t>
            </w:r>
            <w:r w:rsidRPr="004B745A">
              <w:rPr>
                <w:rFonts w:cs="Times New Roman"/>
                <w:szCs w:val="24"/>
              </w:rPr>
              <w:t>elšių regiono plėtros tarybos atstovo delegavimo į viešosios įstaigos „</w:t>
            </w:r>
            <w:r>
              <w:rPr>
                <w:rFonts w:cs="Times New Roman"/>
                <w:szCs w:val="24"/>
              </w:rPr>
              <w:t>M</w:t>
            </w:r>
            <w:r w:rsidRPr="004B745A">
              <w:rPr>
                <w:rFonts w:cs="Times New Roman"/>
                <w:szCs w:val="24"/>
              </w:rPr>
              <w:t>ažeikių politechnikos mokykla“ tarybos narius</w:t>
            </w:r>
          </w:p>
        </w:tc>
        <w:tc>
          <w:tcPr>
            <w:tcW w:w="2687" w:type="dxa"/>
          </w:tcPr>
          <w:p w14:paraId="2A516F47" w14:textId="692394A2" w:rsidR="00522D6D" w:rsidRPr="004B745A" w:rsidRDefault="00522D6D" w:rsidP="00522D6D">
            <w:pPr>
              <w:jc w:val="both"/>
              <w:rPr>
                <w:szCs w:val="24"/>
              </w:rPr>
            </w:pPr>
            <w:r>
              <w:rPr>
                <w:rFonts w:cs="Times New Roman"/>
                <w:szCs w:val="24"/>
              </w:rPr>
              <w:t xml:space="preserve">Julijana Gnadl, </w:t>
            </w:r>
            <w:r w:rsidRPr="008564EC">
              <w:rPr>
                <w:szCs w:val="24"/>
              </w:rPr>
              <w:t>Telšių regiono plėtros tarybos</w:t>
            </w:r>
            <w:r>
              <w:rPr>
                <w:szCs w:val="24"/>
              </w:rPr>
              <w:t xml:space="preserve"> administracijos direktorė</w:t>
            </w:r>
          </w:p>
        </w:tc>
      </w:tr>
      <w:tr w:rsidR="00522D6D" w:rsidRPr="008564EC" w14:paraId="50867EB0" w14:textId="77777777" w:rsidTr="0072233A">
        <w:tc>
          <w:tcPr>
            <w:tcW w:w="570" w:type="dxa"/>
          </w:tcPr>
          <w:p w14:paraId="732E4681" w14:textId="758B0800" w:rsidR="00522D6D" w:rsidRPr="008564EC" w:rsidRDefault="00522D6D" w:rsidP="00522D6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6.</w:t>
            </w:r>
          </w:p>
        </w:tc>
        <w:tc>
          <w:tcPr>
            <w:tcW w:w="1270" w:type="dxa"/>
          </w:tcPr>
          <w:p w14:paraId="5153C0D2" w14:textId="0CC6EEE7" w:rsidR="00522D6D" w:rsidRPr="008564EC" w:rsidRDefault="00522D6D" w:rsidP="00522D6D">
            <w:pPr>
              <w:jc w:val="center"/>
              <w:rPr>
                <w:rFonts w:cs="Times New Roman"/>
                <w:szCs w:val="24"/>
              </w:rPr>
            </w:pPr>
            <w:r w:rsidRPr="00522D6D">
              <w:rPr>
                <w:rFonts w:cs="Times New Roman"/>
                <w:szCs w:val="24"/>
              </w:rPr>
              <w:t>10.15</w:t>
            </w:r>
          </w:p>
        </w:tc>
        <w:tc>
          <w:tcPr>
            <w:tcW w:w="1274" w:type="dxa"/>
          </w:tcPr>
          <w:p w14:paraId="15190671" w14:textId="02A1F97E" w:rsidR="00522D6D" w:rsidRPr="008564EC" w:rsidRDefault="00522D6D" w:rsidP="00522D6D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10.25</w:t>
            </w:r>
          </w:p>
        </w:tc>
        <w:tc>
          <w:tcPr>
            <w:tcW w:w="3827" w:type="dxa"/>
          </w:tcPr>
          <w:p w14:paraId="7C18E1D5" w14:textId="7683F9F1" w:rsidR="00522D6D" w:rsidRDefault="00522D6D" w:rsidP="00522D6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Dėl </w:t>
            </w:r>
            <w:r w:rsidRPr="008564EC">
              <w:rPr>
                <w:rFonts w:cs="Times New Roman"/>
                <w:szCs w:val="24"/>
              </w:rPr>
              <w:t>Telšių regiono plėtros tarybos</w:t>
            </w:r>
            <w:r>
              <w:rPr>
                <w:rFonts w:cs="Times New Roman"/>
                <w:szCs w:val="24"/>
              </w:rPr>
              <w:t xml:space="preserve"> kolegijos 2025 m. birželio 25 d. sprendimo Nr. K/S-7 „</w:t>
            </w:r>
            <w:r w:rsidRPr="000F3789">
              <w:rPr>
                <w:rFonts w:cs="Times New Roman"/>
                <w:szCs w:val="24"/>
              </w:rPr>
              <w:t>Dėl Telšių regiono plėtros tarybos patariamosios kolegijos partnerių grupės sudarymo ir personalinės sudėties patvirtinimo</w:t>
            </w:r>
            <w:r>
              <w:rPr>
                <w:rFonts w:cs="Times New Roman"/>
                <w:szCs w:val="24"/>
              </w:rPr>
              <w:t>“ pakeitimo</w:t>
            </w:r>
          </w:p>
        </w:tc>
        <w:tc>
          <w:tcPr>
            <w:tcW w:w="2687" w:type="dxa"/>
          </w:tcPr>
          <w:p w14:paraId="619C9ED7" w14:textId="24EA6CD5" w:rsidR="00522D6D" w:rsidRDefault="00522D6D" w:rsidP="00522D6D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Julijana Gnadl</w:t>
            </w:r>
          </w:p>
        </w:tc>
      </w:tr>
    </w:tbl>
    <w:p w14:paraId="48C60076" w14:textId="451B2A2B" w:rsidR="008B5BE4" w:rsidRPr="008B5BE4" w:rsidRDefault="008B5BE4" w:rsidP="008B5BE4">
      <w:pPr>
        <w:jc w:val="center"/>
        <w:rPr>
          <w:b/>
        </w:rPr>
      </w:pPr>
      <w:r w:rsidRPr="008B5BE4">
        <w:rPr>
          <w:b/>
        </w:rPr>
        <w:t>__________________________________</w:t>
      </w:r>
    </w:p>
    <w:p w14:paraId="6F0C9A29" w14:textId="00BA81EE" w:rsidR="009A0FB4" w:rsidRDefault="009A0FB4" w:rsidP="009A0FB4">
      <w:pPr>
        <w:rPr>
          <w:b/>
        </w:rPr>
      </w:pPr>
    </w:p>
    <w:p w14:paraId="0E173459" w14:textId="278766F7" w:rsidR="00155181" w:rsidRDefault="00155181" w:rsidP="00522D6D">
      <w:pPr>
        <w:rPr>
          <w:b/>
        </w:rPr>
      </w:pPr>
    </w:p>
    <w:p w14:paraId="205822B6" w14:textId="1B4AE956" w:rsidR="000C31F0" w:rsidRDefault="009A0FB4" w:rsidP="009A0FB4">
      <w:r w:rsidRPr="00145D6E">
        <w:t>Kolegijos pirminink</w:t>
      </w:r>
      <w:r w:rsidR="00744712">
        <w:t>as</w:t>
      </w:r>
      <w:r w:rsidRPr="00145D6E">
        <w:tab/>
      </w:r>
      <w:r w:rsidRPr="00145D6E">
        <w:tab/>
      </w:r>
      <w:r w:rsidRPr="00145D6E">
        <w:tab/>
      </w:r>
      <w:r w:rsidR="002A4880">
        <w:t xml:space="preserve">                                  Tomas Katkus</w:t>
      </w:r>
    </w:p>
    <w:sectPr w:rsidR="000C31F0" w:rsidSect="00C143C4">
      <w:pgSz w:w="11906" w:h="16838"/>
      <w:pgMar w:top="142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67C"/>
    <w:rsid w:val="000132E5"/>
    <w:rsid w:val="0004017C"/>
    <w:rsid w:val="0004418F"/>
    <w:rsid w:val="0005468D"/>
    <w:rsid w:val="00060BAD"/>
    <w:rsid w:val="00083E90"/>
    <w:rsid w:val="00083E94"/>
    <w:rsid w:val="000867CD"/>
    <w:rsid w:val="000917B1"/>
    <w:rsid w:val="000A2CCA"/>
    <w:rsid w:val="000B44B7"/>
    <w:rsid w:val="000B4C8E"/>
    <w:rsid w:val="000B77AC"/>
    <w:rsid w:val="000C31F0"/>
    <w:rsid w:val="000C76CE"/>
    <w:rsid w:val="000D14A5"/>
    <w:rsid w:val="000E41D8"/>
    <w:rsid w:val="000E4772"/>
    <w:rsid w:val="000F05DF"/>
    <w:rsid w:val="000F3789"/>
    <w:rsid w:val="000F7B79"/>
    <w:rsid w:val="001069D7"/>
    <w:rsid w:val="00112FB6"/>
    <w:rsid w:val="00117A8A"/>
    <w:rsid w:val="0012239E"/>
    <w:rsid w:val="00124AEC"/>
    <w:rsid w:val="00126B2E"/>
    <w:rsid w:val="00145D6E"/>
    <w:rsid w:val="00155181"/>
    <w:rsid w:val="0016318B"/>
    <w:rsid w:val="00165CF6"/>
    <w:rsid w:val="00191E8F"/>
    <w:rsid w:val="001930D1"/>
    <w:rsid w:val="0019781C"/>
    <w:rsid w:val="001B556C"/>
    <w:rsid w:val="001C6286"/>
    <w:rsid w:val="001D5A99"/>
    <w:rsid w:val="001E36E1"/>
    <w:rsid w:val="001F76EE"/>
    <w:rsid w:val="00232807"/>
    <w:rsid w:val="002409CC"/>
    <w:rsid w:val="0025675C"/>
    <w:rsid w:val="00272A24"/>
    <w:rsid w:val="002A1078"/>
    <w:rsid w:val="002A4880"/>
    <w:rsid w:val="002C12F7"/>
    <w:rsid w:val="002C2115"/>
    <w:rsid w:val="002C2AEE"/>
    <w:rsid w:val="002C343E"/>
    <w:rsid w:val="002D23EE"/>
    <w:rsid w:val="002F1988"/>
    <w:rsid w:val="002F7225"/>
    <w:rsid w:val="002F7A67"/>
    <w:rsid w:val="00302DF5"/>
    <w:rsid w:val="00303E36"/>
    <w:rsid w:val="00310389"/>
    <w:rsid w:val="003218B0"/>
    <w:rsid w:val="00344CE7"/>
    <w:rsid w:val="00350FCA"/>
    <w:rsid w:val="0035320F"/>
    <w:rsid w:val="00353525"/>
    <w:rsid w:val="003551C9"/>
    <w:rsid w:val="0036143A"/>
    <w:rsid w:val="00364109"/>
    <w:rsid w:val="003766D0"/>
    <w:rsid w:val="003800D7"/>
    <w:rsid w:val="00385D15"/>
    <w:rsid w:val="00387124"/>
    <w:rsid w:val="003A3AAD"/>
    <w:rsid w:val="003B0654"/>
    <w:rsid w:val="003D4B85"/>
    <w:rsid w:val="003D707C"/>
    <w:rsid w:val="003F0D07"/>
    <w:rsid w:val="003F15BA"/>
    <w:rsid w:val="003F1A8B"/>
    <w:rsid w:val="003F31D1"/>
    <w:rsid w:val="0042659E"/>
    <w:rsid w:val="00432CD6"/>
    <w:rsid w:val="004430BA"/>
    <w:rsid w:val="00463F15"/>
    <w:rsid w:val="00485502"/>
    <w:rsid w:val="00486058"/>
    <w:rsid w:val="004908C7"/>
    <w:rsid w:val="00496043"/>
    <w:rsid w:val="00497D0C"/>
    <w:rsid w:val="004A0629"/>
    <w:rsid w:val="004A7F64"/>
    <w:rsid w:val="004B745A"/>
    <w:rsid w:val="004F0A42"/>
    <w:rsid w:val="00503E5D"/>
    <w:rsid w:val="005075D7"/>
    <w:rsid w:val="00511769"/>
    <w:rsid w:val="00522D6D"/>
    <w:rsid w:val="00577EEB"/>
    <w:rsid w:val="005814D4"/>
    <w:rsid w:val="00584356"/>
    <w:rsid w:val="0058622A"/>
    <w:rsid w:val="00587A15"/>
    <w:rsid w:val="005C26D4"/>
    <w:rsid w:val="005D53FA"/>
    <w:rsid w:val="005E25A9"/>
    <w:rsid w:val="005E3456"/>
    <w:rsid w:val="00634FAA"/>
    <w:rsid w:val="00644EBB"/>
    <w:rsid w:val="00653727"/>
    <w:rsid w:val="00674980"/>
    <w:rsid w:val="00696708"/>
    <w:rsid w:val="006A2662"/>
    <w:rsid w:val="006B47EB"/>
    <w:rsid w:val="006C11EA"/>
    <w:rsid w:val="006E24A6"/>
    <w:rsid w:val="006F2290"/>
    <w:rsid w:val="006F4795"/>
    <w:rsid w:val="007011E1"/>
    <w:rsid w:val="007019D0"/>
    <w:rsid w:val="00707396"/>
    <w:rsid w:val="007107D0"/>
    <w:rsid w:val="0072233A"/>
    <w:rsid w:val="0072256D"/>
    <w:rsid w:val="00735F7F"/>
    <w:rsid w:val="00744712"/>
    <w:rsid w:val="007470DF"/>
    <w:rsid w:val="007612A9"/>
    <w:rsid w:val="0077091C"/>
    <w:rsid w:val="00775245"/>
    <w:rsid w:val="00794818"/>
    <w:rsid w:val="007E07E1"/>
    <w:rsid w:val="007F13C8"/>
    <w:rsid w:val="00801836"/>
    <w:rsid w:val="00816B6C"/>
    <w:rsid w:val="00840015"/>
    <w:rsid w:val="0084092E"/>
    <w:rsid w:val="0084094E"/>
    <w:rsid w:val="00846654"/>
    <w:rsid w:val="00854D70"/>
    <w:rsid w:val="008564EC"/>
    <w:rsid w:val="008743B2"/>
    <w:rsid w:val="0088777E"/>
    <w:rsid w:val="00891D2E"/>
    <w:rsid w:val="00892120"/>
    <w:rsid w:val="00892177"/>
    <w:rsid w:val="00897415"/>
    <w:rsid w:val="008B5BE4"/>
    <w:rsid w:val="008B7243"/>
    <w:rsid w:val="008E4748"/>
    <w:rsid w:val="009041EA"/>
    <w:rsid w:val="00912C19"/>
    <w:rsid w:val="00913813"/>
    <w:rsid w:val="009158C5"/>
    <w:rsid w:val="00944B7D"/>
    <w:rsid w:val="00947A32"/>
    <w:rsid w:val="009670EB"/>
    <w:rsid w:val="0097311F"/>
    <w:rsid w:val="0099254D"/>
    <w:rsid w:val="009A0FB4"/>
    <w:rsid w:val="009B1B7E"/>
    <w:rsid w:val="009B216C"/>
    <w:rsid w:val="009B4F7D"/>
    <w:rsid w:val="009C2211"/>
    <w:rsid w:val="009D0725"/>
    <w:rsid w:val="009D488E"/>
    <w:rsid w:val="009E6368"/>
    <w:rsid w:val="009F0291"/>
    <w:rsid w:val="009F1299"/>
    <w:rsid w:val="009F6AB9"/>
    <w:rsid w:val="00A00745"/>
    <w:rsid w:val="00AA43C6"/>
    <w:rsid w:val="00AE207E"/>
    <w:rsid w:val="00B034BB"/>
    <w:rsid w:val="00B14783"/>
    <w:rsid w:val="00B25BFE"/>
    <w:rsid w:val="00B34F34"/>
    <w:rsid w:val="00B37FAD"/>
    <w:rsid w:val="00B459BA"/>
    <w:rsid w:val="00B666D6"/>
    <w:rsid w:val="00B72335"/>
    <w:rsid w:val="00B82EB0"/>
    <w:rsid w:val="00BA1C14"/>
    <w:rsid w:val="00BA208F"/>
    <w:rsid w:val="00BB6C61"/>
    <w:rsid w:val="00BC7AC9"/>
    <w:rsid w:val="00BE0FE9"/>
    <w:rsid w:val="00BF4978"/>
    <w:rsid w:val="00BF6097"/>
    <w:rsid w:val="00C143C4"/>
    <w:rsid w:val="00C1480B"/>
    <w:rsid w:val="00C15B50"/>
    <w:rsid w:val="00C31B1C"/>
    <w:rsid w:val="00C501C5"/>
    <w:rsid w:val="00C835B3"/>
    <w:rsid w:val="00C835CD"/>
    <w:rsid w:val="00CA4CD3"/>
    <w:rsid w:val="00CA4DC4"/>
    <w:rsid w:val="00CD31C6"/>
    <w:rsid w:val="00CD4FE9"/>
    <w:rsid w:val="00CF51C6"/>
    <w:rsid w:val="00D14382"/>
    <w:rsid w:val="00D30F8F"/>
    <w:rsid w:val="00D378F7"/>
    <w:rsid w:val="00D47651"/>
    <w:rsid w:val="00D51842"/>
    <w:rsid w:val="00D62BEF"/>
    <w:rsid w:val="00D65287"/>
    <w:rsid w:val="00D67F41"/>
    <w:rsid w:val="00D860E1"/>
    <w:rsid w:val="00D90A4A"/>
    <w:rsid w:val="00DC5A6B"/>
    <w:rsid w:val="00DC74E3"/>
    <w:rsid w:val="00DE72D9"/>
    <w:rsid w:val="00DF295F"/>
    <w:rsid w:val="00DF5660"/>
    <w:rsid w:val="00E148E7"/>
    <w:rsid w:val="00E2457D"/>
    <w:rsid w:val="00E256C8"/>
    <w:rsid w:val="00E27581"/>
    <w:rsid w:val="00E41AD2"/>
    <w:rsid w:val="00E428EE"/>
    <w:rsid w:val="00E47AEF"/>
    <w:rsid w:val="00E616A7"/>
    <w:rsid w:val="00E66D89"/>
    <w:rsid w:val="00E714E6"/>
    <w:rsid w:val="00E77FCA"/>
    <w:rsid w:val="00E94F62"/>
    <w:rsid w:val="00EA6423"/>
    <w:rsid w:val="00ED167C"/>
    <w:rsid w:val="00EE3085"/>
    <w:rsid w:val="00F07B94"/>
    <w:rsid w:val="00F16D68"/>
    <w:rsid w:val="00F25729"/>
    <w:rsid w:val="00F3366A"/>
    <w:rsid w:val="00F66FB8"/>
    <w:rsid w:val="00F677BF"/>
    <w:rsid w:val="00F70E93"/>
    <w:rsid w:val="00F924EA"/>
    <w:rsid w:val="00FA461E"/>
    <w:rsid w:val="00FB3FFE"/>
    <w:rsid w:val="00FB5BDA"/>
    <w:rsid w:val="00FB7811"/>
    <w:rsid w:val="00FC2FFC"/>
    <w:rsid w:val="00FD4D87"/>
    <w:rsid w:val="00FD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B2C56"/>
  <w15:docId w15:val="{4E27313A-208B-4D7D-A4D6-367F67D8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8B5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15B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15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0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954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Julija</dc:creator>
  <cp:lastModifiedBy>Jolanta Jurkuviene</cp:lastModifiedBy>
  <cp:revision>26</cp:revision>
  <cp:lastPrinted>2026-05-26T07:14:00Z</cp:lastPrinted>
  <dcterms:created xsi:type="dcterms:W3CDTF">2026-03-09T14:35:00Z</dcterms:created>
  <dcterms:modified xsi:type="dcterms:W3CDTF">2026-09-11T08:39:00Z</dcterms:modified>
</cp:coreProperties>
</file>