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609E" w14:textId="4D049F6D" w:rsidR="003E288E" w:rsidRPr="00DC4739" w:rsidRDefault="003E288E" w:rsidP="003E288E">
      <w:pPr>
        <w:ind w:firstLine="9639"/>
        <w:rPr>
          <w:szCs w:val="24"/>
        </w:rPr>
      </w:pPr>
      <w:r w:rsidRPr="00DC4739">
        <w:rPr>
          <w:szCs w:val="24"/>
        </w:rPr>
        <w:t xml:space="preserve">PATVIRTINTA </w:t>
      </w:r>
    </w:p>
    <w:p w14:paraId="7AF74451" w14:textId="77777777" w:rsidR="003E288E" w:rsidRPr="00DC4739" w:rsidRDefault="003E288E" w:rsidP="003E288E">
      <w:pPr>
        <w:tabs>
          <w:tab w:val="left" w:pos="851"/>
        </w:tabs>
        <w:ind w:firstLine="9639"/>
        <w:rPr>
          <w:szCs w:val="24"/>
        </w:rPr>
      </w:pPr>
      <w:r w:rsidRPr="00DC4739">
        <w:rPr>
          <w:szCs w:val="24"/>
        </w:rPr>
        <w:t xml:space="preserve">Telšių regiono plėtros tarybos </w:t>
      </w:r>
    </w:p>
    <w:p w14:paraId="7B04DD18" w14:textId="77777777" w:rsidR="003E288E" w:rsidRPr="00DC4739" w:rsidRDefault="003E288E" w:rsidP="003E288E">
      <w:pPr>
        <w:ind w:firstLine="9639"/>
        <w:rPr>
          <w:szCs w:val="24"/>
        </w:rPr>
      </w:pPr>
      <w:r w:rsidRPr="00DC4739">
        <w:rPr>
          <w:szCs w:val="24"/>
        </w:rPr>
        <w:t>2023 m. kovo 10 d. sprendimu Nr. K/S-5</w:t>
      </w:r>
    </w:p>
    <w:p w14:paraId="04A2E3B9" w14:textId="77777777" w:rsidR="003E288E" w:rsidRPr="00DC4739" w:rsidRDefault="003E288E" w:rsidP="003E288E">
      <w:pPr>
        <w:ind w:firstLine="9639"/>
        <w:rPr>
          <w:szCs w:val="24"/>
        </w:rPr>
      </w:pPr>
      <w:r w:rsidRPr="00DC4739">
        <w:rPr>
          <w:szCs w:val="24"/>
        </w:rPr>
        <w:t xml:space="preserve">(Telšių regiono plėtros tarybos </w:t>
      </w:r>
    </w:p>
    <w:p w14:paraId="7806E960" w14:textId="1F0A9E85" w:rsidR="003E288E" w:rsidRPr="00AB5230" w:rsidRDefault="003E288E" w:rsidP="003E288E">
      <w:pPr>
        <w:ind w:right="-142" w:firstLine="9639"/>
        <w:rPr>
          <w:szCs w:val="24"/>
        </w:rPr>
      </w:pPr>
      <w:r w:rsidRPr="00AB5230">
        <w:rPr>
          <w:szCs w:val="24"/>
        </w:rPr>
        <w:t xml:space="preserve">2026 m. </w:t>
      </w:r>
      <w:r w:rsidR="00502303" w:rsidRPr="00AB5230">
        <w:rPr>
          <w:szCs w:val="24"/>
        </w:rPr>
        <w:t xml:space="preserve">rugsėjo 10 </w:t>
      </w:r>
      <w:r w:rsidR="00856081" w:rsidRPr="00AB5230">
        <w:rPr>
          <w:szCs w:val="24"/>
        </w:rPr>
        <w:t xml:space="preserve"> d.</w:t>
      </w:r>
      <w:r w:rsidRPr="00AB5230">
        <w:rPr>
          <w:szCs w:val="24"/>
        </w:rPr>
        <w:t xml:space="preserve"> sprendimo Nr. K/S-</w:t>
      </w:r>
      <w:r w:rsidR="00AB5230" w:rsidRPr="00AB5230">
        <w:rPr>
          <w:szCs w:val="24"/>
        </w:rPr>
        <w:t>14</w:t>
      </w:r>
      <w:r w:rsidRPr="00AB5230">
        <w:rPr>
          <w:szCs w:val="24"/>
        </w:rPr>
        <w:t xml:space="preserve"> redakcija)</w:t>
      </w:r>
    </w:p>
    <w:p w14:paraId="684A3CFE" w14:textId="77777777" w:rsidR="003A1D72" w:rsidRPr="00C10445" w:rsidRDefault="003A1D72" w:rsidP="003A1D72">
      <w:pPr>
        <w:ind w:right="-142" w:firstLine="10206"/>
        <w:rPr>
          <w:color w:val="FF0000"/>
          <w:sz w:val="22"/>
          <w:szCs w:val="22"/>
        </w:rPr>
      </w:pPr>
    </w:p>
    <w:p w14:paraId="0312D942" w14:textId="77777777" w:rsidR="00071D1D" w:rsidRPr="003E674C" w:rsidRDefault="002223C2">
      <w:pPr>
        <w:jc w:val="center"/>
        <w:rPr>
          <w:b/>
        </w:rPr>
      </w:pPr>
      <w:r w:rsidRPr="003E674C">
        <w:rPr>
          <w:b/>
        </w:rPr>
        <w:t>2022–2030 M. TELŠIŲ REGIONO PLĖTROS PLANAS</w:t>
      </w:r>
    </w:p>
    <w:p w14:paraId="05256B8F" w14:textId="77777777" w:rsidR="00071D1D" w:rsidRDefault="00071D1D" w:rsidP="003A1D72">
      <w:pPr>
        <w:ind w:right="-426"/>
      </w:pPr>
    </w:p>
    <w:p w14:paraId="079BF15F" w14:textId="77777777" w:rsidR="00071D1D" w:rsidRDefault="002223C2">
      <w:pPr>
        <w:jc w:val="center"/>
        <w:rPr>
          <w:b/>
          <w:caps/>
          <w:szCs w:val="24"/>
        </w:rPr>
      </w:pPr>
      <w:r>
        <w:rPr>
          <w:b/>
          <w:caps/>
          <w:szCs w:val="24"/>
        </w:rPr>
        <w:t>I skyrius</w:t>
      </w:r>
    </w:p>
    <w:p w14:paraId="04877843" w14:textId="77777777" w:rsidR="00071D1D" w:rsidRDefault="002223C2">
      <w:pPr>
        <w:jc w:val="center"/>
        <w:rPr>
          <w:b/>
          <w:caps/>
          <w:szCs w:val="24"/>
        </w:rPr>
      </w:pPr>
      <w:r>
        <w:rPr>
          <w:b/>
          <w:caps/>
          <w:szCs w:val="24"/>
        </w:rPr>
        <w:t>REGIONO PLĖTROS PLANO TERITORINĖ APRĖPTIS ir</w:t>
      </w:r>
    </w:p>
    <w:p w14:paraId="5C1D53BF" w14:textId="77777777" w:rsidR="00071D1D" w:rsidRDefault="002223C2">
      <w:pPr>
        <w:jc w:val="center"/>
        <w:rPr>
          <w:b/>
          <w:caps/>
          <w:szCs w:val="24"/>
        </w:rPr>
      </w:pPr>
      <w:r>
        <w:rPr>
          <w:b/>
          <w:caps/>
          <w:szCs w:val="24"/>
        </w:rPr>
        <w:t>REGIONO ESAMOS SITUACIJOS ANALIZĖ</w:t>
      </w:r>
    </w:p>
    <w:p w14:paraId="6C229C2B" w14:textId="77777777" w:rsidR="00071D1D" w:rsidRDefault="00071D1D">
      <w:pPr>
        <w:spacing w:line="256" w:lineRule="auto"/>
        <w:rPr>
          <w:rFonts w:eastAsia="Calibri"/>
          <w:sz w:val="22"/>
          <w:szCs w:val="22"/>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6"/>
      </w:tblGrid>
      <w:tr w:rsidR="00071D1D" w14:paraId="0801169D" w14:textId="77777777">
        <w:trPr>
          <w:trHeight w:val="573"/>
          <w:jc w:val="center"/>
        </w:trPr>
        <w:tc>
          <w:tcPr>
            <w:tcW w:w="15446" w:type="dxa"/>
            <w:tcBorders>
              <w:top w:val="single" w:sz="4" w:space="0" w:color="auto"/>
              <w:left w:val="single" w:sz="4" w:space="0" w:color="auto"/>
              <w:bottom w:val="single" w:sz="4" w:space="0" w:color="auto"/>
              <w:right w:val="single" w:sz="4" w:space="0" w:color="auto"/>
            </w:tcBorders>
            <w:shd w:val="clear" w:color="auto" w:fill="FFFFFF"/>
            <w:hideMark/>
          </w:tcPr>
          <w:p w14:paraId="06CE0DB8" w14:textId="77777777" w:rsidR="00071D1D" w:rsidRDefault="002223C2">
            <w:pPr>
              <w:rPr>
                <w:rFonts w:eastAsia="Calibri"/>
                <w:b/>
                <w:sz w:val="22"/>
                <w:szCs w:val="22"/>
              </w:rPr>
            </w:pPr>
            <w:r>
              <w:rPr>
                <w:bCs/>
                <w:noProof/>
                <w:szCs w:val="24"/>
                <w:lang w:val="en-US"/>
              </w:rPr>
              <w:drawing>
                <wp:anchor distT="0" distB="0" distL="114300" distR="114300" simplePos="0" relativeHeight="251658240" behindDoc="1" locked="0" layoutInCell="1" allowOverlap="1" wp14:anchorId="767882BD" wp14:editId="3670E10C">
                  <wp:simplePos x="0" y="0"/>
                  <wp:positionH relativeFrom="column">
                    <wp:posOffset>5624881</wp:posOffset>
                  </wp:positionH>
                  <wp:positionV relativeFrom="paragraph">
                    <wp:posOffset>127381</wp:posOffset>
                  </wp:positionV>
                  <wp:extent cx="2750185" cy="3530600"/>
                  <wp:effectExtent l="0" t="0" r="0" b="0"/>
                  <wp:wrapTight wrapText="left">
                    <wp:wrapPolygon edited="0">
                      <wp:start x="0" y="0"/>
                      <wp:lineTo x="0" y="21445"/>
                      <wp:lineTo x="21396" y="21445"/>
                      <wp:lineTo x="21396" y="0"/>
                      <wp:lineTo x="0" y="0"/>
                    </wp:wrapPolygon>
                  </wp:wrapTight>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0185" cy="3530600"/>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b/>
                <w:sz w:val="22"/>
                <w:szCs w:val="22"/>
              </w:rPr>
              <w:t>Regiono plėtros plano teritorinė aprėptis</w:t>
            </w:r>
          </w:p>
          <w:p w14:paraId="29F0F522" w14:textId="77777777" w:rsidR="00071D1D" w:rsidRDefault="00071D1D">
            <w:pPr>
              <w:rPr>
                <w:rFonts w:eastAsia="Calibri"/>
                <w:b/>
                <w:sz w:val="22"/>
                <w:szCs w:val="22"/>
              </w:rPr>
            </w:pPr>
          </w:p>
          <w:p w14:paraId="1BF8D00D" w14:textId="77777777" w:rsidR="00071D1D" w:rsidRDefault="002223C2">
            <w:pPr>
              <w:rPr>
                <w:szCs w:val="24"/>
              </w:rPr>
            </w:pPr>
            <w:r>
              <w:rPr>
                <w:szCs w:val="24"/>
              </w:rPr>
              <w:t>Telšių regiono plėtros planas skirtas keturių regiono savivaldybių –</w:t>
            </w:r>
          </w:p>
          <w:p w14:paraId="33524D21" w14:textId="77777777" w:rsidR="00071D1D" w:rsidRDefault="002223C2">
            <w:pPr>
              <w:rPr>
                <w:szCs w:val="24"/>
              </w:rPr>
            </w:pPr>
            <w:r>
              <w:rPr>
                <w:szCs w:val="24"/>
              </w:rPr>
              <w:t xml:space="preserve">Telšių, Mažeikių, Plungės rajonų ir Rietavo savivaldybės vystymui. </w:t>
            </w:r>
          </w:p>
          <w:p w14:paraId="7765AC9F" w14:textId="77777777" w:rsidR="00071D1D" w:rsidRDefault="002223C2">
            <w:pPr>
              <w:rPr>
                <w:szCs w:val="24"/>
              </w:rPr>
            </w:pPr>
            <w:r>
              <w:rPr>
                <w:szCs w:val="24"/>
              </w:rPr>
              <w:t xml:space="preserve">Teritorijos žemėlapis – 1 pav. </w:t>
            </w:r>
          </w:p>
          <w:p w14:paraId="129C5476" w14:textId="77777777" w:rsidR="00071D1D" w:rsidRDefault="00071D1D">
            <w:pPr>
              <w:rPr>
                <w:szCs w:val="24"/>
              </w:rPr>
            </w:pPr>
          </w:p>
          <w:p w14:paraId="126100B9" w14:textId="77777777" w:rsidR="00071D1D" w:rsidRDefault="00071D1D">
            <w:pPr>
              <w:rPr>
                <w:szCs w:val="24"/>
              </w:rPr>
            </w:pPr>
          </w:p>
          <w:p w14:paraId="2E65621F" w14:textId="77777777" w:rsidR="00071D1D" w:rsidRDefault="00071D1D">
            <w:pPr>
              <w:rPr>
                <w:szCs w:val="24"/>
              </w:rPr>
            </w:pPr>
          </w:p>
          <w:p w14:paraId="0271F97C" w14:textId="77777777" w:rsidR="00071D1D" w:rsidRDefault="00071D1D">
            <w:pPr>
              <w:rPr>
                <w:szCs w:val="24"/>
              </w:rPr>
            </w:pPr>
          </w:p>
          <w:p w14:paraId="697CC2B1" w14:textId="77777777" w:rsidR="00071D1D" w:rsidRDefault="00071D1D">
            <w:pPr>
              <w:rPr>
                <w:szCs w:val="24"/>
              </w:rPr>
            </w:pPr>
          </w:p>
          <w:p w14:paraId="7245E66D" w14:textId="77777777" w:rsidR="00071D1D" w:rsidRDefault="00071D1D">
            <w:pPr>
              <w:rPr>
                <w:szCs w:val="24"/>
              </w:rPr>
            </w:pPr>
          </w:p>
          <w:p w14:paraId="7EA5EA8A" w14:textId="77777777" w:rsidR="00071D1D" w:rsidRDefault="00071D1D">
            <w:pPr>
              <w:rPr>
                <w:szCs w:val="24"/>
              </w:rPr>
            </w:pPr>
          </w:p>
          <w:p w14:paraId="3E23B595" w14:textId="77777777" w:rsidR="00071D1D" w:rsidRDefault="00071D1D">
            <w:pPr>
              <w:rPr>
                <w:szCs w:val="24"/>
              </w:rPr>
            </w:pPr>
          </w:p>
          <w:p w14:paraId="7AF9DBEF" w14:textId="77777777" w:rsidR="00071D1D" w:rsidRDefault="00071D1D">
            <w:pPr>
              <w:rPr>
                <w:szCs w:val="24"/>
              </w:rPr>
            </w:pPr>
          </w:p>
          <w:p w14:paraId="5E77529D" w14:textId="77777777" w:rsidR="00071D1D" w:rsidRDefault="00071D1D">
            <w:pPr>
              <w:rPr>
                <w:szCs w:val="24"/>
              </w:rPr>
            </w:pPr>
          </w:p>
          <w:p w14:paraId="22A9355E" w14:textId="77777777" w:rsidR="00071D1D" w:rsidRDefault="00071D1D">
            <w:pPr>
              <w:rPr>
                <w:szCs w:val="24"/>
              </w:rPr>
            </w:pPr>
          </w:p>
          <w:p w14:paraId="507112F1" w14:textId="77777777" w:rsidR="00071D1D" w:rsidRDefault="00071D1D">
            <w:pPr>
              <w:rPr>
                <w:szCs w:val="24"/>
              </w:rPr>
            </w:pPr>
          </w:p>
          <w:p w14:paraId="1CF07F72" w14:textId="77777777" w:rsidR="00071D1D" w:rsidRDefault="00071D1D">
            <w:pPr>
              <w:rPr>
                <w:szCs w:val="24"/>
              </w:rPr>
            </w:pPr>
          </w:p>
          <w:p w14:paraId="5155EE5D" w14:textId="77777777" w:rsidR="00071D1D" w:rsidRDefault="00071D1D">
            <w:pPr>
              <w:rPr>
                <w:szCs w:val="24"/>
              </w:rPr>
            </w:pPr>
          </w:p>
          <w:p w14:paraId="68A6373B" w14:textId="77777777" w:rsidR="00071D1D" w:rsidRDefault="00071D1D">
            <w:pPr>
              <w:rPr>
                <w:szCs w:val="24"/>
              </w:rPr>
            </w:pPr>
          </w:p>
          <w:p w14:paraId="4BA1BD48" w14:textId="77777777" w:rsidR="00071D1D" w:rsidRDefault="002223C2">
            <w:pPr>
              <w:jc w:val="right"/>
              <w:rPr>
                <w:szCs w:val="24"/>
              </w:rPr>
            </w:pPr>
            <w:r>
              <w:rPr>
                <w:szCs w:val="24"/>
              </w:rPr>
              <w:t xml:space="preserve">Teritorijos žemėlapis – </w:t>
            </w:r>
            <w:r>
              <w:rPr>
                <w:i/>
                <w:szCs w:val="24"/>
              </w:rPr>
              <w:t>1 pav.</w:t>
            </w:r>
          </w:p>
          <w:p w14:paraId="16E74DBF" w14:textId="77777777" w:rsidR="00071D1D" w:rsidRDefault="00071D1D">
            <w:pPr>
              <w:rPr>
                <w:szCs w:val="24"/>
              </w:rPr>
            </w:pPr>
          </w:p>
          <w:p w14:paraId="429E6304" w14:textId="77777777" w:rsidR="00071D1D" w:rsidRDefault="00071D1D">
            <w:pPr>
              <w:rPr>
                <w:szCs w:val="24"/>
              </w:rPr>
            </w:pPr>
          </w:p>
          <w:p w14:paraId="514966FF" w14:textId="77777777" w:rsidR="00071D1D" w:rsidRDefault="00071D1D">
            <w:pPr>
              <w:jc w:val="center"/>
              <w:rPr>
                <w:rFonts w:eastAsia="Calibri"/>
                <w:b/>
                <w:sz w:val="22"/>
                <w:szCs w:val="22"/>
              </w:rPr>
            </w:pPr>
          </w:p>
        </w:tc>
      </w:tr>
      <w:tr w:rsidR="00071D1D" w14:paraId="565A1E24" w14:textId="77777777">
        <w:trPr>
          <w:trHeight w:val="573"/>
          <w:jc w:val="center"/>
        </w:trPr>
        <w:tc>
          <w:tcPr>
            <w:tcW w:w="15446" w:type="dxa"/>
            <w:tcBorders>
              <w:top w:val="single" w:sz="4" w:space="0" w:color="auto"/>
              <w:left w:val="single" w:sz="4" w:space="0" w:color="auto"/>
              <w:bottom w:val="single" w:sz="4" w:space="0" w:color="auto"/>
              <w:right w:val="single" w:sz="4" w:space="0" w:color="auto"/>
            </w:tcBorders>
            <w:shd w:val="clear" w:color="auto" w:fill="DBE5F1"/>
          </w:tcPr>
          <w:p w14:paraId="2CCD2D93" w14:textId="77777777" w:rsidR="00071D1D" w:rsidRDefault="002223C2">
            <w:pPr>
              <w:jc w:val="center"/>
              <w:rPr>
                <w:rFonts w:eastAsia="Calibri"/>
                <w:b/>
                <w:i/>
                <w:sz w:val="22"/>
                <w:szCs w:val="22"/>
              </w:rPr>
            </w:pPr>
            <w:r>
              <w:rPr>
                <w:rFonts w:eastAsia="Calibri"/>
                <w:b/>
                <w:sz w:val="22"/>
                <w:szCs w:val="22"/>
              </w:rPr>
              <w:lastRenderedPageBreak/>
              <w:t>TELŠIŲ</w:t>
            </w:r>
            <w:r>
              <w:rPr>
                <w:rFonts w:eastAsia="Calibri"/>
                <w:b/>
                <w:i/>
                <w:sz w:val="22"/>
                <w:szCs w:val="22"/>
              </w:rPr>
              <w:t xml:space="preserve">  </w:t>
            </w:r>
            <w:r>
              <w:rPr>
                <w:rFonts w:eastAsia="Calibri"/>
                <w:b/>
                <w:sz w:val="22"/>
                <w:szCs w:val="22"/>
              </w:rPr>
              <w:t>REGIONO ESAMOS SITUACIJOS ANALIZĖ</w:t>
            </w:r>
          </w:p>
        </w:tc>
      </w:tr>
      <w:tr w:rsidR="00071D1D" w14:paraId="4CEE5FB6" w14:textId="77777777">
        <w:trPr>
          <w:trHeight w:val="573"/>
          <w:jc w:val="center"/>
        </w:trPr>
        <w:tc>
          <w:tcPr>
            <w:tcW w:w="15446" w:type="dxa"/>
            <w:tcBorders>
              <w:top w:val="single" w:sz="4" w:space="0" w:color="auto"/>
              <w:left w:val="single" w:sz="4" w:space="0" w:color="auto"/>
              <w:bottom w:val="single" w:sz="4" w:space="0" w:color="auto"/>
              <w:right w:val="single" w:sz="4" w:space="0" w:color="auto"/>
            </w:tcBorders>
            <w:vAlign w:val="center"/>
            <w:hideMark/>
          </w:tcPr>
          <w:p w14:paraId="5A433EB1" w14:textId="77777777" w:rsidR="00071D1D" w:rsidRPr="00BD2BFB" w:rsidRDefault="002223C2" w:rsidP="001609F0">
            <w:pPr>
              <w:tabs>
                <w:tab w:val="left" w:pos="827"/>
              </w:tabs>
              <w:rPr>
                <w:rFonts w:eastAsia="Calibri"/>
                <w:b/>
                <w:szCs w:val="24"/>
              </w:rPr>
            </w:pPr>
            <w:r w:rsidRPr="00BD2BFB">
              <w:rPr>
                <w:rFonts w:eastAsia="Calibri"/>
                <w:b/>
                <w:szCs w:val="24"/>
              </w:rPr>
              <w:t>Regiono problemos ir jų giluminės priežastys, sąsajos su Regionų plėtros programoje (toliau – RPP) nustatytomis pagrindinėmis regioninės plėtros problemomis</w:t>
            </w:r>
          </w:p>
          <w:p w14:paraId="60C8F08E" w14:textId="77777777" w:rsidR="00071D1D" w:rsidRPr="00BD2BFB" w:rsidRDefault="002223C2" w:rsidP="001609F0">
            <w:pPr>
              <w:tabs>
                <w:tab w:val="left" w:pos="827"/>
              </w:tabs>
              <w:jc w:val="center"/>
              <w:rPr>
                <w:b/>
                <w:szCs w:val="24"/>
              </w:rPr>
            </w:pPr>
            <w:r w:rsidRPr="00BD2BFB">
              <w:rPr>
                <w:b/>
                <w:szCs w:val="24"/>
              </w:rPr>
              <w:t>I. BENDRA REGIONO SITUACIJA</w:t>
            </w:r>
          </w:p>
          <w:p w14:paraId="17C152C7" w14:textId="77777777" w:rsidR="00071D1D" w:rsidRPr="00BD2BFB" w:rsidRDefault="002223C2" w:rsidP="001609F0">
            <w:pPr>
              <w:tabs>
                <w:tab w:val="left" w:pos="827"/>
              </w:tabs>
              <w:ind w:firstLine="878"/>
              <w:jc w:val="both"/>
              <w:rPr>
                <w:szCs w:val="24"/>
              </w:rPr>
            </w:pPr>
            <w:r w:rsidRPr="00BD2BFB">
              <w:rPr>
                <w:szCs w:val="24"/>
              </w:rPr>
              <w:t>2020 m. Telšių regiono vidutinis metinis gyventojų skaičius buvo 129 987 gyventojai, per 2014–2020 m. laikotarpį jis sumažėjo 10 procentų ir sudarė 4,65 proc. visų Lietuvos gyventojų. 2020 m. Lietuvos Respublikos vidutinis metinis gyventojų skaičius buvo 2 794 885 gyventojai ir per 2014–2020 m. laikotarpį sumažėjo 4,7 procento. Telšių regiono vidutinis metinis gyventojų skaičius per laikotarpį mažėjo daugiau nei dvigubai sparčiau nei vidutiniškai šalyje. Pagal  vidutinį metinį gyventojų skaičių Telšių regionas yra  3–</w:t>
            </w:r>
            <w:proofErr w:type="spellStart"/>
            <w:r w:rsidRPr="00BD2BFB">
              <w:rPr>
                <w:szCs w:val="24"/>
              </w:rPr>
              <w:t>as</w:t>
            </w:r>
            <w:proofErr w:type="spellEnd"/>
            <w:r w:rsidRPr="00BD2BFB">
              <w:rPr>
                <w:szCs w:val="24"/>
              </w:rPr>
              <w:t xml:space="preserve"> mažiausias pagal vidutinį  metinį gyventojų skaičių  ir šiuo rodikliu lenkia Utenos bei Tauragės regionus. </w:t>
            </w:r>
          </w:p>
          <w:p w14:paraId="6E9151F0" w14:textId="77777777" w:rsidR="00071D1D" w:rsidRPr="00BD2BFB" w:rsidRDefault="002223C2" w:rsidP="001609F0">
            <w:pPr>
              <w:tabs>
                <w:tab w:val="left" w:pos="827"/>
              </w:tabs>
              <w:ind w:firstLine="878"/>
              <w:jc w:val="both"/>
              <w:rPr>
                <w:szCs w:val="24"/>
              </w:rPr>
            </w:pPr>
            <w:r w:rsidRPr="00BD2BFB">
              <w:rPr>
                <w:szCs w:val="24"/>
              </w:rPr>
              <w:t xml:space="preserve">Gyventojų skaičius 2020 m. Mažeikių rajono savivaldybėje siekė 50 923 gyventojus, Telšių rajono savivaldybėje – 39 032, Plungės rajono savivaldybėje – 32813 ir Rietavo – 7219. </w:t>
            </w:r>
          </w:p>
          <w:p w14:paraId="5801667D" w14:textId="77777777" w:rsidR="00071D1D" w:rsidRPr="00BD2BFB" w:rsidRDefault="002223C2" w:rsidP="001609F0">
            <w:pPr>
              <w:tabs>
                <w:tab w:val="left" w:pos="827"/>
              </w:tabs>
              <w:ind w:firstLine="878"/>
              <w:jc w:val="both"/>
              <w:rPr>
                <w:szCs w:val="24"/>
              </w:rPr>
            </w:pPr>
            <w:r w:rsidRPr="00BD2BFB">
              <w:rPr>
                <w:szCs w:val="24"/>
              </w:rPr>
              <w:t>Telšių regiono gyventojų tankis per 2013 – 2021 m. laikotarpį sumažėjo 12,64 procentais nuo 34 gyventojų 1 km</w:t>
            </w:r>
            <w:r w:rsidRPr="00BD2BFB">
              <w:rPr>
                <w:szCs w:val="24"/>
                <w:vertAlign w:val="superscript"/>
              </w:rPr>
              <w:t>2</w:t>
            </w:r>
            <w:r w:rsidRPr="00BD2BFB">
              <w:rPr>
                <w:szCs w:val="24"/>
              </w:rPr>
              <w:t xml:space="preserve"> 2013 m. pradžioje iki 29,7  gyventojų 1 km</w:t>
            </w:r>
            <w:r w:rsidRPr="00BD2BFB">
              <w:rPr>
                <w:szCs w:val="24"/>
                <w:vertAlign w:val="superscript"/>
              </w:rPr>
              <w:t>2</w:t>
            </w:r>
            <w:r w:rsidRPr="00BD2BFB">
              <w:rPr>
                <w:szCs w:val="24"/>
              </w:rPr>
              <w:t xml:space="preserve"> 2021 m. pradžioje, ir siekia tik 69 proc. Lietuvos Respublikos vidurkio. </w:t>
            </w:r>
          </w:p>
          <w:p w14:paraId="48C59E74" w14:textId="77777777" w:rsidR="00071D1D" w:rsidRPr="00BD2BFB" w:rsidRDefault="002223C2" w:rsidP="001609F0">
            <w:pPr>
              <w:tabs>
                <w:tab w:val="left" w:pos="827"/>
              </w:tabs>
              <w:ind w:firstLine="878"/>
              <w:jc w:val="both"/>
              <w:rPr>
                <w:szCs w:val="24"/>
              </w:rPr>
            </w:pPr>
            <w:r w:rsidRPr="00BD2BFB">
              <w:rPr>
                <w:szCs w:val="24"/>
              </w:rPr>
              <w:t xml:space="preserve">2014 – 2020 m. laikotarpiu stebimas Telšių regiono savivaldybių gyventojų skaičiaus mažėjimas  nuo 9 iki 12 procentų visose savivaldybėse. Didžiausios įtakos mažėjimui turi neigiama natūrali gyventojų kaita bei vidaus ir tarptautinė migracija. </w:t>
            </w:r>
          </w:p>
          <w:p w14:paraId="605CA832" w14:textId="77777777" w:rsidR="00071D1D" w:rsidRPr="00BD2BFB" w:rsidRDefault="002223C2" w:rsidP="001609F0">
            <w:pPr>
              <w:tabs>
                <w:tab w:val="left" w:pos="827"/>
              </w:tabs>
              <w:ind w:firstLine="878"/>
              <w:jc w:val="both"/>
              <w:rPr>
                <w:szCs w:val="24"/>
              </w:rPr>
            </w:pPr>
            <w:r w:rsidRPr="00BD2BFB">
              <w:rPr>
                <w:szCs w:val="24"/>
              </w:rPr>
              <w:t xml:space="preserve">Natūrali gyventojų kaita visuose šalies regionuose  yra neigiama  jau nuo 2001 metų, </w:t>
            </w:r>
            <w:proofErr w:type="spellStart"/>
            <w:r w:rsidRPr="00BD2BFB">
              <w:rPr>
                <w:szCs w:val="24"/>
              </w:rPr>
              <w:t>t.y</w:t>
            </w:r>
            <w:proofErr w:type="spellEnd"/>
            <w:r w:rsidRPr="00BD2BFB">
              <w:rPr>
                <w:szCs w:val="24"/>
              </w:rPr>
              <w:t>. daugiau gyventojų miršta nei gimsta. Telšių regione 2014 m. natūrali gyventojų kaita buvo 545 asmenys ir kasmet didėjo iki 1196 2021 metais; per 2014–2021 m. laikotarpį neigiama natūrali gyventojų  kaita padidėjo 219 procentų. Šalies mastu šis skirtumas augo dar daugiau – 247 procentais. Neigiama natūrali gyventojų  kaita Telšių regiono ir šalies gyventojų skaičiaus mažėjimui turi didesnės įtakos nei migracija.</w:t>
            </w:r>
          </w:p>
          <w:p w14:paraId="5DAD811F" w14:textId="77777777" w:rsidR="00071D1D" w:rsidRPr="00BD2BFB" w:rsidRDefault="002223C2" w:rsidP="001609F0">
            <w:pPr>
              <w:tabs>
                <w:tab w:val="left" w:pos="827"/>
              </w:tabs>
              <w:ind w:firstLine="878"/>
              <w:jc w:val="both"/>
              <w:rPr>
                <w:szCs w:val="24"/>
              </w:rPr>
            </w:pPr>
            <w:r w:rsidRPr="00BD2BFB">
              <w:rPr>
                <w:szCs w:val="24"/>
              </w:rPr>
              <w:t>Telšių regiono gyventojų vidaus ir tarptautinė migracija (</w:t>
            </w:r>
            <w:proofErr w:type="spellStart"/>
            <w:r w:rsidRPr="00BD2BFB">
              <w:rPr>
                <w:szCs w:val="24"/>
              </w:rPr>
              <w:t>neto</w:t>
            </w:r>
            <w:proofErr w:type="spellEnd"/>
            <w:r w:rsidRPr="00BD2BFB">
              <w:rPr>
                <w:szCs w:val="24"/>
              </w:rPr>
              <w:t xml:space="preserve"> migracija) per 2014–2020 m. laikotarpį buvo neigiama, t. y. daugiau gyventojų išvyko/emigravo negu atvyko/imigravo. Didžiausia </w:t>
            </w:r>
            <w:proofErr w:type="spellStart"/>
            <w:r w:rsidRPr="00BD2BFB">
              <w:rPr>
                <w:szCs w:val="24"/>
              </w:rPr>
              <w:t>neto</w:t>
            </w:r>
            <w:proofErr w:type="spellEnd"/>
            <w:r w:rsidRPr="00BD2BFB">
              <w:rPr>
                <w:szCs w:val="24"/>
              </w:rPr>
              <w:t xml:space="preserve"> migracija matoma 2016 ir 2017 metais (išvyko/emigravo virš 3 tūkst. asmenų kasmet daugiau, negu atvyko/imigravo), nuo 2018 m. </w:t>
            </w:r>
            <w:proofErr w:type="spellStart"/>
            <w:r w:rsidRPr="00BD2BFB">
              <w:rPr>
                <w:szCs w:val="24"/>
              </w:rPr>
              <w:t>neto</w:t>
            </w:r>
            <w:proofErr w:type="spellEnd"/>
            <w:r w:rsidRPr="00BD2BFB">
              <w:rPr>
                <w:szCs w:val="24"/>
              </w:rPr>
              <w:t xml:space="preserve"> migracija yra mažėjanti (2018 m. – 1476, 2020 m. – 413). Pažymėtina, kad 2020 m. vienintelėje Mažeikių rajono savivaldybėje buvo teigiama </w:t>
            </w:r>
            <w:proofErr w:type="spellStart"/>
            <w:r w:rsidRPr="00BD2BFB">
              <w:rPr>
                <w:szCs w:val="24"/>
              </w:rPr>
              <w:t>neto</w:t>
            </w:r>
            <w:proofErr w:type="spellEnd"/>
            <w:r w:rsidRPr="00BD2BFB">
              <w:rPr>
                <w:szCs w:val="24"/>
              </w:rPr>
              <w:t xml:space="preserve"> migracija (+15 asmenų). </w:t>
            </w:r>
          </w:p>
          <w:p w14:paraId="643F5EDF" w14:textId="77777777" w:rsidR="00071D1D" w:rsidRPr="00BD2BFB" w:rsidRDefault="002223C2" w:rsidP="001609F0">
            <w:pPr>
              <w:tabs>
                <w:tab w:val="left" w:pos="827"/>
              </w:tabs>
              <w:ind w:firstLine="878"/>
              <w:jc w:val="both"/>
              <w:rPr>
                <w:szCs w:val="24"/>
              </w:rPr>
            </w:pPr>
            <w:r w:rsidRPr="00BD2BFB">
              <w:rPr>
                <w:szCs w:val="24"/>
              </w:rPr>
              <w:t xml:space="preserve">Šalies </w:t>
            </w:r>
            <w:proofErr w:type="spellStart"/>
            <w:r w:rsidRPr="00BD2BFB">
              <w:rPr>
                <w:szCs w:val="24"/>
              </w:rPr>
              <w:t>neto</w:t>
            </w:r>
            <w:proofErr w:type="spellEnd"/>
            <w:r w:rsidRPr="00BD2BFB">
              <w:rPr>
                <w:szCs w:val="24"/>
              </w:rPr>
              <w:t xml:space="preserve"> migracijos rodiklis sparčiai auga dėl gyventojų imigracijos į didžiuosius miestus, rodiklis tapo teigiamu jau nuo 2019 m.  Tai įtakojo smarkiai augusi  gyventojų  imigracija į Vilniaus, Kauno, Klaipėdos regionus. Į Telšių regioną per analizuojamą laikotarpį atvyko 5</w:t>
            </w:r>
            <w:r w:rsidRPr="00BD2BFB">
              <w:rPr>
                <w:sz w:val="20"/>
                <w:szCs w:val="24"/>
              </w:rPr>
              <w:t xml:space="preserve">– </w:t>
            </w:r>
            <w:r w:rsidRPr="00BD2BFB">
              <w:rPr>
                <w:szCs w:val="24"/>
              </w:rPr>
              <w:t>7 kartus mažiau gyventojų nei atvyko į Vilniaus regioną, 5</w:t>
            </w:r>
            <w:r w:rsidRPr="00BD2BFB">
              <w:rPr>
                <w:sz w:val="20"/>
                <w:szCs w:val="24"/>
              </w:rPr>
              <w:t xml:space="preserve">– </w:t>
            </w:r>
            <w:r w:rsidRPr="00BD2BFB">
              <w:rPr>
                <w:szCs w:val="24"/>
              </w:rPr>
              <w:t xml:space="preserve">6 kartus mažiau gyventojų nei į Kauno regioną, apie 3 kartus mažiau gyventojų nei į Klaipėdos </w:t>
            </w:r>
            <w:proofErr w:type="spellStart"/>
            <w:r w:rsidRPr="00BD2BFB">
              <w:rPr>
                <w:szCs w:val="24"/>
              </w:rPr>
              <w:t>regioną.Pagal</w:t>
            </w:r>
            <w:proofErr w:type="spellEnd"/>
            <w:r w:rsidRPr="00BD2BFB">
              <w:rPr>
                <w:szCs w:val="24"/>
              </w:rPr>
              <w:t xml:space="preserve"> </w:t>
            </w:r>
            <w:proofErr w:type="spellStart"/>
            <w:r w:rsidRPr="00BD2BFB">
              <w:rPr>
                <w:szCs w:val="24"/>
              </w:rPr>
              <w:t>neto</w:t>
            </w:r>
            <w:proofErr w:type="spellEnd"/>
            <w:r w:rsidRPr="00BD2BFB">
              <w:rPr>
                <w:szCs w:val="24"/>
              </w:rPr>
              <w:t xml:space="preserve"> migracijos rodiklį Telšių regionas yra tarp penkių Lietuvos regionų – Panevėžio, Tauragės, Marijampolės, Alytaus, turinčių neigiamą </w:t>
            </w:r>
            <w:proofErr w:type="spellStart"/>
            <w:r w:rsidRPr="00BD2BFB">
              <w:rPr>
                <w:szCs w:val="24"/>
              </w:rPr>
              <w:t>neto</w:t>
            </w:r>
            <w:proofErr w:type="spellEnd"/>
            <w:r w:rsidRPr="00BD2BFB">
              <w:rPr>
                <w:szCs w:val="24"/>
              </w:rPr>
              <w:t xml:space="preserve"> migraciją 2020 metais. </w:t>
            </w:r>
          </w:p>
          <w:p w14:paraId="6E277E54" w14:textId="77777777" w:rsidR="00071D1D" w:rsidRPr="00BD2BFB" w:rsidRDefault="002223C2" w:rsidP="001609F0">
            <w:pPr>
              <w:tabs>
                <w:tab w:val="left" w:pos="827"/>
              </w:tabs>
              <w:ind w:firstLine="878"/>
              <w:jc w:val="both"/>
              <w:rPr>
                <w:szCs w:val="24"/>
              </w:rPr>
            </w:pPr>
            <w:r w:rsidRPr="00BD2BFB">
              <w:rPr>
                <w:szCs w:val="24"/>
              </w:rPr>
              <w:t xml:space="preserve">Telšių regiono gyventojų vidaus ir tarptautinės migracijos duomenys rodo, kad vidaus migracijos mastas yra apie 3 kartus didesnis už tarptautinės.  </w:t>
            </w:r>
            <w:r w:rsidRPr="00BD2BFB">
              <w:t>Telšių regiono gyventojų skaičiaus pokyčiui didesnę įtaką turi vidinė migracija, nes tiek išvykusių į kitas Lietuvos savivaldybes, tiek atvykusių iš kitų Lietuvos savivaldybių  skaičiai yra didesni, lyginant su atvykusiais iš užsienio (3 kartus) ir išvykusiais į užsienį (2 kartus).</w:t>
            </w:r>
            <w:r w:rsidRPr="00BD2BFB">
              <w:rPr>
                <w:szCs w:val="24"/>
              </w:rPr>
              <w:t xml:space="preserve"> Išvykusiųjų/emigravusių duomenys rodo, kad maždaug dvigubai daugiau Telšių regiono gyventojų išvyksta į kitas šalies vietoves nei emigruoja į užsienį. </w:t>
            </w:r>
          </w:p>
          <w:p w14:paraId="7C265D3D" w14:textId="77777777" w:rsidR="00071D1D" w:rsidRPr="00BD2BFB" w:rsidRDefault="002223C2" w:rsidP="001609F0">
            <w:pPr>
              <w:tabs>
                <w:tab w:val="left" w:pos="827"/>
              </w:tabs>
              <w:ind w:firstLine="878"/>
              <w:jc w:val="both"/>
              <w:rPr>
                <w:szCs w:val="24"/>
              </w:rPr>
            </w:pPr>
            <w:r w:rsidRPr="00BD2BFB">
              <w:rPr>
                <w:szCs w:val="24"/>
              </w:rPr>
              <w:t xml:space="preserve">Vidutinis Telšių regiono užimtų gyventojų amžius yra labai panašus į Lietuvos Respublikos vidurkį (44 metai) ir yra lygus 44,3 metų. Pagal šį rodiklį Telšių apskritis dalijasi 5 – 6 vietas su Šiaulių apskritimi.  </w:t>
            </w:r>
          </w:p>
          <w:p w14:paraId="66D3EFC2" w14:textId="77777777" w:rsidR="00071D1D" w:rsidRPr="00BD2BFB" w:rsidRDefault="002223C2" w:rsidP="001609F0">
            <w:pPr>
              <w:tabs>
                <w:tab w:val="left" w:pos="827"/>
              </w:tabs>
              <w:ind w:firstLine="851"/>
              <w:jc w:val="both"/>
              <w:rPr>
                <w:szCs w:val="24"/>
              </w:rPr>
            </w:pPr>
            <w:r w:rsidRPr="00BD2BFB">
              <w:rPr>
                <w:szCs w:val="24"/>
              </w:rPr>
              <w:t xml:space="preserve">Telšių regiono demografinės senatvės koeficientas yra identiškas Lietuvos Respublikos vidurkiui ir yra lygus 132.  Telšių regionas pagal šį rodiklį yra trečioje vietoje po „jauniausių“ Vilniaus ir Klaipėdos regionų, kurių rodikliai yra atitinkamai 102 ir 120. Tai rodo, kad Telšių regionas yra </w:t>
            </w:r>
            <w:proofErr w:type="spellStart"/>
            <w:r w:rsidRPr="00BD2BFB">
              <w:rPr>
                <w:szCs w:val="24"/>
              </w:rPr>
              <w:t>demografiškai</w:t>
            </w:r>
            <w:proofErr w:type="spellEnd"/>
            <w:r w:rsidRPr="00BD2BFB">
              <w:rPr>
                <w:szCs w:val="24"/>
              </w:rPr>
              <w:t xml:space="preserve"> mažiau </w:t>
            </w:r>
            <w:r w:rsidRPr="00BD2BFB">
              <w:rPr>
                <w:szCs w:val="24"/>
              </w:rPr>
              <w:lastRenderedPageBreak/>
              <w:t>senėjantis, lyginant su likusiais septyniais šalies regionais. Koeficientas rodo, koks  pagyvenusių (65 metų ir vyresnio amžiaus) žmonių skaičius tenka šimtui vaikų iki 15 metų amžiaus.</w:t>
            </w:r>
          </w:p>
          <w:p w14:paraId="6BA1D664" w14:textId="77777777" w:rsidR="00071D1D" w:rsidRPr="00BD2BFB" w:rsidRDefault="002223C2" w:rsidP="001609F0">
            <w:pPr>
              <w:tabs>
                <w:tab w:val="left" w:pos="827"/>
              </w:tabs>
              <w:ind w:firstLine="851"/>
              <w:jc w:val="both"/>
              <w:rPr>
                <w:szCs w:val="24"/>
              </w:rPr>
            </w:pPr>
            <w:r w:rsidRPr="00BD2BFB">
              <w:rPr>
                <w:szCs w:val="24"/>
              </w:rPr>
              <w:t>Lietuvos Respublikos mėnesinis darbo užmokestis (bruto) 2014–2020 m. laikotarpiu augo 211 proc., Telšių regione – šiek tiek mažiau – 209 proc. Telšių regionas pagal darbo užmokesčio dydį  yra 4 vietoje po Vilniaus, Kauno ir Klaipėdos apskričių. Telšių regiono darbo užmokesčio rodiklį (bruto) ženkliai didina Mažeikių rajono savivaldybės rodiklis, kuris yra aukščiausias regione, 5–8 proc. aukštesnis už Telšių regiono darbo užmokesčio (bruto) vidurkį per 2014 – 2020 m. laikotarpį.  Tai yra galimai dėl aukštesnio darbo užmokesčio užsienio kapitalo įmonėse: Mažeikių rajono savivaldybėje veikia naftos perdirbimo gamykla „ORLEN Lietuva“. Mėnesinis darbo užmokestis (bruto) Telšių regione sudarė 87– 89 proc. Lietuvos Respublikos darbo užmokesčio (bruto).</w:t>
            </w:r>
          </w:p>
          <w:p w14:paraId="3AAAB044" w14:textId="77777777" w:rsidR="00071D1D" w:rsidRPr="00BD2BFB" w:rsidRDefault="002223C2" w:rsidP="001609F0">
            <w:pPr>
              <w:tabs>
                <w:tab w:val="left" w:pos="827"/>
              </w:tabs>
              <w:ind w:firstLine="851"/>
              <w:jc w:val="both"/>
              <w:rPr>
                <w:szCs w:val="24"/>
              </w:rPr>
            </w:pPr>
            <w:r w:rsidRPr="00BD2BFB">
              <w:rPr>
                <w:szCs w:val="24"/>
              </w:rPr>
              <w:t xml:space="preserve">Gyventojų užimtumo lygis (15 - 64 metų) Telšių regione 2014–2019 m. laikotarpiu nuosekliai didėjo nuo 63 iki 73,5 proc. ir 2019 m. buvo 0,5 procentinio punkto </w:t>
            </w:r>
            <w:proofErr w:type="spellStart"/>
            <w:r w:rsidRPr="00BD2BFB">
              <w:rPr>
                <w:szCs w:val="24"/>
              </w:rPr>
              <w:t>auštesnis</w:t>
            </w:r>
            <w:proofErr w:type="spellEnd"/>
            <w:r w:rsidRPr="00BD2BFB">
              <w:rPr>
                <w:szCs w:val="24"/>
              </w:rPr>
              <w:t xml:space="preserve"> už šalies vidurkį.  Tačiau  2020–2021m. laikotarpiu gyventojų užimtumo lygis mažėjo –  69,9  proc. iki 66,3 proc. atitinkamai, tuo tarpu daugelio kitų regionų rodiklis ir šalies vidurkis šiuo laikotarpiu buvo augantis. 2021 m. Telšių regiono gyventojų užimtumo lygis buvo antras žemiausias tarp dešimties regionų ir 6,2 procentinio punkto žemesnis už šalies vidurkį: Telšių regiono gyventojų užimtumo lygis – 66,3 proc., šalies vidurkis –  72,5 proc. </w:t>
            </w:r>
          </w:p>
          <w:p w14:paraId="4138F6F2" w14:textId="77777777" w:rsidR="00071D1D" w:rsidRPr="00BD2BFB" w:rsidRDefault="002223C2" w:rsidP="001609F0">
            <w:pPr>
              <w:tabs>
                <w:tab w:val="left" w:pos="827"/>
              </w:tabs>
              <w:ind w:firstLine="851"/>
              <w:jc w:val="both"/>
              <w:rPr>
                <w:szCs w:val="24"/>
              </w:rPr>
            </w:pPr>
            <w:r w:rsidRPr="00BD2BFB">
              <w:rPr>
                <w:szCs w:val="24"/>
              </w:rPr>
              <w:t>Registruotų bedarbių skaičius Telšių regione 2019–2020 metais padidėjo 50 procentų (nuo 7070  iki 10695 registruotų bedarbių atitinkamai), 2021 m. išsilaikė nežymi registruotų bedarbių skaičiaus didėjimo tendencija. Tuo tarpu šalies mastu registruotų bedarbių skaičius augo tik 4 procentais.</w:t>
            </w:r>
          </w:p>
          <w:p w14:paraId="41667E60" w14:textId="77777777" w:rsidR="00071D1D" w:rsidRPr="00BD2BFB" w:rsidRDefault="002223C2" w:rsidP="001609F0">
            <w:pPr>
              <w:tabs>
                <w:tab w:val="left" w:pos="827"/>
              </w:tabs>
              <w:ind w:firstLine="851"/>
              <w:jc w:val="both"/>
              <w:rPr>
                <w:szCs w:val="24"/>
              </w:rPr>
            </w:pPr>
            <w:r w:rsidRPr="00BD2BFB">
              <w:rPr>
                <w:szCs w:val="24"/>
              </w:rPr>
              <w:t xml:space="preserve">Registruotų bedarbių ir darbingo amžiaus gyventojų santykis Telšių regione per 2014–2017 m. mažėjo nuo 11,1 iki 8,3 proc. Nuo 2018 metų registruotų bedarbių ir darbingo amžiaus gyventojų santykis Telšių regione didėjo nuo 8,9 iki 13,6 proc. 2021 metais. Per visą 2014-2021 m. laikotarpį registruotų bedarbių ir darbingo amžiaus gyventojų santykis Telšių regione buvo aukštesnis už Lietuvos Respublikos vidurkį. </w:t>
            </w:r>
          </w:p>
          <w:p w14:paraId="140B0843" w14:textId="77777777" w:rsidR="00071D1D" w:rsidRPr="00BD2BFB" w:rsidRDefault="002223C2" w:rsidP="001609F0">
            <w:pPr>
              <w:tabs>
                <w:tab w:val="left" w:pos="827"/>
              </w:tabs>
              <w:ind w:firstLine="851"/>
              <w:jc w:val="both"/>
              <w:rPr>
                <w:szCs w:val="24"/>
              </w:rPr>
            </w:pPr>
            <w:r w:rsidRPr="00BD2BFB">
              <w:rPr>
                <w:szCs w:val="24"/>
              </w:rPr>
              <w:t>Pagal  registruotų bedarbių ir darbingo amžiaus gyventojų santykį Telšių regionas 2021 m. yra 5 vietoje iš 10 regionų. Aukščiausias registruotų bedarbių ir darbingo amžiaus gyventojų santykis Telšių regione 2021 m. buvo Mažeikių  rajono savivaldybėje – 13,9 proc.,  Telšių rajono savivaldybėje –13,7 proc., Plungės rajono savivaldybėje – 13,2 proc., Rietavo – 12,2 proc. Per 2014–2021 m. laikotarpį  žemiausias registruotų bedarbių ir darbingo amžiaus  gyventojų santykis stebimas Rietavo savivaldybėje. Rietavo savivaldybė ribojasi su Klaipėdos apskritimi, kurioje registruotų bedarbių ir darbingo amžiaus gyventojų santykis yra žemiausias Lietuvoje, ir dalis Rietavo  savivaldybės gyventojų dirba Klaipėdos apskrities įmonėse, įstaigose.</w:t>
            </w:r>
          </w:p>
          <w:p w14:paraId="0648AE96" w14:textId="77777777" w:rsidR="00071D1D" w:rsidRPr="00BD2BFB" w:rsidRDefault="002223C2" w:rsidP="001609F0">
            <w:pPr>
              <w:tabs>
                <w:tab w:val="left" w:pos="827"/>
              </w:tabs>
              <w:ind w:firstLine="851"/>
              <w:jc w:val="both"/>
              <w:rPr>
                <w:i/>
                <w:iCs/>
                <w:szCs w:val="24"/>
              </w:rPr>
            </w:pPr>
            <w:r w:rsidRPr="00BD2BFB">
              <w:rPr>
                <w:b/>
                <w:i/>
                <w:iCs/>
                <w:szCs w:val="24"/>
              </w:rPr>
              <w:t xml:space="preserve">Apibendrinimas. </w:t>
            </w:r>
            <w:r w:rsidRPr="00BD2BFB">
              <w:rPr>
                <w:bCs/>
                <w:i/>
                <w:iCs/>
                <w:szCs w:val="24"/>
              </w:rPr>
              <w:t>M</w:t>
            </w:r>
            <w:r w:rsidRPr="00BD2BFB">
              <w:rPr>
                <w:i/>
                <w:iCs/>
                <w:szCs w:val="24"/>
              </w:rPr>
              <w:t xml:space="preserve">ažėjantis Telšių regiono gyventojų skaičius, mažesnis nei šalyje vidutinis darbo užmokestis turi neigiamą poveikį regiono patrauklumui ir plėtrai, didina socialines ir ekonomines problemas. </w:t>
            </w:r>
            <w:r w:rsidRPr="00BD2BFB">
              <w:rPr>
                <w:i/>
                <w:szCs w:val="24"/>
              </w:rPr>
              <w:t xml:space="preserve">Imigracijos požiūriu Telšių regionas yra mažai patrauklus užsienio piliečiams ir grįžtantiems iš užsienio Lietuvos piliečiams. Nepaisant mažėjančio gyventojų skaičiaus regione, atsižvelgiant į amžiaus medianą ir demografinį senatvės koeficientą, amžiaus struktūra regione vis dėlto palyginti palanki, darbo jėga kitų regionų kontekste yra palyginti jaunesnė. </w:t>
            </w:r>
            <w:r w:rsidRPr="00BD2BFB">
              <w:rPr>
                <w:i/>
                <w:iCs/>
                <w:szCs w:val="24"/>
              </w:rPr>
              <w:t>Gyventojų u</w:t>
            </w:r>
            <w:r w:rsidRPr="00BD2BFB">
              <w:rPr>
                <w:i/>
                <w:szCs w:val="24"/>
              </w:rPr>
              <w:t xml:space="preserve">žimtumo lygis Telšių regione, kaip ir visoje šalyje, 2014–2019 m. buvo didėjantis, tačiau mažesnis už šalies vidurkį, išskyrus 2019 metus. 2020–2021 m. </w:t>
            </w:r>
            <w:r w:rsidRPr="00BD2BFB">
              <w:rPr>
                <w:i/>
                <w:iCs/>
                <w:szCs w:val="24"/>
              </w:rPr>
              <w:t>gyventojų u</w:t>
            </w:r>
            <w:r w:rsidRPr="00BD2BFB">
              <w:rPr>
                <w:i/>
                <w:szCs w:val="24"/>
              </w:rPr>
              <w:t xml:space="preserve">žimtumo lygis mažėjo, buvo žemesnis už šalies vidurkį ir išlaikė mažėjimo  tendenciją, kai tuo tarpu šalies gyventojų užimtumo lygio vidurkis buvo augantis. </w:t>
            </w:r>
            <w:r w:rsidRPr="00BD2BFB">
              <w:rPr>
                <w:i/>
                <w:iCs/>
                <w:szCs w:val="24"/>
              </w:rPr>
              <w:t xml:space="preserve">Ypač ryški gyventojų vidinė migracija, gyventojai išvyksta gyventi į didžiuosius Lietuvos miestus ir/ar užsienį, didėja registruotų bedarbių skaičius. </w:t>
            </w:r>
          </w:p>
          <w:p w14:paraId="2D5E6578" w14:textId="77777777" w:rsidR="00071D1D" w:rsidRPr="00BD2BFB" w:rsidRDefault="00071D1D" w:rsidP="001609F0">
            <w:pPr>
              <w:tabs>
                <w:tab w:val="left" w:pos="827"/>
              </w:tabs>
              <w:ind w:firstLine="851"/>
              <w:rPr>
                <w:i/>
                <w:szCs w:val="24"/>
              </w:rPr>
            </w:pPr>
          </w:p>
          <w:p w14:paraId="1967702F" w14:textId="77777777" w:rsidR="00071D1D" w:rsidRPr="00BD2BFB" w:rsidRDefault="002223C2" w:rsidP="001609F0">
            <w:pPr>
              <w:tabs>
                <w:tab w:val="left" w:pos="827"/>
              </w:tabs>
              <w:spacing w:line="360" w:lineRule="auto"/>
              <w:jc w:val="center"/>
              <w:rPr>
                <w:b/>
                <w:bCs/>
                <w:szCs w:val="24"/>
              </w:rPr>
            </w:pPr>
            <w:r w:rsidRPr="00BD2BFB">
              <w:rPr>
                <w:b/>
                <w:bCs/>
                <w:szCs w:val="24"/>
              </w:rPr>
              <w:t>II. TURIZMAS</w:t>
            </w:r>
          </w:p>
          <w:p w14:paraId="30476868" w14:textId="77777777" w:rsidR="00071D1D" w:rsidRPr="00BD2BFB" w:rsidRDefault="002223C2" w:rsidP="001609F0">
            <w:pPr>
              <w:tabs>
                <w:tab w:val="left" w:pos="827"/>
              </w:tabs>
              <w:ind w:firstLine="851"/>
              <w:jc w:val="both"/>
              <w:rPr>
                <w:szCs w:val="24"/>
              </w:rPr>
            </w:pPr>
            <w:r w:rsidRPr="00BD2BFB">
              <w:rPr>
                <w:szCs w:val="24"/>
              </w:rPr>
              <w:t xml:space="preserve">Telšių regione veikia keturi turistų informavimo centrai: Žemaitijos turizmo informacijos centras, Plungės turizmo informacijos centras, Mažeikių turizmo ir verslo informacijos centras, Rietavo  turizmo ir verslo informacijos centras. </w:t>
            </w:r>
          </w:p>
          <w:p w14:paraId="3E7D3380" w14:textId="77777777" w:rsidR="00071D1D" w:rsidRPr="00BD2BFB" w:rsidRDefault="002223C2" w:rsidP="001609F0">
            <w:pPr>
              <w:tabs>
                <w:tab w:val="left" w:pos="827"/>
              </w:tabs>
              <w:ind w:firstLine="851"/>
              <w:jc w:val="both"/>
              <w:rPr>
                <w:bCs/>
                <w:szCs w:val="24"/>
              </w:rPr>
            </w:pPr>
            <w:r w:rsidRPr="00BD2BFB">
              <w:rPr>
                <w:bCs/>
                <w:szCs w:val="24"/>
              </w:rPr>
              <w:t xml:space="preserve">Turistinius objektus ir lankytinas vietas Telšių regione sudaro architektūriniai kultūros paveldo objektai (bažnyčios, dvarai, </w:t>
            </w:r>
            <w:r w:rsidRPr="00BD2BFB">
              <w:t>paveldo objektai, susiję su šaltojo karo istorija</w:t>
            </w:r>
            <w:r w:rsidRPr="00BD2BFB">
              <w:rPr>
                <w:bCs/>
                <w:szCs w:val="24"/>
              </w:rPr>
              <w:t>), istoriniai kultūros paveldo objektai (memorialinės vietos, paminklai, skulptūros), muziejai, gamtinio paveldo ir turizmo objektai (parkai, atodangos, medžiai, paplūdimiai, poilsiavietės, stovyklavietės, piliakalniai, pažintiniai takai), prieplaukos ir kt. Visos keturios Telšių regiono savivaldybės turtingos šiais turizmo ištekliais.</w:t>
            </w:r>
          </w:p>
          <w:p w14:paraId="642D878B" w14:textId="77777777" w:rsidR="00071D1D" w:rsidRPr="00BD2BFB" w:rsidRDefault="002223C2" w:rsidP="001609F0">
            <w:pPr>
              <w:tabs>
                <w:tab w:val="left" w:pos="827"/>
              </w:tabs>
              <w:ind w:firstLine="851"/>
              <w:jc w:val="both"/>
              <w:rPr>
                <w:szCs w:val="24"/>
              </w:rPr>
            </w:pPr>
            <w:r w:rsidRPr="00BD2BFB">
              <w:rPr>
                <w:b/>
                <w:bCs/>
                <w:szCs w:val="24"/>
              </w:rPr>
              <w:lastRenderedPageBreak/>
              <w:t xml:space="preserve">Mažeikių rajono savivaldybė. </w:t>
            </w:r>
            <w:r w:rsidRPr="00BD2BFB">
              <w:rPr>
                <w:bCs/>
                <w:szCs w:val="24"/>
              </w:rPr>
              <w:t>Mažeikių rajono savivaldybėje gausu kultūros vertybių registre įregistruotų kultūros vertybių (414 nekilnojamų ir 207 kilnojamos, Lietuvos Respublikos duomenys, 2020 m.), 39 saugomos teritorijos ir gamtos paveldo objektai (saugomų teritorijų kadastro duomenys, 2020 m.). P</w:t>
            </w:r>
            <w:r w:rsidRPr="00BD2BFB">
              <w:rPr>
                <w:szCs w:val="24"/>
              </w:rPr>
              <w:t xml:space="preserve">opuliariausi turizmo objektai – </w:t>
            </w:r>
            <w:proofErr w:type="spellStart"/>
            <w:r w:rsidRPr="00BD2BFB">
              <w:rPr>
                <w:szCs w:val="24"/>
              </w:rPr>
              <w:t>Renavo</w:t>
            </w:r>
            <w:proofErr w:type="spellEnd"/>
            <w:r w:rsidRPr="00BD2BFB">
              <w:rPr>
                <w:szCs w:val="24"/>
              </w:rPr>
              <w:t xml:space="preserve"> dvaras, muziejai (Viekšnių vaistinė – muziejus, Mažeikių muziejus, Šatrijos Raganos muziejus, aviacijos pradininko A. Griškevičiaus muziejus, kt.), kuriuose per 2016–2019 m. laikotarpį bendras lankytojų skaičius augo beveik 44 procentais. Mažeikių turizmo ir verslo informacijos centro lankytojų skaičius per tą patį laikotarpį padidėjo 3 kartus, daugėja turistams </w:t>
            </w:r>
            <w:r w:rsidRPr="00BD2BFB">
              <w:rPr>
                <w:rFonts w:eastAsia="SimSun"/>
                <w:bCs/>
                <w:szCs w:val="24"/>
              </w:rPr>
              <w:t>patrauklių privačių objektų ir siūlomų edukacijų.</w:t>
            </w:r>
            <w:r w:rsidRPr="00BD2BFB">
              <w:rPr>
                <w:rFonts w:eastAsia="SimSun"/>
                <w:b/>
                <w:bCs/>
                <w:szCs w:val="24"/>
              </w:rPr>
              <w:t xml:space="preserve"> </w:t>
            </w:r>
            <w:r w:rsidRPr="00BD2BFB">
              <w:rPr>
                <w:szCs w:val="24"/>
              </w:rPr>
              <w:t xml:space="preserve">Bendras </w:t>
            </w:r>
            <w:r w:rsidRPr="00BD2BFB">
              <w:rPr>
                <w:bCs/>
                <w:szCs w:val="24"/>
              </w:rPr>
              <w:t>Mažeikių rajono savivaldybėje apsilankančių turistų skaičius yra didėjantis, per 2015</w:t>
            </w:r>
            <w:r w:rsidRPr="00BD2BFB">
              <w:rPr>
                <w:szCs w:val="24"/>
              </w:rPr>
              <w:t>–</w:t>
            </w:r>
            <w:r w:rsidRPr="00BD2BFB">
              <w:rPr>
                <w:bCs/>
                <w:szCs w:val="24"/>
              </w:rPr>
              <w:t xml:space="preserve">2019 </w:t>
            </w:r>
            <w:r w:rsidRPr="00BD2BFB">
              <w:rPr>
                <w:szCs w:val="24"/>
              </w:rPr>
              <w:t xml:space="preserve">m. laikotarpį išaugo apie 70 procentų, apie 14 procentų turistų yra užsienio turistai, dauguma jų – iš Latvijos. Sukurti ir turistams siūlomi aštuoni kultūros paveldo objektų maršrutai (2021 m.), yra bendrų maršrutų su kitomis savivaldybėmis: maršrutas baidarėmis Ventos upe (su Akmenės ir Šiaulių savivaldybe), maršrutas automobiliu po Telšių regioną, maršrutas Žydų kultūros paveldo pėdsakais,  maršrutas po Sedos ir Žemaičių Kalvarijos kraštą (su Plungės rajono savivaldybe).Tačiau savivaldybėje yra apleistų ir </w:t>
            </w:r>
            <w:proofErr w:type="spellStart"/>
            <w:r w:rsidRPr="00BD2BFB">
              <w:rPr>
                <w:szCs w:val="24"/>
              </w:rPr>
              <w:t>neįveiklintų</w:t>
            </w:r>
            <w:proofErr w:type="spellEnd"/>
            <w:r w:rsidRPr="00BD2BFB">
              <w:rPr>
                <w:szCs w:val="24"/>
              </w:rPr>
              <w:t xml:space="preserve"> vertingų kultūros paveldo objektų, pastatų (pvz.: </w:t>
            </w:r>
            <w:proofErr w:type="spellStart"/>
            <w:r w:rsidRPr="00BD2BFB">
              <w:rPr>
                <w:szCs w:val="24"/>
              </w:rPr>
              <w:t>Renavo</w:t>
            </w:r>
            <w:proofErr w:type="spellEnd"/>
            <w:r w:rsidRPr="00BD2BFB">
              <w:rPr>
                <w:szCs w:val="24"/>
              </w:rPr>
              <w:t xml:space="preserve"> dvaro sodybos arklidės, tvartas, Viekšnių vandens malūnas, kt.),  kuriuos sutvarkius būtų praturtinta turizmo infrastruktūra, praplėsti ir suformuoti nauji maršrutai.</w:t>
            </w:r>
          </w:p>
          <w:p w14:paraId="41B5DBBA" w14:textId="77777777" w:rsidR="00071D1D" w:rsidRPr="00BD2BFB" w:rsidRDefault="002223C2" w:rsidP="001609F0">
            <w:pPr>
              <w:tabs>
                <w:tab w:val="left" w:pos="827"/>
              </w:tabs>
              <w:ind w:firstLine="851"/>
              <w:jc w:val="both"/>
              <w:rPr>
                <w:bCs/>
                <w:iCs/>
                <w:szCs w:val="24"/>
              </w:rPr>
            </w:pPr>
            <w:r w:rsidRPr="00BD2BFB">
              <w:rPr>
                <w:bCs/>
                <w:iCs/>
                <w:szCs w:val="24"/>
              </w:rPr>
              <w:t>Verslo įmonių koncentracija Mažeikių rajone leidžia plėtoti dalykinį turizmą. Tam palankias sąlygas užtikrina konferencijų salių nuomos ir aukšto lygio apgyvendinimo paslaugų pasiūla, tačiau siekiant išplėtoti šią turizmo rūšį, trūksta dalykinį turizmą papildančių paslaugų ir infrastruktūros – ekskursijų regioną reprezentuojančiais pažintiniais ir kitų rūšių turizmo maršrutais organizavimo, kt.</w:t>
            </w:r>
          </w:p>
          <w:p w14:paraId="78BB4E8D" w14:textId="77777777" w:rsidR="00071D1D" w:rsidRPr="00BD2BFB" w:rsidRDefault="002223C2" w:rsidP="001609F0">
            <w:pPr>
              <w:tabs>
                <w:tab w:val="left" w:pos="827"/>
              </w:tabs>
              <w:ind w:firstLine="851"/>
              <w:jc w:val="both"/>
              <w:rPr>
                <w:szCs w:val="24"/>
              </w:rPr>
            </w:pPr>
            <w:r w:rsidRPr="00BD2BFB">
              <w:rPr>
                <w:szCs w:val="24"/>
                <w:lang w:eastAsia="ar-SA"/>
              </w:rPr>
              <w:t>Mažeikių rajono teritorija  teka 16 upių, tačiau vandens telkinių pakrantės nepritaikytos turizmui ir rekreacijai, neišvystyta turistinių objektų ir vandens, sportinio, pažintinio turizmo infrastruktūra. Neišnaudojamos aviacinio turizmo galimybės, m</w:t>
            </w:r>
            <w:r w:rsidRPr="00BD2BFB">
              <w:rPr>
                <w:szCs w:val="24"/>
              </w:rPr>
              <w:t>enka aktyvaus poilsio ir rekreacinė infrastruktūra, šios rūšies paslaugų pasiūla.</w:t>
            </w:r>
          </w:p>
          <w:p w14:paraId="44C16B36" w14:textId="77777777" w:rsidR="00071D1D" w:rsidRPr="00BD2BFB" w:rsidRDefault="002223C2" w:rsidP="001609F0">
            <w:pPr>
              <w:tabs>
                <w:tab w:val="left" w:pos="827"/>
              </w:tabs>
              <w:ind w:firstLine="851"/>
              <w:jc w:val="both"/>
              <w:rPr>
                <w:szCs w:val="24"/>
              </w:rPr>
            </w:pPr>
            <w:r w:rsidRPr="00BD2BFB">
              <w:rPr>
                <w:szCs w:val="24"/>
              </w:rPr>
              <w:t xml:space="preserve">Iš 14 rajone esančių piliakalnių sutvarkyta ir turistams pritaikyta aplinka yra tik dviejų – </w:t>
            </w:r>
            <w:proofErr w:type="spellStart"/>
            <w:r w:rsidRPr="00BD2BFB">
              <w:rPr>
                <w:szCs w:val="24"/>
              </w:rPr>
              <w:t>Gyvolių</w:t>
            </w:r>
            <w:proofErr w:type="spellEnd"/>
            <w:r w:rsidRPr="00BD2BFB">
              <w:rPr>
                <w:szCs w:val="24"/>
              </w:rPr>
              <w:t xml:space="preserve"> ir </w:t>
            </w:r>
            <w:proofErr w:type="spellStart"/>
            <w:r w:rsidRPr="00BD2BFB">
              <w:rPr>
                <w:szCs w:val="24"/>
              </w:rPr>
              <w:t>Daubarių</w:t>
            </w:r>
            <w:proofErr w:type="spellEnd"/>
            <w:r w:rsidRPr="00BD2BFB">
              <w:rPr>
                <w:szCs w:val="24"/>
              </w:rPr>
              <w:t xml:space="preserve"> piliakalnių, visi kiti yra sunkiai prieinami ir dalis net neturi nuorodų. Aštuonių vertingų gamtos ir archeologinio paveldo objektų ((Račių alkakalnis, </w:t>
            </w:r>
            <w:proofErr w:type="spellStart"/>
            <w:r w:rsidRPr="00BD2BFB">
              <w:rPr>
                <w:szCs w:val="24"/>
              </w:rPr>
              <w:t>Vadagių</w:t>
            </w:r>
            <w:proofErr w:type="spellEnd"/>
            <w:r w:rsidRPr="00BD2BFB">
              <w:rPr>
                <w:szCs w:val="24"/>
              </w:rPr>
              <w:t>, Leckavos, Dapšių, Jautakių, Mantvydų piliakalniai, Griežės pilkapynas ir kapinynas) viešoji turizmo infrastruktūra yra neišvystyta, jie nėra pritaikyti lankymui (nėra laiptų, aikštelių, stendų, nuorodų ir t.t.), nėra privažiavimų.</w:t>
            </w:r>
          </w:p>
          <w:p w14:paraId="4B3AD759" w14:textId="3BFDF1A1" w:rsidR="00071D1D" w:rsidRPr="00BD2BFB" w:rsidRDefault="00FB04D0" w:rsidP="001609F0">
            <w:pPr>
              <w:tabs>
                <w:tab w:val="left" w:pos="827"/>
              </w:tabs>
              <w:ind w:firstLine="851"/>
              <w:jc w:val="both"/>
              <w:rPr>
                <w:szCs w:val="24"/>
              </w:rPr>
            </w:pPr>
            <w:r>
              <w:t>Asmenims su negalia</w:t>
            </w:r>
            <w:r w:rsidRPr="00BD2BFB">
              <w:rPr>
                <w:szCs w:val="24"/>
              </w:rPr>
              <w:t xml:space="preserve"> </w:t>
            </w:r>
            <w:r w:rsidR="002223C2" w:rsidRPr="00BD2BFB">
              <w:rPr>
                <w:szCs w:val="24"/>
              </w:rPr>
              <w:t xml:space="preserve">sunkiai pasiekiama </w:t>
            </w:r>
            <w:proofErr w:type="spellStart"/>
            <w:r w:rsidR="002223C2" w:rsidRPr="00BD2BFB">
              <w:rPr>
                <w:szCs w:val="24"/>
              </w:rPr>
              <w:t>Svirkančių</w:t>
            </w:r>
            <w:proofErr w:type="spellEnd"/>
            <w:r w:rsidR="002223C2" w:rsidRPr="00BD2BFB">
              <w:rPr>
                <w:szCs w:val="24"/>
              </w:rPr>
              <w:t xml:space="preserve"> atodanga,  Ventos ir Virvytės santaka,  sunkiai pasiekiamas visiems Geležinkelio tiltas per Ventos upę,  nėra privažiavimo prie Griežės I-</w:t>
            </w:r>
            <w:proofErr w:type="spellStart"/>
            <w:r w:rsidR="002223C2" w:rsidRPr="00BD2BFB">
              <w:rPr>
                <w:szCs w:val="24"/>
              </w:rPr>
              <w:t>ojo</w:t>
            </w:r>
            <w:proofErr w:type="spellEnd"/>
            <w:r w:rsidR="002223C2" w:rsidRPr="00BD2BFB">
              <w:rPr>
                <w:szCs w:val="24"/>
              </w:rPr>
              <w:t xml:space="preserve"> ir II-</w:t>
            </w:r>
            <w:proofErr w:type="spellStart"/>
            <w:r w:rsidR="002223C2" w:rsidRPr="00BD2BFB">
              <w:rPr>
                <w:szCs w:val="24"/>
              </w:rPr>
              <w:t>ojo</w:t>
            </w:r>
            <w:proofErr w:type="spellEnd"/>
            <w:r w:rsidR="002223C2" w:rsidRPr="00BD2BFB">
              <w:rPr>
                <w:szCs w:val="24"/>
              </w:rPr>
              <w:t xml:space="preserve"> piliakalnių, jie nepritaikyti lankytojams. Trūksta informacinių stendų, nuorodų į lankytinus objektus, yra objektų, kurių pasiekiamumas yra ribotas, sudėtingas privažiavimas prie jų, objektai nepritaikyti </w:t>
            </w:r>
            <w:r>
              <w:t>asmenims su negalia</w:t>
            </w:r>
            <w:r w:rsidR="002223C2" w:rsidRPr="00BD2BFB">
              <w:rPr>
                <w:szCs w:val="24"/>
              </w:rPr>
              <w:t>.</w:t>
            </w:r>
          </w:p>
          <w:p w14:paraId="2B645E48" w14:textId="77777777" w:rsidR="00071D1D" w:rsidRPr="00BD2BFB" w:rsidRDefault="002223C2" w:rsidP="001609F0">
            <w:pPr>
              <w:tabs>
                <w:tab w:val="left" w:pos="827"/>
              </w:tabs>
              <w:ind w:firstLine="851"/>
              <w:jc w:val="both"/>
              <w:rPr>
                <w:szCs w:val="24"/>
              </w:rPr>
            </w:pPr>
            <w:r w:rsidRPr="00BD2BFB">
              <w:rPr>
                <w:b/>
                <w:szCs w:val="24"/>
              </w:rPr>
              <w:t xml:space="preserve">Telšių rajono </w:t>
            </w:r>
            <w:proofErr w:type="spellStart"/>
            <w:r w:rsidRPr="00BD2BFB">
              <w:rPr>
                <w:b/>
                <w:szCs w:val="24"/>
              </w:rPr>
              <w:t>savivaldybė.</w:t>
            </w:r>
            <w:r w:rsidRPr="00BD2BFB">
              <w:rPr>
                <w:szCs w:val="24"/>
              </w:rPr>
              <w:t>Telšių</w:t>
            </w:r>
            <w:proofErr w:type="spellEnd"/>
            <w:r w:rsidRPr="00BD2BFB">
              <w:rPr>
                <w:szCs w:val="24"/>
              </w:rPr>
              <w:t xml:space="preserve"> rajono savivaldybėje yra 488 vertingi architektūriniai, archeologiniai, mitologiniai, sakraliniai ir kt. kultūros paveldo objektai (Kultūros vertybių registro duomenys). Tai prisideda prie rajono išskirtinumo, todėl jų tvarkymas, pritaikymas bei </w:t>
            </w:r>
            <w:proofErr w:type="spellStart"/>
            <w:r w:rsidRPr="00BD2BFB">
              <w:rPr>
                <w:szCs w:val="24"/>
              </w:rPr>
              <w:t>įveiklinimas</w:t>
            </w:r>
            <w:proofErr w:type="spellEnd"/>
            <w:r w:rsidRPr="00BD2BFB">
              <w:rPr>
                <w:szCs w:val="24"/>
              </w:rPr>
              <w:t xml:space="preserve"> yra itin aktualus rajonui. Turistų skaičius visuose rajono lankytinuose objektuose (Žemaičių muziejuje „Alka“, </w:t>
            </w:r>
            <w:r w:rsidRPr="00BD2BFB">
              <w:rPr>
                <w:spacing w:val="3"/>
                <w:szCs w:val="24"/>
              </w:rPr>
              <w:t xml:space="preserve">Žemaitijos kaimo buities muziejuje, Žemaitijos vyskupystės muziejuje, </w:t>
            </w:r>
            <w:r w:rsidRPr="00BD2BFB">
              <w:rPr>
                <w:rFonts w:eastAsia="SimSun"/>
                <w:bCs/>
                <w:szCs w:val="24"/>
              </w:rPr>
              <w:t>Senovinių motociklų muziejus, kt.)</w:t>
            </w:r>
            <w:r w:rsidRPr="00BD2BFB">
              <w:rPr>
                <w:spacing w:val="3"/>
                <w:szCs w:val="24"/>
              </w:rPr>
              <w:t xml:space="preserve"> </w:t>
            </w:r>
            <w:r w:rsidRPr="00BD2BFB">
              <w:rPr>
                <w:szCs w:val="24"/>
              </w:rPr>
              <w:t xml:space="preserve">augo apie 10–12 procentų  2018–2019 metais, o nuo </w:t>
            </w:r>
            <w:proofErr w:type="spellStart"/>
            <w:r w:rsidRPr="00BD2BFB">
              <w:rPr>
                <w:szCs w:val="24"/>
              </w:rPr>
              <w:t>pandeminių</w:t>
            </w:r>
            <w:proofErr w:type="spellEnd"/>
            <w:r w:rsidRPr="00BD2BFB">
              <w:rPr>
                <w:szCs w:val="24"/>
              </w:rPr>
              <w:t xml:space="preserve">  2020 metų – mažėjo. Trys Telšių rajono piliakalniai (Šatrijos kalnas, </w:t>
            </w:r>
            <w:proofErr w:type="spellStart"/>
            <w:r w:rsidRPr="00BD2BFB">
              <w:rPr>
                <w:szCs w:val="24"/>
              </w:rPr>
              <w:t>Sprūdės</w:t>
            </w:r>
            <w:proofErr w:type="spellEnd"/>
            <w:r w:rsidRPr="00BD2BFB">
              <w:rPr>
                <w:szCs w:val="24"/>
              </w:rPr>
              <w:t xml:space="preserve"> kalnas bei </w:t>
            </w:r>
            <w:proofErr w:type="spellStart"/>
            <w:r w:rsidRPr="00BD2BFB">
              <w:rPr>
                <w:szCs w:val="24"/>
              </w:rPr>
              <w:t>Vembūtų</w:t>
            </w:r>
            <w:proofErr w:type="spellEnd"/>
            <w:r w:rsidRPr="00BD2BFB">
              <w:rPr>
                <w:szCs w:val="24"/>
              </w:rPr>
              <w:t xml:space="preserve"> piliakalnis) sutvarkyti ir pritaikyti lankymui. Vykdomi tvarkymo darbai </w:t>
            </w:r>
            <w:proofErr w:type="spellStart"/>
            <w:r w:rsidRPr="00BD2BFB">
              <w:rPr>
                <w:szCs w:val="24"/>
              </w:rPr>
              <w:t>Paplienijos</w:t>
            </w:r>
            <w:proofErr w:type="spellEnd"/>
            <w:r w:rsidRPr="00BD2BFB">
              <w:rPr>
                <w:szCs w:val="24"/>
              </w:rPr>
              <w:t xml:space="preserve"> piliakalnyje, pritaikyti lankymui reikia dar 4 piliakalnius (</w:t>
            </w:r>
            <w:proofErr w:type="spellStart"/>
            <w:r w:rsidRPr="00BD2BFB">
              <w:rPr>
                <w:szCs w:val="24"/>
              </w:rPr>
              <w:t>Džiuginėnų</w:t>
            </w:r>
            <w:proofErr w:type="spellEnd"/>
            <w:r w:rsidRPr="00BD2BFB">
              <w:rPr>
                <w:szCs w:val="24"/>
              </w:rPr>
              <w:t xml:space="preserve">, </w:t>
            </w:r>
            <w:proofErr w:type="spellStart"/>
            <w:r w:rsidRPr="00BD2BFB">
              <w:rPr>
                <w:szCs w:val="24"/>
              </w:rPr>
              <w:t>Tauragėnų</w:t>
            </w:r>
            <w:proofErr w:type="spellEnd"/>
            <w:r w:rsidRPr="00BD2BFB">
              <w:rPr>
                <w:szCs w:val="24"/>
              </w:rPr>
              <w:t xml:space="preserve">, </w:t>
            </w:r>
            <w:proofErr w:type="spellStart"/>
            <w:r w:rsidRPr="00BD2BFB">
              <w:rPr>
                <w:szCs w:val="24"/>
              </w:rPr>
              <w:t>Pagirgždūčio</w:t>
            </w:r>
            <w:proofErr w:type="spellEnd"/>
            <w:r w:rsidRPr="00BD2BFB">
              <w:rPr>
                <w:szCs w:val="24"/>
              </w:rPr>
              <w:t xml:space="preserve">, </w:t>
            </w:r>
            <w:proofErr w:type="spellStart"/>
            <w:r w:rsidRPr="00BD2BFB">
              <w:rPr>
                <w:szCs w:val="24"/>
              </w:rPr>
              <w:t>Buožėnų</w:t>
            </w:r>
            <w:proofErr w:type="spellEnd"/>
            <w:r w:rsidRPr="00BD2BFB">
              <w:rPr>
                <w:szCs w:val="24"/>
              </w:rPr>
              <w:t xml:space="preserve">). Labai aktuali </w:t>
            </w:r>
            <w:proofErr w:type="spellStart"/>
            <w:r w:rsidRPr="00BD2BFB">
              <w:rPr>
                <w:szCs w:val="24"/>
              </w:rPr>
              <w:t>Biržuvėnų</w:t>
            </w:r>
            <w:proofErr w:type="spellEnd"/>
            <w:r w:rsidRPr="00BD2BFB">
              <w:rPr>
                <w:szCs w:val="24"/>
              </w:rPr>
              <w:t xml:space="preserve"> dvaro sodybos,  Žemaičių vyskupo Motiejaus Valančiaus namo </w:t>
            </w:r>
            <w:proofErr w:type="spellStart"/>
            <w:r w:rsidRPr="00BD2BFB">
              <w:rPr>
                <w:szCs w:val="24"/>
              </w:rPr>
              <w:t>įveiklinimo</w:t>
            </w:r>
            <w:proofErr w:type="spellEnd"/>
            <w:r w:rsidRPr="00BD2BFB">
              <w:rPr>
                <w:szCs w:val="24"/>
              </w:rPr>
              <w:t xml:space="preserve"> problema.</w:t>
            </w:r>
          </w:p>
          <w:p w14:paraId="4481A7AE" w14:textId="77777777" w:rsidR="00071D1D" w:rsidRPr="00BD2BFB" w:rsidRDefault="002223C2" w:rsidP="001609F0">
            <w:pPr>
              <w:tabs>
                <w:tab w:val="left" w:pos="827"/>
              </w:tabs>
              <w:ind w:firstLine="851"/>
              <w:jc w:val="both"/>
              <w:rPr>
                <w:szCs w:val="24"/>
              </w:rPr>
            </w:pPr>
            <w:r w:rsidRPr="00BD2BFB">
              <w:rPr>
                <w:szCs w:val="24"/>
              </w:rPr>
              <w:t xml:space="preserve">Aktualus Telšių senamiesčio </w:t>
            </w:r>
            <w:proofErr w:type="spellStart"/>
            <w:r w:rsidRPr="00BD2BFB">
              <w:rPr>
                <w:szCs w:val="24"/>
              </w:rPr>
              <w:t>įveiklinimo</w:t>
            </w:r>
            <w:proofErr w:type="spellEnd"/>
            <w:r w:rsidRPr="00BD2BFB">
              <w:rPr>
                <w:szCs w:val="24"/>
              </w:rPr>
              <w:t xml:space="preserve"> plėtojimas, nes tai yra  unikali urbanizuota vietovė saugoma valstybės, senamiestis gausiai lankomas turistų. Mažosios architektūros įrengimo plėtojimas, prisidėtų prie Telšių regiono – žemaitiško identiteto puoselėjimo, bei svarbios visam regionui istorinės žydiškosios kultūros aktualizavimo.</w:t>
            </w:r>
          </w:p>
          <w:p w14:paraId="3D0A888A" w14:textId="77777777" w:rsidR="00071D1D" w:rsidRPr="00BD2BFB" w:rsidRDefault="002223C2" w:rsidP="001609F0">
            <w:pPr>
              <w:tabs>
                <w:tab w:val="left" w:pos="827"/>
              </w:tabs>
              <w:ind w:firstLine="851"/>
              <w:jc w:val="both"/>
              <w:rPr>
                <w:szCs w:val="24"/>
              </w:rPr>
            </w:pPr>
            <w:r w:rsidRPr="00BD2BFB">
              <w:rPr>
                <w:b/>
                <w:szCs w:val="24"/>
              </w:rPr>
              <w:t xml:space="preserve">Plungės rajono savivaldybė. </w:t>
            </w:r>
            <w:r w:rsidRPr="00BD2BFB">
              <w:rPr>
                <w:szCs w:val="24"/>
              </w:rPr>
              <w:t>Plungės rajono savivaldybėje gausu turizmo traukos objektų:  yra per 400 nekilnojamųjų kultūros paveldo objektų.</w:t>
            </w:r>
          </w:p>
          <w:p w14:paraId="5824F72A" w14:textId="77777777" w:rsidR="00071D1D" w:rsidRPr="00BD2BFB" w:rsidRDefault="002223C2" w:rsidP="001609F0">
            <w:pPr>
              <w:tabs>
                <w:tab w:val="left" w:pos="827"/>
              </w:tabs>
              <w:ind w:firstLine="851"/>
              <w:jc w:val="both"/>
              <w:rPr>
                <w:szCs w:val="24"/>
              </w:rPr>
            </w:pPr>
            <w:r w:rsidRPr="00BD2BFB">
              <w:rPr>
                <w:szCs w:val="24"/>
              </w:rPr>
              <w:lastRenderedPageBreak/>
              <w:t xml:space="preserve">Plungės rajone esantis Žemaitijos nacionalinis parkas (toliau – ŽNP), didžiausia turizmo traukos teritorija su legendomis apipintais gamtos paveldo objektais – </w:t>
            </w:r>
            <w:r w:rsidRPr="00BD2BFB">
              <w:rPr>
                <w:bCs/>
                <w:szCs w:val="24"/>
              </w:rPr>
              <w:t>Platelių ežeru, jo salomis ir</w:t>
            </w:r>
            <w:r w:rsidRPr="00BD2BFB">
              <w:rPr>
                <w:szCs w:val="24"/>
              </w:rPr>
              <w:t xml:space="preserve"> </w:t>
            </w:r>
            <w:r w:rsidRPr="00BD2BFB">
              <w:rPr>
                <w:bCs/>
                <w:szCs w:val="24"/>
              </w:rPr>
              <w:t xml:space="preserve">pusiasaliais, </w:t>
            </w:r>
            <w:r w:rsidRPr="00BD2BFB">
              <w:rPr>
                <w:szCs w:val="24"/>
              </w:rPr>
              <w:t xml:space="preserve">34 gamtos paveldo, </w:t>
            </w:r>
            <w:r w:rsidRPr="00BD2BFB">
              <w:rPr>
                <w:bCs/>
                <w:szCs w:val="24"/>
              </w:rPr>
              <w:t xml:space="preserve">daugiau kaip 200 kultūros objektų. </w:t>
            </w:r>
            <w:r w:rsidRPr="00BD2BFB">
              <w:rPr>
                <w:szCs w:val="24"/>
              </w:rPr>
              <w:t>Žemaitijos nacionaliniame parke kasmet apsilanko daugiau kaip 150 tūkst. lankytojų (pagal Lankytojų monitoringo metodiką), didžioji jų dalis yra iš įvairių Lietuvos regionų. Apie 15 proc. lankytojų  buvo užsienio turistai iki COVID– 19 pandemijos pradžios.</w:t>
            </w:r>
          </w:p>
          <w:p w14:paraId="1D2AE8B7" w14:textId="77777777" w:rsidR="00071D1D" w:rsidRPr="00BD2BFB" w:rsidRDefault="002223C2" w:rsidP="001609F0">
            <w:pPr>
              <w:tabs>
                <w:tab w:val="left" w:pos="827"/>
              </w:tabs>
              <w:ind w:firstLine="851"/>
              <w:jc w:val="both"/>
              <w:rPr>
                <w:szCs w:val="24"/>
              </w:rPr>
            </w:pPr>
            <w:r w:rsidRPr="00BD2BFB">
              <w:rPr>
                <w:szCs w:val="24"/>
              </w:rPr>
              <w:t>Lankomiausi  objektai yra Platelių ežeras, Šaltojo karo muziejus (daugiau kaip 40 tūkst. lankytojų kasmet), dviračių takas aplink Platelių ežerą (daugiau kaip 20 tūkst. ), Žemaičių Kalvarijos didieji atlaidai (daugiau kaip 40 tūkst. lankytojų). Žemaitijos nacionalinio parko lankytojų skaičius per 2016-2019 metų laikotarpį buvo didėjantis tiek ekspozicijų pristatymuose (nuo 42000 iki 52000 lankytojų), tiek ekskursijose ir žygiuose (nuo 5000 iki 5300 lankytojų) (Šaltinis – Žemaitijos nacionalinio parko direkcijos 2020 m. veiklos ataskaita).</w:t>
            </w:r>
          </w:p>
          <w:p w14:paraId="122E81E2" w14:textId="77777777" w:rsidR="00071D1D" w:rsidRPr="00BD2BFB" w:rsidRDefault="002223C2" w:rsidP="001609F0">
            <w:pPr>
              <w:tabs>
                <w:tab w:val="left" w:pos="827"/>
              </w:tabs>
              <w:ind w:firstLine="851"/>
              <w:jc w:val="both"/>
              <w:rPr>
                <w:szCs w:val="24"/>
              </w:rPr>
            </w:pPr>
            <w:r w:rsidRPr="00BD2BFB">
              <w:rPr>
                <w:szCs w:val="24"/>
              </w:rPr>
              <w:t xml:space="preserve">Bendras turistų skaičius Plungės rajono turizmo objektuose  buvo augantis nuo 2017–2019 metais iki daugiau bei 240000 lankytojų, </w:t>
            </w:r>
            <w:proofErr w:type="spellStart"/>
            <w:r w:rsidRPr="00BD2BFB">
              <w:rPr>
                <w:szCs w:val="24"/>
              </w:rPr>
              <w:t>pandeminiais</w:t>
            </w:r>
            <w:proofErr w:type="spellEnd"/>
            <w:r w:rsidRPr="00BD2BFB">
              <w:rPr>
                <w:szCs w:val="24"/>
              </w:rPr>
              <w:t xml:space="preserve"> 2020 m. sumažėjo iki 180 000. Plungės turizmo informacijos centre lankytojų skaičius 2016–2019 m. augo daugiau nei  40 procentų.   </w:t>
            </w:r>
          </w:p>
          <w:p w14:paraId="1D3986EE" w14:textId="77777777" w:rsidR="00071D1D" w:rsidRPr="00BD2BFB" w:rsidRDefault="002223C2" w:rsidP="001609F0">
            <w:pPr>
              <w:tabs>
                <w:tab w:val="left" w:pos="827"/>
              </w:tabs>
              <w:ind w:firstLine="851"/>
              <w:jc w:val="both"/>
              <w:rPr>
                <w:szCs w:val="24"/>
              </w:rPr>
            </w:pPr>
            <w:r w:rsidRPr="00BD2BFB">
              <w:rPr>
                <w:szCs w:val="24"/>
              </w:rPr>
              <w:t>Aplink Platelių ežerą nutiestas 24 km ilgio dviračių takas, paženklinta 17 km trasa aplink Ilgio ežerą, įrengti 9 pėsčiųjų takai, kurių bendras ilgis daugiau kaip 14 km. Tačiau neišvystytos jungtys tarp savivaldybių centrų ir lankytinų objektų.</w:t>
            </w:r>
          </w:p>
          <w:p w14:paraId="42FA2B68" w14:textId="77777777" w:rsidR="00071D1D" w:rsidRPr="00BD2BFB" w:rsidRDefault="002223C2" w:rsidP="001609F0">
            <w:pPr>
              <w:tabs>
                <w:tab w:val="left" w:pos="827"/>
              </w:tabs>
              <w:ind w:firstLine="851"/>
              <w:jc w:val="both"/>
              <w:rPr>
                <w:szCs w:val="24"/>
              </w:rPr>
            </w:pPr>
            <w:r w:rsidRPr="00BD2BFB">
              <w:rPr>
                <w:szCs w:val="24"/>
              </w:rPr>
              <w:t>Jau nuo XX a. pradžios rašytiniuose šaltiniuose Plateliai minimi kaip kurortas, kurortinė vietovė, tačiau neturi ir planuoja siekti šio statuso. Kurortinės vietovės atsiradimas, derinant rekreacinius, gamtos ir kultūros paveldo išsaugojimo interesus, užtikrintų šios vietovės gyvybingumą, racionalų ir tvarų esamų gamtos resursų panaudojimą žmonių poilsio reikmėms. Kurortinės vietovės statusas Plateliuose generuos didesnius lankytojų srautus ne tik Plungės rajono savivaldybei, bei ir ženkliai prisidės prie turistų srauto augimo visame regione.</w:t>
            </w:r>
          </w:p>
          <w:p w14:paraId="1260118C" w14:textId="77777777" w:rsidR="00071D1D" w:rsidRPr="00BD2BFB" w:rsidRDefault="002223C2" w:rsidP="001609F0">
            <w:pPr>
              <w:tabs>
                <w:tab w:val="left" w:pos="827"/>
              </w:tabs>
              <w:ind w:firstLine="851"/>
              <w:jc w:val="both"/>
              <w:rPr>
                <w:szCs w:val="24"/>
              </w:rPr>
            </w:pPr>
            <w:r w:rsidRPr="00BD2BFB">
              <w:rPr>
                <w:szCs w:val="24"/>
              </w:rPr>
              <w:t>Plungės rajone esančius kultūros paveldo objektus galima aplankyti keliaujant M. K. Čiurlionio kultūros keliu, gynybinio ir gamtos paveldo keliu (</w:t>
            </w:r>
            <w:r w:rsidRPr="00BD2BFB">
              <w:rPr>
                <w:szCs w:val="24"/>
                <w:u w:val="single"/>
              </w:rPr>
              <w:t>https://584km.lt/</w:t>
            </w:r>
            <w:r w:rsidRPr="00BD2BFB">
              <w:rPr>
                <w:szCs w:val="24"/>
              </w:rPr>
              <w:t>),  Žemaitijos istoriniu religiniu keliu (</w:t>
            </w:r>
            <w:r w:rsidRPr="00BD2BFB">
              <w:rPr>
                <w:szCs w:val="24"/>
                <w:u w:val="single"/>
              </w:rPr>
              <w:t>http://zemaitijoskelias.lt</w:t>
            </w:r>
            <w:r w:rsidRPr="00BD2BFB">
              <w:rPr>
                <w:szCs w:val="24"/>
              </w:rPr>
              <w:t xml:space="preserve">). Tačiau šiais keliais galima aplankyti tik 5 proc. visų rajone esamų kultūros paveldo objektų, taip pat šios platformos nedaro didelio poveikio objektų lankytojų pagausėjimui. Neišnaudotas piligriminių, religinių, gamtos, gastronominių kelionių maršrutų potencialas. </w:t>
            </w:r>
          </w:p>
          <w:p w14:paraId="0A8DD665" w14:textId="77777777" w:rsidR="00071D1D" w:rsidRPr="00BD2BFB" w:rsidRDefault="002223C2" w:rsidP="001609F0">
            <w:pPr>
              <w:tabs>
                <w:tab w:val="left" w:pos="827"/>
              </w:tabs>
              <w:ind w:firstLine="851"/>
              <w:jc w:val="both"/>
              <w:rPr>
                <w:szCs w:val="24"/>
              </w:rPr>
            </w:pPr>
            <w:r w:rsidRPr="00BD2BFB">
              <w:rPr>
                <w:szCs w:val="24"/>
              </w:rPr>
              <w:t xml:space="preserve">Į Plungės rajone apleistų ir </w:t>
            </w:r>
            <w:proofErr w:type="spellStart"/>
            <w:r w:rsidRPr="00BD2BFB">
              <w:rPr>
                <w:szCs w:val="24"/>
              </w:rPr>
              <w:t>neįveiklintų</w:t>
            </w:r>
            <w:proofErr w:type="spellEnd"/>
            <w:r w:rsidRPr="00BD2BFB">
              <w:rPr>
                <w:szCs w:val="24"/>
              </w:rPr>
              <w:t xml:space="preserve"> objektų grupę galima įtraukti 35 objektus, kuriuos sudaro pastatai (priklausantys dvaro, bažnyčios kompleksams taip pat pavieniai namai), kitą didelę grupę sudaro piliakalniai ir kapinynai.</w:t>
            </w:r>
          </w:p>
          <w:p w14:paraId="7E668C72" w14:textId="77777777" w:rsidR="00071D1D" w:rsidRPr="00BD2BFB" w:rsidRDefault="002223C2" w:rsidP="001609F0">
            <w:pPr>
              <w:tabs>
                <w:tab w:val="left" w:pos="827"/>
              </w:tabs>
              <w:ind w:firstLine="851"/>
              <w:jc w:val="both"/>
              <w:rPr>
                <w:szCs w:val="24"/>
              </w:rPr>
            </w:pPr>
            <w:r w:rsidRPr="00BD2BFB">
              <w:rPr>
                <w:szCs w:val="24"/>
              </w:rPr>
              <w:t xml:space="preserve">Plungės rajone tik 16% muziejų turi </w:t>
            </w:r>
            <w:proofErr w:type="spellStart"/>
            <w:r w:rsidRPr="00BD2BFB">
              <w:rPr>
                <w:szCs w:val="24"/>
              </w:rPr>
              <w:t>audio</w:t>
            </w:r>
            <w:proofErr w:type="spellEnd"/>
            <w:r w:rsidRPr="00BD2BFB">
              <w:rPr>
                <w:szCs w:val="24"/>
              </w:rPr>
              <w:t xml:space="preserve"> gidus užsienio kalbomis - nepakankamas naujausių technologijų taikymas, kūrybiškų sprendimų įgyvendinimas muziejuose (</w:t>
            </w:r>
            <w:proofErr w:type="spellStart"/>
            <w:r w:rsidRPr="00BD2BFB">
              <w:rPr>
                <w:szCs w:val="24"/>
              </w:rPr>
              <w:t>audio</w:t>
            </w:r>
            <w:proofErr w:type="spellEnd"/>
            <w:r w:rsidRPr="00BD2BFB">
              <w:rPr>
                <w:szCs w:val="24"/>
              </w:rPr>
              <w:t xml:space="preserve"> gidai užsienio kalbomis, virtualios realybės technologijos ir pan.). Turizmo infrastruktūra nepritaikyta neįgaliųjų turistų poreikiams, trūksta ženklinimo, informacijos prieinamumo. Tik viename turizmo objekte – Platelių ežero apžvalgos aikštelėje įrengtas </w:t>
            </w:r>
            <w:proofErr w:type="spellStart"/>
            <w:r w:rsidRPr="00BD2BFB">
              <w:rPr>
                <w:szCs w:val="24"/>
              </w:rPr>
              <w:t>taktilinis</w:t>
            </w:r>
            <w:proofErr w:type="spellEnd"/>
            <w:r w:rsidRPr="00BD2BFB">
              <w:rPr>
                <w:szCs w:val="24"/>
              </w:rPr>
              <w:t xml:space="preserve"> stendas Brailio raštu. </w:t>
            </w:r>
          </w:p>
          <w:p w14:paraId="3F26F49D" w14:textId="77777777" w:rsidR="00071D1D" w:rsidRPr="00BD2BFB" w:rsidRDefault="002223C2" w:rsidP="001609F0">
            <w:pPr>
              <w:tabs>
                <w:tab w:val="left" w:pos="827"/>
              </w:tabs>
              <w:ind w:firstLine="851"/>
              <w:jc w:val="both"/>
              <w:rPr>
                <w:szCs w:val="24"/>
              </w:rPr>
            </w:pPr>
            <w:r w:rsidRPr="00BD2BFB">
              <w:rPr>
                <w:b/>
                <w:szCs w:val="24"/>
              </w:rPr>
              <w:t xml:space="preserve">Rietavo savivaldybė. </w:t>
            </w:r>
            <w:r w:rsidRPr="00BD2BFB">
              <w:rPr>
                <w:szCs w:val="24"/>
              </w:rPr>
              <w:t>Rietavo savivaldybės lankytinų vietų sąraše net 109 objektai (patvirtinta Rietavo savivaldybės tarybos 2017 m. kovo 30 d. sprendimu), Valstybinės saugomų teritorijų tarnybos prie aplinkos ministerijos registre įregistruoti 8 Botaniniai objektai (</w:t>
            </w:r>
            <w:proofErr w:type="spellStart"/>
            <w:r w:rsidRPr="00BD2BFB">
              <w:rPr>
                <w:szCs w:val="24"/>
              </w:rPr>
              <w:t>pvz</w:t>
            </w:r>
            <w:proofErr w:type="spellEnd"/>
            <w:r w:rsidRPr="00BD2BFB">
              <w:rPr>
                <w:szCs w:val="24"/>
              </w:rPr>
              <w:t xml:space="preserve">, saugotini ąžuolai, 1 hidrogeologinis objektas – </w:t>
            </w:r>
            <w:proofErr w:type="spellStart"/>
            <w:r w:rsidRPr="00BD2BFB">
              <w:rPr>
                <w:szCs w:val="24"/>
              </w:rPr>
              <w:t>Lopaičių</w:t>
            </w:r>
            <w:proofErr w:type="spellEnd"/>
            <w:r w:rsidRPr="00BD2BFB">
              <w:rPr>
                <w:szCs w:val="24"/>
              </w:rPr>
              <w:t xml:space="preserve"> šaltinis (versmė) ir pan.). </w:t>
            </w:r>
            <w:proofErr w:type="spellStart"/>
            <w:r w:rsidRPr="00BD2BFB">
              <w:rPr>
                <w:szCs w:val="24"/>
              </w:rPr>
              <w:t>Lopaičių</w:t>
            </w:r>
            <w:proofErr w:type="spellEnd"/>
            <w:r w:rsidRPr="00BD2BFB">
              <w:rPr>
                <w:szCs w:val="24"/>
              </w:rPr>
              <w:t xml:space="preserve"> piliakalnis yra  vienas lankomiausių turizmo objektų, kurį 2018 m. aplankė apie 15000 lankytojų (iš jų apie 3000 užsienio turistų), 2019 m. – apie 13000 turistų (iš jų apie 2400 užsienio); savivaldybė atsižvelgdama į objekto patrauklumą, rengia šio objekto </w:t>
            </w:r>
            <w:proofErr w:type="spellStart"/>
            <w:r w:rsidRPr="00BD2BFB">
              <w:rPr>
                <w:szCs w:val="24"/>
              </w:rPr>
              <w:t>įveiklinimo</w:t>
            </w:r>
            <w:proofErr w:type="spellEnd"/>
            <w:r w:rsidRPr="00BD2BFB">
              <w:rPr>
                <w:szCs w:val="24"/>
              </w:rPr>
              <w:t xml:space="preserve"> techninį </w:t>
            </w:r>
            <w:proofErr w:type="spellStart"/>
            <w:r w:rsidRPr="00BD2BFB">
              <w:rPr>
                <w:szCs w:val="24"/>
              </w:rPr>
              <w:t>projektą.Per</w:t>
            </w:r>
            <w:proofErr w:type="spellEnd"/>
            <w:r w:rsidRPr="00BD2BFB">
              <w:rPr>
                <w:szCs w:val="24"/>
              </w:rPr>
              <w:t xml:space="preserve"> Rietavą ir Plungę iki pat Druskininkų pietų Lietuvoje eina nacionalinis maršrutas – M. K. Čiurlionio kelias (</w:t>
            </w:r>
            <w:r w:rsidRPr="00BD2BFB">
              <w:rPr>
                <w:szCs w:val="24"/>
                <w:u w:val="single"/>
              </w:rPr>
              <w:t>https://ciurlioniokelias.lt/zemelapis/</w:t>
            </w:r>
            <w:r w:rsidRPr="00BD2BFB">
              <w:rPr>
                <w:szCs w:val="24"/>
              </w:rPr>
              <w:t>. Yra keletas vietinių savivaldybes jungiančių turizmo maršrutų,  tačiau jiems trūksta palaikymo, atnaujinimo, viešinimo, sinergijos su kitais maršrutais ar objektais.  Rietavo Oginskių kultūros istorijos muziejus puoselėja ambicijas sukurti ir sertifikuoti  tarptautinį turistinį maršrutą „Oginskių kelias“.</w:t>
            </w:r>
          </w:p>
          <w:p w14:paraId="548306F9" w14:textId="77777777" w:rsidR="00071D1D" w:rsidRPr="00BD2BFB" w:rsidRDefault="002223C2" w:rsidP="001609F0">
            <w:pPr>
              <w:tabs>
                <w:tab w:val="left" w:pos="827"/>
              </w:tabs>
              <w:ind w:firstLine="880"/>
              <w:jc w:val="both"/>
              <w:rPr>
                <w:bCs/>
                <w:szCs w:val="24"/>
              </w:rPr>
            </w:pPr>
            <w:r w:rsidRPr="00BD2BFB">
              <w:rPr>
                <w:bCs/>
                <w:szCs w:val="24"/>
              </w:rPr>
              <w:t>Dviračių takų infrastruktūra yra svarbi Telšių regiono turizmo infrastruktūros dalis, turizmui vystyti t</w:t>
            </w:r>
            <w:r w:rsidRPr="00BD2BFB">
              <w:rPr>
                <w:szCs w:val="24"/>
              </w:rPr>
              <w:t xml:space="preserve">rūksta dviračių takų bei jų jungčių iki ir tarp lankytinų objektų. </w:t>
            </w:r>
            <w:r w:rsidRPr="00BD2BFB">
              <w:rPr>
                <w:bCs/>
                <w:szCs w:val="24"/>
              </w:rPr>
              <w:t xml:space="preserve"> Telšių regiono  dviračių takų infrastruktūra plačiau analizuojama dalyje IV. Darnus judumas.</w:t>
            </w:r>
          </w:p>
          <w:p w14:paraId="41AF536D" w14:textId="77777777" w:rsidR="00071D1D" w:rsidRPr="00BD2BFB" w:rsidRDefault="002223C2" w:rsidP="001609F0">
            <w:pPr>
              <w:tabs>
                <w:tab w:val="left" w:pos="827"/>
              </w:tabs>
              <w:ind w:firstLine="880"/>
              <w:jc w:val="both"/>
              <w:rPr>
                <w:szCs w:val="24"/>
              </w:rPr>
            </w:pPr>
            <w:r w:rsidRPr="00BD2BFB">
              <w:rPr>
                <w:szCs w:val="24"/>
              </w:rPr>
              <w:lastRenderedPageBreak/>
              <w:t xml:space="preserve">Apžvelgus savivaldybių situaciją, matoma, kad visose regiono savivaldybėse yra </w:t>
            </w:r>
            <w:r w:rsidRPr="00BD2BFB">
              <w:rPr>
                <w:bCs/>
                <w:szCs w:val="24"/>
              </w:rPr>
              <w:t xml:space="preserve">apleistų, nepakankamai išvystytų lankomų objektų ir </w:t>
            </w:r>
            <w:r w:rsidRPr="00BD2BFB">
              <w:rPr>
                <w:szCs w:val="24"/>
              </w:rPr>
              <w:t xml:space="preserve">infrastruktūros aplink juos, daugelis objektų nėra pritaikyti specialiųjų poreikių turintiems asmenims. </w:t>
            </w:r>
          </w:p>
          <w:p w14:paraId="7E2055AF" w14:textId="77777777" w:rsidR="00071D1D" w:rsidRPr="00BD2BFB" w:rsidRDefault="002223C2" w:rsidP="001609F0">
            <w:pPr>
              <w:tabs>
                <w:tab w:val="left" w:pos="827"/>
                <w:tab w:val="left" w:pos="878"/>
              </w:tabs>
              <w:ind w:firstLine="880"/>
              <w:jc w:val="both"/>
              <w:rPr>
                <w:bCs/>
                <w:szCs w:val="24"/>
              </w:rPr>
            </w:pPr>
            <w:r w:rsidRPr="00BD2BFB">
              <w:rPr>
                <w:szCs w:val="24"/>
              </w:rPr>
              <w:t xml:space="preserve">Telšių regiono, turtingo turizmo ir kultūros ištekliais,  žinomumas ir generuojama trauka  yra nepakankama dėl neišvystytos regiono turistinio ir kultūrinio identiteto rinkodaros, </w:t>
            </w:r>
            <w:r w:rsidRPr="00BD2BFB">
              <w:rPr>
                <w:bCs/>
                <w:szCs w:val="24"/>
              </w:rPr>
              <w:t>trūksta koordinacinės veiklos tarp turizmo, kultūros ir verslo institucijų regiono mastu.</w:t>
            </w:r>
          </w:p>
          <w:p w14:paraId="398419A7" w14:textId="77777777" w:rsidR="00071D1D" w:rsidRPr="00BD2BFB" w:rsidRDefault="002223C2" w:rsidP="001609F0">
            <w:pPr>
              <w:tabs>
                <w:tab w:val="left" w:pos="827"/>
                <w:tab w:val="left" w:pos="878"/>
              </w:tabs>
              <w:ind w:firstLine="880"/>
              <w:jc w:val="both"/>
              <w:rPr>
                <w:szCs w:val="24"/>
              </w:rPr>
            </w:pPr>
            <w:r w:rsidRPr="00BD2BFB">
              <w:rPr>
                <w:szCs w:val="24"/>
              </w:rPr>
              <w:t>Kiekviena savivaldybė atskirai kuria atskirus turizmo maršrutus, kurie nėra susieti su kitų savivaldybių turizmo maršrutais, nekuriama bendrų Telšių regiono turistinių maršrutų, kurie paskatintų turistus keliauti po regioną iš vienos savivaldybės į kitą, apsistoti jose ilgiau nei vieną dieną. Kaip aprašyta aukščiau, yra keletas jungtinių su kitomis savivaldybėmis turizmo maršrutų, tačiau bendro Telšių regiono  savivaldybių maršruto nėra. Pavieniams maršrutams trūksta rinkodaros priemonių. Kuriant ir vystant bendrą jungtinį, visas  savivaldybes jungiantį maršrutų tinklą, bendra regiono rinkodara būtų efektyvesnė, rastųsi sinergija, skatinanti tinklo augimą.</w:t>
            </w:r>
          </w:p>
          <w:p w14:paraId="1BD8F7E8" w14:textId="77777777" w:rsidR="00071D1D" w:rsidRPr="00BD2BFB" w:rsidRDefault="002223C2" w:rsidP="001609F0">
            <w:pPr>
              <w:tabs>
                <w:tab w:val="left" w:pos="827"/>
                <w:tab w:val="left" w:pos="878"/>
              </w:tabs>
              <w:ind w:firstLine="880"/>
              <w:jc w:val="both"/>
              <w:rPr>
                <w:szCs w:val="24"/>
              </w:rPr>
            </w:pPr>
            <w:r w:rsidRPr="00BD2BFB">
              <w:rPr>
                <w:szCs w:val="24"/>
              </w:rPr>
              <w:t xml:space="preserve">Bendras kompleksinis turizmo, gamtos ir kultūros paveldo objektų,  jų prieigų, maršrutų tinklo vystymas, maršrutų kūrimas, ženklinimas prisidėtų prie regiono objektų aktualizavimo. Vieninga  jungtinė regiono savivaldybių veikla sudarytų sąlygas efektyviai plėtoti regionui aktualias turizmo bei kultūros paslaugas, prisidėtų prie efektyvesnės regiono turizmo rinkodaros,  reprezentavimo nacionalinėse bei užsienio turizmo parodose,  Telšių regiono garsinimo bei žinomumo didinimo.  Būtina investuoti į elektroninę rinkodarą. Inovacijų ir naujų technologijų diegimas prisidėtų prie turizmo ir paslaugų teikimo virtualiose platformose suteiktų paslaugoms inovatyvumo ir patrauklumo. </w:t>
            </w:r>
          </w:p>
          <w:p w14:paraId="6DAB49C2" w14:textId="77777777" w:rsidR="00071D1D" w:rsidRPr="00BD2BFB" w:rsidRDefault="002223C2" w:rsidP="001609F0">
            <w:pPr>
              <w:tabs>
                <w:tab w:val="left" w:pos="827"/>
              </w:tabs>
              <w:ind w:firstLine="880"/>
              <w:jc w:val="both"/>
              <w:rPr>
                <w:szCs w:val="24"/>
              </w:rPr>
            </w:pPr>
            <w:r w:rsidRPr="00BD2BFB">
              <w:rPr>
                <w:szCs w:val="24"/>
              </w:rPr>
              <w:t>2019 m. Telšių regiono turizmo informacijos centruose (toliau – TIC) apsilankė 43 044 lankytojai, t. y. 5 vieta pagal lankytojų skaičių visoje Lietuvoje. Šis skaičius sudarė 3,28 proc. nuo visų Lietuvoje apsilankiusių turistų. 2014 – 2019 m. laikotarpyje vidutiniškai per metus Telšių regiono TIC aplankė 28 480 asmenys, t. y. 6 vieta iš 10 Lietuvos regionų. Tai sudaro 2,87 proc. viso Lietuvos vidurkio minėtu laikotarpiu. 2019 m. į Telšių regiono TIC užsuko 2246 užsienio lankytojų, t. y. 7 vieta iš 10 Lietuvos apskričių. 2014–2019 metų laikotarpiu vidutiniškai per metus TIC aplankė 1742 užsieniečiai, tai sudarė vos 0,29 proc. apsilankiusiųjų užsienio gyventojų skaičiaus Lietuvoje. Galima pastebėti, kad apskrityje dažniausiai lankomi  yra Telšių rajono savivaldybės ir Plungės rajono savivaldybės TIC. Pažymėtina, kad Telšių regiono TIC pagrindiniai lankytojai yra Lietuvos gyventojai.</w:t>
            </w:r>
          </w:p>
          <w:p w14:paraId="5F398672" w14:textId="77777777" w:rsidR="00071D1D" w:rsidRPr="00BD2BFB" w:rsidRDefault="002223C2" w:rsidP="001609F0">
            <w:pPr>
              <w:tabs>
                <w:tab w:val="left" w:pos="827"/>
              </w:tabs>
              <w:ind w:firstLine="880"/>
              <w:jc w:val="both"/>
              <w:rPr>
                <w:szCs w:val="24"/>
              </w:rPr>
            </w:pPr>
            <w:r w:rsidRPr="00BD2BFB">
              <w:rPr>
                <w:szCs w:val="24"/>
              </w:rPr>
              <w:t>Telšių regiono apgyvendinimo įstaigose numerių ir vietų skaičius nuo 2014 m. augo, 2020 m. pastebimas sumažėjimas apie 50 proc., lyginant su visais ankstesniais metais (galimai dėl karantino šalyje). Vidutinis 2014–2020 metų laikotarpio apgyvendinimo įstaigų numerių skaičius siekia 1060, vietų – 2794. 2014 – 2020 metų laikotarpiu Telšių regione viešbučių ir panašių laikinųjų buveinių numerių vidutinis užimtumas siekė 29,77 proc., vietų skaičius – 18,19 proc., viešbučių ir svečių namų vidutinis užimtumas siekė 29,77 proc., vietų – 18,29 proc.  Pagal apgyvendinimo įstaigų vidutinį numerių ir vietų užimtumą 2014–2020 metų laikotarpiu Telšių regionas užėmė 9 vietą iš 10 Lietuvos regionų, šie rodikliai buvo 19 procentų mažesni lyginant su Lietuvos vidurkiu. Telšių regiono savivaldybėse 2014–2020 metų laikotarpiu didžiausias viešbučių, panašių laikinųjų  buveinių ir svečių namų vidutinis numerių užimtumas buvo Telšių rajono savivaldybėje (32,40 proc. ir 33,33 proc.), didžiausias vidutinis vietų užimtumas buvo Plungės rajono savivaldybėje (22,64 proc.). Pažymėtina, kad moteliuose galima apsistoti tik Telšių rajono savivaldybėje, jų numerių vidutinis užimtumas siekia 12,69 proc., vietų – 8,16 proc. Rietavo savivaldybės duomenų apie viešbučių ir motelių numerių ir vietų užimtumą nėra.</w:t>
            </w:r>
          </w:p>
          <w:p w14:paraId="3CE79DB4" w14:textId="77777777" w:rsidR="00071D1D" w:rsidRPr="00BD2BFB" w:rsidRDefault="002223C2" w:rsidP="001609F0">
            <w:pPr>
              <w:tabs>
                <w:tab w:val="left" w:pos="827"/>
              </w:tabs>
              <w:ind w:firstLine="880"/>
              <w:jc w:val="both"/>
              <w:rPr>
                <w:szCs w:val="24"/>
              </w:rPr>
            </w:pPr>
            <w:r w:rsidRPr="00BD2BFB">
              <w:rPr>
                <w:szCs w:val="24"/>
              </w:rPr>
              <w:t xml:space="preserve">Žemas apgyvendinimo įstaigų užimtumas patvirtina tai, kad trūksta  paskatų turistams pasilikti regione ilgiau nei vienai dienai.  To priežastis gali būti ir tai, kad trūksta įdomių bendrų regiono turizmo maršrutų, traukos centrų, kurie sudomintų ir patrauktų atvykusius į regioną  apsistoti čia ilgiau, keliauti turizmo maršrutu su nakvyne, aplankant keleto savivaldybių turizmo objektus. </w:t>
            </w:r>
          </w:p>
          <w:p w14:paraId="1C99D783" w14:textId="77777777" w:rsidR="00071D1D" w:rsidRPr="00BD2BFB" w:rsidRDefault="002223C2" w:rsidP="001609F0">
            <w:pPr>
              <w:tabs>
                <w:tab w:val="left" w:pos="827"/>
              </w:tabs>
              <w:ind w:firstLine="851"/>
              <w:jc w:val="both"/>
              <w:rPr>
                <w:szCs w:val="24"/>
              </w:rPr>
            </w:pPr>
            <w:r w:rsidRPr="00BD2BFB">
              <w:rPr>
                <w:szCs w:val="24"/>
              </w:rPr>
              <w:t xml:space="preserve">2019 metais Telšių regiono gyventojų, vykstančių iš Telšių regiono į kitus regionus vidutinis kelionių skaičius buvo  95,1 tūkst., jų išlaidos vidutiniškai siekė apie 5,6 mln. eurų. Vienos vietinės kelionės turistams, išvykstantiems iš Telšių regiono, išlaidos 2019 metais siekė 95,10 Eur. Vietinių turistų, atvykstančių į Telšių regioną, 2019 metais vidutinis kelionių skaičius 77,8 tūkst., kurių išlaidos vidutiniškai siekė 4 mln. Eurų per metus. 2019 m. vienos kelionės išlaidos atvystantiems vietiniams turistams vidutiniškai buvo 51,41 Eur. Pagal vidutines vienos kelionės išlaidas atvykusių į tam tikrą regioną Telšių regionas užėmė 6 </w:t>
            </w:r>
            <w:r w:rsidRPr="00BD2BFB">
              <w:rPr>
                <w:szCs w:val="24"/>
              </w:rPr>
              <w:lastRenderedPageBreak/>
              <w:t>vietą iš 10 Lietuvos regionų. 2019 m. Lietuvoje didžiausios išlaidos buvo atvykstančių į Alytaus regioną, vidutiniškai vienos kelionės metu buvo išleidžiama vidutiniškai 92,52 Eur, tuo tarpu Telšių regione turistai išleidžia beveik dvigubai mažiau.</w:t>
            </w:r>
          </w:p>
          <w:p w14:paraId="54ED7D41" w14:textId="0AE36504" w:rsidR="00071D1D" w:rsidRPr="00BD2BFB" w:rsidRDefault="002223C2" w:rsidP="001609F0">
            <w:pPr>
              <w:tabs>
                <w:tab w:val="left" w:pos="827"/>
              </w:tabs>
              <w:ind w:firstLine="851"/>
              <w:jc w:val="both"/>
              <w:rPr>
                <w:szCs w:val="24"/>
              </w:rPr>
            </w:pPr>
            <w:r w:rsidRPr="00BD2BFB">
              <w:rPr>
                <w:iCs/>
                <w:szCs w:val="24"/>
              </w:rPr>
              <w:t xml:space="preserve">Kadangi visoms regiono savivaldybėms turizmo srityje aktuali ta pati problema ir jos giluminės priežastys, tikslinga  kurti funkcinę zoną, apjungiant visų keturių regiono savivaldybių veiklą šioje srityje, sudarant </w:t>
            </w:r>
            <w:r w:rsidRPr="00BD2BFB">
              <w:rPr>
                <w:szCs w:val="24"/>
              </w:rPr>
              <w:t>savivaldybių susitarimą dėl bendrų veiksmų įgyvendinimo f</w:t>
            </w:r>
            <w:r w:rsidRPr="00BD2BFB">
              <w:rPr>
                <w:iCs/>
                <w:szCs w:val="24"/>
              </w:rPr>
              <w:t xml:space="preserve">unkcinėje zonoje, </w:t>
            </w:r>
            <w:r w:rsidRPr="00BD2BFB">
              <w:rPr>
                <w:szCs w:val="24"/>
              </w:rPr>
              <w:t>užtikrinant galimybes teikti paslaugas visų keturių savivaldybių teritorijoje.</w:t>
            </w:r>
            <w:r w:rsidRPr="00BD2BFB">
              <w:rPr>
                <w:iCs/>
                <w:szCs w:val="24"/>
              </w:rPr>
              <w:t xml:space="preserve"> Investuojant į mažos apimties turizmo infrastruktūrą, jos modernizavimą ir sukūrimą, pritaikant gamtos ir kultūros paveldo objektus lankymui (įskaitant pritaikymą</w:t>
            </w:r>
            <w:r w:rsidR="00FB04D0">
              <w:t xml:space="preserve"> </w:t>
            </w:r>
            <w:r w:rsidR="00FB04D0" w:rsidRPr="00FB04D0">
              <w:rPr>
                <w:iCs/>
                <w:szCs w:val="24"/>
              </w:rPr>
              <w:t>asmenims su negalia</w:t>
            </w:r>
            <w:r w:rsidRPr="00BD2BFB">
              <w:rPr>
                <w:iCs/>
                <w:szCs w:val="24"/>
              </w:rPr>
              <w:t xml:space="preserve">), būtų kuriami bendri visų keturių  regiono savivaldybių turizmo objektus jungiantys turizmo maršrutai, tvarkoma jų infrastruktūra bei prieigos, planuojamos ir įgyvendinamos bendros rinkodaros priemonės, </w:t>
            </w:r>
            <w:r w:rsidRPr="00BD2BFB">
              <w:rPr>
                <w:szCs w:val="24"/>
              </w:rPr>
              <w:t xml:space="preserve">pritaikomos inovacijos ir skaitmeninės technologijos, siekiant efektyvinti viešųjų paslaugų infrastruktūrą ir užtikrinti jų prieinamumą, būtų    </w:t>
            </w:r>
            <w:r w:rsidRPr="00BD2BFB">
              <w:rPr>
                <w:iCs/>
                <w:szCs w:val="24"/>
              </w:rPr>
              <w:t xml:space="preserve">skatinamas darnus įvairiarūšis judumas, tuo pačiu būtų mažinama transporto sukeliama aplinkos tarša. </w:t>
            </w:r>
          </w:p>
          <w:p w14:paraId="35EAF716" w14:textId="77777777" w:rsidR="00071D1D" w:rsidRPr="00BD2BFB" w:rsidRDefault="002223C2" w:rsidP="001609F0">
            <w:pPr>
              <w:tabs>
                <w:tab w:val="left" w:pos="827"/>
              </w:tabs>
              <w:ind w:firstLine="851"/>
              <w:jc w:val="both"/>
              <w:rPr>
                <w:iCs/>
                <w:szCs w:val="24"/>
              </w:rPr>
            </w:pPr>
            <w:r w:rsidRPr="00BD2BFB">
              <w:rPr>
                <w:iCs/>
                <w:szCs w:val="24"/>
              </w:rPr>
              <w:t xml:space="preserve">Jungtinė Telšių regiono savivaldybių veikla formuojant ir įgyvendinant vieningą Telšių regiono turizmo strategiją padėtų išspręsti nepakankamo turizmo ir kultūros objektų </w:t>
            </w:r>
            <w:proofErr w:type="spellStart"/>
            <w:r w:rsidRPr="00BD2BFB">
              <w:rPr>
                <w:iCs/>
                <w:szCs w:val="24"/>
              </w:rPr>
              <w:t>įveiklinimo</w:t>
            </w:r>
            <w:proofErr w:type="spellEnd"/>
            <w:r w:rsidRPr="00BD2BFB">
              <w:rPr>
                <w:iCs/>
                <w:szCs w:val="24"/>
              </w:rPr>
              <w:t>, kokybiškų paslaugų trūkumo problemas, būtų stiprinamas ekonominis regiono augimas, kuriamos palankios sąlygos investicijoms ir darbo vietoms kurti, viešųjų paslaugų prieinamumui didinti.</w:t>
            </w:r>
          </w:p>
          <w:p w14:paraId="1215E3FB" w14:textId="77777777" w:rsidR="00071D1D" w:rsidRPr="00BD2BFB" w:rsidRDefault="002223C2" w:rsidP="001609F0">
            <w:pPr>
              <w:tabs>
                <w:tab w:val="left" w:pos="827"/>
              </w:tabs>
              <w:ind w:firstLine="851"/>
              <w:jc w:val="both"/>
              <w:rPr>
                <w:rFonts w:eastAsia="Calibri"/>
                <w:b/>
                <w:szCs w:val="24"/>
              </w:rPr>
            </w:pPr>
            <w:r w:rsidRPr="00BD2BFB">
              <w:rPr>
                <w:b/>
                <w:bCs/>
                <w:i/>
                <w:iCs/>
                <w:szCs w:val="24"/>
              </w:rPr>
              <w:t>Apibendrinimas.</w:t>
            </w:r>
            <w:r w:rsidRPr="00BD2BFB">
              <w:rPr>
                <w:i/>
                <w:iCs/>
                <w:szCs w:val="24"/>
              </w:rPr>
              <w:t xml:space="preserve"> </w:t>
            </w:r>
            <w:r w:rsidRPr="00BD2BFB">
              <w:rPr>
                <w:b/>
                <w:i/>
                <w:szCs w:val="24"/>
              </w:rPr>
              <w:t xml:space="preserve">Pagrindinė problema: </w:t>
            </w:r>
            <w:r w:rsidRPr="00BD2BFB">
              <w:rPr>
                <w:rFonts w:eastAsia="Calibri"/>
                <w:b/>
                <w:szCs w:val="24"/>
              </w:rPr>
              <w:t>Nepakankamai išvystyta turizmo plėtros aplinka</w:t>
            </w:r>
          </w:p>
          <w:p w14:paraId="6CD7D79E" w14:textId="77777777" w:rsidR="00071D1D" w:rsidRPr="00BD2BFB" w:rsidRDefault="002223C2" w:rsidP="001609F0">
            <w:pPr>
              <w:tabs>
                <w:tab w:val="left" w:pos="827"/>
              </w:tabs>
              <w:ind w:firstLine="851"/>
              <w:jc w:val="both"/>
              <w:rPr>
                <w:i/>
                <w:szCs w:val="24"/>
              </w:rPr>
            </w:pPr>
            <w:r w:rsidRPr="00BD2BFB">
              <w:rPr>
                <w:i/>
                <w:iCs/>
                <w:szCs w:val="24"/>
              </w:rPr>
              <w:t>Telšių regionas yra išskirtinis savo istorija, kultūros ir gamtos objektais. Regionas yra turtingas turizmo, gamtos, kultūros paveldo  ištekliais, tačiau neišnaudoja  potencialo pritraukti daugiau turistų, skatinti turizmo, kultūros, svetingumo verslų vystymąsi. Tai lemiančios priežastys – n</w:t>
            </w:r>
            <w:r w:rsidRPr="00BD2BFB">
              <w:rPr>
                <w:i/>
                <w:szCs w:val="24"/>
              </w:rPr>
              <w:t xml:space="preserve">eišvystytas turizmo, gamtos ir kultūros paveldo objektų regione pasiekiamumas, maršrutų tinklas, nėra skatinimo juos lankyti,  yra </w:t>
            </w:r>
            <w:proofErr w:type="spellStart"/>
            <w:r w:rsidRPr="00BD2BFB">
              <w:rPr>
                <w:i/>
                <w:szCs w:val="24"/>
              </w:rPr>
              <w:t>neįveiklintų</w:t>
            </w:r>
            <w:proofErr w:type="spellEnd"/>
            <w:r w:rsidRPr="00BD2BFB">
              <w:rPr>
                <w:i/>
                <w:szCs w:val="24"/>
              </w:rPr>
              <w:t xml:space="preserve"> objektų, trūksta inovacijų ir naujų technologijų pritaikymo turizmo srityje, neišnaudotos konferencinio turizmo galimybės</w:t>
            </w:r>
            <w:r w:rsidRPr="00BD2BFB">
              <w:rPr>
                <w:szCs w:val="24"/>
              </w:rPr>
              <w:t xml:space="preserve">, </w:t>
            </w:r>
            <w:r w:rsidRPr="00BD2BFB">
              <w:rPr>
                <w:i/>
                <w:szCs w:val="24"/>
              </w:rPr>
              <w:t>infrastruktūra nepritaikyta neįgaliųjų turistų poreikiams, trūksta dviračių takų ir jų jungčių iki ir tarp lankytinų objektų, palankių sąlygų darniam įvairiarūšiam judumui. Nėra keliavimo dviračiu integralumo su viešuoju transportu, nepakankamas dviračių infrastruktūros ir kelionių dviračiais populiarinimas. Trūksta vieningos regiono turizmo strategijos, bendrų turizmo maršrutų regione, kultūrinio identiteto  žinomumo ir viską apjungiančios Telšių regiono turizmo rinkodaros, kuria vietos ir užsienio  turistai būtų sudominti atvykti ir likti ilgiau nei vienai nakčiai regione.</w:t>
            </w:r>
          </w:p>
          <w:p w14:paraId="2F77B485" w14:textId="77777777" w:rsidR="00071D1D" w:rsidRPr="00BD2BFB" w:rsidRDefault="002223C2" w:rsidP="001609F0">
            <w:pPr>
              <w:tabs>
                <w:tab w:val="left" w:pos="827"/>
              </w:tabs>
              <w:ind w:firstLine="851"/>
              <w:jc w:val="both"/>
              <w:rPr>
                <w:b/>
                <w:szCs w:val="24"/>
              </w:rPr>
            </w:pPr>
            <w:r w:rsidRPr="00BD2BFB">
              <w:rPr>
                <w:b/>
                <w:szCs w:val="24"/>
              </w:rPr>
              <w:t>Sąsajos su RPP regioninės plėtros problema:</w:t>
            </w:r>
          </w:p>
          <w:p w14:paraId="1E55305B" w14:textId="77777777" w:rsidR="00071D1D" w:rsidRPr="00BD2BFB" w:rsidRDefault="002223C2" w:rsidP="001609F0">
            <w:pPr>
              <w:tabs>
                <w:tab w:val="left" w:pos="827"/>
              </w:tabs>
              <w:ind w:firstLine="851"/>
              <w:jc w:val="both"/>
              <w:rPr>
                <w:szCs w:val="24"/>
              </w:rPr>
            </w:pPr>
            <w:r w:rsidRPr="00BD2BFB">
              <w:rPr>
                <w:b/>
                <w:bCs/>
                <w:szCs w:val="24"/>
              </w:rPr>
              <w:t>1 problema. Skirtingas regionų ekonominio augimo potencialas ir netolygi ekonomikos plėtra</w:t>
            </w:r>
            <w:r w:rsidRPr="00BD2BFB">
              <w:rPr>
                <w:szCs w:val="24"/>
              </w:rPr>
              <w:t>.</w:t>
            </w:r>
          </w:p>
          <w:p w14:paraId="452CC4F6" w14:textId="77777777" w:rsidR="00071D1D" w:rsidRPr="008C38E0" w:rsidRDefault="00071D1D" w:rsidP="001609F0">
            <w:pPr>
              <w:tabs>
                <w:tab w:val="left" w:pos="827"/>
              </w:tabs>
              <w:ind w:firstLine="851"/>
              <w:jc w:val="both"/>
              <w:rPr>
                <w:b/>
                <w:bCs/>
                <w:szCs w:val="24"/>
                <w:lang w:val="pl-PL"/>
              </w:rPr>
            </w:pPr>
          </w:p>
          <w:p w14:paraId="618CEA28" w14:textId="77777777" w:rsidR="00071D1D" w:rsidRPr="00BD2BFB" w:rsidRDefault="002223C2" w:rsidP="001609F0">
            <w:pPr>
              <w:tabs>
                <w:tab w:val="left" w:pos="827"/>
              </w:tabs>
              <w:ind w:firstLine="851"/>
              <w:jc w:val="both"/>
              <w:rPr>
                <w:b/>
                <w:bCs/>
                <w:szCs w:val="24"/>
              </w:rPr>
            </w:pPr>
            <w:r w:rsidRPr="00BD2BFB">
              <w:rPr>
                <w:b/>
                <w:bCs/>
                <w:szCs w:val="24"/>
              </w:rPr>
              <w:t>Sąsajos su NPP pažangos uždaviniais</w:t>
            </w:r>
          </w:p>
          <w:p w14:paraId="75FFE3BC" w14:textId="77777777" w:rsidR="00071D1D" w:rsidRPr="00BD2BFB" w:rsidRDefault="002223C2" w:rsidP="001609F0">
            <w:pPr>
              <w:tabs>
                <w:tab w:val="left" w:pos="827"/>
              </w:tabs>
              <w:ind w:firstLine="851"/>
              <w:jc w:val="both"/>
              <w:rPr>
                <w:rFonts w:eastAsia="Calibri"/>
                <w:bCs/>
                <w:iCs/>
                <w:szCs w:val="24"/>
              </w:rPr>
            </w:pPr>
            <w:r w:rsidRPr="00BD2BFB">
              <w:rPr>
                <w:rFonts w:eastAsia="Calibri"/>
                <w:iCs/>
                <w:szCs w:val="24"/>
              </w:rPr>
              <w:t>7.1 uždavinys.</w:t>
            </w:r>
            <w:r w:rsidRPr="00BD2BFB">
              <w:rPr>
                <w:rFonts w:eastAsia="Calibri"/>
                <w:bCs/>
                <w:iCs/>
                <w:szCs w:val="24"/>
              </w:rPr>
              <w:t xml:space="preserve"> Stiprinti regionų ekonominį augimą, atsižvelgiant į jų potencialą;</w:t>
            </w:r>
          </w:p>
          <w:p w14:paraId="74D09004" w14:textId="77777777" w:rsidR="00071D1D" w:rsidRPr="00BD2BFB" w:rsidRDefault="002223C2" w:rsidP="001609F0">
            <w:pPr>
              <w:tabs>
                <w:tab w:val="left" w:pos="827"/>
              </w:tabs>
              <w:ind w:firstLine="851"/>
              <w:jc w:val="both"/>
              <w:rPr>
                <w:szCs w:val="24"/>
              </w:rPr>
            </w:pPr>
            <w:r w:rsidRPr="00BD2BFB">
              <w:rPr>
                <w:szCs w:val="24"/>
              </w:rPr>
              <w:t>7.2 uždavinys</w:t>
            </w:r>
            <w:r w:rsidRPr="00BD2BFB">
              <w:rPr>
                <w:b/>
                <w:szCs w:val="24"/>
              </w:rPr>
              <w:t>.</w:t>
            </w:r>
            <w:r w:rsidRPr="00BD2BFB">
              <w:rPr>
                <w:szCs w:val="24"/>
              </w:rPr>
              <w:t xml:space="preserve"> Didinti darbo vietų pasiekiamumą ir viešųjų paslaugų prieinamumą visiems.</w:t>
            </w:r>
          </w:p>
          <w:p w14:paraId="0031D8E0" w14:textId="77777777" w:rsidR="00071D1D" w:rsidRPr="00BD2BFB" w:rsidRDefault="00071D1D" w:rsidP="001609F0">
            <w:pPr>
              <w:tabs>
                <w:tab w:val="left" w:pos="827"/>
              </w:tabs>
              <w:spacing w:line="360" w:lineRule="auto"/>
              <w:ind w:firstLine="851"/>
              <w:jc w:val="both"/>
              <w:rPr>
                <w:i/>
                <w:szCs w:val="24"/>
              </w:rPr>
            </w:pPr>
          </w:p>
          <w:p w14:paraId="1359C0C0" w14:textId="77777777" w:rsidR="00071D1D" w:rsidRPr="00BD2BFB" w:rsidRDefault="002223C2" w:rsidP="001609F0">
            <w:pPr>
              <w:tabs>
                <w:tab w:val="left" w:pos="827"/>
              </w:tabs>
              <w:spacing w:line="360" w:lineRule="auto"/>
              <w:ind w:firstLine="851"/>
              <w:jc w:val="center"/>
              <w:rPr>
                <w:b/>
                <w:bCs/>
                <w:szCs w:val="24"/>
              </w:rPr>
            </w:pPr>
            <w:r w:rsidRPr="00BD2BFB">
              <w:rPr>
                <w:b/>
                <w:bCs/>
                <w:szCs w:val="24"/>
              </w:rPr>
              <w:t>III. VERSLAS</w:t>
            </w:r>
          </w:p>
          <w:p w14:paraId="75444224" w14:textId="77777777" w:rsidR="00071D1D" w:rsidRPr="00BD2BFB" w:rsidRDefault="002223C2" w:rsidP="001609F0">
            <w:pPr>
              <w:tabs>
                <w:tab w:val="left" w:pos="827"/>
              </w:tabs>
              <w:ind w:firstLine="851"/>
              <w:jc w:val="both"/>
              <w:rPr>
                <w:szCs w:val="24"/>
              </w:rPr>
            </w:pPr>
            <w:r w:rsidRPr="00BD2BFB">
              <w:rPr>
                <w:szCs w:val="24"/>
              </w:rPr>
              <w:t>Materialinės investicijos vienam Telšių regiono gyventojui 2019 m. sudarė 1956 Eur (5 vieta tarp 10 apskričių) ir buvo 43 proc. mažesnės nei vidutiniškai vienam šalies gyventojui bei 2,5 karto mažesnės nei vidutiniškai vienam Klaipėdos regiono gyventojui (1 vieta tarp apskričių 2019 m.). Materialinės investicijos vienam Telšių regiono gyventojui per 2014–2019 m. laikotarpį sudarė vidutiniškai 60,8 proc. Lietuvos vidurkio. Materialinių investicijų vienam Lietuvos gyventojui rodiklis per 2014–2019 m. laikotarpį augo 65 proc., materialinės investicijos vienam Telšių regiono gyventojui – 58 proc. Materialinių  investicijų vienam Telšių regiono gyventojui per 2014–2019 m. augimo dinamika pasižymėjo netolygumu.</w:t>
            </w:r>
          </w:p>
          <w:p w14:paraId="56AA56B8" w14:textId="77777777" w:rsidR="00071D1D" w:rsidRPr="00BD2BFB" w:rsidRDefault="002223C2" w:rsidP="001609F0">
            <w:pPr>
              <w:tabs>
                <w:tab w:val="left" w:pos="827"/>
              </w:tabs>
              <w:ind w:firstLine="851"/>
              <w:jc w:val="both"/>
              <w:rPr>
                <w:bCs/>
                <w:szCs w:val="24"/>
              </w:rPr>
            </w:pPr>
            <w:r w:rsidRPr="00BD2BFB">
              <w:rPr>
                <w:bCs/>
                <w:szCs w:val="24"/>
              </w:rPr>
              <w:lastRenderedPageBreak/>
              <w:t>Nors Telšių regione dominuoja smulkusis ir vidutinis verslas, yra gana daug didelių įmonių. 2021 m. regione buvo 13 didelių įmonių, kurių darbuotojų skaičius siekė 250 ir daugiau, iš jų 3 įmonės turėjo daugiau nei 1000 darbuotojų. Šių įmonių įtaka regiono ekonominei gerovei yra reikšminga ir didelių įmonių skaičiumi Telšių regionas  išsiskiria iš kitų mažų regionų.</w:t>
            </w:r>
          </w:p>
          <w:p w14:paraId="5FCDB59F" w14:textId="77777777" w:rsidR="00071D1D" w:rsidRPr="00BD2BFB" w:rsidRDefault="002223C2" w:rsidP="001609F0">
            <w:pPr>
              <w:tabs>
                <w:tab w:val="left" w:pos="827"/>
              </w:tabs>
              <w:ind w:firstLine="851"/>
              <w:jc w:val="both"/>
              <w:rPr>
                <w:szCs w:val="24"/>
              </w:rPr>
            </w:pPr>
            <w:r w:rsidRPr="00BD2BFB">
              <w:rPr>
                <w:szCs w:val="24"/>
                <w:shd w:val="clear" w:color="auto" w:fill="FFFFFF"/>
              </w:rPr>
              <w:t xml:space="preserve">Mažeikių r. savivaldybėje  </w:t>
            </w:r>
            <w:r w:rsidRPr="00BD2BFB">
              <w:rPr>
                <w:szCs w:val="24"/>
              </w:rPr>
              <w:t>naftos produktų gamybos ir prekybos</w:t>
            </w:r>
            <w:r w:rsidRPr="00BD2BFB">
              <w:rPr>
                <w:szCs w:val="24"/>
                <w:shd w:val="clear" w:color="auto" w:fill="FFFFFF"/>
              </w:rPr>
              <w:t xml:space="preserve"> veiklą vykdanti </w:t>
            </w:r>
            <w:r w:rsidRPr="00BD2BFB">
              <w:rPr>
                <w:szCs w:val="24"/>
              </w:rPr>
              <w:t>AB „ORLEN Lietuva“ yra viena didžiausių regiono darbdavių, bendrovėje dirba beveik 1500 darbuotojų, dar 4500 darbo vietų sukuriama aptarnaujančiose paslaugų ir subrangos įmonėse. Bendrovė yra viena iš didžiausias pajamas gaunančių, daugiausiai mokesčių sumokančių ir produkcijos eksportuojančių Lietuvos strateginių įmonių, darančių didelę įtaką regiono ir Lietuvos ekonomikai. Dėl Europos žaliojo kurso, perėjimo prie neutralaus poveikio klimatui ekonomikos, bendrovė patiria pertvarkos iššūkių. Siekdama mažinti priklausomybę nuo iškastinio kuro, šiltnamio efektą sukeliančių dujų išmetimus, bendrovė vykdo gamybos modernizavimo programą. Mažeikių rajonas, kaip labiausiai pertvarkos paveiktas regionas, gaus Teisingos pertvarkos fondo paramą, skirtą ekonomikai diversifikuoti, investuotojams pritraukti ir naujoms darbo vietoms kurti.</w:t>
            </w:r>
          </w:p>
          <w:p w14:paraId="71BD7A5D" w14:textId="77777777" w:rsidR="00071D1D" w:rsidRPr="00BD2BFB" w:rsidRDefault="002223C2" w:rsidP="001609F0">
            <w:pPr>
              <w:tabs>
                <w:tab w:val="left" w:pos="827"/>
              </w:tabs>
              <w:ind w:firstLine="851"/>
              <w:jc w:val="both"/>
              <w:rPr>
                <w:szCs w:val="24"/>
              </w:rPr>
            </w:pPr>
            <w:r w:rsidRPr="00BD2BFB">
              <w:rPr>
                <w:szCs w:val="24"/>
              </w:rPr>
              <w:t xml:space="preserve">Per 2016–2021 m. laikotarpį bendras Telšių regione veikiančių mažų ir vidutinių įmonių skaičius padidėjo 10,9 proc. ir augimo tempas yra vos aukštesnis už Lietuvos Respublikos vidurkį (9,8 proc.). Nuosekliai didėjęs iki 2020 m., 2021 m. įmonių skaičius sumažėjo 1 procentu ( 29 įmonėmis). Galima daryti prielaidą, kad  įmonių skaičiaus mažėjimas susijęs su COVID-19 pandemija, prasidėjusia 2020 metais. 2021 m. pradžiai pastebimas įmonių skaičiaus sumažėjimas trijose savivaldybėse – Mažeikių rajono, Plungės rajono, Telšių rajono, tik Rietavo savivaldybėje įmonių skaičius padidėjo 1 įmone. </w:t>
            </w:r>
          </w:p>
          <w:p w14:paraId="0D0C2751" w14:textId="77777777" w:rsidR="00071D1D" w:rsidRPr="00BD2BFB" w:rsidRDefault="002223C2" w:rsidP="001609F0">
            <w:pPr>
              <w:tabs>
                <w:tab w:val="left" w:pos="827"/>
              </w:tabs>
              <w:ind w:firstLine="851"/>
              <w:jc w:val="both"/>
              <w:rPr>
                <w:szCs w:val="24"/>
              </w:rPr>
            </w:pPr>
            <w:r w:rsidRPr="00BD2BFB">
              <w:rPr>
                <w:szCs w:val="24"/>
              </w:rPr>
              <w:t xml:space="preserve">Pagal veikiančių mažų ir vidutinių įmonių skaičių 1000 gyventojų rodiklį Telšių regionas yra 5 vietoje iš 10 apskričių. Per 2016 – 2021 m. laikotarpį mažų ir vidutinių įmonių skaičius 1000 gyventojų rodiklis nuosekliai augo, bendras augimas per laikotarpį buvo 21 proc. ir Telšių regionas su šiuo rodikliu yra tarp spartesnį augimą nei šalies vidurkis (13,5 proc.) demonstruojančių apskričių. </w:t>
            </w:r>
          </w:p>
          <w:p w14:paraId="264D06B3" w14:textId="77777777" w:rsidR="00071D1D" w:rsidRPr="00BD2BFB" w:rsidRDefault="002223C2" w:rsidP="001609F0">
            <w:pPr>
              <w:tabs>
                <w:tab w:val="left" w:pos="827"/>
              </w:tabs>
              <w:ind w:firstLine="851"/>
              <w:jc w:val="both"/>
              <w:rPr>
                <w:szCs w:val="24"/>
              </w:rPr>
            </w:pPr>
            <w:r w:rsidRPr="00BD2BFB">
              <w:rPr>
                <w:szCs w:val="24"/>
              </w:rPr>
              <w:t xml:space="preserve">Telšių regione veikiančių ūkio subjektų 1000 gyventojų skaičius 2021 m. pradžioje buvo 28,5 ir pagal šį rodiklį Telšių regionas buvo 7 vietoje iš 10 regionų. Veikiančių ūkio subjektų 1000 gyventojų skaičius per 2014–2021 m. laikotarpį  regione augo 26 procentais, augimas buvo spartesnis už vidutinį Lietuvoje – 25,5 proc. (4 vieta). Telšių regiono veikiančių ūkio subjektų 1000 gyventojų skaičius per 2014–2021 m. laikotarpį sudarė nuo 68 iki 73,6 proc. Lietuvos vidurkio ir 2021 m. buvo  beveik dvigubai mažesnis už Vilniaus regioną (52,6 proc.). Panaši proporcija stebima visą 2014–2021 m. laikotarpį. </w:t>
            </w:r>
          </w:p>
          <w:p w14:paraId="7406C44F" w14:textId="77777777" w:rsidR="00071D1D" w:rsidRPr="00BD2BFB" w:rsidRDefault="002223C2" w:rsidP="001609F0">
            <w:pPr>
              <w:tabs>
                <w:tab w:val="left" w:pos="827"/>
              </w:tabs>
              <w:ind w:firstLine="851"/>
              <w:jc w:val="both"/>
              <w:rPr>
                <w:szCs w:val="24"/>
              </w:rPr>
            </w:pPr>
            <w:r w:rsidRPr="00BD2BFB">
              <w:rPr>
                <w:szCs w:val="24"/>
              </w:rPr>
              <w:t>Tarp Telšių regiono savivaldybių didžiausias veikiančių ūkio subjektų 1000 gyventojų skaičius yra Mažeikių rajono savivaldybėje (2021 m. 30,4), Plungės rajono ir Telšių rajono savivaldybėse yra panašus skaičius (2021 m. atitinkamai 27,4 ir 27,3), šiek tiek mažesnis – Rietavo savivaldybėje (2021 m. 26,6).</w:t>
            </w:r>
          </w:p>
          <w:p w14:paraId="42A60F3F" w14:textId="77777777" w:rsidR="00071D1D" w:rsidRPr="00BD2BFB" w:rsidRDefault="002223C2" w:rsidP="001609F0">
            <w:pPr>
              <w:tabs>
                <w:tab w:val="left" w:pos="827"/>
              </w:tabs>
              <w:ind w:firstLine="851"/>
              <w:jc w:val="both"/>
              <w:rPr>
                <w:szCs w:val="24"/>
              </w:rPr>
            </w:pPr>
            <w:r w:rsidRPr="00BD2BFB">
              <w:rPr>
                <w:szCs w:val="24"/>
              </w:rPr>
              <w:t>Regiono įmonių sukurta pridėtinė vertė gamybos sąnaudomis 2019 m. sudarė 903,7 mln. eurų, t. y. 197,2 mln. eurų, arba 27,9 proc. daugiau nei 2015 metais. Ne finansų įmonėse dirbančių asmenų skaičius per tą patį laikotarpį padidėjo 5,0 proc. Vienas darbuotojas 2019 metais sukūrė 21,6 tūkst. eurų pridėtinės vertės gamybos sąnaudomis. Per penkis metus darbuotojo uždirbta pridėtinė vertė gamybos sąnaudomis didėjo lėčiau nei šalyje – regione didėjo 22 proc., o šalyje – 33 proc.</w:t>
            </w:r>
          </w:p>
          <w:p w14:paraId="77A3CA29" w14:textId="77777777" w:rsidR="00071D1D" w:rsidRPr="00BD2BFB" w:rsidRDefault="002223C2" w:rsidP="001609F0">
            <w:pPr>
              <w:tabs>
                <w:tab w:val="left" w:pos="827"/>
              </w:tabs>
              <w:ind w:firstLine="851"/>
              <w:jc w:val="both"/>
              <w:rPr>
                <w:iCs/>
                <w:szCs w:val="24"/>
              </w:rPr>
            </w:pPr>
            <w:r w:rsidRPr="00BD2BFB">
              <w:rPr>
                <w:szCs w:val="24"/>
              </w:rPr>
              <w:t xml:space="preserve">Telšių regiono verslo plėtros aplinka nepakankamai išvystyta: nėra pramonės parkų, investicinių sklypų, trūksta investuotojams paruoštos infrastruktūros. </w:t>
            </w:r>
            <w:r w:rsidRPr="00BD2BFB">
              <w:rPr>
                <w:iCs/>
                <w:szCs w:val="24"/>
              </w:rPr>
              <w:t>Telšių, Mažeikių, Plungės rajonų savivaldybės planuoja steigti pramoninius parkus, tačiau nėra bendros regiono savivaldybių vizijos ir koordinavimo dėl pramoninių teritorijų vystymo, visiškai nėra bendros regiono rinkodaros verslo, investicijų pritraukimo srityje.</w:t>
            </w:r>
          </w:p>
          <w:p w14:paraId="618F84C6" w14:textId="77777777" w:rsidR="00071D1D" w:rsidRPr="00BD2BFB" w:rsidRDefault="002223C2" w:rsidP="001609F0">
            <w:pPr>
              <w:tabs>
                <w:tab w:val="left" w:pos="827"/>
              </w:tabs>
              <w:ind w:firstLine="851"/>
              <w:jc w:val="both"/>
              <w:rPr>
                <w:szCs w:val="24"/>
              </w:rPr>
            </w:pPr>
            <w:r w:rsidRPr="00BD2BFB">
              <w:rPr>
                <w:bCs/>
                <w:szCs w:val="24"/>
              </w:rPr>
              <w:t xml:space="preserve">Mažeikių rajono savivaldybė įsigyja privačius sklypus ir formuoja pramoninę teritoriją, siekdama ateityje įkurti pramoninį parką, įsigyti du 31,3 ha ploto investiciniai sklypai. </w:t>
            </w:r>
            <w:r w:rsidRPr="00BD2BFB">
              <w:rPr>
                <w:szCs w:val="24"/>
              </w:rPr>
              <w:t>Trūksta privažiuojamųjų kelių prie teritorijų verslo plėtrai ir  infrastruktūros jose, todėl p</w:t>
            </w:r>
            <w:r w:rsidRPr="00BD2BFB">
              <w:rPr>
                <w:bCs/>
                <w:szCs w:val="24"/>
              </w:rPr>
              <w:t xml:space="preserve">arengtas teritorijos detalusis planas ir pradedami reikalingos infrastruktūros projektavimo darbai. </w:t>
            </w:r>
          </w:p>
          <w:p w14:paraId="59E57FC3" w14:textId="77777777" w:rsidR="00071D1D" w:rsidRPr="00BD2BFB" w:rsidRDefault="002223C2" w:rsidP="001609F0">
            <w:pPr>
              <w:shd w:val="clear" w:color="auto" w:fill="FFFFFF"/>
              <w:tabs>
                <w:tab w:val="left" w:pos="827"/>
              </w:tabs>
              <w:ind w:firstLine="856"/>
              <w:jc w:val="both"/>
              <w:rPr>
                <w:szCs w:val="24"/>
              </w:rPr>
            </w:pPr>
            <w:r w:rsidRPr="00BD2BFB">
              <w:rPr>
                <w:szCs w:val="24"/>
              </w:rPr>
              <w:t xml:space="preserve">Plungės miesto pramoninėje teritorijoje veikia daug stiprių pramonės įmonių, kuriasi naujos, todėl siekiant patenkinti esamų ir potencialių investuotojų lūkesčius būtina plėsti investicijoms tinkamas teritorijas. Parengta Plungės rajono pramoninės teritorijos plėtros galimybių studija ir inicijuotas Plungės rajono </w:t>
            </w:r>
            <w:r w:rsidRPr="00BD2BFB">
              <w:rPr>
                <w:szCs w:val="24"/>
              </w:rPr>
              <w:lastRenderedPageBreak/>
              <w:t>pramonės parko steigimas. 2022 m. Plungės pramonės parko steigimas įtrauktas į Teritorijų, skirtų naujoms investicijoms pritraukti ir esamoms plėstis, vystymo iki 2030 m. planą. Planuojama  87 ha vientisa teritorija, pritaikoma įvairaus dydžio investuotojams ir paruošta plyno lauko investicijoms.</w:t>
            </w:r>
          </w:p>
          <w:p w14:paraId="546341E4" w14:textId="77777777" w:rsidR="00071D1D" w:rsidRPr="00BD2BFB" w:rsidRDefault="002223C2" w:rsidP="001609F0">
            <w:pPr>
              <w:shd w:val="clear" w:color="auto" w:fill="FFFFFF"/>
              <w:tabs>
                <w:tab w:val="left" w:pos="827"/>
              </w:tabs>
              <w:ind w:firstLine="909"/>
              <w:jc w:val="both"/>
              <w:rPr>
                <w:iCs/>
                <w:szCs w:val="24"/>
              </w:rPr>
            </w:pPr>
            <w:r w:rsidRPr="00BD2BFB">
              <w:rPr>
                <w:iCs/>
                <w:szCs w:val="24"/>
              </w:rPr>
              <w:t>Rietavo savivaldybė mieste turi 0,8 ha teritorijos verslo plėtrai su privažiavimo keliu, įrengta inžinerine infrastruktūra.</w:t>
            </w:r>
          </w:p>
          <w:p w14:paraId="7EE3B0CD" w14:textId="77777777" w:rsidR="00071D1D" w:rsidRPr="00BD2BFB" w:rsidRDefault="002223C2" w:rsidP="001609F0">
            <w:pPr>
              <w:shd w:val="clear" w:color="auto" w:fill="FFFFFF"/>
              <w:tabs>
                <w:tab w:val="left" w:pos="827"/>
              </w:tabs>
              <w:ind w:firstLine="909"/>
              <w:jc w:val="both"/>
              <w:rPr>
                <w:bCs/>
                <w:szCs w:val="24"/>
              </w:rPr>
            </w:pPr>
            <w:r w:rsidRPr="00BD2BFB">
              <w:rPr>
                <w:bCs/>
                <w:szCs w:val="24"/>
              </w:rPr>
              <w:t xml:space="preserve">Telšių rajono savivaldybėje  2022 m. atlikta Investicijų pritraukimo į Telšių rajoną Galimybių studija, kurioje įvertinta optimaliausia investicijų pritraukimo į Telšių rajoną alternatyva – Pramonės parko steigimas Telšių miesto šiaurinėje dalyje. Telšių miesto pramoninė zona, kurios bendras plotas yra 14,61 ha, iš dalies sutvarkyta 2014-2020 metų ES investicijų programavimo laikotarpiu. </w:t>
            </w:r>
          </w:p>
          <w:p w14:paraId="000294AC" w14:textId="77777777" w:rsidR="00071D1D" w:rsidRPr="00BD2BFB" w:rsidRDefault="002223C2" w:rsidP="001609F0">
            <w:pPr>
              <w:tabs>
                <w:tab w:val="left" w:pos="827"/>
              </w:tabs>
              <w:ind w:firstLine="851"/>
              <w:jc w:val="both"/>
              <w:rPr>
                <w:szCs w:val="24"/>
              </w:rPr>
            </w:pPr>
            <w:r w:rsidRPr="00BD2BFB">
              <w:rPr>
                <w:iCs/>
                <w:szCs w:val="24"/>
              </w:rPr>
              <w:t xml:space="preserve">Mažeikių rajono ir Rietavo savivaldybėse veikia </w:t>
            </w:r>
            <w:r w:rsidRPr="00BD2BFB">
              <w:rPr>
                <w:szCs w:val="24"/>
              </w:rPr>
              <w:t xml:space="preserve">turizmo ir verslo informacijos centrai (TVIC), teikiantys viešąsias paslaugas verslo ir turizmo subjektams, ketinantiems pradėti ir plėsti verslą. Rietavo TVIC skatina socialinio verslo kūrimąsi, per paskutinius du metus paskatinta šešių socialinio verslo įmonių įsikūrimas Rietavo savivaldybėje. Telšių rajono savivaldybėje  veiklą vykdo VŠĮ Žemaitijos verslo centras, Telšių menų </w:t>
            </w:r>
            <w:proofErr w:type="spellStart"/>
            <w:r w:rsidRPr="00BD2BFB">
              <w:rPr>
                <w:szCs w:val="24"/>
              </w:rPr>
              <w:t>inkubatorius.VŠĮ</w:t>
            </w:r>
            <w:proofErr w:type="spellEnd"/>
            <w:r w:rsidRPr="00BD2BFB">
              <w:rPr>
                <w:szCs w:val="24"/>
              </w:rPr>
              <w:t xml:space="preserve"> „Žemaitijos verslo centras“ teikia konsultavimo paslaugas verslui, nuomoja patalpas, teikia virtualaus biuro paslaugą, sudaro sąlygas reklamai, organizuoja verslų tarpusavio pažintis. Menų inkubatorius rezidentams suteikia palankias verslo vystymo sąlygas (lengvatinė patalpų, įrengimų, technologijų nuoma, verslo konsultacijos).</w:t>
            </w:r>
          </w:p>
          <w:p w14:paraId="7E0E490C" w14:textId="77777777" w:rsidR="00071D1D" w:rsidRPr="00BD2BFB" w:rsidRDefault="002223C2" w:rsidP="001609F0">
            <w:pPr>
              <w:tabs>
                <w:tab w:val="left" w:pos="827"/>
              </w:tabs>
              <w:ind w:firstLine="851"/>
              <w:jc w:val="both"/>
              <w:rPr>
                <w:szCs w:val="24"/>
              </w:rPr>
            </w:pPr>
            <w:r w:rsidRPr="00BD2BFB">
              <w:rPr>
                <w:szCs w:val="24"/>
              </w:rPr>
              <w:t xml:space="preserve">Visose regiono savivaldybėse veikia po dvi verslo skatinimo projektus vykdančios vietos veiklos grupės (VVG). </w:t>
            </w:r>
          </w:p>
          <w:p w14:paraId="051544E7" w14:textId="77777777" w:rsidR="00071D1D" w:rsidRPr="00BD2BFB" w:rsidRDefault="002223C2" w:rsidP="001609F0">
            <w:pPr>
              <w:tabs>
                <w:tab w:val="left" w:pos="827"/>
              </w:tabs>
              <w:ind w:firstLine="851"/>
              <w:jc w:val="both"/>
              <w:rPr>
                <w:szCs w:val="24"/>
              </w:rPr>
            </w:pPr>
            <w:r w:rsidRPr="00BD2BFB">
              <w:rPr>
                <w:szCs w:val="24"/>
              </w:rPr>
              <w:t xml:space="preserve">Telšių regione randasi veikiančių verslumo skatinimo ir </w:t>
            </w:r>
            <w:proofErr w:type="spellStart"/>
            <w:r w:rsidRPr="00BD2BFB">
              <w:rPr>
                <w:szCs w:val="24"/>
              </w:rPr>
              <w:t>bendradarbystės</w:t>
            </w:r>
            <w:proofErr w:type="spellEnd"/>
            <w:r w:rsidRPr="00BD2BFB">
              <w:rPr>
                <w:szCs w:val="24"/>
              </w:rPr>
              <w:t xml:space="preserve"> erdvių. Mažeikių rajono savivaldybėje VVG iniciatyva įsteigta verslumo erdvė, skirta</w:t>
            </w:r>
            <w:r w:rsidRPr="00BD2BFB">
              <w:rPr>
                <w:spacing w:val="3"/>
                <w:szCs w:val="24"/>
              </w:rPr>
              <w:t xml:space="preserve"> jauniems verslams ar savarankiškai vykdantiems verslą</w:t>
            </w:r>
            <w:r w:rsidRPr="00BD2BFB">
              <w:rPr>
                <w:szCs w:val="24"/>
              </w:rPr>
              <w:t xml:space="preserve">. </w:t>
            </w:r>
            <w:r w:rsidRPr="00BD2BFB">
              <w:rPr>
                <w:iCs/>
                <w:szCs w:val="24"/>
              </w:rPr>
              <w:t xml:space="preserve">Plungės rajono savivaldybėje veikia </w:t>
            </w:r>
            <w:proofErr w:type="spellStart"/>
            <w:r w:rsidRPr="00BD2BFB">
              <w:rPr>
                <w:iCs/>
                <w:szCs w:val="24"/>
              </w:rPr>
              <w:t>bendradarbystės</w:t>
            </w:r>
            <w:proofErr w:type="spellEnd"/>
            <w:r w:rsidRPr="00BD2BFB">
              <w:rPr>
                <w:iCs/>
                <w:szCs w:val="24"/>
              </w:rPr>
              <w:t xml:space="preserve"> centras „Spiečius“, kuriame </w:t>
            </w:r>
            <w:r w:rsidRPr="00BD2BFB">
              <w:rPr>
                <w:szCs w:val="24"/>
              </w:rPr>
              <w:t xml:space="preserve">įrengtos 5 kompiuterizuotos darbo vietos, pasitarimų bei konferencijų erdvės. „Spiečiuje“ šiuo metu yra 21 aktyvus narys, bendruomenėje keičiamasi informacija, didinamas Plungės vietinių verslų žinomumas.  Kulių krašto bendruomenė kuria daugiafunkcį kultūros ir bendruomenės centrą, kuriame bus skatinamos bendruomenės verslumo iniciatyvos. </w:t>
            </w:r>
            <w:r w:rsidRPr="00BD2BFB">
              <w:rPr>
                <w:bCs/>
                <w:szCs w:val="24"/>
              </w:rPr>
              <w:t xml:space="preserve">Rietavo savivaldybėje yra bendro infrastruktūros naudojimo iniciatyvų pavyzdžių - RTVIC konferencijų centre vykdomas organizacijų būrimas maisto inovacijoms, prototipų kūrimas bendradarbiaujant tradiciniam verslui ir </w:t>
            </w:r>
            <w:proofErr w:type="spellStart"/>
            <w:r w:rsidRPr="00BD2BFB">
              <w:rPr>
                <w:bCs/>
                <w:szCs w:val="24"/>
              </w:rPr>
              <w:t>kūrybininkams</w:t>
            </w:r>
            <w:proofErr w:type="spellEnd"/>
            <w:r w:rsidRPr="00BD2BFB">
              <w:rPr>
                <w:bCs/>
                <w:szCs w:val="24"/>
              </w:rPr>
              <w:t xml:space="preserve">, aplinkos tvarumo iniciatyva sprendžiant transporto klausimus, bendruomenių namai, amatų centrai, bendruomenių virtuvės. </w:t>
            </w:r>
            <w:r w:rsidRPr="00BD2BFB">
              <w:rPr>
                <w:szCs w:val="24"/>
              </w:rPr>
              <w:t>Telšių rajono savivaldybėje veikiančių inovatyvių socialinės, kūrybinės ekonomikos ir bendro infrastruktūros naudojimo iniciatyvų nėra, tačiau tokia veikla planuojama apjungiant VšĮ Žemaitijos verslo centrą bei VšĮ Telšių menų inkubatorių. VšĮ „Žemaitijos verslo centras“ yra Šiaulių prekybos, pramonės ir amatų rūmų narys, asociacijos „Telšių turizmo klasteris“ narys, vienas iš labdaros ir paramos fondo „Telšiai su Ukraina“ steigėjų.</w:t>
            </w:r>
          </w:p>
          <w:p w14:paraId="1C0116C8" w14:textId="77777777" w:rsidR="00071D1D" w:rsidRPr="00BD2BFB" w:rsidRDefault="002223C2" w:rsidP="001609F0">
            <w:pPr>
              <w:tabs>
                <w:tab w:val="left" w:pos="827"/>
              </w:tabs>
              <w:ind w:firstLine="851"/>
              <w:jc w:val="both"/>
              <w:rPr>
                <w:iCs/>
                <w:szCs w:val="24"/>
              </w:rPr>
            </w:pPr>
            <w:r w:rsidRPr="00BD2BFB">
              <w:rPr>
                <w:iCs/>
                <w:szCs w:val="24"/>
              </w:rPr>
              <w:t xml:space="preserve">Bendra Telšių regiono savivaldybių verslo srities problema ir jos giluminė priežastis – nepatraukli aplinka verslo plėtrai, yra vienodai būdinga visoms savivaldybėms, todėl yra tikslinga kurti funkcinę zoną, apjungiant visų keturių regiono savivaldybių veiklą, siekiant modernizuoti ir sukurti investicijoms ir verslo plėtrai palankesnę aplinką. </w:t>
            </w:r>
          </w:p>
          <w:p w14:paraId="70D3A75B" w14:textId="77777777" w:rsidR="00071D1D" w:rsidRPr="00BD2BFB" w:rsidRDefault="002223C2" w:rsidP="001609F0">
            <w:pPr>
              <w:tabs>
                <w:tab w:val="left" w:pos="827"/>
              </w:tabs>
              <w:ind w:firstLine="851"/>
              <w:jc w:val="both"/>
              <w:rPr>
                <w:szCs w:val="24"/>
              </w:rPr>
            </w:pPr>
            <w:r w:rsidRPr="00BD2BFB">
              <w:rPr>
                <w:iCs/>
                <w:szCs w:val="24"/>
              </w:rPr>
              <w:t xml:space="preserve">Sudarius </w:t>
            </w:r>
            <w:r w:rsidRPr="00BD2BFB">
              <w:rPr>
                <w:szCs w:val="24"/>
              </w:rPr>
              <w:t>savivaldybių susitarimą dėl bendrų veiksmų įgyvendinimo f</w:t>
            </w:r>
            <w:r w:rsidRPr="00BD2BFB">
              <w:rPr>
                <w:iCs/>
                <w:szCs w:val="24"/>
              </w:rPr>
              <w:t xml:space="preserve">unkcinėje zonoje, būtų investuojama į pramoninių ir (ar) komercinių </w:t>
            </w:r>
            <w:r w:rsidRPr="00BD2BFB">
              <w:rPr>
                <w:szCs w:val="24"/>
              </w:rPr>
              <w:t>teritorijų išvystymą, trūkumų pašalinimą (sklypus, gamybinius pastatus, inžinerinius tinklus ir statinius, tiesiogiai naudojamus ekonominei veiklai, pasiekimui reikalingą  infrastruktūrą, statinių pritaikymą verslo plėtrai skatinti)</w:t>
            </w:r>
            <w:r w:rsidRPr="00BD2BFB">
              <w:rPr>
                <w:iCs/>
                <w:szCs w:val="24"/>
              </w:rPr>
              <w:t xml:space="preserve">. Funkcinėje zonoje būtų įgyvendinamos kūrybinės ekonomikos ir bendro infrastruktūros naudojimo iniciatyvos – kuriama </w:t>
            </w:r>
            <w:proofErr w:type="spellStart"/>
            <w:r w:rsidRPr="00BD2BFB">
              <w:rPr>
                <w:iCs/>
                <w:szCs w:val="24"/>
              </w:rPr>
              <w:t>bendradarbystės</w:t>
            </w:r>
            <w:proofErr w:type="spellEnd"/>
            <w:r w:rsidRPr="00BD2BFB">
              <w:rPr>
                <w:iCs/>
                <w:szCs w:val="24"/>
              </w:rPr>
              <w:t xml:space="preserve"> ir verslumo kompetencijų stiprinimo infrastruktūra,  kūrybinių industrijų </w:t>
            </w:r>
            <w:proofErr w:type="spellStart"/>
            <w:r w:rsidRPr="00BD2BFB">
              <w:rPr>
                <w:iCs/>
                <w:szCs w:val="24"/>
              </w:rPr>
              <w:t>bendrakurystės</w:t>
            </w:r>
            <w:proofErr w:type="spellEnd"/>
            <w:r w:rsidRPr="00BD2BFB">
              <w:rPr>
                <w:iCs/>
                <w:szCs w:val="24"/>
              </w:rPr>
              <w:t xml:space="preserve"> erdvės viešuosiuose pastatuose. Taip pat būtų įgyvendinamos funkcinės zonos rinkodaros priemonės, </w:t>
            </w:r>
            <w:r w:rsidRPr="00BD2BFB">
              <w:rPr>
                <w:szCs w:val="24"/>
              </w:rPr>
              <w:t xml:space="preserve">pritaikomos inovacijos ir skaitmeninės technologijos.  </w:t>
            </w:r>
          </w:p>
          <w:p w14:paraId="02C850D0" w14:textId="77777777" w:rsidR="00071D1D" w:rsidRPr="00BD2BFB" w:rsidRDefault="002223C2" w:rsidP="001609F0">
            <w:pPr>
              <w:tabs>
                <w:tab w:val="left" w:pos="827"/>
              </w:tabs>
              <w:ind w:firstLine="851"/>
              <w:jc w:val="both"/>
              <w:rPr>
                <w:iCs/>
                <w:szCs w:val="24"/>
              </w:rPr>
            </w:pPr>
            <w:r w:rsidRPr="00BD2BFB">
              <w:rPr>
                <w:iCs/>
                <w:szCs w:val="24"/>
              </w:rPr>
              <w:t>Jungtinė Telšių regiono savivaldybių veikla formuojant ir įgyvendinant vieningą Telšių regiono funkcinės zonos verslo srityje strategiją padėtų modernizuoti ir sukurti verslo plėtrai palankią aplinką, tokiu būdu stiprinant ekonominį regiono augimą, kuriant palankias sąlygas investicijoms ir darbo vietoms kurti, didinant viešųjų paslaugų prieinamumą.</w:t>
            </w:r>
          </w:p>
          <w:p w14:paraId="59D0EDB0" w14:textId="77777777" w:rsidR="00071D1D" w:rsidRPr="00BD2BFB" w:rsidRDefault="002223C2" w:rsidP="001609F0">
            <w:pPr>
              <w:tabs>
                <w:tab w:val="left" w:pos="827"/>
              </w:tabs>
              <w:ind w:firstLine="851"/>
              <w:jc w:val="both"/>
              <w:rPr>
                <w:rFonts w:eastAsia="Calibri"/>
                <w:b/>
                <w:szCs w:val="24"/>
              </w:rPr>
            </w:pPr>
            <w:r w:rsidRPr="00BD2BFB">
              <w:rPr>
                <w:b/>
                <w:i/>
                <w:szCs w:val="24"/>
              </w:rPr>
              <w:t xml:space="preserve">Apibendrinimas. Problema: </w:t>
            </w:r>
            <w:r w:rsidRPr="00BD2BFB">
              <w:rPr>
                <w:rFonts w:eastAsia="Calibri"/>
                <w:b/>
                <w:szCs w:val="24"/>
              </w:rPr>
              <w:t>Nepakankamai išvystyta verslo plėtros aplinka</w:t>
            </w:r>
          </w:p>
          <w:p w14:paraId="3F3B66A3" w14:textId="77777777" w:rsidR="005747EC" w:rsidRPr="00BD2BFB" w:rsidRDefault="002223C2" w:rsidP="001609F0">
            <w:pPr>
              <w:tabs>
                <w:tab w:val="left" w:pos="0"/>
                <w:tab w:val="left" w:pos="827"/>
              </w:tabs>
              <w:ind w:firstLine="876"/>
              <w:jc w:val="both"/>
              <w:rPr>
                <w:i/>
                <w:szCs w:val="24"/>
              </w:rPr>
            </w:pPr>
            <w:r w:rsidRPr="00BD2BFB">
              <w:rPr>
                <w:i/>
                <w:szCs w:val="24"/>
              </w:rPr>
              <w:t>Netolygios materialinės investicijos vienam Telšių regiono gyventojui rodo, regiono ekonominė sanglauda su kitomis teritorijomis yra menka. Tačiau ekonomine prasme regionas išvystytas gana tolygiai, investicijų netolygumai labiau susiję su AB „ORLEN Lietuva“ veiklos ypatumais.</w:t>
            </w:r>
            <w:r w:rsidRPr="00BD2BFB">
              <w:rPr>
                <w:szCs w:val="24"/>
              </w:rPr>
              <w:t xml:space="preserve"> </w:t>
            </w:r>
            <w:r w:rsidRPr="00BD2BFB">
              <w:rPr>
                <w:i/>
                <w:szCs w:val="24"/>
              </w:rPr>
              <w:t xml:space="preserve"> Pridėtinė vertė gamybos </w:t>
            </w:r>
            <w:r w:rsidRPr="00BD2BFB">
              <w:rPr>
                <w:i/>
                <w:szCs w:val="24"/>
              </w:rPr>
              <w:lastRenderedPageBreak/>
              <w:t>sąnaudomis, tenkanti vienam dirbančiajam per metus Telšių regione didėjo žymiai lėčiau nei  vidutiniškai šalyje.   Gyventojų užimtumo lygis Telšių regione yra vienas žemiausių šalyje ir turi mažėjimo tendenciją pastaraisiais metais</w:t>
            </w:r>
            <w:r w:rsidR="005747EC" w:rsidRPr="00BD2BFB">
              <w:rPr>
                <w:i/>
                <w:szCs w:val="24"/>
              </w:rPr>
              <w:t>.</w:t>
            </w:r>
          </w:p>
          <w:p w14:paraId="64DD42B2" w14:textId="77777777" w:rsidR="00071D1D" w:rsidRPr="00BD2BFB" w:rsidRDefault="002223C2" w:rsidP="001609F0">
            <w:pPr>
              <w:tabs>
                <w:tab w:val="left" w:pos="284"/>
                <w:tab w:val="left" w:pos="827"/>
              </w:tabs>
              <w:ind w:firstLine="881"/>
              <w:jc w:val="both"/>
              <w:rPr>
                <w:i/>
                <w:szCs w:val="24"/>
              </w:rPr>
            </w:pPr>
            <w:r w:rsidRPr="00BD2BFB">
              <w:rPr>
                <w:i/>
                <w:szCs w:val="24"/>
              </w:rPr>
              <w:t xml:space="preserve">Telšių regiono savivaldybėse yra rengiamų teritorijų verslo </w:t>
            </w:r>
            <w:proofErr w:type="spellStart"/>
            <w:r w:rsidRPr="00BD2BFB">
              <w:rPr>
                <w:i/>
                <w:szCs w:val="24"/>
              </w:rPr>
              <w:t>pėtrai</w:t>
            </w:r>
            <w:proofErr w:type="spellEnd"/>
            <w:r w:rsidRPr="00BD2BFB">
              <w:rPr>
                <w:i/>
                <w:szCs w:val="24"/>
              </w:rPr>
              <w:t xml:space="preserve">, tačiau sudėtingos žemės paskirties keitimo procedūros apsunkina ir lėtina procesus. Teritorijų verslo plėtrai infrastruktūra yra nepakankamai išvystyta, trūksta privažiuojamųjų kelių, inžinerinės infrastruktūros, žemas verslo infrastruktūros parengtumas investicijoms. Mažeikių rajono ir Rietavo savivaldybėje veikiantys turizmo ir verslo informacijos centrai, Telšių rajono savivaldybėje veikiantis  VŠĮ „Žemaitijos verslo centras“,  dirba skatindami verslumą, gerindami verslo plėtros aplinką, yra </w:t>
            </w:r>
            <w:proofErr w:type="spellStart"/>
            <w:r w:rsidRPr="00BD2BFB">
              <w:rPr>
                <w:i/>
                <w:szCs w:val="24"/>
              </w:rPr>
              <w:t>bendradarbystės</w:t>
            </w:r>
            <w:proofErr w:type="spellEnd"/>
            <w:r w:rsidRPr="00BD2BFB">
              <w:rPr>
                <w:i/>
                <w:szCs w:val="24"/>
              </w:rPr>
              <w:t xml:space="preserve"> erdvių ir aktyvių Vietos veiklos grupių, tačiau regione trūksta bendros koordinuotos savivaldybių politikos verslui remti, skatinti ir plėtoti, bendros regiono rinkodaros investicijoms pritraukti, trūksta vieningos regiono smulkaus ir vidutinio verslo plėtros strategijos, todėl aplinka verslo plėtrai yra nepatraukli.</w:t>
            </w:r>
          </w:p>
          <w:p w14:paraId="17548B72" w14:textId="77777777" w:rsidR="00071D1D" w:rsidRPr="00BD2BFB" w:rsidRDefault="002223C2" w:rsidP="001609F0">
            <w:pPr>
              <w:tabs>
                <w:tab w:val="left" w:pos="284"/>
                <w:tab w:val="left" w:pos="827"/>
              </w:tabs>
              <w:ind w:firstLine="909"/>
              <w:jc w:val="both"/>
              <w:rPr>
                <w:i/>
                <w:szCs w:val="24"/>
              </w:rPr>
            </w:pPr>
            <w:r w:rsidRPr="00BD2BFB">
              <w:rPr>
                <w:i/>
                <w:szCs w:val="24"/>
              </w:rPr>
              <w:t xml:space="preserve">Būtina sudaryti sąlygas investicijoms pritraukti ir darbo vietoms kurti, panaudojant regiono išteklius: pašalinti pramoninių ir  komercinių teritorijų išvystymo trūkumus, verslumui ugdyti pasitelkti inovatyvias socialinės, kūrybinės ekonomikos  ir bendro infrastruktūros naudojimo iniciatyvas, įrengiant </w:t>
            </w:r>
            <w:proofErr w:type="spellStart"/>
            <w:r w:rsidRPr="00BD2BFB">
              <w:rPr>
                <w:i/>
                <w:szCs w:val="24"/>
              </w:rPr>
              <w:t>bendradarbystės</w:t>
            </w:r>
            <w:proofErr w:type="spellEnd"/>
            <w:r w:rsidRPr="00BD2BFB">
              <w:rPr>
                <w:i/>
                <w:szCs w:val="24"/>
              </w:rPr>
              <w:t xml:space="preserve"> erdves viešuosiuose pastatuose, vykdyti bendrą regiono rinkodarą investicijoms pritraukti. </w:t>
            </w:r>
          </w:p>
          <w:p w14:paraId="217653A8" w14:textId="77777777" w:rsidR="00071D1D" w:rsidRPr="00BD2BFB" w:rsidRDefault="002223C2" w:rsidP="001609F0">
            <w:pPr>
              <w:tabs>
                <w:tab w:val="left" w:pos="827"/>
              </w:tabs>
              <w:jc w:val="both"/>
            </w:pPr>
            <w:r w:rsidRPr="00BD2BFB">
              <w:rPr>
                <w:i/>
                <w:szCs w:val="24"/>
              </w:rPr>
              <w:t>Regiono verslo plėtros problemoms ir jų priežastims spręsti tikslingas savivaldybių susitarimas dėl bendrų veiksmų įgyvendinimo funkcinėje zonoje</w:t>
            </w:r>
          </w:p>
          <w:p w14:paraId="53741332" w14:textId="77777777" w:rsidR="00071D1D" w:rsidRPr="00BD2BFB" w:rsidRDefault="00071D1D" w:rsidP="001609F0">
            <w:pPr>
              <w:tabs>
                <w:tab w:val="left" w:pos="827"/>
              </w:tabs>
              <w:jc w:val="both"/>
              <w:rPr>
                <w:b/>
                <w:i/>
                <w:szCs w:val="24"/>
              </w:rPr>
            </w:pPr>
          </w:p>
          <w:p w14:paraId="271143BA" w14:textId="77777777" w:rsidR="00071D1D" w:rsidRPr="00BD2BFB" w:rsidRDefault="002223C2" w:rsidP="001609F0">
            <w:pPr>
              <w:tabs>
                <w:tab w:val="left" w:pos="827"/>
              </w:tabs>
              <w:ind w:firstLine="851"/>
              <w:jc w:val="both"/>
              <w:rPr>
                <w:b/>
                <w:szCs w:val="24"/>
              </w:rPr>
            </w:pPr>
            <w:r w:rsidRPr="00BD2BFB">
              <w:rPr>
                <w:b/>
                <w:szCs w:val="24"/>
              </w:rPr>
              <w:t>Sąsajos su RPP regioninės plėtros problema:</w:t>
            </w:r>
          </w:p>
          <w:p w14:paraId="5C5FF2E3" w14:textId="77777777" w:rsidR="00071D1D" w:rsidRPr="00BD2BFB" w:rsidRDefault="002223C2" w:rsidP="001609F0">
            <w:pPr>
              <w:tabs>
                <w:tab w:val="left" w:pos="827"/>
              </w:tabs>
              <w:jc w:val="both"/>
              <w:rPr>
                <w:szCs w:val="24"/>
              </w:rPr>
            </w:pPr>
            <w:r w:rsidRPr="00BD2BFB">
              <w:rPr>
                <w:b/>
                <w:bCs/>
                <w:szCs w:val="24"/>
              </w:rPr>
              <w:t>1 problema. Skirtingas regionų ekonominio augimo potencialas ir netolygi ekonomikos plėtra</w:t>
            </w:r>
            <w:r w:rsidRPr="00BD2BFB">
              <w:rPr>
                <w:szCs w:val="24"/>
              </w:rPr>
              <w:t>.</w:t>
            </w:r>
          </w:p>
          <w:p w14:paraId="67F5D0C5" w14:textId="77777777" w:rsidR="00071D1D" w:rsidRPr="00BD2BFB" w:rsidRDefault="002223C2" w:rsidP="001609F0">
            <w:pPr>
              <w:tabs>
                <w:tab w:val="left" w:pos="827"/>
              </w:tabs>
              <w:jc w:val="both"/>
              <w:rPr>
                <w:szCs w:val="24"/>
              </w:rPr>
            </w:pPr>
            <w:r w:rsidRPr="00BD2BFB">
              <w:rPr>
                <w:b/>
                <w:szCs w:val="24"/>
              </w:rPr>
              <w:t>2 problema. Atskiriems regionams būdinga didesnė skurdo rizika ir socialinė atskirtis.</w:t>
            </w:r>
          </w:p>
          <w:p w14:paraId="5C56FB64" w14:textId="77777777" w:rsidR="00071D1D" w:rsidRPr="00BD2BFB" w:rsidRDefault="00071D1D" w:rsidP="001609F0">
            <w:pPr>
              <w:tabs>
                <w:tab w:val="left" w:pos="827"/>
              </w:tabs>
              <w:rPr>
                <w:szCs w:val="24"/>
              </w:rPr>
            </w:pPr>
          </w:p>
          <w:p w14:paraId="0FF725C4" w14:textId="77777777" w:rsidR="00071D1D" w:rsidRPr="00BD2BFB" w:rsidRDefault="002223C2" w:rsidP="001609F0">
            <w:pPr>
              <w:tabs>
                <w:tab w:val="left" w:pos="827"/>
              </w:tabs>
              <w:ind w:firstLine="851"/>
              <w:jc w:val="both"/>
              <w:rPr>
                <w:b/>
                <w:szCs w:val="24"/>
              </w:rPr>
            </w:pPr>
            <w:r w:rsidRPr="00BD2BFB">
              <w:rPr>
                <w:b/>
                <w:szCs w:val="24"/>
              </w:rPr>
              <w:t>Sąsajos su NPP pažangos uždaviniais</w:t>
            </w:r>
          </w:p>
          <w:p w14:paraId="17707C0A" w14:textId="77777777" w:rsidR="00071D1D" w:rsidRPr="00BD2BFB" w:rsidRDefault="002223C2" w:rsidP="001609F0">
            <w:pPr>
              <w:tabs>
                <w:tab w:val="left" w:pos="827"/>
              </w:tabs>
              <w:jc w:val="both"/>
              <w:rPr>
                <w:rFonts w:eastAsia="Calibri"/>
                <w:bCs/>
                <w:iCs/>
                <w:szCs w:val="24"/>
              </w:rPr>
            </w:pPr>
            <w:r w:rsidRPr="00BD2BFB">
              <w:rPr>
                <w:rFonts w:eastAsia="Calibri"/>
                <w:iCs/>
                <w:szCs w:val="24"/>
              </w:rPr>
              <w:t>7.1 uždavinys.</w:t>
            </w:r>
            <w:r w:rsidRPr="00BD2BFB">
              <w:rPr>
                <w:rFonts w:eastAsia="Calibri"/>
                <w:bCs/>
                <w:iCs/>
                <w:szCs w:val="24"/>
              </w:rPr>
              <w:t xml:space="preserve"> Stiprinti regionų ekonominį augimą, atsižvelgiant į jų potencialą;</w:t>
            </w:r>
          </w:p>
          <w:p w14:paraId="51534913" w14:textId="77777777" w:rsidR="00071D1D" w:rsidRPr="00BD2BFB" w:rsidRDefault="002223C2" w:rsidP="001609F0">
            <w:pPr>
              <w:tabs>
                <w:tab w:val="left" w:pos="827"/>
              </w:tabs>
              <w:jc w:val="both"/>
              <w:rPr>
                <w:rFonts w:eastAsia="Calibri"/>
                <w:bCs/>
                <w:iCs/>
                <w:szCs w:val="24"/>
              </w:rPr>
            </w:pPr>
            <w:r w:rsidRPr="00BD2BFB">
              <w:rPr>
                <w:szCs w:val="24"/>
              </w:rPr>
              <w:t>7.2 uždavinys. Didinti darbo vietų pasiekiamumą ir viešųjų paslaugų prieinamumą visiems.</w:t>
            </w:r>
          </w:p>
          <w:p w14:paraId="032735A6" w14:textId="77777777" w:rsidR="00071D1D" w:rsidRPr="00BD2BFB" w:rsidRDefault="002223C2" w:rsidP="001609F0">
            <w:pPr>
              <w:tabs>
                <w:tab w:val="left" w:pos="827"/>
              </w:tabs>
              <w:jc w:val="both"/>
              <w:rPr>
                <w:iCs/>
                <w:szCs w:val="24"/>
              </w:rPr>
            </w:pPr>
            <w:r w:rsidRPr="00BD2BFB">
              <w:rPr>
                <w:iCs/>
                <w:szCs w:val="24"/>
              </w:rPr>
              <w:t>6.1 uždavinys. Didinti atsinaujinančių ir alternatyvių degalų vartojimą transporto sektoriuje, skatinti darnų įvairiarūšį judumą ir mažinti transporto sukeliamą aplinkos taršą</w:t>
            </w:r>
          </w:p>
          <w:p w14:paraId="1241C952" w14:textId="77777777" w:rsidR="00071D1D" w:rsidRPr="00BD2BFB" w:rsidRDefault="00071D1D" w:rsidP="001609F0">
            <w:pPr>
              <w:tabs>
                <w:tab w:val="left" w:pos="827"/>
              </w:tabs>
              <w:spacing w:line="360" w:lineRule="auto"/>
              <w:jc w:val="center"/>
              <w:rPr>
                <w:b/>
                <w:bCs/>
                <w:szCs w:val="24"/>
              </w:rPr>
            </w:pPr>
          </w:p>
          <w:p w14:paraId="00D5021F" w14:textId="74C48C23" w:rsidR="00071D1D" w:rsidRPr="00BD2BFB" w:rsidRDefault="002223C2" w:rsidP="001609F0">
            <w:pPr>
              <w:tabs>
                <w:tab w:val="left" w:pos="827"/>
              </w:tabs>
              <w:spacing w:line="360" w:lineRule="auto"/>
              <w:jc w:val="center"/>
              <w:rPr>
                <w:b/>
                <w:bCs/>
                <w:szCs w:val="24"/>
              </w:rPr>
            </w:pPr>
            <w:r w:rsidRPr="00BD2BFB">
              <w:rPr>
                <w:b/>
                <w:bCs/>
                <w:szCs w:val="24"/>
              </w:rPr>
              <w:t>IV. TVARUS JUDUMAS</w:t>
            </w:r>
            <w:r w:rsidR="00A95574" w:rsidRPr="00BD2BFB">
              <w:rPr>
                <w:b/>
                <w:bCs/>
                <w:szCs w:val="24"/>
              </w:rPr>
              <w:t>, CIVILINĖ SAUGA IR KRITINĖ INFRASTRUKTŪRA</w:t>
            </w:r>
          </w:p>
          <w:p w14:paraId="06BF13A4" w14:textId="36DDF062" w:rsidR="00071D1D" w:rsidRPr="00BD2BFB" w:rsidRDefault="00A95574" w:rsidP="001609F0">
            <w:pPr>
              <w:tabs>
                <w:tab w:val="left" w:pos="827"/>
              </w:tabs>
              <w:ind w:firstLine="881"/>
              <w:jc w:val="both"/>
              <w:rPr>
                <w:szCs w:val="24"/>
              </w:rPr>
            </w:pPr>
            <w:r w:rsidRPr="00BD2BFB">
              <w:rPr>
                <w:b/>
                <w:szCs w:val="24"/>
              </w:rPr>
              <w:t>Tvarus judumas.</w:t>
            </w:r>
            <w:r w:rsidRPr="00BD2BFB">
              <w:rPr>
                <w:szCs w:val="24"/>
              </w:rPr>
              <w:t xml:space="preserve"> </w:t>
            </w:r>
            <w:r w:rsidR="002223C2" w:rsidRPr="00BD2BFB">
              <w:rPr>
                <w:szCs w:val="24"/>
              </w:rPr>
              <w:t xml:space="preserve">Telšių regiono geografinė padėtis susisiekimo požiūriu yra labai palanki. Teritoriją kerta 1– </w:t>
            </w:r>
            <w:proofErr w:type="spellStart"/>
            <w:r w:rsidR="002223C2" w:rsidRPr="00BD2BFB">
              <w:rPr>
                <w:szCs w:val="24"/>
              </w:rPr>
              <w:t>ojo</w:t>
            </w:r>
            <w:proofErr w:type="spellEnd"/>
            <w:r w:rsidR="002223C2" w:rsidRPr="00BD2BFB">
              <w:rPr>
                <w:szCs w:val="24"/>
              </w:rPr>
              <w:t xml:space="preserve"> rango automagistralė Vilnius – Klaipėda, tarptautinis transporto koridorius TINA (Vilnius – Šiauliai – Klaipėda), tarptautinė geležinkelio linija Vilnius – Šiauliai – Klaipėda. </w:t>
            </w:r>
          </w:p>
          <w:p w14:paraId="6B612CC7" w14:textId="77777777" w:rsidR="00071D1D" w:rsidRPr="00BD2BFB" w:rsidRDefault="002223C2" w:rsidP="001609F0">
            <w:pPr>
              <w:tabs>
                <w:tab w:val="left" w:pos="827"/>
              </w:tabs>
              <w:ind w:firstLine="881"/>
              <w:jc w:val="both"/>
              <w:rPr>
                <w:szCs w:val="24"/>
              </w:rPr>
            </w:pPr>
            <w:r w:rsidRPr="00BD2BFB">
              <w:rPr>
                <w:szCs w:val="24"/>
              </w:rPr>
              <w:t xml:space="preserve">Mažeikių ir Telšių miestai yra parengę darnaus judumo miestuose planus, finansuotus 2014-2020 m. Europos Sąjungos investicijų programos lėšomis, juose numatytos priemonės darniam judumui. Plungės miestas taip pat yra parengęs darnaus judumo Plungės mieste planą savivaldybės biudžeto lėšomis. </w:t>
            </w:r>
          </w:p>
          <w:p w14:paraId="09FFCE76" w14:textId="77777777" w:rsidR="00071D1D" w:rsidRPr="00BD2BFB" w:rsidRDefault="002223C2" w:rsidP="001609F0">
            <w:pPr>
              <w:tabs>
                <w:tab w:val="left" w:pos="827"/>
              </w:tabs>
              <w:ind w:firstLine="881"/>
              <w:jc w:val="both"/>
              <w:rPr>
                <w:szCs w:val="24"/>
              </w:rPr>
            </w:pPr>
            <w:r w:rsidRPr="00BD2BFB">
              <w:rPr>
                <w:szCs w:val="24"/>
              </w:rPr>
              <w:t xml:space="preserve">Telšių regione viešojo transporto paslaugas teikia Telšių, Mažeikių, Plungės autobusų parkai.  </w:t>
            </w:r>
          </w:p>
          <w:p w14:paraId="35A03FFD" w14:textId="77777777" w:rsidR="00071D1D" w:rsidRPr="00BD2BFB" w:rsidRDefault="002223C2" w:rsidP="001609F0">
            <w:pPr>
              <w:tabs>
                <w:tab w:val="left" w:pos="827"/>
              </w:tabs>
              <w:ind w:firstLine="876"/>
              <w:jc w:val="both"/>
              <w:rPr>
                <w:szCs w:val="24"/>
              </w:rPr>
            </w:pPr>
            <w:r w:rsidRPr="00BD2BFB">
              <w:rPr>
                <w:szCs w:val="24"/>
              </w:rPr>
              <w:t xml:space="preserve">2021 m. duomenimis UAB „Telšių autobusų parkas“ eksploatuoja 29 autobusus. 20 autobusų – dyzeliniai, 7 autobusai kaip kurą naudoja suslėgtas gamtines dujas, 2 autobusai hibridiniai, naudoja suslėgtas gamtines dujas arba elektrą. 31 proc. autobusų yra ekologiški, jais teikiamos paslaugos Telšių mieste. </w:t>
            </w:r>
          </w:p>
          <w:p w14:paraId="5FC38C73" w14:textId="77777777" w:rsidR="00071D1D" w:rsidRPr="00BD2BFB" w:rsidRDefault="002223C2" w:rsidP="001609F0">
            <w:pPr>
              <w:tabs>
                <w:tab w:val="left" w:pos="827"/>
              </w:tabs>
              <w:ind w:firstLine="876"/>
              <w:jc w:val="both"/>
              <w:rPr>
                <w:szCs w:val="24"/>
              </w:rPr>
            </w:pPr>
            <w:r w:rsidRPr="00BD2BFB">
              <w:rPr>
                <w:szCs w:val="24"/>
              </w:rPr>
              <w:t xml:space="preserve">UAB “Plungės autobusų parkas” autobusų parką sudaro 27 dyzelinu varomi autobusai. Iš jų  devyni autobusai atitinka Euro 6 standartą. Plungės autobusų parkas teikia viešojo transporto paslaugas ir  Rietavo savivaldybei. </w:t>
            </w:r>
          </w:p>
          <w:p w14:paraId="6BEFF2D0" w14:textId="77777777" w:rsidR="00071D1D" w:rsidRPr="00BD2BFB" w:rsidRDefault="002223C2" w:rsidP="001609F0">
            <w:pPr>
              <w:tabs>
                <w:tab w:val="left" w:pos="827"/>
              </w:tabs>
              <w:ind w:firstLine="876"/>
              <w:jc w:val="both"/>
            </w:pPr>
            <w:r w:rsidRPr="00BD2BFB">
              <w:rPr>
                <w:szCs w:val="24"/>
              </w:rPr>
              <w:t xml:space="preserve">Mažeikių autobusų parkas 2021 m. duomenimis eksploatuoja 66 dyzelinu varomus autobusus, iš jų 6 autobusai yra atitinkantys EURO 6 standartą. </w:t>
            </w:r>
            <w:r w:rsidRPr="00BD2BFB">
              <w:t>Nuo 2013 m. iki 2021 m. savivaldybės valdoma įmonė yra atnaujinusi parką 84 proc.– įsigijo 51 autobusą.</w:t>
            </w:r>
          </w:p>
          <w:p w14:paraId="6F430A00" w14:textId="77777777" w:rsidR="00071D1D" w:rsidRPr="00BD2BFB" w:rsidRDefault="002223C2" w:rsidP="001609F0">
            <w:pPr>
              <w:tabs>
                <w:tab w:val="left" w:pos="827"/>
              </w:tabs>
              <w:ind w:firstLine="876"/>
              <w:jc w:val="both"/>
            </w:pPr>
            <w:r w:rsidRPr="00BD2BFB">
              <w:lastRenderedPageBreak/>
              <w:t xml:space="preserve">Savivaldybės netaršias viešojo transporto priemones  planuoja įsigyti </w:t>
            </w:r>
            <w:proofErr w:type="spellStart"/>
            <w:r w:rsidRPr="00BD2BFB">
              <w:t>naudodamosis</w:t>
            </w:r>
            <w:proofErr w:type="spellEnd"/>
            <w:r w:rsidRPr="00BD2BFB">
              <w:t xml:space="preserve"> kitais finansavimo šaltiniais. </w:t>
            </w:r>
          </w:p>
          <w:p w14:paraId="79E38653" w14:textId="77777777" w:rsidR="00071D1D" w:rsidRPr="00BD2BFB" w:rsidRDefault="002223C2" w:rsidP="001609F0">
            <w:pPr>
              <w:tabs>
                <w:tab w:val="left" w:pos="827"/>
              </w:tabs>
              <w:ind w:firstLine="876"/>
              <w:jc w:val="both"/>
              <w:rPr>
                <w:szCs w:val="24"/>
              </w:rPr>
            </w:pPr>
            <w:r w:rsidRPr="00BD2BFB">
              <w:rPr>
                <w:szCs w:val="24"/>
              </w:rPr>
              <w:t>Gyventojų susisiekimas autobusais Telšių regione nėra išvystytas ir populiarus: 2020 m. vienam Telšių regiono gyventojui tenkančių kelionių autobusais rodiklis yra 4,3 karto mažesnis už šalies vidurkį.  Panašus šio rodiklio Telšių regione ir šalyje santykis stebimas per visą 2014–2020 m. laikotarpį.</w:t>
            </w:r>
          </w:p>
          <w:p w14:paraId="28A526C0" w14:textId="77777777" w:rsidR="00071D1D" w:rsidRPr="00BD2BFB" w:rsidRDefault="002223C2" w:rsidP="001609F0">
            <w:pPr>
              <w:tabs>
                <w:tab w:val="left" w:pos="827"/>
              </w:tabs>
              <w:ind w:firstLine="876"/>
              <w:jc w:val="both"/>
              <w:rPr>
                <w:szCs w:val="24"/>
              </w:rPr>
            </w:pPr>
            <w:r w:rsidRPr="00BD2BFB">
              <w:rPr>
                <w:szCs w:val="24"/>
              </w:rPr>
              <w:t>Vienam Telšių regiono gyventojui tenkančių kelionių autobusais rodiklis yra beveik 9 kartus mažesnis už Vilniaus regiono vidurkį (2020 m. 133 vnt.), kuris yra aukščiausias šalyje.</w:t>
            </w:r>
          </w:p>
          <w:p w14:paraId="62CC4C52" w14:textId="77777777" w:rsidR="00071D1D" w:rsidRPr="00BD2BFB" w:rsidRDefault="002223C2" w:rsidP="001609F0">
            <w:pPr>
              <w:tabs>
                <w:tab w:val="left" w:pos="827"/>
              </w:tabs>
              <w:ind w:firstLine="876"/>
              <w:jc w:val="both"/>
              <w:rPr>
                <w:szCs w:val="24"/>
              </w:rPr>
            </w:pPr>
            <w:r w:rsidRPr="00BD2BFB">
              <w:rPr>
                <w:szCs w:val="24"/>
              </w:rPr>
              <w:t xml:space="preserve">Iš Telšių regiono savivaldybių aukščiausias vidutiniškai vienam gyventojui tenkančių kelionių autobusais rodiklis yra Telšių rajono savivaldybėje (19 vnt. 2020 m.) ir Mažeikių rajono savivaldybėje (17 vnt. 2020 m.). Vidutiniškai vienam gyventojui tenkantis kelionių autobusais skaičius 2020 m. sumažėjo nuo 60 iki 29 procentų visuose regionuose, lyginant su 2019 metais. Galima daryti prielaidą, kad tai buvo COVID–19 pandemijos pasekmės, kai žmonių judėjimas buvo ribojamas. Telšių regione šis rodiklis sumažėjo 37,5 procento. </w:t>
            </w:r>
          </w:p>
          <w:p w14:paraId="5298C4F2" w14:textId="77777777" w:rsidR="00071D1D" w:rsidRPr="00BD2BFB" w:rsidRDefault="002223C2" w:rsidP="001609F0">
            <w:pPr>
              <w:tabs>
                <w:tab w:val="left" w:pos="827"/>
              </w:tabs>
              <w:ind w:firstLine="876"/>
              <w:jc w:val="both"/>
              <w:rPr>
                <w:szCs w:val="24"/>
              </w:rPr>
            </w:pPr>
            <w:r w:rsidRPr="00BD2BFB">
              <w:rPr>
                <w:szCs w:val="24"/>
              </w:rPr>
              <w:t xml:space="preserve">Telšių regione individualių lengvųjų automobilių skaičius, tenkantis 1000 gyventojų per 2018–2022 metų laikotarpį  buvo 7 – 13 proc. aukštesnis už Lietuvos Respublikos vidurkį. 2022 m. Telšių regione teko 559 individualūs lengvieji  automobiliai 1000 gyventojų, vidutiniškai šalyje 1000 gyventojų teko 507  individualūs lengvieji automobiliai. </w:t>
            </w:r>
          </w:p>
          <w:p w14:paraId="49C86BFA" w14:textId="77777777" w:rsidR="00071D1D" w:rsidRPr="00BD2BFB" w:rsidRDefault="002223C2" w:rsidP="001609F0">
            <w:pPr>
              <w:tabs>
                <w:tab w:val="left" w:pos="827"/>
              </w:tabs>
              <w:ind w:firstLine="876"/>
              <w:jc w:val="both"/>
              <w:rPr>
                <w:szCs w:val="24"/>
              </w:rPr>
            </w:pPr>
            <w:r w:rsidRPr="00BD2BFB">
              <w:rPr>
                <w:szCs w:val="24"/>
              </w:rPr>
              <w:t>Analizuojant situaciją 2022 m. Telšių regiono savivaldybėse, matome pasikartojantį dėsningumą – didžiausias individualių lengvųjų automobilių skaičius, tenkantis 1000 gyventojų, yra mažiausioje Rietavo savivaldybėje – 598, Plungės rajono savivaldybėje – 582, Telšių rajono savivaldybėje – 571, Mažeikių rajono savivaldybėje – 530.</w:t>
            </w:r>
          </w:p>
          <w:p w14:paraId="28E33D86" w14:textId="77777777" w:rsidR="00071D1D" w:rsidRPr="00BD2BFB" w:rsidRDefault="002223C2" w:rsidP="001609F0">
            <w:pPr>
              <w:tabs>
                <w:tab w:val="left" w:pos="827"/>
              </w:tabs>
              <w:ind w:firstLine="876"/>
              <w:jc w:val="both"/>
              <w:rPr>
                <w:szCs w:val="24"/>
              </w:rPr>
            </w:pPr>
            <w:r w:rsidRPr="00BD2BFB">
              <w:rPr>
                <w:szCs w:val="24"/>
              </w:rPr>
              <w:t xml:space="preserve">Augantis lengvųjų automobilių skaičius, menkas viešojo transporto populiarumas, mažas darnaus, ekologiško viešojo transporto priemonių skaičius,  nepakankamos sąlygos naudotis </w:t>
            </w:r>
            <w:proofErr w:type="spellStart"/>
            <w:r w:rsidRPr="00BD2BFB">
              <w:rPr>
                <w:szCs w:val="24"/>
              </w:rPr>
              <w:t>bevariklėmis</w:t>
            </w:r>
            <w:proofErr w:type="spellEnd"/>
            <w:r w:rsidRPr="00BD2BFB">
              <w:rPr>
                <w:szCs w:val="24"/>
              </w:rPr>
              <w:t xml:space="preserve"> transporto priemonėmis lemia bendrą augančią oro taršą ir šiltnamio efektą sukeliančių dujų išmetimus (toliau – ŠESD) emisijas. </w:t>
            </w:r>
            <w:r w:rsidRPr="00BD2BFB">
              <w:rPr>
                <w:spacing w:val="2"/>
                <w:szCs w:val="24"/>
                <w:shd w:val="clear" w:color="auto" w:fill="FFFFFF"/>
              </w:rPr>
              <w:t xml:space="preserve"> </w:t>
            </w:r>
          </w:p>
          <w:p w14:paraId="30BC0024" w14:textId="77777777" w:rsidR="00071D1D" w:rsidRPr="00BD2BFB" w:rsidRDefault="002223C2" w:rsidP="001609F0">
            <w:pPr>
              <w:tabs>
                <w:tab w:val="left" w:pos="827"/>
              </w:tabs>
              <w:ind w:firstLine="876"/>
              <w:jc w:val="both"/>
              <w:rPr>
                <w:spacing w:val="2"/>
                <w:szCs w:val="24"/>
                <w:shd w:val="clear" w:color="auto" w:fill="FFFFFF"/>
              </w:rPr>
            </w:pPr>
            <w:r w:rsidRPr="00BD2BFB">
              <w:rPr>
                <w:spacing w:val="2"/>
                <w:szCs w:val="24"/>
                <w:shd w:val="clear" w:color="auto" w:fill="FFFFFF"/>
              </w:rPr>
              <w:t xml:space="preserve">Eismo saugos situaciją regione atspindi kelių eismo įvykiuose sužeistųjų ir žuvusiųjų skaičius. </w:t>
            </w:r>
          </w:p>
          <w:p w14:paraId="375E4357" w14:textId="77777777" w:rsidR="00071D1D" w:rsidRPr="00BD2BFB" w:rsidRDefault="002223C2" w:rsidP="001609F0">
            <w:pPr>
              <w:tabs>
                <w:tab w:val="left" w:pos="827"/>
              </w:tabs>
              <w:ind w:firstLine="876"/>
              <w:jc w:val="both"/>
              <w:rPr>
                <w:spacing w:val="2"/>
                <w:szCs w:val="24"/>
                <w:shd w:val="clear" w:color="auto" w:fill="FFFFFF"/>
              </w:rPr>
            </w:pPr>
            <w:r w:rsidRPr="00BD2BFB">
              <w:rPr>
                <w:spacing w:val="2"/>
                <w:szCs w:val="24"/>
                <w:shd w:val="clear" w:color="auto" w:fill="FFFFFF"/>
              </w:rPr>
              <w:t>2018</w:t>
            </w:r>
            <w:r w:rsidRPr="00BD2BFB">
              <w:rPr>
                <w:szCs w:val="24"/>
              </w:rPr>
              <w:t>–</w:t>
            </w:r>
            <w:r w:rsidRPr="00BD2BFB">
              <w:rPr>
                <w:spacing w:val="2"/>
                <w:szCs w:val="24"/>
                <w:shd w:val="clear" w:color="auto" w:fill="FFFFFF"/>
              </w:rPr>
              <w:t xml:space="preserve">2022 m. laikotarpiu Telšių regione sužeistųjų skaičius sumažėjo beveik 20 procentų nuo 170 asmenų 2018 metais iki 137 asmenų 2022 metais. Sužeistųjų skaičiaus šalies vidurkis  padidėjo 0,5 procento nuo 3390 iki 3406 asmenų.  Plungės rajono savivaldybėje sužeistųjų skaičius  per laikotarpį sumažėjo 48 </w:t>
            </w:r>
            <w:proofErr w:type="spellStart"/>
            <w:r w:rsidRPr="00BD2BFB">
              <w:rPr>
                <w:spacing w:val="2"/>
                <w:szCs w:val="24"/>
                <w:shd w:val="clear" w:color="auto" w:fill="FFFFFF"/>
              </w:rPr>
              <w:t>procentaias</w:t>
            </w:r>
            <w:proofErr w:type="spellEnd"/>
            <w:r w:rsidRPr="00BD2BFB">
              <w:rPr>
                <w:spacing w:val="2"/>
                <w:szCs w:val="24"/>
                <w:shd w:val="clear" w:color="auto" w:fill="FFFFFF"/>
              </w:rPr>
              <w:t xml:space="preserve"> (nuo 79 iki 38 asmenų), Mažeikių rajono savivaldybėje </w:t>
            </w:r>
            <w:r w:rsidRPr="00BD2BFB">
              <w:rPr>
                <w:szCs w:val="24"/>
              </w:rPr>
              <w:t xml:space="preserve">– </w:t>
            </w:r>
            <w:r w:rsidRPr="00BD2BFB">
              <w:rPr>
                <w:spacing w:val="2"/>
                <w:szCs w:val="24"/>
                <w:shd w:val="clear" w:color="auto" w:fill="FFFFFF"/>
              </w:rPr>
              <w:t xml:space="preserve">8 procentais (nuo 38 iki 35 asmenų), tačiau padidėjo dviejose savivaldybėse: Rietavo savivaldybėje didėjo 3 kartus (nuo 3 iki 9 asmenų), Telšių rajono savivaldybėje </w:t>
            </w:r>
            <w:r w:rsidRPr="00BD2BFB">
              <w:rPr>
                <w:szCs w:val="24"/>
              </w:rPr>
              <w:t xml:space="preserve">– </w:t>
            </w:r>
            <w:r w:rsidRPr="00BD2BFB">
              <w:rPr>
                <w:spacing w:val="2"/>
                <w:szCs w:val="24"/>
                <w:shd w:val="clear" w:color="auto" w:fill="FFFFFF"/>
              </w:rPr>
              <w:t>10 procentų (nuo 50 iki 55 asmenų).</w:t>
            </w:r>
          </w:p>
          <w:p w14:paraId="364A276A" w14:textId="77777777" w:rsidR="00071D1D" w:rsidRPr="00BD2BFB" w:rsidRDefault="002223C2" w:rsidP="001609F0">
            <w:pPr>
              <w:tabs>
                <w:tab w:val="left" w:pos="827"/>
              </w:tabs>
              <w:ind w:firstLine="876"/>
              <w:jc w:val="both"/>
              <w:rPr>
                <w:spacing w:val="2"/>
                <w:szCs w:val="24"/>
                <w:shd w:val="clear" w:color="auto" w:fill="FFFFFF"/>
              </w:rPr>
            </w:pPr>
            <w:r w:rsidRPr="00BD2BFB">
              <w:rPr>
                <w:spacing w:val="2"/>
                <w:szCs w:val="24"/>
                <w:shd w:val="clear" w:color="auto" w:fill="FFFFFF"/>
              </w:rPr>
              <w:t>Eismo įvykiuose žuvusiųjų skaičius Telšių regione per 2018</w:t>
            </w:r>
            <w:r w:rsidRPr="00BD2BFB">
              <w:rPr>
                <w:szCs w:val="24"/>
              </w:rPr>
              <w:t>–</w:t>
            </w:r>
            <w:r w:rsidRPr="00BD2BFB">
              <w:rPr>
                <w:spacing w:val="2"/>
                <w:szCs w:val="24"/>
                <w:shd w:val="clear" w:color="auto" w:fill="FFFFFF"/>
              </w:rPr>
              <w:t xml:space="preserve">2022 m. laikotarpį  mažėjo beveik 29 procentais (nuo 7 asmenų  2018 m. iki 5 2022 m.), mažėjimo tendencija nesiekia šalies vidurkio </w:t>
            </w:r>
            <w:r w:rsidRPr="00BD2BFB">
              <w:rPr>
                <w:szCs w:val="24"/>
              </w:rPr>
              <w:t xml:space="preserve">– </w:t>
            </w:r>
            <w:r w:rsidRPr="00BD2BFB">
              <w:rPr>
                <w:spacing w:val="2"/>
                <w:szCs w:val="24"/>
                <w:shd w:val="clear" w:color="auto" w:fill="FFFFFF"/>
              </w:rPr>
              <w:t>30,6 procento mažėjimo. Didžiausias žuvusiųjų skaičiaus augimas buvo Telšių rajono savivaldybėje (nuo 1 iki 4 asmenų), labiausiai mažėjo Plungės rajono savivaldybėje (nuo 4 iki 0), Mažeikių rajono savivaldybėje (nuo 1 iki 0).</w:t>
            </w:r>
          </w:p>
          <w:p w14:paraId="55D6D9EF" w14:textId="77777777" w:rsidR="00071D1D" w:rsidRPr="00BD2BFB" w:rsidRDefault="002223C2" w:rsidP="001609F0">
            <w:pPr>
              <w:tabs>
                <w:tab w:val="left" w:pos="827"/>
              </w:tabs>
              <w:ind w:firstLine="876"/>
              <w:jc w:val="both"/>
              <w:rPr>
                <w:spacing w:val="2"/>
                <w:szCs w:val="24"/>
                <w:shd w:val="clear" w:color="auto" w:fill="FFFFFF"/>
              </w:rPr>
            </w:pPr>
            <w:r w:rsidRPr="00BD2BFB">
              <w:rPr>
                <w:spacing w:val="2"/>
                <w:szCs w:val="24"/>
                <w:shd w:val="clear" w:color="auto" w:fill="FFFFFF"/>
              </w:rPr>
              <w:t>Pažymėtina, kad didžiausias žuvusiųjų skaičius 2018</w:t>
            </w:r>
            <w:r w:rsidRPr="00BD2BFB">
              <w:rPr>
                <w:szCs w:val="24"/>
              </w:rPr>
              <w:t>–</w:t>
            </w:r>
            <w:r w:rsidRPr="00BD2BFB">
              <w:rPr>
                <w:spacing w:val="2"/>
                <w:szCs w:val="24"/>
                <w:shd w:val="clear" w:color="auto" w:fill="FFFFFF"/>
              </w:rPr>
              <w:t xml:space="preserve">2020 m. buvo Plungės rajono savivaldybėje (4,4 ir 6 žuvusieji pamečiui), tačiau 2021 ir 2022 m. žuvusiųjų nebuvo. Telšių rajono savivaldybėje žuvusiųjų skaičius didėjo nuo vieno </w:t>
            </w:r>
            <w:r w:rsidRPr="00BD2BFB">
              <w:rPr>
                <w:szCs w:val="24"/>
              </w:rPr>
              <w:t xml:space="preserve">– dviejų žuvusiųjų </w:t>
            </w:r>
            <w:r w:rsidRPr="00BD2BFB">
              <w:rPr>
                <w:spacing w:val="2"/>
                <w:szCs w:val="24"/>
                <w:shd w:val="clear" w:color="auto" w:fill="FFFFFF"/>
              </w:rPr>
              <w:t>2018</w:t>
            </w:r>
            <w:r w:rsidRPr="00BD2BFB">
              <w:rPr>
                <w:szCs w:val="24"/>
              </w:rPr>
              <w:t>–</w:t>
            </w:r>
            <w:r w:rsidRPr="00BD2BFB">
              <w:rPr>
                <w:spacing w:val="2"/>
                <w:szCs w:val="24"/>
                <w:shd w:val="clear" w:color="auto" w:fill="FFFFFF"/>
              </w:rPr>
              <w:t>2020 m. iki keturių žuvusiųjų 2021</w:t>
            </w:r>
            <w:r w:rsidRPr="00BD2BFB">
              <w:rPr>
                <w:szCs w:val="24"/>
              </w:rPr>
              <w:t xml:space="preserve">– </w:t>
            </w:r>
            <w:r w:rsidRPr="00BD2BFB">
              <w:rPr>
                <w:spacing w:val="2"/>
                <w:szCs w:val="24"/>
                <w:shd w:val="clear" w:color="auto" w:fill="FFFFFF"/>
              </w:rPr>
              <w:t>2022 metais. Mažeikių rajono savivaldybėje 2019</w:t>
            </w:r>
            <w:r w:rsidRPr="00BD2BFB">
              <w:rPr>
                <w:szCs w:val="24"/>
              </w:rPr>
              <w:t>–</w:t>
            </w:r>
            <w:r w:rsidRPr="00BD2BFB">
              <w:rPr>
                <w:spacing w:val="2"/>
                <w:szCs w:val="24"/>
                <w:shd w:val="clear" w:color="auto" w:fill="FFFFFF"/>
              </w:rPr>
              <w:t>2020 m. buvo po 3 žuvusius asmenis,  2021 m. sumažėjo iki 1, 2022 m. žuvusiųjų nebuvo. Rietavo  savivaldybėje per laikotarpį kas antrais metais žuvo po 1 žmogų.</w:t>
            </w:r>
          </w:p>
          <w:p w14:paraId="2E738A28" w14:textId="77777777" w:rsidR="00071D1D" w:rsidRPr="00BD2BFB" w:rsidRDefault="002223C2" w:rsidP="001609F0">
            <w:pPr>
              <w:tabs>
                <w:tab w:val="left" w:pos="827"/>
              </w:tabs>
              <w:ind w:firstLine="904"/>
              <w:jc w:val="both"/>
              <w:rPr>
                <w:spacing w:val="2"/>
                <w:szCs w:val="24"/>
                <w:shd w:val="clear" w:color="auto" w:fill="FFFFFF"/>
              </w:rPr>
            </w:pPr>
            <w:r w:rsidRPr="00BD2BFB">
              <w:rPr>
                <w:spacing w:val="2"/>
                <w:szCs w:val="24"/>
                <w:shd w:val="clear" w:color="auto" w:fill="FFFFFF"/>
              </w:rPr>
              <w:t>Telšių regione žuvusiųjų keliuose skaičius nuo 2018 iki 2022 metų sumažėjo  nuo 7 iki 5  žuvusiųjų. Skaičiuojant žuvusiųjų keliuose skaičių vienam milijonui gyventojų, rodiklis mažėjo nuo 92  (2020 m.)  iki 38 (2021 ir 2022 m.). 2021</w:t>
            </w:r>
            <w:r w:rsidRPr="00BD2BFB">
              <w:rPr>
                <w:szCs w:val="24"/>
              </w:rPr>
              <w:t>–</w:t>
            </w:r>
            <w:r w:rsidRPr="00BD2BFB">
              <w:rPr>
                <w:spacing w:val="2"/>
                <w:szCs w:val="24"/>
                <w:shd w:val="clear" w:color="auto" w:fill="FFFFFF"/>
              </w:rPr>
              <w:t xml:space="preserve">2022 m. rodiklis buvo mažesnis už šalies vidurkį, kuris buvo lygus 52 ir 43 atitinkamai.  </w:t>
            </w:r>
          </w:p>
          <w:p w14:paraId="2187DC54" w14:textId="77777777" w:rsidR="00071D1D" w:rsidRPr="00BD2BFB" w:rsidRDefault="002223C2" w:rsidP="001609F0">
            <w:pPr>
              <w:tabs>
                <w:tab w:val="left" w:pos="827"/>
              </w:tabs>
              <w:ind w:firstLine="904"/>
              <w:jc w:val="both"/>
              <w:rPr>
                <w:spacing w:val="2"/>
                <w:szCs w:val="24"/>
                <w:shd w:val="clear" w:color="auto" w:fill="FFFFFF"/>
              </w:rPr>
            </w:pPr>
            <w:r w:rsidRPr="00BD2BFB">
              <w:rPr>
                <w:szCs w:val="24"/>
              </w:rPr>
              <w:t xml:space="preserve">Telšių, Plungės, Mažeikių rajono ir Rietavo savivaldybėse nėra eismo saugos požiūriu įregistruotų „juodųjų dėmių“. </w:t>
            </w:r>
            <w:r w:rsidRPr="00BD2BFB">
              <w:rPr>
                <w:spacing w:val="2"/>
                <w:szCs w:val="24"/>
                <w:shd w:val="clear" w:color="auto" w:fill="FFFFFF"/>
              </w:rPr>
              <w:t>Siekiant toliau mažinti sužeistųjų ir žuvusiųjų skaičių, tikslinga įrengti eismo saugumo gerinimo priemones, užtikrinti tinkamą gatvių apšvietimą.</w:t>
            </w:r>
          </w:p>
          <w:p w14:paraId="741C340A" w14:textId="77777777" w:rsidR="00071D1D" w:rsidRPr="00BD2BFB" w:rsidRDefault="002223C2" w:rsidP="001609F0">
            <w:pPr>
              <w:tabs>
                <w:tab w:val="left" w:pos="827"/>
              </w:tabs>
              <w:ind w:firstLine="904"/>
              <w:jc w:val="both"/>
              <w:rPr>
                <w:szCs w:val="24"/>
              </w:rPr>
            </w:pPr>
            <w:r w:rsidRPr="00BD2BFB">
              <w:rPr>
                <w:b/>
                <w:i/>
                <w:szCs w:val="24"/>
              </w:rPr>
              <w:lastRenderedPageBreak/>
              <w:t xml:space="preserve">Elektromobiliai ir įkrovimo prieigos. </w:t>
            </w:r>
            <w:r w:rsidRPr="00BD2BFB">
              <w:rPr>
                <w:szCs w:val="24"/>
              </w:rPr>
              <w:t xml:space="preserve">Lietuvoje pagal kuro tipą yra daugiausiai dyzelinu ir benzinu varomų automobilių. Tačiau vis daugiau visuomenės dėmesio kreipiama į ekologišką transportą – elektromobilius, skatinamas jų naudojimas bei jiems skirtos infrastruktūros diegimas, nustatyti elektromobilių skaičiaus augimo tikslai iki 2030 metų. VĮ "Regitra" 2021 m. sausio 1d. duomenimis, Telšių regione buvo įregistruota 70 elektromobilių ir tai sudarė tik 0,07 proc. visų regione registruotų transporto priemonių (94361). 2023 m. vasario 1 d. duomenimis Telšių regione buvo 254 įregistruoti elektromobiliai, </w:t>
            </w:r>
            <w:proofErr w:type="spellStart"/>
            <w:r w:rsidRPr="00BD2BFB">
              <w:rPr>
                <w:szCs w:val="24"/>
              </w:rPr>
              <w:t>t.y</w:t>
            </w:r>
            <w:proofErr w:type="spellEnd"/>
            <w:r w:rsidRPr="00BD2BFB">
              <w:rPr>
                <w:szCs w:val="24"/>
              </w:rPr>
              <w:t xml:space="preserve">. jų skaičius regione augo 363 procentais ir sudarė jau 0,25 proc. nuo visų regione registruotų 102055 transporto priemonių. Sparčiai didėjant elektromobilių ir kitų ekologiškų transporto priemonių skaičiui, būtina alternatyviųjų degalų infrastruktūros (degalų papildymo, įkrovimo punktų) plėtra. </w:t>
            </w:r>
          </w:p>
          <w:p w14:paraId="7905664E" w14:textId="77777777" w:rsidR="00071D1D" w:rsidRPr="00BD2BFB" w:rsidRDefault="002223C2" w:rsidP="001609F0">
            <w:pPr>
              <w:tabs>
                <w:tab w:val="left" w:pos="827"/>
              </w:tabs>
              <w:ind w:firstLine="876"/>
              <w:jc w:val="both"/>
              <w:rPr>
                <w:szCs w:val="24"/>
              </w:rPr>
            </w:pPr>
            <w:r w:rsidRPr="00BD2BFB">
              <w:rPr>
                <w:szCs w:val="24"/>
              </w:rPr>
              <w:t>Ekologiško transporto priemonių naudojimui skatinti Telšių regione pradėta rengti elektromobilių įkrovimo prieigų infrastruktūra, įrengtos 6 elektromobilių įkrovimo stotelės Mažeikių ir 4 – Telšių rajono savivaldybėse</w:t>
            </w:r>
            <w:r w:rsidRPr="00BD2BFB">
              <w:rPr>
                <w:b/>
                <w:szCs w:val="24"/>
              </w:rPr>
              <w:t xml:space="preserve">. </w:t>
            </w:r>
            <w:r w:rsidRPr="00BD2BFB">
              <w:rPr>
                <w:szCs w:val="24"/>
              </w:rPr>
              <w:t xml:space="preserve">Tačiau elektromobilių įkrovimo stotelių ir alternatyvių degalų papildymo punktų skaičius regione yra nepakankamas, jų plėtrą savivaldybės planuoja per </w:t>
            </w:r>
            <w:r w:rsidRPr="00BD2BFB">
              <w:t xml:space="preserve">privataus verslo, kuris </w:t>
            </w:r>
            <w:r w:rsidRPr="00BD2BFB">
              <w:rPr>
                <w:lang w:eastAsia="lt-LT"/>
              </w:rPr>
              <w:t xml:space="preserve">investuotų į transporto priemonių įkrovimo ir (ar) papildymo infrastruktūrą, </w:t>
            </w:r>
            <w:r w:rsidRPr="00BD2BFB">
              <w:t xml:space="preserve">iniciatyvas. </w:t>
            </w:r>
          </w:p>
          <w:p w14:paraId="5F32B625" w14:textId="77777777" w:rsidR="00071D1D" w:rsidRPr="00BD2BFB" w:rsidRDefault="002223C2" w:rsidP="001609F0">
            <w:pPr>
              <w:tabs>
                <w:tab w:val="left" w:pos="827"/>
              </w:tabs>
              <w:ind w:firstLine="881"/>
              <w:jc w:val="both"/>
              <w:rPr>
                <w:bCs/>
                <w:szCs w:val="24"/>
              </w:rPr>
            </w:pPr>
            <w:r w:rsidRPr="00BD2BFB">
              <w:rPr>
                <w:b/>
                <w:bCs/>
                <w:i/>
                <w:szCs w:val="24"/>
              </w:rPr>
              <w:t xml:space="preserve">Dviračių takai. </w:t>
            </w:r>
            <w:r w:rsidRPr="00BD2BFB">
              <w:rPr>
                <w:bCs/>
                <w:szCs w:val="24"/>
              </w:rPr>
              <w:t xml:space="preserve">Gyventojų pasirinkimo susisiekimui naudoti </w:t>
            </w:r>
            <w:proofErr w:type="spellStart"/>
            <w:r w:rsidRPr="00BD2BFB">
              <w:rPr>
                <w:bCs/>
                <w:szCs w:val="24"/>
              </w:rPr>
              <w:t>bevarikles</w:t>
            </w:r>
            <w:proofErr w:type="spellEnd"/>
            <w:r w:rsidRPr="00BD2BFB">
              <w:rPr>
                <w:bCs/>
                <w:szCs w:val="24"/>
              </w:rPr>
              <w:t xml:space="preserve"> </w:t>
            </w:r>
            <w:proofErr w:type="spellStart"/>
            <w:r w:rsidRPr="00BD2BFB">
              <w:rPr>
                <w:bCs/>
                <w:szCs w:val="24"/>
              </w:rPr>
              <w:t>tranporto</w:t>
            </w:r>
            <w:proofErr w:type="spellEnd"/>
            <w:r w:rsidRPr="00BD2BFB">
              <w:rPr>
                <w:bCs/>
                <w:szCs w:val="24"/>
              </w:rPr>
              <w:t xml:space="preserve"> priemones galimybės priklauso nuo esamos dviračių takų infrastruktūros išvystymo. Išplėtota dviračių takų infrastruktūra ne tik palengvina darbo vietų pasiekiamumą, viešųjų paslaugų prieinamumą, bet ir reikšmingai prisideda prie ŠESD mažinimo. Telšių regione 2022 m. Dviračių takų ilgis buvo 100 km, tai sudarė tik 6 proc. visų Lietuvos Respublikos dviračių takų (1662 km). </w:t>
            </w:r>
            <w:r w:rsidRPr="00BD2BFB">
              <w:rPr>
                <w:szCs w:val="24"/>
              </w:rPr>
              <w:t>Regiono dviračių takų infrastruktūra yra nepakankamai išvystyta, fragmentuota.</w:t>
            </w:r>
          </w:p>
          <w:p w14:paraId="3782945D" w14:textId="77777777" w:rsidR="00071D1D" w:rsidRPr="00BD2BFB" w:rsidRDefault="002223C2" w:rsidP="001609F0">
            <w:pPr>
              <w:tabs>
                <w:tab w:val="left" w:pos="827"/>
              </w:tabs>
              <w:ind w:firstLine="881"/>
              <w:jc w:val="both"/>
              <w:rPr>
                <w:bCs/>
                <w:szCs w:val="24"/>
              </w:rPr>
            </w:pPr>
            <w:r w:rsidRPr="00BD2BFB">
              <w:rPr>
                <w:bCs/>
                <w:szCs w:val="24"/>
              </w:rPr>
              <w:t>Per 2018–2022 m. laikotarpį dviračių takų ilgis Telšių apskrityje padidėjo 19 procentų nuo 84 km 2018 m. iki 100 km 2022 metais. Tai yra  10 procentinių punktų mažesnis augimas, lyginant su bendro dviračių takų ilgio Lietuvoje augimu 29 proc. per laikotarpį.</w:t>
            </w:r>
          </w:p>
          <w:p w14:paraId="27829558" w14:textId="77777777" w:rsidR="00071D1D" w:rsidRPr="00BD2BFB" w:rsidRDefault="002223C2" w:rsidP="001609F0">
            <w:pPr>
              <w:tabs>
                <w:tab w:val="left" w:pos="827"/>
              </w:tabs>
              <w:ind w:firstLine="881"/>
              <w:jc w:val="both"/>
              <w:rPr>
                <w:bCs/>
                <w:szCs w:val="24"/>
              </w:rPr>
            </w:pPr>
            <w:r w:rsidRPr="00BD2BFB">
              <w:rPr>
                <w:bCs/>
                <w:szCs w:val="24"/>
              </w:rPr>
              <w:t xml:space="preserve">Telšių apskrityje 2022 m. didžiausias dviračių takų ilgis Mažeikių ir Plungės savivaldybėse (37,3 ir 34,9 km atitinkamai), Rietavo savivaldybėje </w:t>
            </w:r>
            <w:r w:rsidRPr="00BD2BFB">
              <w:rPr>
                <w:szCs w:val="24"/>
              </w:rPr>
              <w:t xml:space="preserve">– </w:t>
            </w:r>
            <w:r w:rsidRPr="00BD2BFB">
              <w:rPr>
                <w:bCs/>
                <w:szCs w:val="24"/>
              </w:rPr>
              <w:t xml:space="preserve">19,8 km, mažiausias </w:t>
            </w:r>
            <w:r w:rsidRPr="00BD2BFB">
              <w:rPr>
                <w:szCs w:val="24"/>
              </w:rPr>
              <w:t xml:space="preserve">– </w:t>
            </w:r>
            <w:r w:rsidRPr="00BD2BFB">
              <w:rPr>
                <w:bCs/>
                <w:szCs w:val="24"/>
              </w:rPr>
              <w:t xml:space="preserve">Telšių rajono savivaldybės dviračių takų ilgis </w:t>
            </w:r>
            <w:r w:rsidRPr="00BD2BFB">
              <w:rPr>
                <w:szCs w:val="24"/>
              </w:rPr>
              <w:t xml:space="preserve">– </w:t>
            </w:r>
            <w:r w:rsidRPr="00BD2BFB">
              <w:rPr>
                <w:bCs/>
                <w:szCs w:val="24"/>
              </w:rPr>
              <w:t xml:space="preserve">8 km. </w:t>
            </w:r>
          </w:p>
          <w:p w14:paraId="57A8177A" w14:textId="22D36FE0" w:rsidR="00071D1D" w:rsidRPr="00BD2BFB" w:rsidRDefault="002223C2" w:rsidP="001609F0">
            <w:pPr>
              <w:tabs>
                <w:tab w:val="left" w:pos="827"/>
              </w:tabs>
              <w:ind w:firstLine="881"/>
              <w:jc w:val="both"/>
              <w:rPr>
                <w:bCs/>
                <w:szCs w:val="24"/>
              </w:rPr>
            </w:pPr>
            <w:r w:rsidRPr="00BD2BFB">
              <w:rPr>
                <w:bCs/>
                <w:szCs w:val="24"/>
              </w:rPr>
              <w:t>Vertinant dviračių takų ilgį 1000 km</w:t>
            </w:r>
            <w:r w:rsidRPr="00BD2BFB">
              <w:rPr>
                <w:bCs/>
                <w:szCs w:val="24"/>
                <w:vertAlign w:val="superscript"/>
              </w:rPr>
              <w:t>2</w:t>
            </w:r>
            <w:r w:rsidRPr="00BD2BFB">
              <w:rPr>
                <w:bCs/>
                <w:szCs w:val="24"/>
              </w:rPr>
              <w:t xml:space="preserve"> teritorijos, Telšių regiono rodiklis 2022 m. buvo 23 km, tai yra mažiau nei Lietuvos Respublikos vidurkis (25,5). Tarp savivaldybių aukščiausias rodiklis buvo Rietavo savivaldybėje </w:t>
            </w:r>
            <w:r w:rsidRPr="00BD2BFB">
              <w:rPr>
                <w:szCs w:val="24"/>
              </w:rPr>
              <w:t xml:space="preserve">– </w:t>
            </w:r>
            <w:r w:rsidRPr="00BD2BFB">
              <w:rPr>
                <w:bCs/>
                <w:szCs w:val="24"/>
              </w:rPr>
              <w:t xml:space="preserve">33,8 km, Plungės rajono savivaldybėje </w:t>
            </w:r>
            <w:r w:rsidRPr="00BD2BFB">
              <w:rPr>
                <w:szCs w:val="24"/>
              </w:rPr>
              <w:t xml:space="preserve">– </w:t>
            </w:r>
            <w:r w:rsidRPr="00BD2BFB">
              <w:rPr>
                <w:bCs/>
                <w:szCs w:val="24"/>
              </w:rPr>
              <w:t xml:space="preserve">31,6 km, Mažeikių rajono savivaldybėje </w:t>
            </w:r>
            <w:r w:rsidRPr="00BD2BFB">
              <w:rPr>
                <w:szCs w:val="24"/>
              </w:rPr>
              <w:t xml:space="preserve">– </w:t>
            </w:r>
            <w:r w:rsidRPr="00BD2BFB">
              <w:rPr>
                <w:bCs/>
                <w:szCs w:val="24"/>
              </w:rPr>
              <w:t xml:space="preserve">30,6 km,  žemiausias </w:t>
            </w:r>
            <w:r w:rsidRPr="00BD2BFB">
              <w:rPr>
                <w:szCs w:val="24"/>
              </w:rPr>
              <w:t xml:space="preserve">– </w:t>
            </w:r>
            <w:r w:rsidRPr="00BD2BFB">
              <w:rPr>
                <w:bCs/>
                <w:szCs w:val="24"/>
              </w:rPr>
              <w:t xml:space="preserve">Telšių rajono savivaldybės rodiklis </w:t>
            </w:r>
            <w:r w:rsidRPr="00BD2BFB">
              <w:rPr>
                <w:szCs w:val="24"/>
              </w:rPr>
              <w:t xml:space="preserve">– </w:t>
            </w:r>
            <w:r w:rsidRPr="00BD2BFB">
              <w:rPr>
                <w:bCs/>
                <w:szCs w:val="24"/>
              </w:rPr>
              <w:t>5,6 km 1000 km</w:t>
            </w:r>
            <w:r w:rsidRPr="00BD2BFB">
              <w:rPr>
                <w:bCs/>
                <w:szCs w:val="24"/>
                <w:vertAlign w:val="superscript"/>
              </w:rPr>
              <w:t>2</w:t>
            </w:r>
            <w:r w:rsidRPr="00BD2BFB">
              <w:rPr>
                <w:bCs/>
                <w:szCs w:val="24"/>
              </w:rPr>
              <w:t xml:space="preserve"> teritorijos. </w:t>
            </w:r>
          </w:p>
          <w:p w14:paraId="2016DDAC" w14:textId="77777777" w:rsidR="00A95574" w:rsidRPr="00BD2BFB" w:rsidRDefault="00A95574" w:rsidP="00A95574">
            <w:pPr>
              <w:tabs>
                <w:tab w:val="left" w:pos="827"/>
              </w:tabs>
              <w:ind w:firstLine="851"/>
              <w:jc w:val="both"/>
              <w:rPr>
                <w:b/>
                <w:i/>
              </w:rPr>
            </w:pPr>
            <w:bookmarkStart w:id="0" w:name="_Hlk223600052"/>
            <w:r w:rsidRPr="00BD2BFB">
              <w:rPr>
                <w:b/>
                <w:i/>
              </w:rPr>
              <w:t xml:space="preserve">Civilinė sauga ir kritinė infrastruktūra </w:t>
            </w:r>
          </w:p>
          <w:bookmarkEnd w:id="0"/>
          <w:p w14:paraId="2842DBD7" w14:textId="77777777" w:rsidR="00A95574" w:rsidRPr="00BD2BFB" w:rsidRDefault="00A95574" w:rsidP="00A95574">
            <w:pPr>
              <w:tabs>
                <w:tab w:val="left" w:pos="827"/>
              </w:tabs>
              <w:ind w:firstLine="851"/>
              <w:jc w:val="both"/>
            </w:pPr>
            <w:r w:rsidRPr="00BD2BFB">
              <w:t xml:space="preserve">Telšių regione daugelį metų civilinės saugos infrastruktūrai, ekstremaliųjų situacijų valdymo centrams, vandentvarkos įmonių kritinės infrastruktūros apsaugai nebuvo skiriamas deramas dėmesys bei pakankamos investicijos, todėl jų būklė ir pajėgumai neatitinka šiandienos saugumo iššūkių. Nepakankamas techninis aprūpinimas, infrastruktūros atsparumas ir koordinavimo galimybės riboja efektyvų reagavimą į krizes, todėl regionas išlieka pažeidžiamas. </w:t>
            </w:r>
          </w:p>
          <w:p w14:paraId="27F87E1B" w14:textId="77777777" w:rsidR="00A95574" w:rsidRPr="00BD2BFB" w:rsidRDefault="00A95574" w:rsidP="00A95574">
            <w:pPr>
              <w:tabs>
                <w:tab w:val="left" w:pos="827"/>
              </w:tabs>
              <w:ind w:firstLine="851"/>
              <w:jc w:val="both"/>
            </w:pPr>
            <w:r w:rsidRPr="00BD2BFB">
              <w:t xml:space="preserve">Nors Telšių apskritis nėra pasienio regionas, nuo sienos su Kaliningrado sritimi (Rusija) pietuose regionas nutolęs tik apie 100 km, o besikeičianti geopolitinė aplinka ir globalūs saugumo iššūkiai, hibridinės, kibernetinės ir kitos grėsmės didina civilinės saugos bei kritinės infrastruktūros atsparumo stiprinimo poreikį. </w:t>
            </w:r>
          </w:p>
          <w:p w14:paraId="47853DB9" w14:textId="77777777" w:rsidR="00A95574" w:rsidRPr="00BD2BFB" w:rsidRDefault="00A95574" w:rsidP="00A95574">
            <w:pPr>
              <w:tabs>
                <w:tab w:val="left" w:pos="827"/>
              </w:tabs>
              <w:ind w:firstLine="851"/>
              <w:jc w:val="both"/>
            </w:pPr>
            <w:r w:rsidRPr="00BD2BFB">
              <w:rPr>
                <w:b/>
                <w:i/>
              </w:rPr>
              <w:t>Civilinė sauga</w:t>
            </w:r>
            <w:r w:rsidRPr="00BD2BFB">
              <w:t xml:space="preserve">. </w:t>
            </w:r>
          </w:p>
          <w:p w14:paraId="5D9DC20B" w14:textId="77777777" w:rsidR="00A95574" w:rsidRPr="00BD2BFB" w:rsidRDefault="00A95574" w:rsidP="00A95574">
            <w:pPr>
              <w:ind w:firstLine="875"/>
              <w:jc w:val="both"/>
              <w:rPr>
                <w:szCs w:val="24"/>
              </w:rPr>
            </w:pPr>
            <w:r w:rsidRPr="00BD2BFB">
              <w:rPr>
                <w:szCs w:val="24"/>
              </w:rPr>
              <w:t xml:space="preserve">Civilinės saugos priemonių poreikis ir pajėgumai tiesiogiai priklauso nuo gyventojų skaičiaus, jų teritorinio pasiskirstymo ir demografinės struktūros, todėl tolesnė analizė grindžiama regiono gyventojų rodikliais ir duomenimis apie parinktas priedangas ir jų poreikį. </w:t>
            </w:r>
          </w:p>
          <w:p w14:paraId="0829F6B1" w14:textId="77777777" w:rsidR="00A95574" w:rsidRPr="00BD2BFB" w:rsidRDefault="00A95574" w:rsidP="00A95574">
            <w:pPr>
              <w:ind w:firstLine="875"/>
              <w:jc w:val="both"/>
              <w:rPr>
                <w:szCs w:val="24"/>
              </w:rPr>
            </w:pPr>
            <w:r w:rsidRPr="00BD2BFB">
              <w:rPr>
                <w:szCs w:val="24"/>
              </w:rPr>
              <w:t xml:space="preserve">Oficialiosios statistikos portalo (toliau – OSP) duomenimis 2025 m. pradžioje Telšių regione gyveno 129 884 gyventojai: 61 proc. jų gyveno miestuose, o 39 proc. – kaimo vietovėse. Palyginimui, Lietuvos Respublikoje vidutiniškai 69 proc. gyventojų gyvena miestuose ir 31 proc. – kaime. Šie rodikliai rodo, kad Telšių regione kaimiškose vietovėse gyvena didesnė gyventojų dalis nei vidutiniškai šalyje. </w:t>
            </w:r>
          </w:p>
          <w:p w14:paraId="4CE99DD8" w14:textId="77777777" w:rsidR="00A95574" w:rsidRPr="00BD2BFB" w:rsidRDefault="00A95574" w:rsidP="00A95574">
            <w:pPr>
              <w:ind w:firstLine="875"/>
              <w:jc w:val="both"/>
              <w:rPr>
                <w:szCs w:val="24"/>
              </w:rPr>
            </w:pPr>
            <w:r w:rsidRPr="00BD2BFB">
              <w:rPr>
                <w:szCs w:val="24"/>
              </w:rPr>
              <w:t xml:space="preserve">Telšių regiono savivaldybėse miesto ir kaimo gyventojų skaičiaus proporcija skiriasi: Mažeikių rajono savivaldybėje daugiau kaip du trečdaliai gyventojų gyvena mieste (70,2 proc.), </w:t>
            </w:r>
            <w:proofErr w:type="spellStart"/>
            <w:r w:rsidRPr="00BD2BFB">
              <w:rPr>
                <w:szCs w:val="24"/>
              </w:rPr>
              <w:t>t.y</w:t>
            </w:r>
            <w:proofErr w:type="spellEnd"/>
            <w:r w:rsidRPr="00BD2BFB">
              <w:rPr>
                <w:szCs w:val="24"/>
              </w:rPr>
              <w:t xml:space="preserve">. daugiau nei vidutiniškai šalyje. Kitose trijose regiono savivaldybėse miesto gyventojų dalis yra mažesnė už šalies </w:t>
            </w:r>
            <w:r w:rsidRPr="00BD2BFB">
              <w:rPr>
                <w:szCs w:val="24"/>
              </w:rPr>
              <w:lastRenderedPageBreak/>
              <w:t xml:space="preserve">vidurkį: Rietavo savivaldybėje miesto gyventojų dalis yra mažiausia – 44 proc., Plungės rajono savivaldybėje miesto gyventojų dalis sudaro beveik 52 proc. gyventojų, o Telšių rajono savivaldybėje – beveik 59 proc. gyventojų. </w:t>
            </w:r>
          </w:p>
          <w:p w14:paraId="3959547D" w14:textId="77777777" w:rsidR="00A95574" w:rsidRPr="00BD2BFB" w:rsidRDefault="00A95574" w:rsidP="00A95574">
            <w:pPr>
              <w:ind w:firstLine="883"/>
              <w:jc w:val="both"/>
              <w:rPr>
                <w:szCs w:val="24"/>
              </w:rPr>
            </w:pPr>
            <w:r w:rsidRPr="00BD2BFB">
              <w:rPr>
                <w:szCs w:val="24"/>
              </w:rPr>
              <w:t>Atsižvelgiant į Slėptuvių, kolektyvinės apsaugos statinių ir priedangų poreikio nustatymo, parinkimo, žymėjimo, jų parengties organizavimo ir naudojimo tvarkos aprašo (</w:t>
            </w:r>
            <w:r w:rsidRPr="00BD2BFB">
              <w:rPr>
                <w:szCs w:val="24"/>
                <w:lang w:eastAsia="lt-LT"/>
              </w:rPr>
              <w:t>patvirtinto L</w:t>
            </w:r>
            <w:r w:rsidRPr="00BD2BFB">
              <w:rPr>
                <w:bCs/>
                <w:lang w:eastAsia="lt-LT"/>
              </w:rPr>
              <w:t xml:space="preserve">ietuvos Respublikos vyriausybės 2023-08-04 nutarimu Nr. 638) </w:t>
            </w:r>
            <w:r w:rsidRPr="00BD2BFB">
              <w:rPr>
                <w:szCs w:val="24"/>
              </w:rPr>
              <w:t>20.1 ir 20.2 papunkčius, Mažeikių rajono savivaldybėje, kurioje daugiau kaip du trečdaliai gyventojų gyvena mieste, priedangų poreikis nustatytas 60 proc. nuo bendro nuolatinių savivaldybės gyventojų skaičiaus. Telšių rajono, Plungės rajono ir Rietavo savivaldybėse, kuriose mieste gyvena mažiau nei du trečdaliai gyventojų, priedangų poreikis nustatytas 40 proc. nuo bendro savivaldybių nuolatinių gyventojų skaičiaus.</w:t>
            </w:r>
          </w:p>
          <w:p w14:paraId="330B2444" w14:textId="7301DB52" w:rsidR="00A95574" w:rsidRPr="00BD2BFB" w:rsidRDefault="00A95574" w:rsidP="00A95574">
            <w:pPr>
              <w:ind w:firstLine="883"/>
              <w:jc w:val="both"/>
              <w:rPr>
                <w:szCs w:val="24"/>
              </w:rPr>
            </w:pPr>
            <w:r w:rsidRPr="00BD2BFB">
              <w:rPr>
                <w:szCs w:val="24"/>
              </w:rPr>
              <w:t>Telšių regiono savivaldybėse yra veikianti civilinės saugos valdymo sistema, savivaldybių teritorijoje esančių priedangų ir jų poreikio sąrašai (toliau – Priedangų sąrašai) yra patvirtinti merų potvarkiais.</w:t>
            </w:r>
          </w:p>
          <w:p w14:paraId="2947CE0E" w14:textId="77777777" w:rsidR="00A95574" w:rsidRPr="00BD2BFB" w:rsidRDefault="00A95574" w:rsidP="00A95574">
            <w:pPr>
              <w:ind w:firstLine="875"/>
              <w:jc w:val="both"/>
              <w:rPr>
                <w:szCs w:val="24"/>
              </w:rPr>
            </w:pPr>
          </w:p>
          <w:p w14:paraId="4D7B0AE9" w14:textId="77777777" w:rsidR="00A95574" w:rsidRPr="00BD2BFB" w:rsidRDefault="00A95574" w:rsidP="00A95574">
            <w:pPr>
              <w:tabs>
                <w:tab w:val="left" w:pos="827"/>
              </w:tabs>
              <w:jc w:val="both"/>
              <w:rPr>
                <w:b/>
                <w:i/>
              </w:rPr>
            </w:pPr>
            <w:r w:rsidRPr="00BD2BFB">
              <w:rPr>
                <w:b/>
                <w:i/>
                <w:szCs w:val="24"/>
              </w:rPr>
              <w:t xml:space="preserve">Telšių regiono savivaldybių parinktų priedangų ir jų poreikio duomenys  </w:t>
            </w:r>
          </w:p>
          <w:tbl>
            <w:tblPr>
              <w:tblStyle w:val="Lentelstinklelis"/>
              <w:tblW w:w="15048" w:type="dxa"/>
              <w:tblLayout w:type="fixed"/>
              <w:tblLook w:val="04A0" w:firstRow="1" w:lastRow="0" w:firstColumn="1" w:lastColumn="0" w:noHBand="0" w:noVBand="1"/>
            </w:tblPr>
            <w:tblGrid>
              <w:gridCol w:w="2287"/>
              <w:gridCol w:w="1562"/>
              <w:gridCol w:w="2268"/>
              <w:gridCol w:w="1281"/>
              <w:gridCol w:w="1838"/>
              <w:gridCol w:w="1701"/>
              <w:gridCol w:w="2126"/>
              <w:gridCol w:w="1985"/>
            </w:tblGrid>
            <w:tr w:rsidR="00A95574" w:rsidRPr="00BD2BFB" w14:paraId="70A44B59" w14:textId="77777777" w:rsidTr="00A95574">
              <w:tc>
                <w:tcPr>
                  <w:tcW w:w="2287" w:type="dxa"/>
                  <w:vMerge w:val="restart"/>
                </w:tcPr>
                <w:p w14:paraId="35B0C7A8" w14:textId="77777777" w:rsidR="00A95574" w:rsidRPr="00BD2BFB" w:rsidRDefault="00A95574" w:rsidP="00A95574">
                  <w:pPr>
                    <w:tabs>
                      <w:tab w:val="left" w:pos="827"/>
                    </w:tabs>
                    <w:jc w:val="both"/>
                    <w:rPr>
                      <w:szCs w:val="24"/>
                    </w:rPr>
                  </w:pPr>
                  <w:r w:rsidRPr="00BD2BFB">
                    <w:rPr>
                      <w:szCs w:val="24"/>
                    </w:rPr>
                    <w:t>Savivaldybė</w:t>
                  </w:r>
                </w:p>
              </w:tc>
              <w:tc>
                <w:tcPr>
                  <w:tcW w:w="1562" w:type="dxa"/>
                  <w:vMerge w:val="restart"/>
                </w:tcPr>
                <w:p w14:paraId="59E85730" w14:textId="77777777" w:rsidR="00A95574" w:rsidRPr="00BD2BFB" w:rsidRDefault="00A95574" w:rsidP="00A95574">
                  <w:pPr>
                    <w:tabs>
                      <w:tab w:val="left" w:pos="827"/>
                    </w:tabs>
                    <w:jc w:val="both"/>
                    <w:rPr>
                      <w:szCs w:val="24"/>
                    </w:rPr>
                  </w:pPr>
                  <w:r w:rsidRPr="00BD2BFB">
                    <w:rPr>
                      <w:szCs w:val="24"/>
                    </w:rPr>
                    <w:t>Nuolatinių gyventojų skaičius, 2025 m. pradžiai (OSP duomenimis)</w:t>
                  </w:r>
                </w:p>
              </w:tc>
              <w:tc>
                <w:tcPr>
                  <w:tcW w:w="2268" w:type="dxa"/>
                  <w:vMerge w:val="restart"/>
                </w:tcPr>
                <w:p w14:paraId="4165C080" w14:textId="77777777" w:rsidR="00A95574" w:rsidRPr="00BD2BFB" w:rsidRDefault="00A95574" w:rsidP="00A95574">
                  <w:pPr>
                    <w:tabs>
                      <w:tab w:val="left" w:pos="827"/>
                    </w:tabs>
                    <w:jc w:val="both"/>
                    <w:rPr>
                      <w:szCs w:val="24"/>
                    </w:rPr>
                  </w:pPr>
                  <w:r w:rsidRPr="00BD2BFB">
                    <w:rPr>
                      <w:szCs w:val="24"/>
                    </w:rPr>
                    <w:t>Nuolatinių savivaldybės gyventojų skaičius, kuriam nustatytas priedangų poreikis (60, 40 proc.)</w:t>
                  </w:r>
                </w:p>
              </w:tc>
              <w:tc>
                <w:tcPr>
                  <w:tcW w:w="8931" w:type="dxa"/>
                  <w:gridSpan w:val="5"/>
                </w:tcPr>
                <w:p w14:paraId="7796D633" w14:textId="77777777" w:rsidR="00A95574" w:rsidRPr="00BD2BFB" w:rsidRDefault="00A95574" w:rsidP="00A95574">
                  <w:pPr>
                    <w:tabs>
                      <w:tab w:val="left" w:pos="827"/>
                    </w:tabs>
                    <w:jc w:val="both"/>
                    <w:rPr>
                      <w:szCs w:val="24"/>
                    </w:rPr>
                  </w:pPr>
                  <w:r w:rsidRPr="00BD2BFB">
                    <w:rPr>
                      <w:szCs w:val="24"/>
                    </w:rPr>
                    <w:t>Priedangų skaičius</w:t>
                  </w:r>
                </w:p>
              </w:tc>
            </w:tr>
            <w:tr w:rsidR="00A95574" w:rsidRPr="00BD2BFB" w14:paraId="65D5F073" w14:textId="77777777" w:rsidTr="00A95574">
              <w:tc>
                <w:tcPr>
                  <w:tcW w:w="2287" w:type="dxa"/>
                  <w:vMerge/>
                </w:tcPr>
                <w:p w14:paraId="69EB9A07" w14:textId="77777777" w:rsidR="00A95574" w:rsidRPr="00BD2BFB" w:rsidRDefault="00A95574" w:rsidP="00A95574">
                  <w:pPr>
                    <w:tabs>
                      <w:tab w:val="left" w:pos="827"/>
                    </w:tabs>
                    <w:jc w:val="both"/>
                    <w:rPr>
                      <w:szCs w:val="24"/>
                    </w:rPr>
                  </w:pPr>
                </w:p>
              </w:tc>
              <w:tc>
                <w:tcPr>
                  <w:tcW w:w="1562" w:type="dxa"/>
                  <w:vMerge/>
                </w:tcPr>
                <w:p w14:paraId="0E80F2C3" w14:textId="77777777" w:rsidR="00A95574" w:rsidRPr="00BD2BFB" w:rsidRDefault="00A95574" w:rsidP="00A95574">
                  <w:pPr>
                    <w:tabs>
                      <w:tab w:val="left" w:pos="827"/>
                    </w:tabs>
                    <w:jc w:val="both"/>
                    <w:rPr>
                      <w:szCs w:val="24"/>
                      <w:lang w:val="en-US"/>
                    </w:rPr>
                  </w:pPr>
                </w:p>
              </w:tc>
              <w:tc>
                <w:tcPr>
                  <w:tcW w:w="2268" w:type="dxa"/>
                  <w:vMerge/>
                </w:tcPr>
                <w:p w14:paraId="03EDCBC1" w14:textId="77777777" w:rsidR="00A95574" w:rsidRPr="00BD2BFB" w:rsidRDefault="00A95574" w:rsidP="00A95574">
                  <w:pPr>
                    <w:tabs>
                      <w:tab w:val="left" w:pos="827"/>
                    </w:tabs>
                    <w:jc w:val="both"/>
                    <w:rPr>
                      <w:szCs w:val="24"/>
                      <w:lang w:val="en-US"/>
                    </w:rPr>
                  </w:pPr>
                </w:p>
              </w:tc>
              <w:tc>
                <w:tcPr>
                  <w:tcW w:w="1281" w:type="dxa"/>
                </w:tcPr>
                <w:p w14:paraId="54AE6555" w14:textId="77777777" w:rsidR="00A95574" w:rsidRPr="00BD2BFB" w:rsidRDefault="00A95574" w:rsidP="00A95574">
                  <w:pPr>
                    <w:tabs>
                      <w:tab w:val="left" w:pos="827"/>
                    </w:tabs>
                    <w:jc w:val="both"/>
                    <w:rPr>
                      <w:szCs w:val="24"/>
                    </w:rPr>
                  </w:pPr>
                  <w:r w:rsidRPr="00BD2BFB">
                    <w:rPr>
                      <w:szCs w:val="24"/>
                    </w:rPr>
                    <w:t>Iš viso priedangų</w:t>
                  </w:r>
                </w:p>
              </w:tc>
              <w:tc>
                <w:tcPr>
                  <w:tcW w:w="1838" w:type="dxa"/>
                </w:tcPr>
                <w:p w14:paraId="41724CE3" w14:textId="77777777" w:rsidR="00A95574" w:rsidRPr="00BD2BFB" w:rsidRDefault="00A95574" w:rsidP="00A95574">
                  <w:pPr>
                    <w:tabs>
                      <w:tab w:val="left" w:pos="827"/>
                    </w:tabs>
                    <w:jc w:val="both"/>
                    <w:rPr>
                      <w:szCs w:val="24"/>
                    </w:rPr>
                  </w:pPr>
                  <w:r w:rsidRPr="00BD2BFB">
                    <w:rPr>
                      <w:szCs w:val="24"/>
                    </w:rPr>
                    <w:t>Priedangose talpinamų gyventojų skaičius</w:t>
                  </w:r>
                </w:p>
              </w:tc>
              <w:tc>
                <w:tcPr>
                  <w:tcW w:w="1701" w:type="dxa"/>
                </w:tcPr>
                <w:p w14:paraId="58FC8697" w14:textId="77777777" w:rsidR="00A95574" w:rsidRPr="00BD2BFB" w:rsidRDefault="00A95574" w:rsidP="00A95574">
                  <w:pPr>
                    <w:tabs>
                      <w:tab w:val="left" w:pos="827"/>
                    </w:tabs>
                    <w:jc w:val="both"/>
                    <w:rPr>
                      <w:szCs w:val="24"/>
                    </w:rPr>
                  </w:pPr>
                  <w:r w:rsidRPr="00BD2BFB">
                    <w:rPr>
                      <w:szCs w:val="24"/>
                    </w:rPr>
                    <w:t>Priedangų, pritaikytų asmenims su negalia, skaičius</w:t>
                  </w:r>
                </w:p>
              </w:tc>
              <w:tc>
                <w:tcPr>
                  <w:tcW w:w="2126" w:type="dxa"/>
                </w:tcPr>
                <w:p w14:paraId="6AC43ECC" w14:textId="77777777" w:rsidR="00A95574" w:rsidRPr="00BD2BFB" w:rsidRDefault="00A95574" w:rsidP="00A95574">
                  <w:pPr>
                    <w:tabs>
                      <w:tab w:val="left" w:pos="827"/>
                    </w:tabs>
                    <w:jc w:val="both"/>
                    <w:rPr>
                      <w:szCs w:val="24"/>
                    </w:rPr>
                  </w:pPr>
                  <w:r w:rsidRPr="00BD2BFB">
                    <w:rPr>
                      <w:szCs w:val="24"/>
                    </w:rPr>
                    <w:t xml:space="preserve">Asmenims su negalia pritaikytose  priedangose talpinamų gyventojų skaičius </w:t>
                  </w:r>
                </w:p>
              </w:tc>
              <w:tc>
                <w:tcPr>
                  <w:tcW w:w="1985" w:type="dxa"/>
                </w:tcPr>
                <w:p w14:paraId="05AA0030" w14:textId="77777777" w:rsidR="00A95574" w:rsidRPr="00BD2BFB" w:rsidRDefault="00A95574" w:rsidP="00A95574">
                  <w:pPr>
                    <w:tabs>
                      <w:tab w:val="left" w:pos="827"/>
                    </w:tabs>
                    <w:jc w:val="both"/>
                    <w:rPr>
                      <w:szCs w:val="24"/>
                    </w:rPr>
                  </w:pPr>
                  <w:r w:rsidRPr="00BD2BFB">
                    <w:rPr>
                      <w:szCs w:val="24"/>
                    </w:rPr>
                    <w:t>Modernizuotų I-II lygio priedangų skaičius/talpumas</w:t>
                  </w:r>
                </w:p>
              </w:tc>
            </w:tr>
            <w:tr w:rsidR="00A95574" w:rsidRPr="00BD2BFB" w14:paraId="19410C26" w14:textId="77777777" w:rsidTr="00A95574">
              <w:tc>
                <w:tcPr>
                  <w:tcW w:w="2287" w:type="dxa"/>
                </w:tcPr>
                <w:p w14:paraId="5B7662C3" w14:textId="77777777" w:rsidR="00A95574" w:rsidRPr="00BD2BFB" w:rsidRDefault="00A95574" w:rsidP="00A95574">
                  <w:pPr>
                    <w:tabs>
                      <w:tab w:val="left" w:pos="827"/>
                    </w:tabs>
                    <w:jc w:val="both"/>
                    <w:rPr>
                      <w:szCs w:val="24"/>
                    </w:rPr>
                  </w:pPr>
                  <w:r w:rsidRPr="00BD2BFB">
                    <w:rPr>
                      <w:bCs/>
                      <w:szCs w:val="24"/>
                    </w:rPr>
                    <w:t>Mažeikių raj. sav.</w:t>
                  </w:r>
                </w:p>
              </w:tc>
              <w:tc>
                <w:tcPr>
                  <w:tcW w:w="1562" w:type="dxa"/>
                </w:tcPr>
                <w:p w14:paraId="67B7BDC3" w14:textId="77777777" w:rsidR="00A95574" w:rsidRPr="00BD2BFB" w:rsidRDefault="00A95574" w:rsidP="00A95574">
                  <w:pPr>
                    <w:tabs>
                      <w:tab w:val="left" w:pos="827"/>
                    </w:tabs>
                    <w:jc w:val="both"/>
                    <w:rPr>
                      <w:szCs w:val="24"/>
                    </w:rPr>
                  </w:pPr>
                  <w:r w:rsidRPr="00BD2BFB">
                    <w:rPr>
                      <w:szCs w:val="24"/>
                    </w:rPr>
                    <w:t>51590</w:t>
                  </w:r>
                </w:p>
              </w:tc>
              <w:tc>
                <w:tcPr>
                  <w:tcW w:w="2268" w:type="dxa"/>
                </w:tcPr>
                <w:p w14:paraId="0EF7C366" w14:textId="77777777" w:rsidR="00A95574" w:rsidRPr="00BD2BFB" w:rsidRDefault="00A95574" w:rsidP="00A95574">
                  <w:pPr>
                    <w:tabs>
                      <w:tab w:val="left" w:pos="827"/>
                    </w:tabs>
                    <w:jc w:val="both"/>
                    <w:rPr>
                      <w:szCs w:val="24"/>
                    </w:rPr>
                  </w:pPr>
                  <w:r w:rsidRPr="00BD2BFB">
                    <w:rPr>
                      <w:szCs w:val="24"/>
                    </w:rPr>
                    <w:t>30954</w:t>
                  </w:r>
                </w:p>
              </w:tc>
              <w:tc>
                <w:tcPr>
                  <w:tcW w:w="1281" w:type="dxa"/>
                </w:tcPr>
                <w:p w14:paraId="520FE690" w14:textId="77777777" w:rsidR="00A95574" w:rsidRPr="00BD2BFB" w:rsidRDefault="00A95574" w:rsidP="00A95574">
                  <w:pPr>
                    <w:tabs>
                      <w:tab w:val="left" w:pos="827"/>
                    </w:tabs>
                    <w:jc w:val="both"/>
                    <w:rPr>
                      <w:szCs w:val="24"/>
                    </w:rPr>
                  </w:pPr>
                  <w:r w:rsidRPr="00BD2BFB">
                    <w:rPr>
                      <w:szCs w:val="24"/>
                    </w:rPr>
                    <w:t>344</w:t>
                  </w:r>
                </w:p>
              </w:tc>
              <w:tc>
                <w:tcPr>
                  <w:tcW w:w="1838" w:type="dxa"/>
                </w:tcPr>
                <w:p w14:paraId="470CF93B" w14:textId="77777777" w:rsidR="00A95574" w:rsidRPr="00BD2BFB" w:rsidRDefault="00A95574" w:rsidP="00A95574">
                  <w:pPr>
                    <w:tabs>
                      <w:tab w:val="left" w:pos="827"/>
                    </w:tabs>
                    <w:jc w:val="both"/>
                    <w:rPr>
                      <w:szCs w:val="24"/>
                    </w:rPr>
                  </w:pPr>
                  <w:r w:rsidRPr="00BD2BFB">
                    <w:rPr>
                      <w:szCs w:val="24"/>
                    </w:rPr>
                    <w:t>67725</w:t>
                  </w:r>
                </w:p>
              </w:tc>
              <w:tc>
                <w:tcPr>
                  <w:tcW w:w="1701" w:type="dxa"/>
                </w:tcPr>
                <w:p w14:paraId="57C21AE2" w14:textId="77777777" w:rsidR="00A95574" w:rsidRPr="00BD2BFB" w:rsidRDefault="00A95574" w:rsidP="00A95574">
                  <w:pPr>
                    <w:tabs>
                      <w:tab w:val="left" w:pos="827"/>
                    </w:tabs>
                    <w:jc w:val="both"/>
                    <w:rPr>
                      <w:szCs w:val="24"/>
                    </w:rPr>
                  </w:pPr>
                  <w:r w:rsidRPr="00BD2BFB">
                    <w:rPr>
                      <w:szCs w:val="24"/>
                    </w:rPr>
                    <w:t>6</w:t>
                  </w:r>
                </w:p>
              </w:tc>
              <w:tc>
                <w:tcPr>
                  <w:tcW w:w="2126" w:type="dxa"/>
                </w:tcPr>
                <w:p w14:paraId="4C8E30C2" w14:textId="77777777" w:rsidR="00A95574" w:rsidRPr="00BD2BFB" w:rsidRDefault="00A95574" w:rsidP="00A95574">
                  <w:pPr>
                    <w:tabs>
                      <w:tab w:val="left" w:pos="827"/>
                    </w:tabs>
                    <w:jc w:val="both"/>
                    <w:rPr>
                      <w:szCs w:val="24"/>
                    </w:rPr>
                  </w:pPr>
                  <w:r w:rsidRPr="00BD2BFB">
                    <w:rPr>
                      <w:szCs w:val="24"/>
                    </w:rPr>
                    <w:t>2025</w:t>
                  </w:r>
                </w:p>
              </w:tc>
              <w:tc>
                <w:tcPr>
                  <w:tcW w:w="1985" w:type="dxa"/>
                </w:tcPr>
                <w:p w14:paraId="05F16875" w14:textId="77777777" w:rsidR="00A95574" w:rsidRPr="00BD2BFB" w:rsidRDefault="00A95574" w:rsidP="00A95574">
                  <w:pPr>
                    <w:tabs>
                      <w:tab w:val="left" w:pos="827"/>
                    </w:tabs>
                    <w:jc w:val="both"/>
                    <w:rPr>
                      <w:szCs w:val="24"/>
                    </w:rPr>
                  </w:pPr>
                  <w:r w:rsidRPr="00BD2BFB">
                    <w:rPr>
                      <w:szCs w:val="24"/>
                    </w:rPr>
                    <w:t>0</w:t>
                  </w:r>
                </w:p>
              </w:tc>
            </w:tr>
            <w:tr w:rsidR="00A95574" w:rsidRPr="00BD2BFB" w14:paraId="2B692145" w14:textId="77777777" w:rsidTr="00A95574">
              <w:tc>
                <w:tcPr>
                  <w:tcW w:w="2287" w:type="dxa"/>
                </w:tcPr>
                <w:p w14:paraId="6F7BD7C2" w14:textId="77777777" w:rsidR="00A95574" w:rsidRPr="00BD2BFB" w:rsidRDefault="00A95574" w:rsidP="00A95574">
                  <w:pPr>
                    <w:tabs>
                      <w:tab w:val="left" w:pos="827"/>
                    </w:tabs>
                    <w:jc w:val="both"/>
                    <w:rPr>
                      <w:szCs w:val="24"/>
                    </w:rPr>
                  </w:pPr>
                  <w:r w:rsidRPr="00BD2BFB">
                    <w:rPr>
                      <w:bCs/>
                      <w:szCs w:val="24"/>
                    </w:rPr>
                    <w:t>Plungės raj. sav.</w:t>
                  </w:r>
                </w:p>
              </w:tc>
              <w:tc>
                <w:tcPr>
                  <w:tcW w:w="1562" w:type="dxa"/>
                </w:tcPr>
                <w:p w14:paraId="7D111207" w14:textId="77777777" w:rsidR="00A95574" w:rsidRPr="00BD2BFB" w:rsidRDefault="00A95574" w:rsidP="00A95574">
                  <w:pPr>
                    <w:tabs>
                      <w:tab w:val="left" w:pos="827"/>
                    </w:tabs>
                    <w:jc w:val="both"/>
                    <w:rPr>
                      <w:szCs w:val="24"/>
                    </w:rPr>
                  </w:pPr>
                  <w:r w:rsidRPr="00BD2BFB">
                    <w:rPr>
                      <w:szCs w:val="24"/>
                    </w:rPr>
                    <w:t>32767</w:t>
                  </w:r>
                </w:p>
              </w:tc>
              <w:tc>
                <w:tcPr>
                  <w:tcW w:w="2268" w:type="dxa"/>
                </w:tcPr>
                <w:p w14:paraId="12ED8DC2" w14:textId="77777777" w:rsidR="00A95574" w:rsidRPr="00BD2BFB" w:rsidRDefault="00A95574" w:rsidP="00A95574">
                  <w:pPr>
                    <w:tabs>
                      <w:tab w:val="left" w:pos="827"/>
                    </w:tabs>
                    <w:jc w:val="both"/>
                    <w:rPr>
                      <w:szCs w:val="24"/>
                    </w:rPr>
                  </w:pPr>
                  <w:r w:rsidRPr="00BD2BFB">
                    <w:rPr>
                      <w:szCs w:val="24"/>
                    </w:rPr>
                    <w:t>13107</w:t>
                  </w:r>
                </w:p>
              </w:tc>
              <w:tc>
                <w:tcPr>
                  <w:tcW w:w="1281" w:type="dxa"/>
                </w:tcPr>
                <w:p w14:paraId="3E63FEA7" w14:textId="77777777" w:rsidR="00A95574" w:rsidRPr="00BD2BFB" w:rsidRDefault="00A95574" w:rsidP="00A95574">
                  <w:pPr>
                    <w:tabs>
                      <w:tab w:val="left" w:pos="827"/>
                    </w:tabs>
                    <w:jc w:val="both"/>
                    <w:rPr>
                      <w:szCs w:val="24"/>
                    </w:rPr>
                  </w:pPr>
                  <w:r w:rsidRPr="00BD2BFB">
                    <w:rPr>
                      <w:szCs w:val="24"/>
                    </w:rPr>
                    <w:t>23</w:t>
                  </w:r>
                </w:p>
              </w:tc>
              <w:tc>
                <w:tcPr>
                  <w:tcW w:w="1838" w:type="dxa"/>
                </w:tcPr>
                <w:p w14:paraId="1D2D28D5" w14:textId="77777777" w:rsidR="00A95574" w:rsidRPr="00BD2BFB" w:rsidRDefault="00A95574" w:rsidP="00A95574">
                  <w:pPr>
                    <w:tabs>
                      <w:tab w:val="left" w:pos="827"/>
                    </w:tabs>
                    <w:jc w:val="both"/>
                    <w:rPr>
                      <w:szCs w:val="24"/>
                    </w:rPr>
                  </w:pPr>
                  <w:r w:rsidRPr="00BD2BFB">
                    <w:rPr>
                      <w:szCs w:val="24"/>
                    </w:rPr>
                    <w:t>6702</w:t>
                  </w:r>
                </w:p>
              </w:tc>
              <w:tc>
                <w:tcPr>
                  <w:tcW w:w="1701" w:type="dxa"/>
                </w:tcPr>
                <w:p w14:paraId="688436E3" w14:textId="77777777" w:rsidR="00A95574" w:rsidRPr="00BD2BFB" w:rsidRDefault="00A95574" w:rsidP="00A95574">
                  <w:pPr>
                    <w:tabs>
                      <w:tab w:val="left" w:pos="827"/>
                    </w:tabs>
                    <w:jc w:val="both"/>
                    <w:rPr>
                      <w:szCs w:val="24"/>
                    </w:rPr>
                  </w:pPr>
                  <w:r w:rsidRPr="00BD2BFB">
                    <w:rPr>
                      <w:szCs w:val="24"/>
                    </w:rPr>
                    <w:t>0</w:t>
                  </w:r>
                </w:p>
              </w:tc>
              <w:tc>
                <w:tcPr>
                  <w:tcW w:w="2126" w:type="dxa"/>
                </w:tcPr>
                <w:p w14:paraId="333A958E" w14:textId="77777777" w:rsidR="00A95574" w:rsidRPr="00BD2BFB" w:rsidRDefault="00A95574" w:rsidP="00A95574">
                  <w:pPr>
                    <w:tabs>
                      <w:tab w:val="left" w:pos="827"/>
                    </w:tabs>
                    <w:jc w:val="both"/>
                    <w:rPr>
                      <w:szCs w:val="24"/>
                    </w:rPr>
                  </w:pPr>
                  <w:r w:rsidRPr="00BD2BFB">
                    <w:rPr>
                      <w:szCs w:val="24"/>
                    </w:rPr>
                    <w:t>0</w:t>
                  </w:r>
                </w:p>
              </w:tc>
              <w:tc>
                <w:tcPr>
                  <w:tcW w:w="1985" w:type="dxa"/>
                </w:tcPr>
                <w:p w14:paraId="6988426C" w14:textId="77777777" w:rsidR="00A95574" w:rsidRPr="00BD2BFB" w:rsidRDefault="00A95574" w:rsidP="00A95574">
                  <w:pPr>
                    <w:tabs>
                      <w:tab w:val="left" w:pos="827"/>
                    </w:tabs>
                    <w:jc w:val="both"/>
                    <w:rPr>
                      <w:szCs w:val="24"/>
                    </w:rPr>
                  </w:pPr>
                  <w:r w:rsidRPr="00BD2BFB">
                    <w:rPr>
                      <w:szCs w:val="24"/>
                    </w:rPr>
                    <w:t>0</w:t>
                  </w:r>
                </w:p>
              </w:tc>
            </w:tr>
            <w:tr w:rsidR="00A95574" w:rsidRPr="00BD2BFB" w14:paraId="5B9850BF" w14:textId="77777777" w:rsidTr="00A95574">
              <w:tc>
                <w:tcPr>
                  <w:tcW w:w="2287" w:type="dxa"/>
                </w:tcPr>
                <w:p w14:paraId="7B2E2D74" w14:textId="77777777" w:rsidR="00A95574" w:rsidRPr="00BD2BFB" w:rsidRDefault="00A95574" w:rsidP="00A95574">
                  <w:pPr>
                    <w:tabs>
                      <w:tab w:val="left" w:pos="827"/>
                    </w:tabs>
                    <w:jc w:val="both"/>
                    <w:rPr>
                      <w:szCs w:val="24"/>
                    </w:rPr>
                  </w:pPr>
                  <w:r w:rsidRPr="00BD2BFB">
                    <w:rPr>
                      <w:bCs/>
                      <w:szCs w:val="24"/>
                    </w:rPr>
                    <w:t>Rietavo sav.</w:t>
                  </w:r>
                </w:p>
              </w:tc>
              <w:tc>
                <w:tcPr>
                  <w:tcW w:w="1562" w:type="dxa"/>
                </w:tcPr>
                <w:p w14:paraId="3592AFBB" w14:textId="77777777" w:rsidR="00A95574" w:rsidRPr="00BD2BFB" w:rsidRDefault="00A95574" w:rsidP="00A95574">
                  <w:pPr>
                    <w:tabs>
                      <w:tab w:val="left" w:pos="827"/>
                    </w:tabs>
                    <w:jc w:val="both"/>
                    <w:rPr>
                      <w:szCs w:val="24"/>
                    </w:rPr>
                  </w:pPr>
                  <w:r w:rsidRPr="00BD2BFB">
                    <w:rPr>
                      <w:szCs w:val="24"/>
                    </w:rPr>
                    <w:t>7049</w:t>
                  </w:r>
                </w:p>
              </w:tc>
              <w:tc>
                <w:tcPr>
                  <w:tcW w:w="2268" w:type="dxa"/>
                </w:tcPr>
                <w:p w14:paraId="576C64AF" w14:textId="77777777" w:rsidR="00A95574" w:rsidRPr="00BD2BFB" w:rsidRDefault="00A95574" w:rsidP="00A95574">
                  <w:pPr>
                    <w:tabs>
                      <w:tab w:val="left" w:pos="827"/>
                    </w:tabs>
                    <w:jc w:val="both"/>
                    <w:rPr>
                      <w:szCs w:val="24"/>
                    </w:rPr>
                  </w:pPr>
                  <w:r w:rsidRPr="00BD2BFB">
                    <w:rPr>
                      <w:szCs w:val="24"/>
                    </w:rPr>
                    <w:t>2820</w:t>
                  </w:r>
                </w:p>
              </w:tc>
              <w:tc>
                <w:tcPr>
                  <w:tcW w:w="1281" w:type="dxa"/>
                </w:tcPr>
                <w:p w14:paraId="745F7FE9" w14:textId="77777777" w:rsidR="00A95574" w:rsidRPr="00BD2BFB" w:rsidRDefault="00A95574" w:rsidP="00A95574">
                  <w:pPr>
                    <w:tabs>
                      <w:tab w:val="left" w:pos="827"/>
                    </w:tabs>
                    <w:jc w:val="both"/>
                    <w:rPr>
                      <w:szCs w:val="24"/>
                    </w:rPr>
                  </w:pPr>
                  <w:r w:rsidRPr="00BD2BFB">
                    <w:rPr>
                      <w:szCs w:val="24"/>
                    </w:rPr>
                    <w:t>14</w:t>
                  </w:r>
                </w:p>
              </w:tc>
              <w:tc>
                <w:tcPr>
                  <w:tcW w:w="1838" w:type="dxa"/>
                </w:tcPr>
                <w:p w14:paraId="0EBB14E5" w14:textId="77777777" w:rsidR="00A95574" w:rsidRPr="00BD2BFB" w:rsidRDefault="00A95574" w:rsidP="00A95574">
                  <w:pPr>
                    <w:tabs>
                      <w:tab w:val="left" w:pos="827"/>
                    </w:tabs>
                    <w:jc w:val="both"/>
                    <w:rPr>
                      <w:szCs w:val="24"/>
                    </w:rPr>
                  </w:pPr>
                  <w:r w:rsidRPr="00BD2BFB">
                    <w:rPr>
                      <w:szCs w:val="24"/>
                    </w:rPr>
                    <w:t>2881</w:t>
                  </w:r>
                </w:p>
              </w:tc>
              <w:tc>
                <w:tcPr>
                  <w:tcW w:w="1701" w:type="dxa"/>
                </w:tcPr>
                <w:p w14:paraId="3A1D436C" w14:textId="77777777" w:rsidR="00A95574" w:rsidRPr="00BD2BFB" w:rsidRDefault="00A95574" w:rsidP="00A95574">
                  <w:pPr>
                    <w:tabs>
                      <w:tab w:val="left" w:pos="827"/>
                    </w:tabs>
                    <w:jc w:val="both"/>
                    <w:rPr>
                      <w:szCs w:val="24"/>
                    </w:rPr>
                  </w:pPr>
                  <w:r w:rsidRPr="00BD2BFB">
                    <w:rPr>
                      <w:szCs w:val="24"/>
                    </w:rPr>
                    <w:t>1</w:t>
                  </w:r>
                </w:p>
              </w:tc>
              <w:tc>
                <w:tcPr>
                  <w:tcW w:w="2126" w:type="dxa"/>
                </w:tcPr>
                <w:p w14:paraId="0FB062D9" w14:textId="77777777" w:rsidR="00A95574" w:rsidRPr="00BD2BFB" w:rsidRDefault="00A95574" w:rsidP="00A95574">
                  <w:pPr>
                    <w:tabs>
                      <w:tab w:val="left" w:pos="827"/>
                    </w:tabs>
                    <w:jc w:val="both"/>
                    <w:rPr>
                      <w:szCs w:val="24"/>
                    </w:rPr>
                  </w:pPr>
                  <w:r w:rsidRPr="00BD2BFB">
                    <w:rPr>
                      <w:szCs w:val="24"/>
                    </w:rPr>
                    <w:t>460</w:t>
                  </w:r>
                </w:p>
              </w:tc>
              <w:tc>
                <w:tcPr>
                  <w:tcW w:w="1985" w:type="dxa"/>
                </w:tcPr>
                <w:p w14:paraId="7CCCE5C9" w14:textId="77777777" w:rsidR="00A95574" w:rsidRPr="00BD2BFB" w:rsidRDefault="00A95574" w:rsidP="00A95574">
                  <w:pPr>
                    <w:tabs>
                      <w:tab w:val="left" w:pos="827"/>
                    </w:tabs>
                    <w:jc w:val="both"/>
                    <w:rPr>
                      <w:szCs w:val="24"/>
                    </w:rPr>
                  </w:pPr>
                  <w:r w:rsidRPr="00BD2BFB">
                    <w:rPr>
                      <w:szCs w:val="24"/>
                    </w:rPr>
                    <w:t>0</w:t>
                  </w:r>
                </w:p>
              </w:tc>
            </w:tr>
            <w:tr w:rsidR="00A95574" w:rsidRPr="00BD2BFB" w14:paraId="473B1B9C" w14:textId="77777777" w:rsidTr="00A95574">
              <w:tc>
                <w:tcPr>
                  <w:tcW w:w="2287" w:type="dxa"/>
                </w:tcPr>
                <w:p w14:paraId="7D5E8B9F" w14:textId="77777777" w:rsidR="00A95574" w:rsidRPr="00BD2BFB" w:rsidRDefault="00A95574" w:rsidP="00A95574">
                  <w:pPr>
                    <w:tabs>
                      <w:tab w:val="left" w:pos="827"/>
                    </w:tabs>
                    <w:jc w:val="both"/>
                    <w:rPr>
                      <w:szCs w:val="24"/>
                    </w:rPr>
                  </w:pPr>
                  <w:r w:rsidRPr="00BD2BFB">
                    <w:rPr>
                      <w:bCs/>
                      <w:szCs w:val="24"/>
                    </w:rPr>
                    <w:t>Telšių raj. sav.</w:t>
                  </w:r>
                </w:p>
              </w:tc>
              <w:tc>
                <w:tcPr>
                  <w:tcW w:w="1562" w:type="dxa"/>
                </w:tcPr>
                <w:p w14:paraId="2F1F439B" w14:textId="77777777" w:rsidR="00A95574" w:rsidRPr="00BD2BFB" w:rsidRDefault="00A95574" w:rsidP="00A95574">
                  <w:pPr>
                    <w:tabs>
                      <w:tab w:val="left" w:pos="827"/>
                    </w:tabs>
                    <w:jc w:val="both"/>
                    <w:rPr>
                      <w:szCs w:val="24"/>
                    </w:rPr>
                  </w:pPr>
                  <w:r w:rsidRPr="00BD2BFB">
                    <w:rPr>
                      <w:szCs w:val="24"/>
                    </w:rPr>
                    <w:t>38478</w:t>
                  </w:r>
                </w:p>
              </w:tc>
              <w:tc>
                <w:tcPr>
                  <w:tcW w:w="2268" w:type="dxa"/>
                </w:tcPr>
                <w:p w14:paraId="5D715A10" w14:textId="77777777" w:rsidR="00A95574" w:rsidRPr="00BD2BFB" w:rsidRDefault="00A95574" w:rsidP="00A95574">
                  <w:pPr>
                    <w:tabs>
                      <w:tab w:val="left" w:pos="827"/>
                    </w:tabs>
                    <w:jc w:val="both"/>
                    <w:rPr>
                      <w:szCs w:val="24"/>
                    </w:rPr>
                  </w:pPr>
                  <w:r w:rsidRPr="00BD2BFB">
                    <w:rPr>
                      <w:szCs w:val="24"/>
                    </w:rPr>
                    <w:t>15391</w:t>
                  </w:r>
                </w:p>
              </w:tc>
              <w:tc>
                <w:tcPr>
                  <w:tcW w:w="1281" w:type="dxa"/>
                </w:tcPr>
                <w:p w14:paraId="6098FFF6" w14:textId="77777777" w:rsidR="00A95574" w:rsidRPr="00BD2BFB" w:rsidRDefault="00A95574" w:rsidP="00A95574">
                  <w:pPr>
                    <w:tabs>
                      <w:tab w:val="left" w:pos="827"/>
                    </w:tabs>
                    <w:jc w:val="both"/>
                    <w:rPr>
                      <w:szCs w:val="24"/>
                    </w:rPr>
                  </w:pPr>
                  <w:r w:rsidRPr="00BD2BFB">
                    <w:rPr>
                      <w:szCs w:val="24"/>
                    </w:rPr>
                    <w:t>76</w:t>
                  </w:r>
                </w:p>
              </w:tc>
              <w:tc>
                <w:tcPr>
                  <w:tcW w:w="1838" w:type="dxa"/>
                </w:tcPr>
                <w:p w14:paraId="68A06CA3" w14:textId="77777777" w:rsidR="00A95574" w:rsidRPr="00BD2BFB" w:rsidRDefault="00A95574" w:rsidP="00A95574">
                  <w:pPr>
                    <w:tabs>
                      <w:tab w:val="left" w:pos="827"/>
                    </w:tabs>
                    <w:jc w:val="both"/>
                    <w:rPr>
                      <w:szCs w:val="24"/>
                    </w:rPr>
                  </w:pPr>
                  <w:r w:rsidRPr="00BD2BFB">
                    <w:rPr>
                      <w:szCs w:val="24"/>
                    </w:rPr>
                    <w:t>16134</w:t>
                  </w:r>
                </w:p>
              </w:tc>
              <w:tc>
                <w:tcPr>
                  <w:tcW w:w="1701" w:type="dxa"/>
                </w:tcPr>
                <w:p w14:paraId="6D74951C" w14:textId="77777777" w:rsidR="00A95574" w:rsidRPr="00BD2BFB" w:rsidRDefault="00A95574" w:rsidP="00A95574">
                  <w:pPr>
                    <w:tabs>
                      <w:tab w:val="left" w:pos="827"/>
                    </w:tabs>
                    <w:jc w:val="both"/>
                    <w:rPr>
                      <w:szCs w:val="24"/>
                    </w:rPr>
                  </w:pPr>
                  <w:r w:rsidRPr="00BD2BFB">
                    <w:rPr>
                      <w:szCs w:val="24"/>
                    </w:rPr>
                    <w:t>3</w:t>
                  </w:r>
                </w:p>
              </w:tc>
              <w:tc>
                <w:tcPr>
                  <w:tcW w:w="2126" w:type="dxa"/>
                </w:tcPr>
                <w:p w14:paraId="2C894297" w14:textId="77777777" w:rsidR="00A95574" w:rsidRPr="00BD2BFB" w:rsidRDefault="00A95574" w:rsidP="00A95574">
                  <w:pPr>
                    <w:tabs>
                      <w:tab w:val="left" w:pos="827"/>
                    </w:tabs>
                    <w:jc w:val="both"/>
                    <w:rPr>
                      <w:szCs w:val="24"/>
                    </w:rPr>
                  </w:pPr>
                  <w:r w:rsidRPr="00BD2BFB">
                    <w:rPr>
                      <w:szCs w:val="24"/>
                    </w:rPr>
                    <w:t>659</w:t>
                  </w:r>
                </w:p>
              </w:tc>
              <w:tc>
                <w:tcPr>
                  <w:tcW w:w="1985" w:type="dxa"/>
                </w:tcPr>
                <w:p w14:paraId="28CC7898" w14:textId="77777777" w:rsidR="00A95574" w:rsidRPr="00BD2BFB" w:rsidRDefault="00A95574" w:rsidP="00A95574">
                  <w:pPr>
                    <w:tabs>
                      <w:tab w:val="left" w:pos="827"/>
                    </w:tabs>
                    <w:jc w:val="both"/>
                    <w:rPr>
                      <w:szCs w:val="24"/>
                    </w:rPr>
                  </w:pPr>
                  <w:r w:rsidRPr="00BD2BFB">
                    <w:rPr>
                      <w:szCs w:val="24"/>
                    </w:rPr>
                    <w:t>3/1615</w:t>
                  </w:r>
                </w:p>
              </w:tc>
            </w:tr>
            <w:tr w:rsidR="00A95574" w:rsidRPr="00BD2BFB" w14:paraId="0F717A45" w14:textId="77777777" w:rsidTr="00A95574">
              <w:tc>
                <w:tcPr>
                  <w:tcW w:w="2287" w:type="dxa"/>
                </w:tcPr>
                <w:p w14:paraId="419F18F2" w14:textId="77777777" w:rsidR="00A95574" w:rsidRPr="00BD2BFB" w:rsidRDefault="00A95574" w:rsidP="00A95574">
                  <w:pPr>
                    <w:tabs>
                      <w:tab w:val="left" w:pos="827"/>
                    </w:tabs>
                    <w:jc w:val="both"/>
                    <w:rPr>
                      <w:b/>
                      <w:bCs/>
                      <w:szCs w:val="24"/>
                    </w:rPr>
                  </w:pPr>
                  <w:r w:rsidRPr="00BD2BFB">
                    <w:rPr>
                      <w:b/>
                      <w:bCs/>
                      <w:szCs w:val="24"/>
                    </w:rPr>
                    <w:t>Iš viso</w:t>
                  </w:r>
                </w:p>
              </w:tc>
              <w:tc>
                <w:tcPr>
                  <w:tcW w:w="1562" w:type="dxa"/>
                </w:tcPr>
                <w:p w14:paraId="0F8CDDA0" w14:textId="77777777" w:rsidR="00A95574" w:rsidRPr="00BD2BFB" w:rsidRDefault="00A95574" w:rsidP="00A95574">
                  <w:pPr>
                    <w:tabs>
                      <w:tab w:val="left" w:pos="827"/>
                    </w:tabs>
                    <w:jc w:val="both"/>
                    <w:rPr>
                      <w:b/>
                      <w:szCs w:val="24"/>
                    </w:rPr>
                  </w:pPr>
                  <w:r w:rsidRPr="00BD2BFB">
                    <w:rPr>
                      <w:b/>
                      <w:szCs w:val="24"/>
                    </w:rPr>
                    <w:t>129884</w:t>
                  </w:r>
                </w:p>
              </w:tc>
              <w:tc>
                <w:tcPr>
                  <w:tcW w:w="2268" w:type="dxa"/>
                </w:tcPr>
                <w:p w14:paraId="2A1EF135" w14:textId="77777777" w:rsidR="00A95574" w:rsidRPr="00BD2BFB" w:rsidRDefault="00A95574" w:rsidP="00A95574">
                  <w:pPr>
                    <w:tabs>
                      <w:tab w:val="left" w:pos="827"/>
                    </w:tabs>
                    <w:jc w:val="both"/>
                    <w:rPr>
                      <w:b/>
                      <w:szCs w:val="24"/>
                    </w:rPr>
                  </w:pPr>
                  <w:r w:rsidRPr="00BD2BFB">
                    <w:rPr>
                      <w:b/>
                      <w:szCs w:val="24"/>
                    </w:rPr>
                    <w:fldChar w:fldCharType="begin"/>
                  </w:r>
                  <w:r w:rsidRPr="00BD2BFB">
                    <w:rPr>
                      <w:b/>
                      <w:szCs w:val="24"/>
                    </w:rPr>
                    <w:instrText xml:space="preserve"> =SUM(ABOVE) </w:instrText>
                  </w:r>
                  <w:r w:rsidRPr="00BD2BFB">
                    <w:rPr>
                      <w:b/>
                      <w:szCs w:val="24"/>
                    </w:rPr>
                    <w:fldChar w:fldCharType="separate"/>
                  </w:r>
                  <w:r w:rsidRPr="00BD2BFB">
                    <w:rPr>
                      <w:b/>
                      <w:noProof/>
                      <w:szCs w:val="24"/>
                    </w:rPr>
                    <w:t>62272</w:t>
                  </w:r>
                  <w:r w:rsidRPr="00BD2BFB">
                    <w:rPr>
                      <w:b/>
                      <w:szCs w:val="24"/>
                    </w:rPr>
                    <w:fldChar w:fldCharType="end"/>
                  </w:r>
                </w:p>
              </w:tc>
              <w:tc>
                <w:tcPr>
                  <w:tcW w:w="1281" w:type="dxa"/>
                </w:tcPr>
                <w:p w14:paraId="00184CEF" w14:textId="77777777" w:rsidR="00A95574" w:rsidRPr="00BD2BFB" w:rsidRDefault="00A95574" w:rsidP="00A95574">
                  <w:pPr>
                    <w:tabs>
                      <w:tab w:val="left" w:pos="827"/>
                    </w:tabs>
                    <w:jc w:val="both"/>
                    <w:rPr>
                      <w:b/>
                      <w:szCs w:val="24"/>
                    </w:rPr>
                  </w:pPr>
                  <w:r w:rsidRPr="00BD2BFB">
                    <w:rPr>
                      <w:b/>
                      <w:szCs w:val="24"/>
                    </w:rPr>
                    <w:fldChar w:fldCharType="begin"/>
                  </w:r>
                  <w:r w:rsidRPr="00BD2BFB">
                    <w:rPr>
                      <w:b/>
                      <w:szCs w:val="24"/>
                    </w:rPr>
                    <w:instrText xml:space="preserve"> =SUM(ABOVE) </w:instrText>
                  </w:r>
                  <w:r w:rsidRPr="00BD2BFB">
                    <w:rPr>
                      <w:b/>
                      <w:szCs w:val="24"/>
                    </w:rPr>
                    <w:fldChar w:fldCharType="separate"/>
                  </w:r>
                  <w:r w:rsidRPr="00BD2BFB">
                    <w:rPr>
                      <w:b/>
                      <w:noProof/>
                      <w:szCs w:val="24"/>
                    </w:rPr>
                    <w:t>457</w:t>
                  </w:r>
                  <w:r w:rsidRPr="00BD2BFB">
                    <w:rPr>
                      <w:b/>
                      <w:szCs w:val="24"/>
                    </w:rPr>
                    <w:fldChar w:fldCharType="end"/>
                  </w:r>
                </w:p>
              </w:tc>
              <w:tc>
                <w:tcPr>
                  <w:tcW w:w="1838" w:type="dxa"/>
                </w:tcPr>
                <w:p w14:paraId="3F4C15A9" w14:textId="77777777" w:rsidR="00A95574" w:rsidRPr="00BD2BFB" w:rsidRDefault="00A95574" w:rsidP="00A95574">
                  <w:pPr>
                    <w:tabs>
                      <w:tab w:val="left" w:pos="827"/>
                    </w:tabs>
                    <w:jc w:val="both"/>
                    <w:rPr>
                      <w:b/>
                      <w:szCs w:val="24"/>
                    </w:rPr>
                  </w:pPr>
                  <w:r w:rsidRPr="00BD2BFB">
                    <w:rPr>
                      <w:b/>
                      <w:szCs w:val="24"/>
                    </w:rPr>
                    <w:fldChar w:fldCharType="begin"/>
                  </w:r>
                  <w:r w:rsidRPr="00BD2BFB">
                    <w:rPr>
                      <w:b/>
                      <w:szCs w:val="24"/>
                    </w:rPr>
                    <w:instrText xml:space="preserve"> =SUM(ABOVE) </w:instrText>
                  </w:r>
                  <w:r w:rsidRPr="00BD2BFB">
                    <w:rPr>
                      <w:b/>
                      <w:szCs w:val="24"/>
                    </w:rPr>
                    <w:fldChar w:fldCharType="separate"/>
                  </w:r>
                  <w:r w:rsidRPr="00BD2BFB">
                    <w:rPr>
                      <w:b/>
                      <w:noProof/>
                      <w:szCs w:val="24"/>
                    </w:rPr>
                    <w:t>93442</w:t>
                  </w:r>
                  <w:r w:rsidRPr="00BD2BFB">
                    <w:rPr>
                      <w:b/>
                      <w:szCs w:val="24"/>
                    </w:rPr>
                    <w:fldChar w:fldCharType="end"/>
                  </w:r>
                </w:p>
              </w:tc>
              <w:tc>
                <w:tcPr>
                  <w:tcW w:w="1701" w:type="dxa"/>
                </w:tcPr>
                <w:p w14:paraId="64E7CE02" w14:textId="77777777" w:rsidR="00A95574" w:rsidRPr="00BD2BFB" w:rsidRDefault="00A95574" w:rsidP="00A95574">
                  <w:pPr>
                    <w:tabs>
                      <w:tab w:val="left" w:pos="827"/>
                    </w:tabs>
                    <w:jc w:val="both"/>
                    <w:rPr>
                      <w:b/>
                      <w:szCs w:val="24"/>
                    </w:rPr>
                  </w:pPr>
                  <w:r w:rsidRPr="00BD2BFB">
                    <w:rPr>
                      <w:b/>
                      <w:szCs w:val="24"/>
                    </w:rPr>
                    <w:t>10</w:t>
                  </w:r>
                </w:p>
              </w:tc>
              <w:tc>
                <w:tcPr>
                  <w:tcW w:w="2126" w:type="dxa"/>
                </w:tcPr>
                <w:p w14:paraId="2BD7137F" w14:textId="77777777" w:rsidR="00A95574" w:rsidRPr="002E07A9" w:rsidRDefault="00A95574" w:rsidP="00A95574">
                  <w:pPr>
                    <w:tabs>
                      <w:tab w:val="left" w:pos="827"/>
                    </w:tabs>
                    <w:jc w:val="both"/>
                    <w:rPr>
                      <w:b/>
                      <w:szCs w:val="24"/>
                    </w:rPr>
                  </w:pPr>
                  <w:r w:rsidRPr="00BD2BFB">
                    <w:rPr>
                      <w:b/>
                      <w:szCs w:val="24"/>
                    </w:rPr>
                    <w:fldChar w:fldCharType="begin"/>
                  </w:r>
                  <w:r w:rsidRPr="00BD2BFB">
                    <w:rPr>
                      <w:b/>
                      <w:szCs w:val="24"/>
                    </w:rPr>
                    <w:instrText xml:space="preserve"> =SUM(ABOVE) </w:instrText>
                  </w:r>
                  <w:r w:rsidRPr="00BD2BFB">
                    <w:rPr>
                      <w:b/>
                      <w:szCs w:val="24"/>
                    </w:rPr>
                    <w:fldChar w:fldCharType="separate"/>
                  </w:r>
                  <w:r w:rsidRPr="00BD2BFB">
                    <w:rPr>
                      <w:b/>
                      <w:noProof/>
                      <w:szCs w:val="24"/>
                    </w:rPr>
                    <w:t>3144</w:t>
                  </w:r>
                  <w:r w:rsidRPr="00BD2BFB">
                    <w:rPr>
                      <w:b/>
                      <w:szCs w:val="24"/>
                    </w:rPr>
                    <w:fldChar w:fldCharType="end"/>
                  </w:r>
                </w:p>
              </w:tc>
              <w:tc>
                <w:tcPr>
                  <w:tcW w:w="1985" w:type="dxa"/>
                </w:tcPr>
                <w:p w14:paraId="7513B0C5" w14:textId="77777777" w:rsidR="00A95574" w:rsidRPr="00BD2BFB" w:rsidRDefault="00A95574" w:rsidP="00A95574">
                  <w:pPr>
                    <w:tabs>
                      <w:tab w:val="left" w:pos="827"/>
                    </w:tabs>
                    <w:jc w:val="both"/>
                    <w:rPr>
                      <w:b/>
                      <w:szCs w:val="24"/>
                    </w:rPr>
                  </w:pPr>
                  <w:r w:rsidRPr="00BD2BFB">
                    <w:rPr>
                      <w:b/>
                      <w:szCs w:val="24"/>
                    </w:rPr>
                    <w:t>3/1615</w:t>
                  </w:r>
                </w:p>
              </w:tc>
            </w:tr>
          </w:tbl>
          <w:tbl>
            <w:tblPr>
              <w:tblW w:w="236" w:type="dxa"/>
              <w:tblLayout w:type="fixed"/>
              <w:tblLook w:val="04A0" w:firstRow="1" w:lastRow="0" w:firstColumn="1" w:lastColumn="0" w:noHBand="0" w:noVBand="1"/>
            </w:tblPr>
            <w:tblGrid>
              <w:gridCol w:w="236"/>
            </w:tblGrid>
            <w:tr w:rsidR="00A95574" w:rsidRPr="00BD2BFB" w14:paraId="495B26DC" w14:textId="77777777" w:rsidTr="00A95574">
              <w:trPr>
                <w:trHeight w:val="330"/>
              </w:trPr>
              <w:tc>
                <w:tcPr>
                  <w:tcW w:w="236" w:type="dxa"/>
                  <w:tcBorders>
                    <w:top w:val="nil"/>
                    <w:left w:val="nil"/>
                    <w:bottom w:val="nil"/>
                    <w:right w:val="nil"/>
                  </w:tcBorders>
                  <w:noWrap/>
                  <w:vAlign w:val="center"/>
                </w:tcPr>
                <w:p w14:paraId="0F6C508F" w14:textId="77777777" w:rsidR="00A95574" w:rsidRPr="00BD2BFB" w:rsidRDefault="00A95574" w:rsidP="00A95574">
                  <w:pPr>
                    <w:ind w:left="-77" w:right="573"/>
                    <w:jc w:val="both"/>
                    <w:rPr>
                      <w:rFonts w:ascii="Calibri" w:hAnsi="Calibri" w:cs="Calibri"/>
                      <w:sz w:val="22"/>
                      <w:szCs w:val="22"/>
                      <w:lang w:eastAsia="lt-LT"/>
                    </w:rPr>
                  </w:pPr>
                </w:p>
              </w:tc>
            </w:tr>
          </w:tbl>
          <w:p w14:paraId="48EEA681" w14:textId="77777777" w:rsidR="00A95574" w:rsidRPr="00BD2BFB" w:rsidRDefault="00A95574" w:rsidP="00A95574">
            <w:pPr>
              <w:ind w:firstLine="878"/>
              <w:jc w:val="both"/>
            </w:pPr>
            <w:bookmarkStart w:id="1" w:name="_Hlk222905336"/>
            <w:r w:rsidRPr="00BD2BFB">
              <w:t xml:space="preserve">Analizuojant Telšių regiono savivaldybių parinktų priedangų ir jų poreikio sąrašų suvestinius duomenis (žr. lentelę aukščiau), matyti, kad regione yra 457 parinktos priedangos. Bendras jose galimų sutalpinti gyventojų skaičius viršija nuolatinių gyventojų, kuriems nustatytas priedangų poreikis, skaičių. Regiono savivaldybėse yra 10 </w:t>
            </w:r>
            <w:r w:rsidRPr="00BD2BFB">
              <w:rPr>
                <w:szCs w:val="24"/>
              </w:rPr>
              <w:t xml:space="preserve">priedangų, pritaikytų asmenims su negalia, galinčių talpinti 3144 asmenis.  </w:t>
            </w:r>
            <w:r w:rsidRPr="00BD2BFB">
              <w:t>Pažymėtina, kad Mažeikių rajono, Plungės rajono ir Rietavo savivaldybėse modernizuotų I–II lygio priedangų nėra. Tik Telšių rajono savivaldybėje yra trys modernizuotos II lygio priedangos (bendras talpumas – 1615 gyventojų), užtikrinančios sustiprintą apsaugą ir geresnes sąlygas ilgesniam (iki 24 val.) buvimui ekstremaliųjų situacijų metu.</w:t>
            </w:r>
          </w:p>
          <w:p w14:paraId="067681E0" w14:textId="77777777" w:rsidR="00A95574" w:rsidRPr="00BD2BFB" w:rsidRDefault="00A95574" w:rsidP="00A95574">
            <w:pPr>
              <w:tabs>
                <w:tab w:val="left" w:pos="827"/>
              </w:tabs>
              <w:ind w:firstLine="881"/>
              <w:jc w:val="both"/>
              <w:rPr>
                <w:bCs/>
                <w:szCs w:val="24"/>
              </w:rPr>
            </w:pPr>
            <w:r w:rsidRPr="00BD2BFB">
              <w:rPr>
                <w:bCs/>
                <w:szCs w:val="24"/>
              </w:rPr>
              <w:t xml:space="preserve">Vidaus reikalų ministerijos pateiktais duomenimis, 2025 m. pradžioje Telšių regiono gyventojų, kuriems neužtikrinta vieta modernizuotose I-II lygio priedangose dalis (pagal bendrą skaičių) sudaro 99 proc., tai yra antras prasčiausias rezultatas tarp 10 apskričių po Klaipėdos apskrities (100 proc.).  </w:t>
            </w:r>
          </w:p>
          <w:p w14:paraId="0B612E24" w14:textId="77777777" w:rsidR="00A95574" w:rsidRPr="00BD2BFB" w:rsidRDefault="00A95574" w:rsidP="00A95574">
            <w:pPr>
              <w:ind w:firstLine="875"/>
              <w:jc w:val="both"/>
            </w:pPr>
            <w:bookmarkStart w:id="2" w:name="_Hlk223083694"/>
            <w:bookmarkStart w:id="3" w:name="_Hlk223357760"/>
            <w:r w:rsidRPr="00BD2BFB">
              <w:t>Kiekvienos Telšių regiono savivaldybės civilinė infrastruktūra ir parengtis yra skirtinga ir vertintina atskirai.</w:t>
            </w:r>
          </w:p>
          <w:p w14:paraId="2A33E4A9" w14:textId="77777777" w:rsidR="00A95574" w:rsidRPr="00BD2BFB" w:rsidRDefault="00A95574" w:rsidP="00A95574">
            <w:pPr>
              <w:ind w:firstLine="875"/>
              <w:jc w:val="both"/>
              <w:rPr>
                <w:szCs w:val="24"/>
              </w:rPr>
            </w:pPr>
            <w:bookmarkStart w:id="4" w:name="_Hlk223603089"/>
            <w:bookmarkEnd w:id="1"/>
            <w:bookmarkEnd w:id="2"/>
            <w:r w:rsidRPr="00BD2BFB">
              <w:rPr>
                <w:b/>
                <w:bCs/>
                <w:i/>
                <w:szCs w:val="24"/>
              </w:rPr>
              <w:t>Mažeikių rajono savivaldybėje</w:t>
            </w:r>
            <w:r w:rsidRPr="00BD2BFB">
              <w:rPr>
                <w:bCs/>
                <w:szCs w:val="24"/>
              </w:rPr>
              <w:t xml:space="preserve"> </w:t>
            </w:r>
            <w:r w:rsidRPr="00BD2BFB">
              <w:rPr>
                <w:szCs w:val="24"/>
              </w:rPr>
              <w:t>priedangose talpinamų gyventojų skaičius</w:t>
            </w:r>
            <w:r w:rsidRPr="00BD2BFB">
              <w:rPr>
                <w:bCs/>
                <w:szCs w:val="24"/>
              </w:rPr>
              <w:t xml:space="preserve"> yra ženkliai didesnis už paskaičiuotą nuolatinių savivaldybės gyventojų, kuriam nustatytas priedangų poreikis, skaičių, aprėptis sudaro 124 proc. </w:t>
            </w:r>
            <w:r w:rsidRPr="00BD2BFB">
              <w:t>Iš 344 parinktų priedangų 36 yra visuomeninės paskirties pastatuose, o likusios – daugiabučiuose namuose. Visos priedangos yra neįrengtos ir atitinka III lygį, t. y. yra trumpalaikės, skirtos naudoti iki 4 valandų.</w:t>
            </w:r>
          </w:p>
          <w:p w14:paraId="23D7E91C" w14:textId="2C490520" w:rsidR="00A95574" w:rsidRPr="00BD2BFB" w:rsidRDefault="00A95574" w:rsidP="00A95574">
            <w:pPr>
              <w:ind w:firstLine="875"/>
              <w:jc w:val="both"/>
            </w:pPr>
            <w:r w:rsidRPr="00BD2BFB">
              <w:rPr>
                <w:szCs w:val="24"/>
              </w:rPr>
              <w:lastRenderedPageBreak/>
              <w:t>Savivaldybėje yra 6 priedangos, pritaikytos asmenims su negalia, kurių bendra talpa – 2025 gyventojai. Tačiau šiuose pastatuose pritaikytas tik patekimas iš lauko, o nusileidimas į rūsio patalpas</w:t>
            </w:r>
            <w:r w:rsidR="00FB04D0">
              <w:t xml:space="preserve"> </w:t>
            </w:r>
            <w:r w:rsidR="00FB04D0" w:rsidRPr="00FB04D0">
              <w:rPr>
                <w:szCs w:val="24"/>
              </w:rPr>
              <w:t xml:space="preserve">asmenims su negalia </w:t>
            </w:r>
            <w:r w:rsidRPr="00BD2BFB">
              <w:rPr>
                <w:szCs w:val="24"/>
              </w:rPr>
              <w:t xml:space="preserve">nėra užtikrintas – reikalingi pandusai arba mobilūs </w:t>
            </w:r>
            <w:proofErr w:type="spellStart"/>
            <w:r w:rsidRPr="00BD2BFB">
              <w:rPr>
                <w:szCs w:val="24"/>
              </w:rPr>
              <w:t>kopikliai</w:t>
            </w:r>
            <w:proofErr w:type="spellEnd"/>
            <w:r w:rsidRPr="00BD2BFB">
              <w:rPr>
                <w:szCs w:val="24"/>
              </w:rPr>
              <w:t xml:space="preserve">. Be to, įėjimai ir išėjimai nėra pakankamai pritaikyti, todėl būtinas jų platinimas. </w:t>
            </w:r>
            <w:bookmarkStart w:id="5" w:name="_Hlk223617514"/>
          </w:p>
          <w:bookmarkEnd w:id="5"/>
          <w:p w14:paraId="2D16961D" w14:textId="77777777" w:rsidR="00A95574" w:rsidRPr="00BD2BFB" w:rsidRDefault="00A95574" w:rsidP="00A95574">
            <w:pPr>
              <w:tabs>
                <w:tab w:val="left" w:pos="827"/>
              </w:tabs>
              <w:ind w:firstLine="878"/>
              <w:jc w:val="both"/>
            </w:pPr>
            <w:r w:rsidRPr="00BD2BFB">
              <w:rPr>
                <w:bCs/>
                <w:szCs w:val="24"/>
              </w:rPr>
              <w:t>Pirmuoju Valstybės gynybos fondo kvietimu 2025 m. Mažeikių rajono savivaldybėje modernizuojamos septynios priedangos (visos III atsparumo lygio), a</w:t>
            </w:r>
            <w:r w:rsidRPr="00BD2BFB">
              <w:t xml:space="preserve">ntruoju kvietimu 2026 m. parengtas projekto įgyvendinimo planas parinktoms aštuonioms priedangoms pagerinti, iš jų - </w:t>
            </w:r>
            <w:r w:rsidRPr="00BD2BFB">
              <w:rPr>
                <w:szCs w:val="24"/>
              </w:rPr>
              <w:t>dviejų priedangų apsaugą planuojama padidinti iki II lygio (talpumas – 848 asmenys), taip reikšmingai sustiprinant jų saugumą; šešių priedangų infrastruktūrą planuojama pagerinti pagal minimalius III lygio reikalavimus.</w:t>
            </w:r>
          </w:p>
          <w:p w14:paraId="5689A030" w14:textId="005733AF" w:rsidR="00A95574" w:rsidRPr="00BD2BFB" w:rsidRDefault="009E71A1" w:rsidP="00A95574">
            <w:pPr>
              <w:ind w:firstLine="733"/>
              <w:jc w:val="both"/>
              <w:outlineLvl w:val="1"/>
            </w:pPr>
            <w:r w:rsidRPr="009E71A1">
              <w:rPr>
                <w:iCs/>
                <w:szCs w:val="24"/>
              </w:rPr>
              <w:t>Ekstremaliųjų situacijų operacijų centro (toliau -</w:t>
            </w:r>
            <w:r w:rsidRPr="009E71A1">
              <w:rPr>
                <w:szCs w:val="24"/>
              </w:rPr>
              <w:t xml:space="preserve"> </w:t>
            </w:r>
            <w:r w:rsidR="00A95574" w:rsidRPr="009E71A1">
              <w:rPr>
                <w:szCs w:val="24"/>
              </w:rPr>
              <w:t>ESOC</w:t>
            </w:r>
            <w:r w:rsidRPr="009E71A1">
              <w:t xml:space="preserve">) </w:t>
            </w:r>
            <w:r w:rsidR="00A95574" w:rsidRPr="009E71A1">
              <w:t xml:space="preserve">funkcijai vykdyti parinktas Mažeikių rajono savivaldybės administracijos pastatas Mažeikių mieste. Tačiau ESOC veiklai skirtos patalpos nėra įrengtos: jose nėra </w:t>
            </w:r>
            <w:r w:rsidR="00A95574" w:rsidRPr="00BD2BFB">
              <w:t xml:space="preserve">vėdinimo, šildymo, nuotekų šalinimo ir elektros sistemų, neįrengti evakuaciniai išėjimai, patalpos nepritaikytos riboto judumo asmenims, nėra langų apsaugos priemonių nuo stiklo duženų, taip pat reikalingas patalpų remontas ir darbo vietų įrengimas. </w:t>
            </w:r>
          </w:p>
          <w:bookmarkEnd w:id="4"/>
          <w:p w14:paraId="78D3407A" w14:textId="77777777" w:rsidR="00A95574" w:rsidRPr="00BD2BFB" w:rsidRDefault="00A95574" w:rsidP="00A95574">
            <w:pPr>
              <w:ind w:firstLine="875"/>
              <w:jc w:val="both"/>
              <w:rPr>
                <w:bCs/>
                <w:szCs w:val="24"/>
                <w:lang w:eastAsia="lt-LT"/>
              </w:rPr>
            </w:pPr>
            <w:r w:rsidRPr="00BD2BFB">
              <w:rPr>
                <w:b/>
                <w:i/>
                <w:szCs w:val="24"/>
                <w:lang w:eastAsia="lt-LT"/>
              </w:rPr>
              <w:t>Plungės rajono savivaldybėje</w:t>
            </w:r>
            <w:r w:rsidRPr="00BD2BFB">
              <w:rPr>
                <w:szCs w:val="24"/>
                <w:lang w:eastAsia="lt-LT"/>
              </w:rPr>
              <w:t xml:space="preserve"> yra parinktos 23 priedangos, talpinančios 6702 gyventojus. 2025 m. pradžios duomenimis nustatytas priedangų poreikis siekia</w:t>
            </w:r>
            <w:r w:rsidRPr="00BD2BFB">
              <w:rPr>
                <w:bCs/>
                <w:szCs w:val="24"/>
                <w:lang w:eastAsia="lt-LT"/>
              </w:rPr>
              <w:t xml:space="preserve"> 13107 gyventojus (40 proc. nuo nuolatinių savivaldybės gyventojų skaičiaus), todėl priedangų trūksta 6405 gyventojams. Savivaldybė identifikuoja, kad nustatytam poreikiui patenkinti papildomai reikalingas 9610 </w:t>
            </w:r>
            <w:proofErr w:type="spellStart"/>
            <w:r w:rsidRPr="00BD2BFB">
              <w:rPr>
                <w:bCs/>
                <w:szCs w:val="24"/>
                <w:lang w:eastAsia="lt-LT"/>
              </w:rPr>
              <w:t>kv.m</w:t>
            </w:r>
            <w:proofErr w:type="spellEnd"/>
            <w:r w:rsidRPr="00BD2BFB">
              <w:rPr>
                <w:bCs/>
                <w:szCs w:val="24"/>
                <w:lang w:eastAsia="lt-LT"/>
              </w:rPr>
              <w:t>. priedangoms pritaikytų patalpų plotas.</w:t>
            </w:r>
            <w:r w:rsidRPr="00BD2BFB">
              <w:t xml:space="preserve"> </w:t>
            </w:r>
            <w:r w:rsidRPr="00BD2BFB">
              <w:rPr>
                <w:bCs/>
                <w:szCs w:val="24"/>
                <w:lang w:eastAsia="lt-LT"/>
              </w:rPr>
              <w:t>Plungės rajono savivaldybė yra vienintelė regione, kurioje nustatytas priedangų trūkumas.</w:t>
            </w:r>
          </w:p>
          <w:p w14:paraId="5B5D8FDD" w14:textId="77777777" w:rsidR="00A95574" w:rsidRPr="00BD2BFB" w:rsidRDefault="00A95574" w:rsidP="00A95574">
            <w:pPr>
              <w:ind w:firstLine="875"/>
              <w:jc w:val="both"/>
              <w:rPr>
                <w:szCs w:val="24"/>
              </w:rPr>
            </w:pPr>
            <w:r w:rsidRPr="00BD2BFB">
              <w:rPr>
                <w:szCs w:val="24"/>
              </w:rPr>
              <w:t xml:space="preserve">Patvirtintame sąraše įtrauktos priedangos nėra pilnai įrengtos ir neatitinka aukštesnio parengties lygio reikalavimų. Plungės rajono savivaldybėje nėra priedangų, pritaikytų asmenims su negalia. </w:t>
            </w:r>
            <w:bookmarkStart w:id="6" w:name="_Hlk223617565"/>
          </w:p>
          <w:bookmarkEnd w:id="6"/>
          <w:p w14:paraId="2F6501C1" w14:textId="77777777" w:rsidR="00A95574" w:rsidRPr="00BD2BFB" w:rsidRDefault="00A95574" w:rsidP="00A95574">
            <w:pPr>
              <w:ind w:firstLine="875"/>
              <w:jc w:val="both"/>
              <w:rPr>
                <w:szCs w:val="24"/>
              </w:rPr>
            </w:pPr>
            <w:r w:rsidRPr="00BD2BFB">
              <w:t xml:space="preserve">Kartu su priedangų parinkimu, vyksta jų modernizavimo procesas, tačiau dėl ribotų išteklių jo sparta išlieka nepakankama. </w:t>
            </w:r>
            <w:r w:rsidRPr="00BD2BFB">
              <w:rPr>
                <w:szCs w:val="24"/>
              </w:rPr>
              <w:t>Pirmuoju Valstybės gynybos fondo kvietimu 2025 m. Plungės rajono savivaldybėje  modernizuojamos penkios priedangos,</w:t>
            </w:r>
            <w:r w:rsidRPr="00BD2BFB">
              <w:t xml:space="preserve"> </w:t>
            </w:r>
            <w:r w:rsidRPr="00BD2BFB">
              <w:rPr>
                <w:szCs w:val="24"/>
              </w:rPr>
              <w:t xml:space="preserve">antruoju kvietimu 2026 m. planuojama pagerinti šešių įstaigų priedangų infrastruktūrą. Visos  vienuolika </w:t>
            </w:r>
            <w:r w:rsidRPr="00BD2BFB">
              <w:t xml:space="preserve">modernizuojamų </w:t>
            </w:r>
            <w:r w:rsidRPr="00BD2BFB">
              <w:rPr>
                <w:szCs w:val="24"/>
              </w:rPr>
              <w:t xml:space="preserve">priedangų išliks III atsparumo lygio. </w:t>
            </w:r>
          </w:p>
          <w:p w14:paraId="5101153D" w14:textId="77777777" w:rsidR="00A95574" w:rsidRPr="00BD2BFB" w:rsidRDefault="00A95574" w:rsidP="00A95574">
            <w:pPr>
              <w:tabs>
                <w:tab w:val="left" w:pos="827"/>
              </w:tabs>
              <w:ind w:firstLine="875"/>
              <w:jc w:val="both"/>
            </w:pPr>
            <w:r w:rsidRPr="00BD2BFB">
              <w:t>ESOC funkcijai vykdyti patalpos numatytos savivaldybės valdomame pastate. Planuojama kurti reikalingą infrastruktūrinę bazę, sudarytas preliminarus būtinų priemonių sąrašas, tačiau trūksta finansinių ir materialinių išteklių numatytiems poreikiams įgyvendinti.</w:t>
            </w:r>
          </w:p>
          <w:p w14:paraId="3198B3FB" w14:textId="77777777" w:rsidR="00A95574" w:rsidRPr="00BD2BFB" w:rsidRDefault="00A95574" w:rsidP="00A95574">
            <w:pPr>
              <w:tabs>
                <w:tab w:val="left" w:pos="827"/>
              </w:tabs>
              <w:ind w:firstLine="875"/>
              <w:jc w:val="both"/>
              <w:rPr>
                <w:szCs w:val="24"/>
              </w:rPr>
            </w:pPr>
            <w:r w:rsidRPr="00BD2BFB">
              <w:rPr>
                <w:b/>
                <w:i/>
              </w:rPr>
              <w:t>Rietavo savivaldybėje</w:t>
            </w:r>
            <w:r w:rsidRPr="00BD2BFB">
              <w:t xml:space="preserve"> yra 14 parinktų priedangų. Jose talpinamų gyventojų skaičius yra pakankamas nuolatinių gyventojų skaičiui, kuriam nustatytas priedangų poreikis, o aprėptis sudaro beveik 41 proc. </w:t>
            </w:r>
            <w:bookmarkStart w:id="7" w:name="_Hlk222991659"/>
            <w:bookmarkStart w:id="8" w:name="_Hlk222991770"/>
            <w:r w:rsidRPr="00BD2BFB">
              <w:rPr>
                <w:szCs w:val="24"/>
              </w:rPr>
              <w:t>Esamos priedangos nėra pilnai įrengtos, nė viena jų neatitinka aukštesnio negu III lygio – žemesnio atsparumo – parengties reikalavimų, o jų techninė būklė ir įrengimo lygis yra skirtingi. Savivaldybėje yra 1 priedanga, pritaikyta asmenims su negalia, kuri talpina 460 gyventojų.</w:t>
            </w:r>
            <w:r w:rsidRPr="00BD2BFB">
              <w:t xml:space="preserve"> </w:t>
            </w:r>
            <w:bookmarkStart w:id="9" w:name="_Hlk223617601"/>
          </w:p>
          <w:bookmarkEnd w:id="9"/>
          <w:p w14:paraId="4A3D7076" w14:textId="77777777" w:rsidR="00A95574" w:rsidRPr="00BD2BFB" w:rsidRDefault="00A95574" w:rsidP="00A95574">
            <w:pPr>
              <w:ind w:firstLine="875"/>
              <w:jc w:val="both"/>
              <w:rPr>
                <w:szCs w:val="24"/>
              </w:rPr>
            </w:pPr>
            <w:r w:rsidRPr="00BD2BFB">
              <w:t xml:space="preserve">Priedangų modernizavimas </w:t>
            </w:r>
            <w:r w:rsidRPr="00BD2BFB">
              <w:rPr>
                <w:szCs w:val="24"/>
              </w:rPr>
              <w:t>Valstybės gynybos fondo lėšomis Rietavo savivaldybėje  vyksta, pirmuoju kvietimu 2025 m. modernizuojamos trys priedangos,</w:t>
            </w:r>
            <w:r w:rsidRPr="00BD2BFB">
              <w:t xml:space="preserve"> </w:t>
            </w:r>
            <w:r w:rsidRPr="00BD2BFB">
              <w:rPr>
                <w:szCs w:val="24"/>
              </w:rPr>
              <w:t>visos bus  III atsparumo lygio.</w:t>
            </w:r>
            <w:r w:rsidRPr="00BD2BFB">
              <w:rPr>
                <w:bCs/>
                <w:szCs w:val="24"/>
              </w:rPr>
              <w:t xml:space="preserve"> </w:t>
            </w:r>
            <w:proofErr w:type="spellStart"/>
            <w:r w:rsidRPr="00BD2BFB">
              <w:rPr>
                <w:bCs/>
                <w:szCs w:val="24"/>
              </w:rPr>
              <w:t>Antrąjame</w:t>
            </w:r>
            <w:proofErr w:type="spellEnd"/>
            <w:r w:rsidRPr="00BD2BFB">
              <w:rPr>
                <w:bCs/>
                <w:szCs w:val="24"/>
              </w:rPr>
              <w:t xml:space="preserve"> kvietime 2026 m. savivaldybė nedalyvauja dėl keliamų aukštų reikalavimų ir ribotų išteklių.  </w:t>
            </w:r>
          </w:p>
          <w:bookmarkEnd w:id="7"/>
          <w:p w14:paraId="32103543" w14:textId="77777777" w:rsidR="00A95574" w:rsidRPr="00BD2BFB" w:rsidRDefault="00A95574" w:rsidP="00A95574">
            <w:pPr>
              <w:tabs>
                <w:tab w:val="left" w:pos="827"/>
              </w:tabs>
              <w:ind w:firstLine="875"/>
              <w:jc w:val="both"/>
              <w:rPr>
                <w:bCs/>
                <w:szCs w:val="24"/>
              </w:rPr>
            </w:pPr>
            <w:r w:rsidRPr="00BD2BFB">
              <w:t>ESOC funkcijai vykdyti</w:t>
            </w:r>
            <w:r w:rsidRPr="00BD2BFB">
              <w:rPr>
                <w:bCs/>
                <w:szCs w:val="24"/>
              </w:rPr>
              <w:t xml:space="preserve"> </w:t>
            </w:r>
            <w:r w:rsidRPr="00BD2BFB">
              <w:t xml:space="preserve">numatytos patalpos </w:t>
            </w:r>
            <w:r w:rsidRPr="00BD2BFB">
              <w:rPr>
                <w:bCs/>
                <w:szCs w:val="24"/>
              </w:rPr>
              <w:t>Rietavo savivaldybės</w:t>
            </w:r>
            <w:r w:rsidRPr="00BD2BFB">
              <w:t xml:space="preserve"> </w:t>
            </w:r>
            <w:r w:rsidRPr="00BD2BFB">
              <w:rPr>
                <w:bCs/>
                <w:szCs w:val="24"/>
              </w:rPr>
              <w:t xml:space="preserve">administracijos pastate. </w:t>
            </w:r>
            <w:r w:rsidRPr="00BD2BFB">
              <w:t xml:space="preserve">Darbo vietos aprūpintos ir parengtos veiklai – užtikrinta būtinoji infrastruktūra, techninės priemonės, ryšio bei informacinės technologijos, elektros tiekimas, tačiau </w:t>
            </w:r>
            <w:r w:rsidRPr="00BD2BFB">
              <w:rPr>
                <w:bCs/>
                <w:szCs w:val="24"/>
              </w:rPr>
              <w:t xml:space="preserve">trūksta būtino alternatyvaus interneto tinklo, nenutrūkstamam ESOC ryšiui užtikrinti reikalingos racijos ir darbo dažnio. Esant būtinybei įrengti mobilią ESOC darbo vietą, būtų reikalinga palapinė, sulankstomi baldai (stalai, kėdės), apšvietimo sprendimai, šildymo / vėsinimo įrenginiai, mobilus generatorius, nepertraukiamas maitinimas kritinei įrangai (UPS), IT sprendimai.  </w:t>
            </w:r>
          </w:p>
          <w:bookmarkEnd w:id="8"/>
          <w:p w14:paraId="32D80F60" w14:textId="77777777" w:rsidR="00A95574" w:rsidRPr="008C38E0" w:rsidRDefault="00A95574" w:rsidP="00A95574">
            <w:pPr>
              <w:ind w:firstLine="878"/>
              <w:jc w:val="both"/>
            </w:pPr>
            <w:r w:rsidRPr="002E07A9">
              <w:rPr>
                <w:b/>
                <w:i/>
              </w:rPr>
              <w:t>Telšių rajono savivaldybėje</w:t>
            </w:r>
            <w:r w:rsidRPr="002E07A9">
              <w:t xml:space="preserve"> yra 76 parinktos priedangos, talpinamų gyventojų skaičius (16134) yra pakankamas nuolatinių gyventojų skaičiui, kuriam nustatytas priedangų poreikis (15391), </w:t>
            </w:r>
            <w:r w:rsidRPr="00BD2BFB">
              <w:rPr>
                <w:bCs/>
                <w:szCs w:val="24"/>
              </w:rPr>
              <w:t>aprėptis</w:t>
            </w:r>
            <w:r w:rsidRPr="002E07A9">
              <w:t xml:space="preserve"> sudaro beveik 42 proc. Vienintelėje regione </w:t>
            </w:r>
            <w:r w:rsidRPr="00BD2BFB">
              <w:t xml:space="preserve">Telšių rajono savivaldybėje yra trys modernizuotos II lygio priedangos, kurios užtikrina sustiprintą apsaugą ir geresnes sąlygas ilgesniam buvimui (iki 24 val.) </w:t>
            </w:r>
            <w:r w:rsidRPr="00BD2BFB">
              <w:rPr>
                <w:bCs/>
                <w:szCs w:val="24"/>
              </w:rPr>
              <w:t xml:space="preserve">ekstremalių situacijų metu (talpumas – 1615 gyventojų). </w:t>
            </w:r>
            <w:r w:rsidRPr="008C38E0">
              <w:t>Savivaldybėje yra 3 priedangos, pritaikytos asmenims su negalia, kurios talpina 659 gyventojus.</w:t>
            </w:r>
            <w:r w:rsidRPr="00BD2BFB">
              <w:t xml:space="preserve"> </w:t>
            </w:r>
            <w:bookmarkStart w:id="10" w:name="_Hlk223617657"/>
          </w:p>
          <w:bookmarkEnd w:id="10"/>
          <w:p w14:paraId="25D2AD05" w14:textId="77777777" w:rsidR="00A95574" w:rsidRPr="00BD2BFB" w:rsidRDefault="00A95574" w:rsidP="00A95574">
            <w:pPr>
              <w:tabs>
                <w:tab w:val="left" w:pos="827"/>
              </w:tabs>
              <w:ind w:firstLine="878"/>
              <w:jc w:val="both"/>
              <w:rPr>
                <w:bCs/>
                <w:szCs w:val="24"/>
                <w:lang w:eastAsia="lt-LT"/>
              </w:rPr>
            </w:pPr>
            <w:r w:rsidRPr="008C38E0">
              <w:lastRenderedPageBreak/>
              <w:t>Tikslinga modernizuoti 70 parinkt</w:t>
            </w:r>
            <w:r w:rsidRPr="00BD2BFB">
              <w:t xml:space="preserve">ų </w:t>
            </w:r>
            <w:r w:rsidRPr="008C38E0">
              <w:t xml:space="preserve">priedangų, </w:t>
            </w:r>
            <w:r w:rsidRPr="00BD2BFB">
              <w:rPr>
                <w:bCs/>
                <w:szCs w:val="24"/>
                <w:lang w:eastAsia="lt-LT"/>
              </w:rPr>
              <w:t xml:space="preserve">kad jos atitiktų bazinius reikalavimus II lygiui: įrengti evakuacinius išėjimus, patekimą riboto judumo asmenims, šildymo, vėdinimo, gaisrinės saugos sistemas, vandentiekio ir nuotekų šalinimą, langus uždengti apsauginiais skydais, įrengti rezervinio elektros energijos tiekimo iš rezervinio energijos šaltinio sistemą. </w:t>
            </w:r>
          </w:p>
          <w:p w14:paraId="1E4455CF" w14:textId="77777777" w:rsidR="00A95574" w:rsidRPr="00BD2BFB" w:rsidRDefault="00A95574" w:rsidP="00A95574">
            <w:pPr>
              <w:tabs>
                <w:tab w:val="left" w:pos="827"/>
              </w:tabs>
              <w:ind w:firstLine="878"/>
              <w:jc w:val="both"/>
            </w:pPr>
            <w:r w:rsidRPr="00BD2BFB">
              <w:t xml:space="preserve">Savivaldybė identifikuoja poreikį </w:t>
            </w:r>
            <w:r w:rsidRPr="002E07A9">
              <w:t>įrengti</w:t>
            </w:r>
            <w:r w:rsidRPr="00BD2BFB">
              <w:t xml:space="preserve"> naują apie 1300 kv. m ploto priedangą su požemine parkavimo aikštele adresu Kalno g. 40,  Telšių mieste, kur veikia dvi didelės gydymo įstaigos - Regioninė Telšių ligoninė (toliau – Ligoninė) ir Telšių pirminės sveikatos priežiūros centras (toliau – Telšių PSPC). Naujos priedangos įrengimas šioje vietoje yra pagrįstas nuolat didele žmonių koncentracija Ligoninėje (daugiau kaip 700 asmenų), kadangi įstaigoje dirba 546 darbuotojai ir yra 167 stacionarinės lovos. Tuo pačiu adresu veikianti Telšių PSPC yra didžiausia savivaldybėje, </w:t>
            </w:r>
            <w:r w:rsidRPr="00BD2BFB">
              <w:rPr>
                <w:szCs w:val="24"/>
              </w:rPr>
              <w:t xml:space="preserve">teikia paslaugas daugiau nei 11 tūkst. prisirašiusių gyventojų, </w:t>
            </w:r>
            <w:r w:rsidRPr="00BD2BFB">
              <w:t xml:space="preserve">įstaiga turi tik 100 </w:t>
            </w:r>
            <w:proofErr w:type="spellStart"/>
            <w:r w:rsidRPr="00BD2BFB">
              <w:t>kv.m</w:t>
            </w:r>
            <w:proofErr w:type="spellEnd"/>
            <w:r w:rsidRPr="00BD2BFB">
              <w:t xml:space="preserve">  ploto priedangą, talpinančią 67 </w:t>
            </w:r>
            <w:proofErr w:type="spellStart"/>
            <w:r w:rsidRPr="00BD2BFB">
              <w:t>asmenis.Gydymo</w:t>
            </w:r>
            <w:proofErr w:type="spellEnd"/>
            <w:r w:rsidRPr="00BD2BFB">
              <w:t xml:space="preserve"> įstaigos yra kritinės infrastruktūros objektai, todėl ekstremaliųjų situacijų metu būtina užtikrinti nepertraukiamą gydymo paslaugų teikimą ir žmonių saugumą. Priedanga teritorijoje sudarytų galimybę operatyviai apsaugoti personalą ir pacientus bei sumažintų riziką jų gyvybei ir sveikatai. Nauja priedanga talpintų apie 867 asmenis. Tikslinga didinti savivaldybės priedangų aprėptį ir stiprinti kritinės infrastruktūros objektų atsparumą ekstremaliųjų situacijų metu. </w:t>
            </w:r>
            <w:bookmarkStart w:id="11" w:name="_Hlk223082691"/>
            <w:r w:rsidRPr="00BD2BFB">
              <w:t xml:space="preserve">Kitas dvi apie 1000 kv. m. ploto priedangas (kiekviena apie 666 asmenų talpumo) tikslinga statyti miesto centre, kur didelis gyventojų tankis (Žemaitės g.14 ir Respublikos g. 30 Telšiuose). </w:t>
            </w:r>
            <w:bookmarkStart w:id="12" w:name="_Hlk223359739"/>
          </w:p>
          <w:p w14:paraId="3E9CBA7E" w14:textId="77777777" w:rsidR="00A95574" w:rsidRPr="00BD2BFB" w:rsidRDefault="00A95574" w:rsidP="00A95574">
            <w:pPr>
              <w:tabs>
                <w:tab w:val="left" w:pos="827"/>
              </w:tabs>
              <w:ind w:firstLine="875"/>
              <w:jc w:val="both"/>
              <w:rPr>
                <w:bCs/>
                <w:szCs w:val="24"/>
              </w:rPr>
            </w:pPr>
            <w:r w:rsidRPr="00BD2BFB">
              <w:t>ESOC funkcijai vykdyti</w:t>
            </w:r>
            <w:r w:rsidRPr="00BD2BFB">
              <w:rPr>
                <w:bCs/>
                <w:szCs w:val="24"/>
              </w:rPr>
              <w:t xml:space="preserve"> </w:t>
            </w:r>
            <w:r w:rsidRPr="00BD2BFB">
              <w:t xml:space="preserve">numatytos patalpos </w:t>
            </w:r>
            <w:r w:rsidRPr="00BD2BFB">
              <w:rPr>
                <w:bCs/>
                <w:szCs w:val="24"/>
              </w:rPr>
              <w:t>Telšių rajono savivaldybės</w:t>
            </w:r>
            <w:r w:rsidRPr="00BD2BFB">
              <w:t xml:space="preserve"> </w:t>
            </w:r>
            <w:r w:rsidRPr="00BD2BFB">
              <w:rPr>
                <w:bCs/>
                <w:szCs w:val="24"/>
              </w:rPr>
              <w:t xml:space="preserve">administracijos patalpose, kur yra visa </w:t>
            </w:r>
            <w:r w:rsidRPr="00BD2BFB">
              <w:rPr>
                <w:bCs/>
                <w:szCs w:val="24"/>
                <w:lang w:eastAsia="lt-LT"/>
              </w:rPr>
              <w:t xml:space="preserve">būtina kompiuterinė įranga, baldai, tačiau trūksta specializuotos radijo ryšio sistemos, radijo stotelių, palydovinio skaitmeninio ryšio, pirmosios pagalbos rinkinių, būtinųjų asmens apsaugos priemonių, megafonų, sauso maisto davinių. Telšių rajono savivaldybė numato poreikį įrengti alternatyvų ekstremalių situacijų operacijų centrą kitoje vietoje, kuriai įrengti trūksta būtinosios infrastruktūros: techninių priemonių, ryšio bei informacinių technologijų, elektros tiekimo ir kitų saugos reikalavimus atitinkančių priemonių. </w:t>
            </w:r>
            <w:r w:rsidRPr="00BD2BFB">
              <w:rPr>
                <w:bCs/>
                <w:szCs w:val="24"/>
              </w:rPr>
              <w:t xml:space="preserve">Esant būtinybei įrengti mobilią ESOC darbo vietą, būtų reikalinga palapinė, sulankstomi baldai (stalai, kėdės), apšvietimo sprendimai, šildymo / vėsinimo įrenginiai, mobilus generatorius, nepertraukiamas maitinimas kritinei įrangai (UPS), IT sprendimai.  </w:t>
            </w:r>
          </w:p>
          <w:bookmarkEnd w:id="11"/>
          <w:bookmarkEnd w:id="12"/>
          <w:p w14:paraId="1DAB5AE1" w14:textId="77777777" w:rsidR="00A95574" w:rsidRPr="00BD2BFB" w:rsidRDefault="00A95574" w:rsidP="00A95574">
            <w:pPr>
              <w:tabs>
                <w:tab w:val="left" w:pos="827"/>
              </w:tabs>
              <w:ind w:firstLine="878"/>
              <w:jc w:val="both"/>
            </w:pPr>
            <w:r w:rsidRPr="00BD2BFB">
              <w:rPr>
                <w:bCs/>
                <w:szCs w:val="24"/>
              </w:rPr>
              <w:t>Priedangų modernizavimas Valstybės gynybos fondo lėšomis Telšių rajono savivaldybėje  vyksta, nors dėl ribotų išteklių jo sparta išlieka nepakankama: pirmuoju kvietimu 2025 m. modernizuojamos šešios priedangos (iš jų – keturios II atsparumo lygio, dvi – III atsparumo lygio). A</w:t>
            </w:r>
            <w:r w:rsidRPr="00BD2BFB">
              <w:t>ntruoju kvietimu 2026 m. parengtas projekto įgyvendinimo planas parinktoms šešioms</w:t>
            </w:r>
            <w:r w:rsidRPr="00BD2BFB">
              <w:rPr>
                <w:b/>
              </w:rPr>
              <w:t xml:space="preserve"> </w:t>
            </w:r>
            <w:r w:rsidRPr="00BD2BFB">
              <w:t>priedangoms</w:t>
            </w:r>
            <w:r w:rsidRPr="00BD2BFB">
              <w:rPr>
                <w:b/>
              </w:rPr>
              <w:t xml:space="preserve"> </w:t>
            </w:r>
            <w:r w:rsidRPr="00BD2BFB">
              <w:t>pagerinti, iš jų – viena II atsparumo lygio, penkios – III atsparumo lygio).</w:t>
            </w:r>
          </w:p>
          <w:p w14:paraId="51CA1AD1" w14:textId="77777777" w:rsidR="00A95574" w:rsidRPr="00BD2BFB" w:rsidRDefault="00A95574" w:rsidP="00A95574">
            <w:pPr>
              <w:tabs>
                <w:tab w:val="left" w:pos="827"/>
              </w:tabs>
              <w:ind w:firstLine="878"/>
              <w:jc w:val="both"/>
              <w:rPr>
                <w:szCs w:val="24"/>
              </w:rPr>
            </w:pPr>
            <w:r w:rsidRPr="00BD2BFB">
              <w:rPr>
                <w:bCs/>
                <w:i/>
                <w:szCs w:val="24"/>
              </w:rPr>
              <w:t>Iš viso Telšių regione</w:t>
            </w:r>
            <w:r w:rsidRPr="00BD2BFB">
              <w:rPr>
                <w:bCs/>
                <w:szCs w:val="24"/>
              </w:rPr>
              <w:t xml:space="preserve"> Valstybės gynybos fondo lėšomis bus pagerinta 41 priedanga, iš jų 7 priedangos modernizuojamos iki II atsparumo lygio.  </w:t>
            </w:r>
            <w:r w:rsidRPr="00BD2BFB">
              <w:rPr>
                <w:szCs w:val="24"/>
              </w:rPr>
              <w:t xml:space="preserve">Didžioji dalis regione parinktų priedangų išliks žemesnio atsparumo lygio (III lygio), II lygio priedangų talpumas po jų modernizacijos sieks apie 5843 asmenis (tik apie 9,4 proc. nuolatinių regiono gyventojų, kuriems nustatytas priedangų poreikis). Didžioji dalis Regione parinktų priedangų išliks žemesnio atsparumo lygio (3 lygio). </w:t>
            </w:r>
          </w:p>
          <w:p w14:paraId="51739CCA" w14:textId="77777777" w:rsidR="00A95574" w:rsidRPr="00BD2BFB" w:rsidRDefault="00A95574" w:rsidP="00A95574">
            <w:pPr>
              <w:tabs>
                <w:tab w:val="left" w:pos="827"/>
              </w:tabs>
              <w:ind w:firstLine="883"/>
              <w:jc w:val="both"/>
            </w:pPr>
            <w:r w:rsidRPr="00BD2BFB">
              <w:t xml:space="preserve">Nepaisant priedangų modernizavimo priemonių, regiono priedangų aprėpties ribotumas gali turėti įtakos gyventojų pasitikėjimui institucijomis ir jų vertinimui dėl pasirengimo ekstremalioms situacijoms. Visuomenės pasitikėjimas institucijomis Telšių regione yra žemesnis nei vidutiniškai Lietuvoje: 2024 m. </w:t>
            </w:r>
            <w:r w:rsidRPr="00BD2BFB">
              <w:rPr>
                <w:rStyle w:val="whitespace-normal"/>
              </w:rPr>
              <w:t>Vidaus reikalų ministerijos</w:t>
            </w:r>
            <w:r w:rsidRPr="00BD2BFB">
              <w:t xml:space="preserve"> atliktos gyventojų apklausos duomenimis, teigiamai įstaigų pasirengimą ekstremalioms situacijoms vertina 25 proc. Telšių regiono ir 27 proc. Lietuvos gyventojų. Civilinės saugos sritis vertinama gerokai prasčiau nei kitos su visuomenės saugumu susijusios sritys: 2024 m. </w:t>
            </w:r>
            <w:r w:rsidRPr="00BD2BFB">
              <w:rPr>
                <w:rStyle w:val="whitespace-normal"/>
              </w:rPr>
              <w:t>Valstybinė priešgaisrinė gelbėjimo tarnyba</w:t>
            </w:r>
            <w:r w:rsidRPr="00BD2BFB">
              <w:t xml:space="preserve"> darbą teigiamai vertino 90 proc., o policijos darbą – 81 proc. gyventojų.</w:t>
            </w:r>
          </w:p>
          <w:p w14:paraId="5B52DB8E" w14:textId="77777777" w:rsidR="00A95574" w:rsidRPr="00BD2BFB" w:rsidRDefault="00A95574" w:rsidP="00A95574">
            <w:pPr>
              <w:tabs>
                <w:tab w:val="left" w:pos="827"/>
              </w:tabs>
              <w:ind w:firstLine="883"/>
              <w:jc w:val="both"/>
              <w:rPr>
                <w:i/>
              </w:rPr>
            </w:pPr>
          </w:p>
          <w:p w14:paraId="14BDBF30" w14:textId="77777777" w:rsidR="00A95574" w:rsidRPr="00BD2BFB" w:rsidRDefault="00A95574" w:rsidP="00A95574">
            <w:pPr>
              <w:tabs>
                <w:tab w:val="left" w:pos="827"/>
              </w:tabs>
              <w:ind w:firstLine="883"/>
              <w:jc w:val="both"/>
              <w:rPr>
                <w:i/>
              </w:rPr>
            </w:pPr>
            <w:r w:rsidRPr="00BD2BFB">
              <w:rPr>
                <w:i/>
              </w:rPr>
              <w:t>Situacijos analizė rodo šiuos pagrindinius savivaldybių poreikius c</w:t>
            </w:r>
            <w:r w:rsidRPr="00BD2BFB">
              <w:rPr>
                <w:i/>
                <w:szCs w:val="24"/>
              </w:rPr>
              <w:t>ivilinės saugos srityje</w:t>
            </w:r>
            <w:r w:rsidRPr="00BD2BFB">
              <w:rPr>
                <w:i/>
              </w:rPr>
              <w:t>:</w:t>
            </w:r>
          </w:p>
          <w:p w14:paraId="4E5C5DCB" w14:textId="77777777" w:rsidR="00A95574" w:rsidRPr="00BD2BFB" w:rsidRDefault="00A95574" w:rsidP="00A95574">
            <w:pPr>
              <w:tabs>
                <w:tab w:val="left" w:pos="827"/>
              </w:tabs>
              <w:ind w:firstLine="883"/>
              <w:jc w:val="both"/>
            </w:pPr>
            <w:r w:rsidRPr="00BD2BFB">
              <w:rPr>
                <w:rStyle w:val="Grietas"/>
              </w:rPr>
              <w:t>Mažeikių rajono ir Rietavo savivaldybėse</w:t>
            </w:r>
            <w:r w:rsidRPr="00BD2BFB">
              <w:t xml:space="preserve"> parinktų priedangų skaičius yra pakankamas (atitinkamai 344 ir 5), tačiau yra poreikis jas įrengti ir pritaikyti bent pagal minimalius reikalavimus bei aprūpinti ESOC darbo vietas.</w:t>
            </w:r>
          </w:p>
          <w:p w14:paraId="488707EB" w14:textId="77777777" w:rsidR="00A95574" w:rsidRPr="00BD2BFB" w:rsidRDefault="00A95574" w:rsidP="00A95574">
            <w:pPr>
              <w:tabs>
                <w:tab w:val="left" w:pos="827"/>
              </w:tabs>
              <w:ind w:firstLine="883"/>
              <w:jc w:val="both"/>
            </w:pPr>
            <w:r w:rsidRPr="00BD2BFB">
              <w:rPr>
                <w:rStyle w:val="Grietas"/>
              </w:rPr>
              <w:t>Plungės rajono savivaldybėje</w:t>
            </w:r>
            <w:r w:rsidRPr="00BD2BFB">
              <w:t xml:space="preserve"> nustatytas priedangų trūkumas – jų trūksta 6 405 gyventojams, todėl tikslinga įrengti apie 9 610 kv. m priedangoms pritaikytų patalpų ploto ir aprūpinti ESOC darbo vietą.</w:t>
            </w:r>
          </w:p>
          <w:p w14:paraId="7F478DAC" w14:textId="77777777" w:rsidR="00A95574" w:rsidRPr="00BD2BFB" w:rsidRDefault="00A95574" w:rsidP="00A95574">
            <w:pPr>
              <w:tabs>
                <w:tab w:val="left" w:pos="827"/>
              </w:tabs>
              <w:ind w:firstLine="883"/>
              <w:jc w:val="both"/>
              <w:rPr>
                <w:b/>
                <w:i/>
              </w:rPr>
            </w:pPr>
            <w:r w:rsidRPr="00BD2BFB">
              <w:rPr>
                <w:rStyle w:val="Grietas"/>
              </w:rPr>
              <w:lastRenderedPageBreak/>
              <w:t>Telšių rajono savivaldybėje</w:t>
            </w:r>
            <w:r w:rsidRPr="00BD2BFB">
              <w:t xml:space="preserve"> parinktų priedangų skaičius yra pakankamas, tačiau nustatytas poreikis įrengti vieną naują 1400 kv. m ploto priedangą su požemine parkavimo aikštele kritinės infrastruktūros objekte – Regioninės Telšių ligoninės teritorijoje, taip pat dvi po 1000 kv. m ploto priedangas su požemine parkavimo aikštele centrinėje miesto dalyje, kur gyventojų tankumas yra didžiausias. Taip pat aprūpinti ESOC darbo vietą trūkstamomis priemonėmis.</w:t>
            </w:r>
          </w:p>
          <w:p w14:paraId="7712EE60" w14:textId="77777777" w:rsidR="00A95574" w:rsidRPr="00BD2BFB" w:rsidRDefault="00A95574" w:rsidP="00A95574">
            <w:pPr>
              <w:tabs>
                <w:tab w:val="left" w:pos="827"/>
              </w:tabs>
              <w:ind w:firstLine="881"/>
              <w:jc w:val="both"/>
              <w:rPr>
                <w:bCs/>
                <w:szCs w:val="24"/>
              </w:rPr>
            </w:pPr>
            <w:r w:rsidRPr="00BD2BFB">
              <w:rPr>
                <w:bCs/>
                <w:szCs w:val="24"/>
              </w:rPr>
              <w:tab/>
              <w:t xml:space="preserve"> </w:t>
            </w:r>
            <w:bookmarkEnd w:id="3"/>
          </w:p>
          <w:p w14:paraId="2C4FD27C" w14:textId="77777777" w:rsidR="00A95574" w:rsidRPr="00BD2BFB" w:rsidRDefault="00A95574" w:rsidP="00A95574">
            <w:pPr>
              <w:ind w:firstLine="878"/>
              <w:rPr>
                <w:b/>
                <w:i/>
              </w:rPr>
            </w:pPr>
            <w:r w:rsidRPr="00BD2BFB">
              <w:rPr>
                <w:b/>
                <w:i/>
              </w:rPr>
              <w:t xml:space="preserve">Kritinė infrastruktūra </w:t>
            </w:r>
          </w:p>
          <w:p w14:paraId="0D4AB166" w14:textId="77777777" w:rsidR="00A95574" w:rsidRPr="00BD2BFB" w:rsidRDefault="00A95574" w:rsidP="00A95574">
            <w:pPr>
              <w:ind w:firstLine="883"/>
              <w:jc w:val="both"/>
            </w:pPr>
            <w:r w:rsidRPr="00BD2BFB">
              <w:t xml:space="preserve">Geriamojo vandens tiekimą ir nuotekų tvarkymą užtikrinančios vandentvarkos įmonės bei jų eksploatuojami objektai (vandenvietės, gręžiniai, siurblinės, rezervuarai ir kt.) priskiriami kritinei infrastruktūrai, nes jų veiklos sutrikimai gali paveikti gyvybiškai svarbių geriamojo vandens tiekimo ir nuotekų tvarkymo paslaugų teikimą. Pasikeitusi geopolitinė situacija didina šios infrastruktūros apsaugos stiprinimo aktualumą. Kadangi geriamojo vandens tiekimo objektų ir jų valdymo centrų apsaugai ilgą laiką buvo skiriama nepakankamai dėmesio, kyla poreikis stiprinti vandentvarkos įmonių kritinės infrastruktūros apsaugą, siekiant užtikrinti nepertraukiamą saugaus geriamojo vandens tiekimą regiono gyventojams, ypač ekstremalių situacijų metu. </w:t>
            </w:r>
          </w:p>
          <w:p w14:paraId="05843B13" w14:textId="77777777" w:rsidR="00A95574" w:rsidRPr="00BD2BFB" w:rsidRDefault="00A95574" w:rsidP="00A95574">
            <w:pPr>
              <w:ind w:firstLine="883"/>
              <w:jc w:val="both"/>
            </w:pPr>
            <w:r w:rsidRPr="00BD2BFB">
              <w:t>Vandentvarkos įmonių veikla bei jų valdoma geriamojo vandens tiekimo ir nuotekų tvarkymo infrastruktūra privalo atitikti nacionaliniam saugumui užtikrinti svarbių viešųjų geriamojo vandens tiekėjų ir nuotekų tvarkytojų fizinės ir veiklos apsaugos reikalavimus (patvirtinti LR aplinkos ministro 2004 m. spalio 19 d. įsakymu Nr. D1-543, 2024 m. gruodžio 3 d. redakcija).</w:t>
            </w:r>
          </w:p>
          <w:p w14:paraId="3CDAF10A" w14:textId="77777777" w:rsidR="00A95574" w:rsidRPr="008D755B" w:rsidRDefault="00A95574" w:rsidP="00A95574">
            <w:pPr>
              <w:tabs>
                <w:tab w:val="left" w:pos="2776"/>
              </w:tabs>
              <w:ind w:firstLine="883"/>
              <w:jc w:val="both"/>
              <w:rPr>
                <w:b/>
                <w:bCs/>
              </w:rPr>
            </w:pPr>
            <w:r w:rsidRPr="00BD2BFB">
              <w:t xml:space="preserve">2025 m. Telšių regiono savivaldybių vandens tiekimo įmonės eksploatavo iš viso </w:t>
            </w:r>
            <w:r w:rsidRPr="00BD2BFB">
              <w:rPr>
                <w:rStyle w:val="Grietas"/>
              </w:rPr>
              <w:t>118 vandenviečių</w:t>
            </w:r>
            <w:r w:rsidRPr="00BD2BFB">
              <w:t xml:space="preserve"> (Lietuvos geologijos tarnybos duomenys), o prie vandentiekio tinklų buvo prijungti </w:t>
            </w:r>
            <w:r w:rsidRPr="00BD2BFB">
              <w:rPr>
                <w:rStyle w:val="Grietas"/>
              </w:rPr>
              <w:t>101 569 gyventojai</w:t>
            </w:r>
            <w:r w:rsidRPr="00BD2BFB">
              <w:rPr>
                <w:b/>
              </w:rPr>
              <w:t xml:space="preserve">. </w:t>
            </w:r>
            <w:r w:rsidRPr="008D755B">
              <w:rPr>
                <w:rStyle w:val="Grietas"/>
                <w:b w:val="0"/>
                <w:bCs w:val="0"/>
              </w:rPr>
              <w:t>Pažymėtina, kad nė vienoje iš minėtų vandentvarkos infrastruktūros dalių šiuo metu nėra įdiegtos nacionaliniuose saugumo reikalavimuose numatytos fizinės ir veiklos apsaugos priemonės.</w:t>
            </w:r>
          </w:p>
          <w:p w14:paraId="365DDBC2" w14:textId="77777777" w:rsidR="00A95574" w:rsidRPr="00BD2BFB" w:rsidRDefault="00A95574" w:rsidP="00A95574">
            <w:pPr>
              <w:ind w:firstLine="883"/>
              <w:jc w:val="both"/>
            </w:pPr>
            <w:r w:rsidRPr="00BD2BFB">
              <w:t>Siekiant įvertinti geriamojo vandens tiekimo infrastruktūros apsaugos stiprinimo apimtis ir poreikį, toliau pateikiamas kiekvienos regiono savivaldybės vandentvarkos ūkio ir pagrindinių infrastruktūros objektų apibūdinimas.</w:t>
            </w:r>
          </w:p>
          <w:p w14:paraId="49C4741F" w14:textId="77777777" w:rsidR="00A95574" w:rsidRPr="00BD2BFB" w:rsidRDefault="00A95574" w:rsidP="00A95574">
            <w:pPr>
              <w:ind w:firstLine="883"/>
              <w:jc w:val="both"/>
            </w:pPr>
            <w:r w:rsidRPr="00BD2BFB">
              <w:rPr>
                <w:rStyle w:val="Grietas"/>
              </w:rPr>
              <w:t>Plungės rajono savivaldybėje v</w:t>
            </w:r>
            <w:r w:rsidRPr="00BD2BFB">
              <w:t>andentvarkos paslaugas užtikrina savivaldybės valdoma įmonė UAB „Plungės vandenys“, kurios valdymo centre koordinuojama 34 vandenviečių, 50 gręžinių, 22 vandens gerinimo įrenginių, 2 vandens rezervuarų, 3 geriamojo vandens siurblinių bei kitų infrastruktūros objektų, įskaitant nuotekų tvarkymo sistemas, veikla.</w:t>
            </w:r>
          </w:p>
          <w:p w14:paraId="10A7B084" w14:textId="77777777" w:rsidR="00A95574" w:rsidRPr="00BD2BFB" w:rsidRDefault="00A95574" w:rsidP="00A95574">
            <w:pPr>
              <w:ind w:firstLine="883"/>
              <w:jc w:val="both"/>
            </w:pPr>
            <w:r w:rsidRPr="00BD2BFB">
              <w:rPr>
                <w:rStyle w:val="Grietas"/>
              </w:rPr>
              <w:t>Mažeikių rajono savivaldybėje v</w:t>
            </w:r>
            <w:r w:rsidRPr="00BD2BFB">
              <w:t>andentvarkos paslaugas teikia savivaldybės valdoma įmonė UAB „Mažeikių vandenys“, kurios valdymo centre koordinuojama 38 vandenviečių, 61 gręžinio, 34 vandens gerinimo įrenginių, 3 vandens rezervuarų, 52 geriamojo vandens siurblinių bei kitų infrastruktūros objektų, įskaitant nuotekų tvarkymo sistemas, veikla.</w:t>
            </w:r>
          </w:p>
          <w:p w14:paraId="0C2B76F9" w14:textId="77777777" w:rsidR="00A95574" w:rsidRPr="00BD2BFB" w:rsidRDefault="00A95574" w:rsidP="00A95574">
            <w:pPr>
              <w:ind w:firstLine="883"/>
              <w:jc w:val="both"/>
            </w:pPr>
            <w:r w:rsidRPr="00BD2BFB">
              <w:rPr>
                <w:rStyle w:val="Grietas"/>
              </w:rPr>
              <w:t>Rietavo savivaldybė v</w:t>
            </w:r>
            <w:r w:rsidRPr="00BD2BFB">
              <w:t>andentvarkos paslaugas teikia savivaldybės valdoma įmonė UAB „Rietavo komunalinis ūkis“, kurios valdymo centre koordinuojama 14 vandenviečių, 21 gręžinio, 13 vandens gerinimo įrenginių, 1 vandens bokšto, 1 geriamojo vandens siurblinės bei kitų infrastruktūros objektų, įskaitant nuotekų tvarkymo sistemas, veikla.</w:t>
            </w:r>
          </w:p>
          <w:p w14:paraId="7A7FD8B7" w14:textId="77777777" w:rsidR="00A95574" w:rsidRPr="00BD2BFB" w:rsidRDefault="00A95574" w:rsidP="00A95574">
            <w:pPr>
              <w:ind w:firstLine="883"/>
              <w:jc w:val="both"/>
            </w:pPr>
            <w:r w:rsidRPr="00BD2BFB">
              <w:rPr>
                <w:rStyle w:val="Grietas"/>
              </w:rPr>
              <w:t>Telšių rajono savivaldybėje v</w:t>
            </w:r>
            <w:r w:rsidRPr="00BD2BFB">
              <w:t>andentvarkos paslaugas užtikrina savivaldybės valdoma įmonė UAB „Telšių vandenys“, kurios valdymo centre koordinuojama 38 vandenviečių, 61 gręžinio, 34 vandens gerinimo įrenginių, 3 vandens rezervuarų, 52 geriamojo vandens siurblinių bei kitų infrastruktūros objektų, įskaitant nuotekų tvarkymo sistemas, veikla.</w:t>
            </w:r>
          </w:p>
          <w:p w14:paraId="15A9CF68" w14:textId="77777777" w:rsidR="00A95574" w:rsidRPr="00BD2BFB" w:rsidRDefault="00A95574" w:rsidP="00A95574">
            <w:pPr>
              <w:tabs>
                <w:tab w:val="left" w:pos="827"/>
              </w:tabs>
              <w:ind w:firstLine="881"/>
              <w:jc w:val="both"/>
            </w:pPr>
            <w:r w:rsidRPr="00BD2BFB">
              <w:t xml:space="preserve">Siekiant užtikrinti atitiktį nacionalinio saugumo reikalavimams ir patikimą geriamojo vandens tiekimą regiono gyventojams, yra poreikis savivaldybių vandentvarkos infrastruktūroje įrengti šiuose reikalavimuose numatytas apsaugos priemones, tačiau dėl lėšų investicijoms trūkumo šių sprendimų įgyvendinimas šiuo metu nėra užtikrinamas. </w:t>
            </w:r>
          </w:p>
          <w:p w14:paraId="2477B992" w14:textId="77777777" w:rsidR="00A95574" w:rsidRPr="00BD2BFB" w:rsidRDefault="00A95574" w:rsidP="00A95574">
            <w:pPr>
              <w:tabs>
                <w:tab w:val="left" w:pos="827"/>
              </w:tabs>
              <w:ind w:firstLine="875"/>
              <w:jc w:val="both"/>
              <w:rPr>
                <w:bCs/>
                <w:szCs w:val="24"/>
              </w:rPr>
            </w:pPr>
          </w:p>
          <w:p w14:paraId="66997A3C" w14:textId="669C2464" w:rsidR="00071D1D" w:rsidRPr="00BD2BFB" w:rsidRDefault="002223C2" w:rsidP="001609F0">
            <w:pPr>
              <w:tabs>
                <w:tab w:val="left" w:pos="827"/>
              </w:tabs>
              <w:ind w:firstLine="881"/>
              <w:jc w:val="both"/>
              <w:rPr>
                <w:b/>
                <w:szCs w:val="24"/>
              </w:rPr>
            </w:pPr>
            <w:r w:rsidRPr="00BD2BFB">
              <w:rPr>
                <w:b/>
                <w:bCs/>
                <w:i/>
                <w:iCs/>
                <w:szCs w:val="24"/>
              </w:rPr>
              <w:t>Apibendrinimas</w:t>
            </w:r>
            <w:r w:rsidRPr="00BD2BFB">
              <w:rPr>
                <w:i/>
                <w:iCs/>
                <w:szCs w:val="24"/>
              </w:rPr>
              <w:t xml:space="preserve">. </w:t>
            </w:r>
            <w:r w:rsidRPr="00BD2BFB">
              <w:rPr>
                <w:b/>
                <w:i/>
                <w:szCs w:val="24"/>
              </w:rPr>
              <w:t xml:space="preserve">Problema: </w:t>
            </w:r>
            <w:r w:rsidRPr="00BD2BFB">
              <w:rPr>
                <w:b/>
                <w:szCs w:val="24"/>
              </w:rPr>
              <w:t xml:space="preserve">Netvari transporto sistema, nepakankamas </w:t>
            </w:r>
            <w:r w:rsidR="00A95574" w:rsidRPr="00BD2BFB">
              <w:rPr>
                <w:b/>
                <w:szCs w:val="24"/>
              </w:rPr>
              <w:t xml:space="preserve">gyvenamosios aplinkos, kritinės infrastruktūros ir </w:t>
            </w:r>
            <w:r w:rsidRPr="00BD2BFB">
              <w:rPr>
                <w:b/>
                <w:szCs w:val="24"/>
              </w:rPr>
              <w:t>eismo saugumas</w:t>
            </w:r>
          </w:p>
          <w:p w14:paraId="43766116" w14:textId="23F3E883" w:rsidR="00A95574" w:rsidRPr="00BD2BFB" w:rsidRDefault="002223C2" w:rsidP="00A95574">
            <w:pPr>
              <w:tabs>
                <w:tab w:val="left" w:pos="827"/>
              </w:tabs>
              <w:ind w:firstLine="881"/>
              <w:jc w:val="both"/>
              <w:rPr>
                <w:b/>
                <w:bCs/>
                <w:i/>
                <w:iCs/>
                <w:szCs w:val="24"/>
              </w:rPr>
            </w:pPr>
            <w:r w:rsidRPr="00BD2BFB">
              <w:rPr>
                <w:i/>
                <w:iCs/>
                <w:szCs w:val="24"/>
              </w:rPr>
              <w:lastRenderedPageBreak/>
              <w:t xml:space="preserve">Telšių regione individualių lengvųjų automobilių skaičius, tenkantis 1000 gyventojų, yra aukštas, elektromobiliai sudaro labai mažą dalį visų regione registruotų transporto priemonių. </w:t>
            </w:r>
            <w:r w:rsidRPr="00BD2BFB">
              <w:rPr>
                <w:i/>
                <w:szCs w:val="24"/>
              </w:rPr>
              <w:t xml:space="preserve">Nepakankama infrastruktūra ir sąlygos naudotis </w:t>
            </w:r>
            <w:proofErr w:type="spellStart"/>
            <w:r w:rsidRPr="00BD2BFB">
              <w:rPr>
                <w:i/>
                <w:szCs w:val="24"/>
              </w:rPr>
              <w:t>bevariklėmis</w:t>
            </w:r>
            <w:proofErr w:type="spellEnd"/>
            <w:r w:rsidRPr="00BD2BFB">
              <w:rPr>
                <w:i/>
                <w:szCs w:val="24"/>
              </w:rPr>
              <w:t xml:space="preserve"> transporto priemonėmis, augantis lengvųjų automobilių skaičius, menkas viešojo transporto populiarumas, mažas darnaus, ekologiško individualaus ir viešojo transporto priemonių skaičius lemia bendrą didėjančią oro taršą ir ŠESD emisijas. Nepakankamas elektromobilių įkrovimo stotelių ir alternatyvių degalų papildymo punktų skaičius regione. Neišvystyta integruota dviračių takų infrastruktūra. T</w:t>
            </w:r>
            <w:r w:rsidRPr="00BD2BFB">
              <w:rPr>
                <w:i/>
                <w:iCs/>
                <w:szCs w:val="24"/>
              </w:rPr>
              <w:t>rūksta eismo saugumo gerinimo priemonių.</w:t>
            </w:r>
            <w:r w:rsidR="00A95574" w:rsidRPr="00BD2BFB">
              <w:rPr>
                <w:i/>
                <w:iCs/>
                <w:szCs w:val="24"/>
              </w:rPr>
              <w:t xml:space="preserve"> Nepakankamas civilinės saugos sistemos išvystymo lygis visuomenės saugumui užtikrinti, dauguma parinktų priedangų </w:t>
            </w:r>
            <w:r w:rsidR="00A95574" w:rsidRPr="00BD2BFB">
              <w:rPr>
                <w:i/>
                <w:szCs w:val="24"/>
              </w:rPr>
              <w:t xml:space="preserve">nėra modernizuotos, </w:t>
            </w:r>
            <w:r w:rsidR="00A95574" w:rsidRPr="00BD2BFB">
              <w:rPr>
                <w:i/>
                <w:iCs/>
                <w:szCs w:val="24"/>
              </w:rPr>
              <w:t>įrengtos ir pritaikytos bent pagal minimalius nustatytus reikalavimus, ESOC darbo vietos</w:t>
            </w:r>
            <w:r w:rsidR="00A95574" w:rsidRPr="00BD2BFB">
              <w:rPr>
                <w:i/>
                <w:szCs w:val="24"/>
              </w:rPr>
              <w:t xml:space="preserve"> n</w:t>
            </w:r>
            <w:r w:rsidR="00A95574" w:rsidRPr="00BD2BFB">
              <w:rPr>
                <w:i/>
                <w:iCs/>
                <w:szCs w:val="24"/>
              </w:rPr>
              <w:t>e visose savivaldybėse yra įrengtos ir aprūpintos reikiama įranga. Nepakankama vandentvarkos infrastruktūros, jos valdymo centrų  fizinė apsauga ir atsparumas, v</w:t>
            </w:r>
            <w:r w:rsidR="00A95574" w:rsidRPr="00BD2BFB">
              <w:rPr>
                <w:i/>
              </w:rPr>
              <w:t>andentvarkos įmonių valdoma geriamojo vandens tiekimo ir nuotekų tvarkymo infrastruktūra neatitinka nacionaliniam saugumui užtikrinti nustatytų fizinės ir veiklos apsaugos reikalavimų.</w:t>
            </w:r>
          </w:p>
          <w:p w14:paraId="28F3449D" w14:textId="77777777" w:rsidR="00071D1D" w:rsidRPr="00BD2BFB" w:rsidRDefault="00071D1D" w:rsidP="001609F0">
            <w:pPr>
              <w:tabs>
                <w:tab w:val="left" w:pos="827"/>
              </w:tabs>
              <w:ind w:firstLine="881"/>
              <w:jc w:val="both"/>
              <w:rPr>
                <w:i/>
                <w:szCs w:val="24"/>
              </w:rPr>
            </w:pPr>
          </w:p>
          <w:p w14:paraId="179BF555" w14:textId="77777777" w:rsidR="00071D1D" w:rsidRPr="00BD2BFB" w:rsidRDefault="002223C2" w:rsidP="001609F0">
            <w:pPr>
              <w:tabs>
                <w:tab w:val="left" w:pos="827"/>
              </w:tabs>
              <w:ind w:firstLine="851"/>
              <w:jc w:val="both"/>
              <w:rPr>
                <w:b/>
                <w:szCs w:val="24"/>
              </w:rPr>
            </w:pPr>
            <w:r w:rsidRPr="00BD2BFB">
              <w:rPr>
                <w:b/>
                <w:szCs w:val="24"/>
              </w:rPr>
              <w:t>Sąsajos su RPP regioninės plėtros problema:</w:t>
            </w:r>
          </w:p>
          <w:p w14:paraId="551F7D7E" w14:textId="77777777" w:rsidR="00071D1D" w:rsidRPr="00BD2BFB" w:rsidRDefault="002223C2" w:rsidP="001609F0">
            <w:pPr>
              <w:tabs>
                <w:tab w:val="left" w:pos="827"/>
              </w:tabs>
              <w:ind w:firstLine="876"/>
              <w:jc w:val="both"/>
              <w:rPr>
                <w:szCs w:val="24"/>
              </w:rPr>
            </w:pPr>
            <w:r w:rsidRPr="00BD2BFB">
              <w:rPr>
                <w:b/>
                <w:bCs/>
                <w:szCs w:val="24"/>
              </w:rPr>
              <w:t>1 problema. Skirtingas regionų ekonominio augimo potencialas ir netolygi ekonomikos plėtra</w:t>
            </w:r>
            <w:r w:rsidRPr="00BD2BFB">
              <w:rPr>
                <w:szCs w:val="24"/>
              </w:rPr>
              <w:t>.</w:t>
            </w:r>
          </w:p>
          <w:p w14:paraId="341E2CC8" w14:textId="77777777" w:rsidR="00071D1D" w:rsidRPr="00BD2BFB" w:rsidRDefault="002223C2" w:rsidP="001609F0">
            <w:pPr>
              <w:tabs>
                <w:tab w:val="left" w:pos="827"/>
              </w:tabs>
              <w:ind w:firstLine="876"/>
              <w:jc w:val="both"/>
              <w:rPr>
                <w:szCs w:val="24"/>
              </w:rPr>
            </w:pPr>
            <w:r w:rsidRPr="00BD2BFB">
              <w:rPr>
                <w:b/>
                <w:szCs w:val="24"/>
              </w:rPr>
              <w:t>2 problema. Atskiriems regionams būdinga didesnė skurdo rizika ir socialinė atskirtis.</w:t>
            </w:r>
          </w:p>
          <w:p w14:paraId="04A8BE9D" w14:textId="77777777" w:rsidR="00071D1D" w:rsidRPr="00BD2BFB" w:rsidRDefault="00071D1D" w:rsidP="001609F0">
            <w:pPr>
              <w:tabs>
                <w:tab w:val="left" w:pos="827"/>
              </w:tabs>
              <w:ind w:firstLine="876"/>
              <w:jc w:val="both"/>
              <w:rPr>
                <w:b/>
                <w:iCs/>
                <w:szCs w:val="24"/>
              </w:rPr>
            </w:pPr>
          </w:p>
          <w:p w14:paraId="58A54B39" w14:textId="77777777" w:rsidR="00071D1D" w:rsidRPr="00BD2BFB" w:rsidRDefault="002223C2" w:rsidP="001609F0">
            <w:pPr>
              <w:tabs>
                <w:tab w:val="left" w:pos="827"/>
              </w:tabs>
              <w:ind w:firstLine="851"/>
              <w:jc w:val="both"/>
              <w:rPr>
                <w:b/>
                <w:iCs/>
                <w:szCs w:val="24"/>
              </w:rPr>
            </w:pPr>
            <w:r w:rsidRPr="00BD2BFB">
              <w:rPr>
                <w:b/>
                <w:iCs/>
                <w:szCs w:val="24"/>
              </w:rPr>
              <w:t xml:space="preserve">Sąsajos su NPP </w:t>
            </w:r>
            <w:r w:rsidRPr="00BD2BFB">
              <w:rPr>
                <w:b/>
                <w:szCs w:val="24"/>
              </w:rPr>
              <w:t>pažangos uždaviniais</w:t>
            </w:r>
          </w:p>
          <w:p w14:paraId="5843C0C4" w14:textId="77777777" w:rsidR="00071D1D" w:rsidRPr="00BD2BFB" w:rsidRDefault="002223C2" w:rsidP="001609F0">
            <w:pPr>
              <w:tabs>
                <w:tab w:val="left" w:pos="827"/>
              </w:tabs>
              <w:ind w:firstLine="851"/>
              <w:jc w:val="both"/>
              <w:rPr>
                <w:iCs/>
                <w:szCs w:val="24"/>
              </w:rPr>
            </w:pPr>
            <w:r w:rsidRPr="00BD2BFB">
              <w:rPr>
                <w:iCs/>
                <w:szCs w:val="24"/>
              </w:rPr>
              <w:t>6.1. Didinti atsinaujinančių ir alternatyvių degalų vartojimą transporto sektoriuje, skatinti darnų įvairiarūšį judumą ir mažinti transporto sukeliamą aplinkos taršą</w:t>
            </w:r>
          </w:p>
          <w:p w14:paraId="3A471118" w14:textId="77777777" w:rsidR="00071D1D" w:rsidRPr="00BD2BFB" w:rsidRDefault="002223C2" w:rsidP="001609F0">
            <w:pPr>
              <w:tabs>
                <w:tab w:val="left" w:pos="827"/>
              </w:tabs>
              <w:ind w:firstLine="851"/>
              <w:jc w:val="both"/>
              <w:rPr>
                <w:iCs/>
                <w:szCs w:val="24"/>
              </w:rPr>
            </w:pPr>
            <w:r w:rsidRPr="00BD2BFB">
              <w:rPr>
                <w:iCs/>
                <w:szCs w:val="24"/>
              </w:rPr>
              <w:t>5.3 Gerinti šalies transporto junglumą šalies viduje, su ES valstybėmis narėmis ir trečiosiomis šalimis, užtikrinti eismo saugumą</w:t>
            </w:r>
          </w:p>
          <w:p w14:paraId="5367A327" w14:textId="77777777" w:rsidR="00071D1D" w:rsidRPr="00BD2BFB" w:rsidRDefault="002223C2" w:rsidP="001609F0">
            <w:pPr>
              <w:tabs>
                <w:tab w:val="left" w:pos="827"/>
              </w:tabs>
              <w:ind w:firstLine="851"/>
              <w:jc w:val="both"/>
              <w:rPr>
                <w:iCs/>
                <w:szCs w:val="24"/>
              </w:rPr>
            </w:pPr>
            <w:r w:rsidRPr="00BD2BFB">
              <w:rPr>
                <w:iCs/>
                <w:szCs w:val="24"/>
              </w:rPr>
              <w:t>7.1. Stiprinti regionų ekonominį augimą, atsižvelgiant į jų potencialą;</w:t>
            </w:r>
          </w:p>
          <w:p w14:paraId="49EAFC6A" w14:textId="28633945" w:rsidR="00071D1D" w:rsidRPr="00BD2BFB" w:rsidRDefault="002223C2" w:rsidP="001609F0">
            <w:pPr>
              <w:tabs>
                <w:tab w:val="left" w:pos="827"/>
              </w:tabs>
              <w:ind w:firstLine="851"/>
              <w:jc w:val="both"/>
              <w:rPr>
                <w:iCs/>
                <w:szCs w:val="24"/>
              </w:rPr>
            </w:pPr>
            <w:r w:rsidRPr="00BD2BFB">
              <w:rPr>
                <w:iCs/>
                <w:szCs w:val="24"/>
              </w:rPr>
              <w:t>7.2. Didinti darbo vietų pasiekiamumą ir viešųjų paslaugų prieinamumą visiems</w:t>
            </w:r>
          </w:p>
          <w:p w14:paraId="600C7A39" w14:textId="77777777" w:rsidR="00A95574" w:rsidRPr="00BD2BFB" w:rsidRDefault="00A95574" w:rsidP="00A95574">
            <w:pPr>
              <w:tabs>
                <w:tab w:val="left" w:pos="827"/>
              </w:tabs>
              <w:ind w:firstLine="851"/>
              <w:jc w:val="both"/>
              <w:rPr>
                <w:iCs/>
                <w:szCs w:val="24"/>
              </w:rPr>
            </w:pPr>
            <w:r w:rsidRPr="00BD2BFB">
              <w:rPr>
                <w:iCs/>
                <w:szCs w:val="24"/>
              </w:rPr>
              <w:t>10.4 Užtikrinti efektyvų krizių nacionalinio saugumo srityje ir ekstremaliųjų situacijų valdymą bei jų prevenciją</w:t>
            </w:r>
          </w:p>
          <w:p w14:paraId="56E241E7" w14:textId="77777777" w:rsidR="00071D1D" w:rsidRPr="00BD2BFB" w:rsidRDefault="00071D1D" w:rsidP="001609F0">
            <w:pPr>
              <w:tabs>
                <w:tab w:val="left" w:pos="827"/>
              </w:tabs>
              <w:rPr>
                <w:szCs w:val="24"/>
              </w:rPr>
            </w:pPr>
          </w:p>
          <w:p w14:paraId="41071B20" w14:textId="77777777" w:rsidR="00071D1D" w:rsidRPr="00BD2BFB" w:rsidRDefault="002223C2" w:rsidP="001609F0">
            <w:pPr>
              <w:tabs>
                <w:tab w:val="left" w:pos="827"/>
              </w:tabs>
              <w:spacing w:line="360" w:lineRule="auto"/>
              <w:jc w:val="center"/>
              <w:rPr>
                <w:b/>
                <w:bCs/>
                <w:szCs w:val="24"/>
              </w:rPr>
            </w:pPr>
            <w:r w:rsidRPr="00BD2BFB">
              <w:rPr>
                <w:b/>
                <w:bCs/>
                <w:szCs w:val="24"/>
              </w:rPr>
              <w:t>V. APLINKOSAUGA</w:t>
            </w:r>
          </w:p>
          <w:p w14:paraId="48A87D28" w14:textId="77777777" w:rsidR="000B2591" w:rsidRPr="00BD2BFB" w:rsidRDefault="002C7B1F" w:rsidP="001609F0">
            <w:pPr>
              <w:tabs>
                <w:tab w:val="left" w:pos="827"/>
              </w:tabs>
              <w:ind w:firstLine="851"/>
              <w:jc w:val="both"/>
              <w:rPr>
                <w:rFonts w:eastAsia="Calibri"/>
                <w:szCs w:val="24"/>
              </w:rPr>
            </w:pPr>
            <w:r w:rsidRPr="00BD2BFB">
              <w:rPr>
                <w:rFonts w:eastAsia="Calibri"/>
                <w:b/>
                <w:szCs w:val="24"/>
              </w:rPr>
              <w:t>Atliekų tvarkymas</w:t>
            </w:r>
            <w:r w:rsidRPr="00BD2BFB">
              <w:rPr>
                <w:rFonts w:eastAsia="Calibri"/>
                <w:b/>
                <w:caps/>
                <w:szCs w:val="24"/>
              </w:rPr>
              <w:t xml:space="preserve">. </w:t>
            </w:r>
            <w:r w:rsidR="000B2591" w:rsidRPr="00BD2BFB">
              <w:rPr>
                <w:rFonts w:eastAsia="Calibri"/>
                <w:szCs w:val="24"/>
              </w:rPr>
              <w:t xml:space="preserve">Telšių regione yra veikianti atliekų tvarkymo įmonė UAB „Telšių regiono atliekų tvarkymo centras“ (toliau – TRATC), kurios pagrindinė funkcija – įdiegti ir eksploatuoti regioninę atliekų tvarkymo sistemą, apimančią atliekų surinkimą, vežimą, perdirbimą ir šalinimą visų savivaldybių teritorijoje. </w:t>
            </w:r>
          </w:p>
          <w:p w14:paraId="02D63BE8"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 xml:space="preserve">Komunalinių atliekų turėtojams Telšių regione, pagal savivaldybių taisykles, teikiamos šios komunalinių atliekų tvarkymo paslaugos: </w:t>
            </w:r>
          </w:p>
          <w:p w14:paraId="6FC4D49F"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w:t>
            </w:r>
            <w:r w:rsidRPr="00BD2BFB">
              <w:rPr>
                <w:rFonts w:eastAsia="Calibri"/>
                <w:szCs w:val="24"/>
              </w:rPr>
              <w:tab/>
              <w:t>Biologiškai skaidžių atliekų (toliau – BSA) tvarkymas;</w:t>
            </w:r>
          </w:p>
          <w:p w14:paraId="6D1DD172"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w:t>
            </w:r>
            <w:r w:rsidRPr="00BD2BFB">
              <w:rPr>
                <w:rFonts w:eastAsia="Calibri"/>
                <w:szCs w:val="24"/>
              </w:rPr>
              <w:tab/>
              <w:t>Pakuočių atliekų, įskaitant antrines žaliavas, tvarkymas;</w:t>
            </w:r>
          </w:p>
          <w:p w14:paraId="2BF8F2BC"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w:t>
            </w:r>
            <w:r w:rsidRPr="00BD2BFB">
              <w:rPr>
                <w:rFonts w:eastAsia="Calibri"/>
                <w:szCs w:val="24"/>
              </w:rPr>
              <w:tab/>
              <w:t>Pavojingų atliekų tvarkymas;</w:t>
            </w:r>
          </w:p>
          <w:p w14:paraId="0884D491"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w:t>
            </w:r>
            <w:r w:rsidRPr="00BD2BFB">
              <w:rPr>
                <w:rFonts w:eastAsia="Calibri"/>
                <w:szCs w:val="24"/>
              </w:rPr>
              <w:tab/>
              <w:t>Elektros ir elektroninės įrangos (toliau - EEĮ) atliekų tvarkymas;</w:t>
            </w:r>
          </w:p>
          <w:p w14:paraId="6ADB6FFA"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w:t>
            </w:r>
            <w:r w:rsidRPr="00BD2BFB">
              <w:rPr>
                <w:rFonts w:eastAsia="Calibri"/>
                <w:szCs w:val="24"/>
              </w:rPr>
              <w:tab/>
              <w:t>Didelių gabaritų atliekų tvarkymas;</w:t>
            </w:r>
          </w:p>
          <w:p w14:paraId="7F63B796"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w:t>
            </w:r>
            <w:r w:rsidRPr="00BD2BFB">
              <w:rPr>
                <w:rFonts w:eastAsia="Calibri"/>
                <w:szCs w:val="24"/>
              </w:rPr>
              <w:tab/>
              <w:t>Statybinių ir griovimo atliekų tvarkymas;</w:t>
            </w:r>
          </w:p>
          <w:p w14:paraId="2F86F9BE"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w:t>
            </w:r>
            <w:r w:rsidRPr="00BD2BFB">
              <w:rPr>
                <w:rFonts w:eastAsia="Calibri"/>
                <w:szCs w:val="24"/>
              </w:rPr>
              <w:tab/>
              <w:t>Mišrių komunalinių (likusių po rūšiavimo) atliekų (toliau – MKA) tvarkymas.</w:t>
            </w:r>
          </w:p>
          <w:p w14:paraId="6827B86D" w14:textId="77777777" w:rsidR="000B2591" w:rsidRPr="00BD2BFB" w:rsidRDefault="000B2591" w:rsidP="001609F0">
            <w:pPr>
              <w:tabs>
                <w:tab w:val="left" w:pos="827"/>
              </w:tabs>
              <w:ind w:firstLine="851"/>
              <w:jc w:val="both"/>
              <w:rPr>
                <w:szCs w:val="24"/>
              </w:rPr>
            </w:pPr>
            <w:r w:rsidRPr="00BD2BFB">
              <w:rPr>
                <w:szCs w:val="24"/>
              </w:rPr>
              <w:lastRenderedPageBreak/>
              <w:t xml:space="preserve">Regione yra 4 žaliųjų atliekų surinkimo ir perdirbimo aikštelės </w:t>
            </w:r>
            <w:r w:rsidRPr="00BD2BFB">
              <w:t xml:space="preserve">(toliau - ŽAKA), </w:t>
            </w:r>
            <w:r w:rsidRPr="00BD2BFB">
              <w:rPr>
                <w:szCs w:val="24"/>
              </w:rPr>
              <w:t xml:space="preserve">po vieną kiekvienoje savivaldybėje ir 6 didelių gabaritų atliekų surinkimo aikštelės (toliau - DGASA), kuriose iš gyventojų nemokamai priimamos įvairios atliekos: statybinės, elektronikos, plastiko, popieriaus, stiklo, padangų ir buityje susidarančios pavojingos atliekos. </w:t>
            </w:r>
          </w:p>
          <w:p w14:paraId="56DB1599" w14:textId="77777777" w:rsidR="000B2591" w:rsidRPr="00BD2BFB" w:rsidRDefault="000B2591" w:rsidP="001609F0">
            <w:pPr>
              <w:tabs>
                <w:tab w:val="left" w:pos="827"/>
              </w:tabs>
              <w:ind w:firstLine="851"/>
              <w:jc w:val="both"/>
              <w:rPr>
                <w:szCs w:val="24"/>
              </w:rPr>
            </w:pPr>
            <w:r w:rsidRPr="00BD2BFB">
              <w:rPr>
                <w:szCs w:val="24"/>
              </w:rPr>
              <w:t xml:space="preserve">2018 – 2021 m. regione buvo įvairiai plečiamos galimybės gyventojams atiduoti didelių gabaritų atliekas, įskaitant padangas, EEĮ atliekas, statybines ir pavojingas atliekas. </w:t>
            </w:r>
          </w:p>
          <w:p w14:paraId="2DD86CEB" w14:textId="77777777" w:rsidR="000B2591" w:rsidRPr="00BD2BFB" w:rsidRDefault="000B2591" w:rsidP="001609F0">
            <w:pPr>
              <w:tabs>
                <w:tab w:val="left" w:pos="827"/>
              </w:tabs>
              <w:ind w:firstLine="851"/>
              <w:jc w:val="both"/>
              <w:rPr>
                <w:szCs w:val="24"/>
              </w:rPr>
            </w:pPr>
            <w:r w:rsidRPr="00BD2BFB">
              <w:rPr>
                <w:szCs w:val="24"/>
              </w:rPr>
              <w:t>Per 2018– 2021 m. laikotarpį  DGSA surinktų atliekų kiekis didėjo beveik 13 proc. Labiausiai - daugiau nei 3 kartus didėjo pavojingų atliekų surinkimas (nuo 4 iki 13 t), 2,5 karto didėjo antrinių žaliavų surinkimas (nuo 81 iki 204 t), Elektros ir elektroninės įrangos atliekos –  65 proc., padangų atliekos – 21 proc.</w:t>
            </w:r>
          </w:p>
          <w:p w14:paraId="62D74125" w14:textId="77777777" w:rsidR="000B2591" w:rsidRPr="00BD2BFB" w:rsidRDefault="000B2591" w:rsidP="001609F0">
            <w:pPr>
              <w:tabs>
                <w:tab w:val="left" w:pos="827"/>
              </w:tabs>
              <w:ind w:firstLine="851"/>
            </w:pPr>
            <w:r w:rsidRPr="00BD2BFB">
              <w:t>Telšių regiono savivaldybėse surinktų mišrių komunalinių atliekų kiekis  (toliau – MKA) per 2018</w:t>
            </w:r>
            <w:r w:rsidRPr="00BD2BFB">
              <w:rPr>
                <w:szCs w:val="24"/>
              </w:rPr>
              <w:t xml:space="preserve">– </w:t>
            </w:r>
            <w:r w:rsidRPr="00BD2BFB">
              <w:t xml:space="preserve">2021 m. mažėjo 9 proc. nuo 32362  iki 29 491 tonų, tai yra 2 862 tonomis mažiau. </w:t>
            </w:r>
          </w:p>
          <w:p w14:paraId="76EB171C" w14:textId="77777777" w:rsidR="000B2591" w:rsidRPr="00BD2BFB" w:rsidRDefault="000B2591" w:rsidP="001609F0">
            <w:pPr>
              <w:tabs>
                <w:tab w:val="left" w:pos="827"/>
              </w:tabs>
              <w:ind w:firstLine="851"/>
              <w:jc w:val="both"/>
              <w:rPr>
                <w:rFonts w:eastAsia="Calibri"/>
                <w:szCs w:val="24"/>
              </w:rPr>
            </w:pPr>
            <w:r w:rsidRPr="00BD2BFB">
              <w:t>MKA mažėjimą regione lėmė tiek infrastruktūros plėtra, tiek naujų galimybių atsiradimas rūšiuoti tam tikras atliekas. Remiantis TRATC, gyventojai aktyviau naudojosi galimybėmis pristatyti specifines atliekas į DGASA ir  ŽAKA, vietoje išmetimo į MKA aikšteles.</w:t>
            </w:r>
          </w:p>
          <w:p w14:paraId="33E271E0" w14:textId="77777777" w:rsidR="000B2591" w:rsidRPr="00BD2BFB" w:rsidRDefault="000B2591" w:rsidP="001609F0">
            <w:pPr>
              <w:tabs>
                <w:tab w:val="left" w:pos="827"/>
              </w:tabs>
              <w:ind w:firstLine="851"/>
              <w:jc w:val="both"/>
              <w:rPr>
                <w:rFonts w:eastAsia="Calibri"/>
                <w:szCs w:val="24"/>
              </w:rPr>
            </w:pPr>
            <w:r w:rsidRPr="00BD2BFB">
              <w:rPr>
                <w:szCs w:val="24"/>
              </w:rPr>
              <w:t xml:space="preserve">Vertinant surenkamų komunalinių atliekų kiekius tenkančius vienam gyventojui, matoma tendencija, jog regione sėkmingai mažinamas MKA kiekis, bei toliau palaikomas panašus antrinių žaliavų rūšiavimo lygis. </w:t>
            </w:r>
            <w:r w:rsidRPr="00BD2BFB">
              <w:rPr>
                <w:rFonts w:eastAsia="Calibri"/>
                <w:szCs w:val="24"/>
              </w:rPr>
              <w:t xml:space="preserve">Telšių regiono gyventojui vidutiniškai per metus tenkantis mišrių komunalinių atliekų kiekis buvo mažesnis už šalies vidurkį </w:t>
            </w:r>
            <w:r w:rsidRPr="00BD2BFB">
              <w:rPr>
                <w:szCs w:val="24"/>
              </w:rPr>
              <w:t xml:space="preserve">– </w:t>
            </w:r>
            <w:r w:rsidRPr="00BD2BFB">
              <w:rPr>
                <w:rFonts w:eastAsia="Calibri"/>
                <w:szCs w:val="24"/>
              </w:rPr>
              <w:t xml:space="preserve">227 kg, tuo tarpu vienam Lietuvos gyventojui per metus teko 263 kg MKA. </w:t>
            </w:r>
          </w:p>
          <w:p w14:paraId="11377D03" w14:textId="77777777" w:rsidR="000B2591" w:rsidRPr="00BD2BFB" w:rsidRDefault="000B2591" w:rsidP="001609F0">
            <w:pPr>
              <w:tabs>
                <w:tab w:val="left" w:pos="827"/>
              </w:tabs>
              <w:ind w:firstLine="851"/>
              <w:jc w:val="both"/>
            </w:pPr>
            <w:r w:rsidRPr="00BD2BFB">
              <w:t xml:space="preserve">Vertinant vienam gyventojui tenkančias atliekas pagal atskiras savivaldybes, visose matoma mažėjimo tendencija. Mažeikių r. ir Plungės r. savivaldybėse surenkamų atliekų kiekiai mažėjo po daugiau nei 10 kg, Rietavo savivaldybėje net 26 kg,  Telšių rajono savivaldybėje surenkamų atliekų kiekis kito mažiausiai </w:t>
            </w:r>
            <w:r w:rsidRPr="00BD2BFB">
              <w:rPr>
                <w:szCs w:val="24"/>
              </w:rPr>
              <w:t xml:space="preserve">– </w:t>
            </w:r>
            <w:r w:rsidRPr="00BD2BFB">
              <w:t xml:space="preserve"> 8 kg.</w:t>
            </w:r>
          </w:p>
          <w:p w14:paraId="18C39F61" w14:textId="77777777" w:rsidR="000B2591" w:rsidRPr="00BD2BFB" w:rsidRDefault="000B2591" w:rsidP="001609F0">
            <w:pPr>
              <w:tabs>
                <w:tab w:val="left" w:pos="827"/>
              </w:tabs>
              <w:ind w:firstLine="851"/>
              <w:jc w:val="both"/>
              <w:rPr>
                <w:rFonts w:eastAsia="Calibri"/>
                <w:szCs w:val="24"/>
              </w:rPr>
            </w:pPr>
            <w:r w:rsidRPr="00BD2BFB">
              <w:rPr>
                <w:rFonts w:eastAsia="Calibri"/>
                <w:szCs w:val="24"/>
              </w:rPr>
              <w:t xml:space="preserve">2021 m. Telšių regione bendrai surinkta 39295 t komunalinių atliekų, 2 434 t mažiau nei 2019 m.  Didžiąją surinktų atliekų dalį (75 proc.) sudaro mišrios komunalinės atliekos (toliau </w:t>
            </w:r>
            <w:r w:rsidRPr="00BD2BFB">
              <w:rPr>
                <w:szCs w:val="24"/>
              </w:rPr>
              <w:t xml:space="preserve">– </w:t>
            </w:r>
            <w:r w:rsidRPr="00BD2BFB">
              <w:rPr>
                <w:rFonts w:eastAsia="Calibri"/>
                <w:szCs w:val="24"/>
              </w:rPr>
              <w:t>MKA), surinktos iš įvairių konteinerių. 2021 m. beveik 13 proc. visų surinktų atliekų (5116 t ) sudarė išrūšiuotos antrinės žaliavos. Vertinant savivaldybes atskirai, matoma ta pati tendencija – surenkamas vis mažesnis komunalinių atliekų kiekis. Mažeikių r., Plungės r., Rietavo, Telšių r. atitinkamai surinkta po 5 proc., 7 proc., 13 ir 5 proc. mažiau negu 2019 m.</w:t>
            </w:r>
          </w:p>
          <w:p w14:paraId="23C60410" w14:textId="77777777" w:rsidR="000B2591" w:rsidRPr="00BD2BFB" w:rsidRDefault="000B2591" w:rsidP="001609F0">
            <w:pPr>
              <w:tabs>
                <w:tab w:val="left" w:pos="827"/>
              </w:tabs>
              <w:ind w:firstLine="851"/>
              <w:jc w:val="both"/>
            </w:pPr>
            <w:r w:rsidRPr="00BD2BFB">
              <w:t xml:space="preserve">Telšių regione atliekų, surenkamų konteineriuose, dalis yra ketvirta didžiausia šalyje ir 2021 m. sudarė 85,7 proc. viso surinkto atliekų kiekio. Didžiausia konteineriuose surinktų atliekų dalis buvo Telšių rajono ir Rietavo savivaldybėje (92,2 ir 91 proc. atitinkamai), Mažeikių rajono savivaldybėje </w:t>
            </w:r>
            <w:r w:rsidRPr="00BD2BFB">
              <w:rPr>
                <w:szCs w:val="24"/>
              </w:rPr>
              <w:t xml:space="preserve">– </w:t>
            </w:r>
            <w:r w:rsidRPr="00BD2BFB">
              <w:t xml:space="preserve">88,97 ir 73,82 atitinkamai. </w:t>
            </w:r>
          </w:p>
          <w:p w14:paraId="7E9699A6" w14:textId="77777777" w:rsidR="000B2591" w:rsidRPr="00BD2BFB" w:rsidRDefault="000B2591" w:rsidP="001609F0">
            <w:pPr>
              <w:tabs>
                <w:tab w:val="left" w:pos="827"/>
              </w:tabs>
              <w:ind w:firstLine="851"/>
              <w:jc w:val="both"/>
            </w:pPr>
            <w:r w:rsidRPr="00BD2BFB">
              <w:t xml:space="preserve">Telšių regione  surenkamų atliekų didelių gabaritų atliekų surinkimo aikštelėse dalis 2021 m. buvo antras didžiausias šalyje po Alytaus regiono (5117,4 t) ir sudarė 13,23 proc., ženkliai daugiau už šalies vidurkį </w:t>
            </w:r>
            <w:r w:rsidRPr="00BD2BFB">
              <w:rPr>
                <w:szCs w:val="24"/>
              </w:rPr>
              <w:t xml:space="preserve">– </w:t>
            </w:r>
            <w:r w:rsidRPr="00BD2BFB">
              <w:t xml:space="preserve"> 3,17 proc. Didžiausia atliekų, surinktų didelių gabaritų aikštelėse dalis nuo visų komunalinių atliekų buvo Plungės rajono savivaldybėje </w:t>
            </w:r>
            <w:r w:rsidRPr="00BD2BFB">
              <w:rPr>
                <w:szCs w:val="24"/>
              </w:rPr>
              <w:t xml:space="preserve">– </w:t>
            </w:r>
            <w:r w:rsidRPr="00BD2BFB">
              <w:t xml:space="preserve">25,17 proc., Mažeikių rajono savivaldybėje </w:t>
            </w:r>
            <w:r w:rsidRPr="00BD2BFB">
              <w:rPr>
                <w:szCs w:val="24"/>
              </w:rPr>
              <w:t xml:space="preserve">– </w:t>
            </w:r>
            <w:r w:rsidRPr="00BD2BFB">
              <w:t xml:space="preserve">9,76, Telšių rajono ir Rietavo savivaldybėje - 6,98 ir 6,75 atitinkamai. </w:t>
            </w:r>
          </w:p>
          <w:p w14:paraId="72916C37" w14:textId="77777777" w:rsidR="000B2591" w:rsidRPr="00BD2BFB" w:rsidRDefault="000B2591" w:rsidP="001609F0">
            <w:pPr>
              <w:tabs>
                <w:tab w:val="left" w:pos="827"/>
              </w:tabs>
              <w:ind w:firstLine="851"/>
              <w:jc w:val="both"/>
            </w:pPr>
            <w:r w:rsidRPr="00BD2BFB">
              <w:t>Perdirbtų/panaudotų pakartotinai komunalinių atliekų dalis Telšių regione 2021 m. sudarė 52,35 proc. ir buvo šeštoje vietoje tarp dešimties regionų. Plungės ir Mažeikių rajono savivaldybėje šių atliekų dalis buvo aukščiausia tarp savivaldybių (56,75 ir 51,47 proc.), Telšių rajono ir Rietavo savivaldybėse - 49,85 ir 47,99 atitinkamai.</w:t>
            </w:r>
          </w:p>
          <w:p w14:paraId="4FF15E02" w14:textId="77777777" w:rsidR="000B2591" w:rsidRPr="00BD2BFB" w:rsidRDefault="000B2591" w:rsidP="001609F0">
            <w:pPr>
              <w:tabs>
                <w:tab w:val="left" w:pos="827"/>
              </w:tabs>
              <w:ind w:firstLine="851"/>
              <w:jc w:val="both"/>
            </w:pPr>
            <w:r w:rsidRPr="00BD2BFB">
              <w:rPr>
                <w:szCs w:val="24"/>
              </w:rPr>
              <w:t>Tekstilės atliekos nuo 2015 m. priimamos DGASA, o pirmi 18 vnt. tekstilės surinkimo konteinerių Telšių regione įrengti 2021 m. Mažeikių mieste. 2022 metais 30 vnt. tekstilės surinkimo konteinerių įrengta Telšių rajono savivaldybėje (13 vnt. Telšių mieste ir 17 vnt. gyvenvietėse), taip pat pirmi 13 vnt. tekstilės atliekų surinkimo konteinerių įrengti ir Rietavo savivaldybėje. Tačiau tekstilės atliekų surinkimo/tvarkymo pajėgumus tikslinga didinti.</w:t>
            </w:r>
          </w:p>
          <w:p w14:paraId="79B05F72" w14:textId="77777777" w:rsidR="000B2591" w:rsidRPr="00BD2BFB" w:rsidRDefault="000B2591" w:rsidP="001609F0">
            <w:pPr>
              <w:tabs>
                <w:tab w:val="left" w:pos="827"/>
              </w:tabs>
              <w:ind w:firstLine="851"/>
              <w:jc w:val="both"/>
              <w:rPr>
                <w:szCs w:val="24"/>
              </w:rPr>
            </w:pPr>
            <w:r w:rsidRPr="00BD2BFB">
              <w:t>Telšių regione eksploatuojamos keturios ŽAKA, kuriose vykdomas žaliųjų atliekų surinkimas</w:t>
            </w:r>
            <w:r w:rsidRPr="00BD2BFB">
              <w:rPr>
                <w:b/>
              </w:rPr>
              <w:t xml:space="preserve"> </w:t>
            </w:r>
            <w:r w:rsidRPr="00BD2BFB">
              <w:t xml:space="preserve">ir perdirbimas. Remiantis TRATC metinėmis ataskaitomis, 2019-2021 m. žaliųjų atliekų surinkimas sumažėjo nuo 3 866 tonų iki 3 770 tonų. Nuo 2019 m. Plungės ir Telšių rajonų savivaldybėse teikiama žaliųjų atliekų surinkimo paslauga, planuojama šią paslaugą teikti ir Mažeikių miesto gyventojams. Dėl ribotų pajėgumų tvarkyti žaliąsias atliekas savo </w:t>
            </w:r>
            <w:r w:rsidRPr="00BD2BFB">
              <w:lastRenderedPageBreak/>
              <w:t>savivaldybių ŽAKA, dalis žaliųjų atliekų iš Mažeikių rajono, Rietavo ir Telšių rajono savivaldybių yra pervežamos sutvarkymui į Plungės r. sav. (</w:t>
            </w:r>
            <w:proofErr w:type="spellStart"/>
            <w:r w:rsidRPr="00BD2BFB">
              <w:t>Jėrubaičių</w:t>
            </w:r>
            <w:proofErr w:type="spellEnd"/>
            <w:r w:rsidRPr="00BD2BFB">
              <w:t xml:space="preserve"> k.) ŽAKA. </w:t>
            </w:r>
            <w:r w:rsidRPr="00BD2BFB">
              <w:rPr>
                <w:szCs w:val="24"/>
              </w:rPr>
              <w:t xml:space="preserve">Telšių regione nėra įdiegtas atskiras maisto/virtuvės atliekų rūšiuojamasis surinkimas, </w:t>
            </w:r>
            <w:r w:rsidRPr="00BD2BFB">
              <w:t xml:space="preserve">visiškai nėra maisto konteinerių, </w:t>
            </w:r>
            <w:r w:rsidRPr="00BD2BFB">
              <w:rPr>
                <w:szCs w:val="24"/>
              </w:rPr>
              <w:t>maisto/virtuvės atliekos yra surenkamos kartu su kitomis mišriomis komunalinėmis atliekomis ir yra tvarkomos MBA įrenginiuose.</w:t>
            </w:r>
          </w:p>
          <w:p w14:paraId="7E4A87C1" w14:textId="77777777" w:rsidR="00071D1D" w:rsidRPr="00BD2BFB" w:rsidRDefault="002223C2" w:rsidP="001609F0">
            <w:pPr>
              <w:tabs>
                <w:tab w:val="left" w:pos="827"/>
              </w:tabs>
              <w:ind w:firstLine="876"/>
              <w:jc w:val="both"/>
              <w:rPr>
                <w:szCs w:val="24"/>
              </w:rPr>
            </w:pPr>
            <w:r w:rsidRPr="00BD2BFB">
              <w:rPr>
                <w:szCs w:val="24"/>
              </w:rPr>
              <w:t xml:space="preserve">Oficialiosios statistikos portalo duomenimis, Telšių regione oro tarša iš stacionarių taršos šaltinių yra didžiausia Lietuvoje, kiekis tonomis sudaro daugiau nei 36 procentus visos šalies teršalų. Mažeikių rajono savivaldybėje išmetamų teršalų kiekis sudaro 94 procentus  Telšių regiono teršalų. Per 2014–2020 m. laikotarpį  situacija beveik nesikeitė – kasmet  iš stacionarių taršos šaltinių į orą išmetama  virš 20 tūkstančių tonų teršalų. </w:t>
            </w:r>
          </w:p>
          <w:p w14:paraId="0C46F452" w14:textId="77777777" w:rsidR="000B5285" w:rsidRPr="00BD2BFB" w:rsidRDefault="002223C2" w:rsidP="001609F0">
            <w:pPr>
              <w:tabs>
                <w:tab w:val="left" w:pos="827"/>
              </w:tabs>
              <w:ind w:firstLine="876"/>
              <w:jc w:val="both"/>
              <w:rPr>
                <w:szCs w:val="24"/>
              </w:rPr>
            </w:pPr>
            <w:r w:rsidRPr="00BD2BFB">
              <w:rPr>
                <w:szCs w:val="24"/>
              </w:rPr>
              <w:t xml:space="preserve">Oficialiosios statistikos portalo duomenimis, Telšių regiono oro tarša kietosiomis dalelėmis sudaro 7,3 procentus visos šalies taršos, šiuo rodikliu Telšių regionas yra 6–oje vietoje (234 t.).  Per 2014–2020 metų laikotarpį tarša kietosiomis dalelėmis apskrityje sumažėjo beveik 39 procentais, didžiausias mažėjimas yra Rietavo savivaldybėje – beveik 90 procentų.  Mažeikių ir Telšių rajonų savivaldybėse tarša kietosiomis dalelėmis yra didžiausia iš regiono savivaldybių ir sudaro atitinkamai 44,3 ir 40,5 procento apskrities taršos. </w:t>
            </w:r>
          </w:p>
          <w:p w14:paraId="1917B559" w14:textId="77777777" w:rsidR="00071D1D" w:rsidRPr="00BD2BFB" w:rsidRDefault="002223C2" w:rsidP="001609F0">
            <w:pPr>
              <w:tabs>
                <w:tab w:val="left" w:pos="827"/>
              </w:tabs>
              <w:ind w:firstLine="876"/>
              <w:jc w:val="both"/>
              <w:rPr>
                <w:szCs w:val="24"/>
              </w:rPr>
            </w:pPr>
            <w:r w:rsidRPr="00BD2BFB">
              <w:rPr>
                <w:szCs w:val="24"/>
              </w:rPr>
              <w:t xml:space="preserve">Priešlaikinių mirčių, priskiriamų ilgalaikiam kietųjų dalelių KD2,5 poveikiui, tenkančių 100 000 gyv. Telšių regione 2019 m. buvo 77, </w:t>
            </w:r>
            <w:proofErr w:type="spellStart"/>
            <w:r w:rsidRPr="00BD2BFB">
              <w:rPr>
                <w:szCs w:val="24"/>
              </w:rPr>
              <w:t>t.y</w:t>
            </w:r>
            <w:proofErr w:type="spellEnd"/>
            <w:r w:rsidRPr="00BD2BFB">
              <w:rPr>
                <w:szCs w:val="24"/>
              </w:rPr>
              <w:t>. mažiau nei vidutiniškai šalyje (90). Šis Telšių regiono rodiklis  buvo antras žemiausias šalyje po Utenos regiono.</w:t>
            </w:r>
          </w:p>
          <w:p w14:paraId="3D94DCB7" w14:textId="77777777" w:rsidR="00071D1D" w:rsidRPr="00BD2BFB" w:rsidRDefault="002223C2" w:rsidP="001609F0">
            <w:pPr>
              <w:tabs>
                <w:tab w:val="left" w:pos="827"/>
              </w:tabs>
              <w:ind w:firstLine="876"/>
              <w:jc w:val="both"/>
            </w:pPr>
            <w:r w:rsidRPr="00BD2BFB">
              <w:rPr>
                <w:szCs w:val="24"/>
              </w:rPr>
              <w:t xml:space="preserve">Telšių regione oro monitoringo įrangos turi ir oro taršos stebėseną vykdo tik Mažeikių rajono savivaldybė. Vadovaujantis </w:t>
            </w:r>
            <w:r w:rsidRPr="00BD2BFB">
              <w:t xml:space="preserve">Mažeikių rajono savivaldybės tarybos 2019 m. spalio 25 d. sprendimu Nr. T1-295 „Dėl Mažeikių rajono savivaldybės aplinkos monitoringo 2020-2025 metų programos patvirtinimo“, vykdoma oro taršos stebėsena pasyviaisiais </w:t>
            </w:r>
            <w:proofErr w:type="spellStart"/>
            <w:r w:rsidRPr="00BD2BFB">
              <w:t>sorbentais</w:t>
            </w:r>
            <w:proofErr w:type="spellEnd"/>
            <w:r w:rsidRPr="00BD2BFB">
              <w:t xml:space="preserve"> 12-oje Mažeikių rajono vietų, iš kurių šešios vietos yra Mažeikių mieste. Pagal monitoringo programą atliekami sieros dioksido (SO</w:t>
            </w:r>
            <w:r w:rsidRPr="00BD2BFB">
              <w:rPr>
                <w:vertAlign w:val="subscript"/>
              </w:rPr>
              <w:t>2</w:t>
            </w:r>
            <w:r w:rsidRPr="00BD2BFB">
              <w:t>), azoto oksidų (NO</w:t>
            </w:r>
            <w:r w:rsidRPr="00BD2BFB">
              <w:rPr>
                <w:vertAlign w:val="subscript"/>
              </w:rPr>
              <w:t>2</w:t>
            </w:r>
            <w:r w:rsidRPr="00BD2BFB">
              <w:t>), lakiųjų organinių junginių (</w:t>
            </w:r>
            <w:proofErr w:type="spellStart"/>
            <w:r w:rsidRPr="00BD2BFB">
              <w:t>benzenas</w:t>
            </w:r>
            <w:proofErr w:type="spellEnd"/>
            <w:r w:rsidRPr="00BD2BFB">
              <w:t xml:space="preserve">, </w:t>
            </w:r>
            <w:proofErr w:type="spellStart"/>
            <w:r w:rsidRPr="00BD2BFB">
              <w:t>toluenas</w:t>
            </w:r>
            <w:proofErr w:type="spellEnd"/>
            <w:r w:rsidRPr="00BD2BFB">
              <w:t xml:space="preserve">, </w:t>
            </w:r>
            <w:proofErr w:type="spellStart"/>
            <w:r w:rsidRPr="00BD2BFB">
              <w:t>etilbenzenas</w:t>
            </w:r>
            <w:proofErr w:type="spellEnd"/>
            <w:r w:rsidRPr="00BD2BFB">
              <w:t xml:space="preserve">, </w:t>
            </w:r>
            <w:proofErr w:type="spellStart"/>
            <w:r w:rsidRPr="00BD2BFB">
              <w:t>ksilenas</w:t>
            </w:r>
            <w:proofErr w:type="spellEnd"/>
            <w:r w:rsidRPr="00BD2BFB">
              <w:t>). Taip pat atliekami kietųjų dalelių (KD</w:t>
            </w:r>
            <w:r w:rsidRPr="00BD2BFB">
              <w:rPr>
                <w:vertAlign w:val="subscript"/>
              </w:rPr>
              <w:t>10</w:t>
            </w:r>
            <w:r w:rsidRPr="00BD2BFB">
              <w:t>) ir anglies monoksido (CO) koncentracijų matavimai. Savivaldybei reikėtų modernesnių oro taršos matavimo prietaisų, kurių pagalba oro tarša būtų matuojama pastoviai ir su rezultatu kiekvienas rajono gyventojas galėtų susipažinti bet kuriuo paros metu (pvz. programėlė telefone).</w:t>
            </w:r>
          </w:p>
          <w:p w14:paraId="12E439F7" w14:textId="77777777" w:rsidR="00071D1D" w:rsidRPr="00BD2BFB" w:rsidRDefault="002223C2" w:rsidP="001609F0">
            <w:pPr>
              <w:tabs>
                <w:tab w:val="left" w:pos="827"/>
              </w:tabs>
              <w:ind w:firstLine="876"/>
              <w:jc w:val="both"/>
              <w:rPr>
                <w:szCs w:val="24"/>
              </w:rPr>
            </w:pPr>
            <w:r w:rsidRPr="00BD2BFB">
              <w:t>P</w:t>
            </w:r>
            <w:r w:rsidRPr="00BD2BFB">
              <w:rPr>
                <w:szCs w:val="24"/>
              </w:rPr>
              <w:t xml:space="preserve">lungės, Telšių rajono ir Rietavo savivaldybės oro monitoringo sistemų neturi, poreikis oro </w:t>
            </w:r>
            <w:proofErr w:type="spellStart"/>
            <w:r w:rsidRPr="00BD2BFB">
              <w:rPr>
                <w:szCs w:val="24"/>
              </w:rPr>
              <w:t>monotoringui</w:t>
            </w:r>
            <w:proofErr w:type="spellEnd"/>
            <w:r w:rsidRPr="00BD2BFB">
              <w:rPr>
                <w:szCs w:val="24"/>
              </w:rPr>
              <w:t xml:space="preserve"> yra.</w:t>
            </w:r>
          </w:p>
          <w:p w14:paraId="58907845" w14:textId="4FFFA8A3" w:rsidR="000F4661" w:rsidRPr="00BD2BFB" w:rsidRDefault="000B5285" w:rsidP="001609F0">
            <w:pPr>
              <w:tabs>
                <w:tab w:val="left" w:pos="827"/>
              </w:tabs>
              <w:ind w:firstLine="878"/>
              <w:jc w:val="both"/>
              <w:rPr>
                <w:szCs w:val="24"/>
              </w:rPr>
            </w:pPr>
            <w:r w:rsidRPr="00BD2BFB">
              <w:rPr>
                <w:b/>
                <w:szCs w:val="24"/>
              </w:rPr>
              <w:t xml:space="preserve">Žalioji infrastruktūra. </w:t>
            </w:r>
            <w:r w:rsidR="000F4661" w:rsidRPr="00BD2BFB">
              <w:rPr>
                <w:shd w:val="clear" w:color="auto" w:fill="FFFFFF"/>
              </w:rPr>
              <w:t xml:space="preserve">Moksliniai tyrimai pasaulyje ir Lietuvoje </w:t>
            </w:r>
            <w:r w:rsidR="00A25CE6" w:rsidRPr="00BD2BFB">
              <w:rPr>
                <w:shd w:val="clear" w:color="auto" w:fill="FFFFFF"/>
              </w:rPr>
              <w:t xml:space="preserve">(1 pastaba) </w:t>
            </w:r>
            <w:r w:rsidR="000F4661" w:rsidRPr="00BD2BFB">
              <w:rPr>
                <w:shd w:val="clear" w:color="auto" w:fill="FFFFFF"/>
              </w:rPr>
              <w:t xml:space="preserve">atskleidžia, kad žalioji infrastruktūra urbanizuotose miestų teritorijose mažina  oro taršą, gerina gyvenamosios aplinkos kokybę. </w:t>
            </w:r>
            <w:r w:rsidR="00782436" w:rsidRPr="00BD2BFB">
              <w:t xml:space="preserve">Miesto želdynai padeda sulaikyti kietųjų dalelių ir kitų oro teršalų sklidimą aplinkoje. </w:t>
            </w:r>
            <w:r w:rsidR="000F4661" w:rsidRPr="00BD2BFB">
              <w:rPr>
                <w:shd w:val="clear" w:color="auto" w:fill="FFFFFF"/>
              </w:rPr>
              <w:t xml:space="preserve">Esant daugiau žaliųjų erdvių miestuose, pagerėja oro kokybė, sumažėja transporto triukšmas, sumažėja „karščio salų“ neigiamas poveikis, padidėja gamtinė įvairovė, taip pat padidėja gyventojų fizinis aktyvumas, geriau atsistato fizinės bei psichinės jėgos, sumažėja stresas. Žaliosios erdvės yra siejamos  su žalingų veiksnių poveikio mažinimu, </w:t>
            </w:r>
            <w:r w:rsidR="000F4661" w:rsidRPr="00BD2BFB">
              <w:t xml:space="preserve">prisideda  prie oro taršos suvaldymo miestuose, atlieka gynybinę funkciją, ženkliai prisideda prie estetinio pasitenkinimo ir gyvenamosios aplinkos gerinimo.  </w:t>
            </w:r>
          </w:p>
          <w:p w14:paraId="3962CA1B" w14:textId="77777777" w:rsidR="001E084F" w:rsidRPr="00BD2BFB" w:rsidRDefault="000B6167" w:rsidP="001609F0">
            <w:pPr>
              <w:tabs>
                <w:tab w:val="left" w:pos="827"/>
              </w:tabs>
              <w:ind w:firstLine="878"/>
              <w:jc w:val="both"/>
              <w:rPr>
                <w:szCs w:val="24"/>
              </w:rPr>
            </w:pPr>
            <w:r w:rsidRPr="00BD2BFB">
              <w:rPr>
                <w:szCs w:val="24"/>
              </w:rPr>
              <w:t xml:space="preserve">Telšių regiono savivaldybių centrai yra Mažeikių, Plungės, Rietavo ir Telšių miestai. Mažeikių rajono savivaldybėje be centro dar yra Sedos ir Viekšnių miestai, Telšių rajono savivaldybėje – Varnių miestas. </w:t>
            </w:r>
          </w:p>
          <w:p w14:paraId="1DF03BE3" w14:textId="77777777" w:rsidR="00502B65" w:rsidRPr="00BD2BFB" w:rsidRDefault="001E084F" w:rsidP="001609F0">
            <w:pPr>
              <w:tabs>
                <w:tab w:val="left" w:pos="827"/>
              </w:tabs>
              <w:ind w:firstLine="878"/>
              <w:jc w:val="both"/>
              <w:rPr>
                <w:szCs w:val="24"/>
              </w:rPr>
            </w:pPr>
            <w:r w:rsidRPr="00BD2BFB">
              <w:rPr>
                <w:szCs w:val="24"/>
              </w:rPr>
              <w:t xml:space="preserve">Nuo miesto teritorijos statiniais užstatytos žemės dalies ir žaliųjų plotų kiekio, racionalaus </w:t>
            </w:r>
            <w:proofErr w:type="spellStart"/>
            <w:r w:rsidRPr="00BD2BFB">
              <w:rPr>
                <w:szCs w:val="24"/>
              </w:rPr>
              <w:t>ju</w:t>
            </w:r>
            <w:proofErr w:type="spellEnd"/>
            <w:r w:rsidRPr="00BD2BFB">
              <w:rPr>
                <w:szCs w:val="24"/>
              </w:rPr>
              <w:t xml:space="preserve"> išsidėstymo skirtingas funkcijas </w:t>
            </w:r>
            <w:proofErr w:type="spellStart"/>
            <w:r w:rsidRPr="00BD2BFB">
              <w:rPr>
                <w:szCs w:val="24"/>
              </w:rPr>
              <w:t>turinciose</w:t>
            </w:r>
            <w:proofErr w:type="spellEnd"/>
            <w:r w:rsidRPr="00BD2BFB">
              <w:rPr>
                <w:szCs w:val="24"/>
              </w:rPr>
              <w:t xml:space="preserve"> miesto dalyse, jų įrengimo ir sutvarkymo lygio priklauso miesto aplinkos ekologinė </w:t>
            </w:r>
            <w:proofErr w:type="spellStart"/>
            <w:r w:rsidRPr="00BD2BFB">
              <w:rPr>
                <w:szCs w:val="24"/>
              </w:rPr>
              <w:t>buklė</w:t>
            </w:r>
            <w:proofErr w:type="spellEnd"/>
            <w:r w:rsidRPr="00BD2BFB">
              <w:rPr>
                <w:szCs w:val="24"/>
              </w:rPr>
              <w:t xml:space="preserve"> ir gyvenamosios aplinkos kokybė. Želdynų plotas ir tūris turi būti pakankamas lyginant su užstatymo tūriu. </w:t>
            </w:r>
          </w:p>
          <w:p w14:paraId="24363148" w14:textId="1C6108A0" w:rsidR="001E084F" w:rsidRPr="00BD2BFB" w:rsidRDefault="00261535" w:rsidP="001609F0">
            <w:pPr>
              <w:tabs>
                <w:tab w:val="left" w:pos="827"/>
              </w:tabs>
              <w:ind w:firstLine="878"/>
              <w:jc w:val="both"/>
              <w:rPr>
                <w:szCs w:val="24"/>
              </w:rPr>
            </w:pPr>
            <w:r w:rsidRPr="00BD2BFB">
              <w:rPr>
                <w:szCs w:val="24"/>
                <w:shd w:val="clear" w:color="auto" w:fill="FFFFFF"/>
              </w:rPr>
              <w:t xml:space="preserve">2023 m. </w:t>
            </w:r>
            <w:bookmarkStart w:id="13" w:name="_Hlk166244276"/>
            <w:r w:rsidRPr="00BD2BFB">
              <w:rPr>
                <w:szCs w:val="24"/>
              </w:rPr>
              <w:t>VĮ</w:t>
            </w:r>
            <w:r w:rsidRPr="00BD2BFB">
              <w:rPr>
                <w:bCs/>
                <w:szCs w:val="24"/>
              </w:rPr>
              <w:t xml:space="preserve"> Žemės ūkio duomenų centras </w:t>
            </w:r>
            <w:r w:rsidRPr="00BD2BFB">
              <w:rPr>
                <w:szCs w:val="24"/>
                <w:shd w:val="clear" w:color="auto" w:fill="FFFFFF"/>
              </w:rPr>
              <w:t>duomenimis</w:t>
            </w:r>
            <w:bookmarkEnd w:id="13"/>
            <w:r w:rsidRPr="00BD2BFB">
              <w:rPr>
                <w:szCs w:val="24"/>
                <w:shd w:val="clear" w:color="auto" w:fill="FFFFFF"/>
              </w:rPr>
              <w:t xml:space="preserve">, Telšių regione didžiausią miesto teritorijos plotą </w:t>
            </w:r>
            <w:r w:rsidR="00D500DF" w:rsidRPr="00BD2BFB">
              <w:rPr>
                <w:szCs w:val="24"/>
                <w:shd w:val="clear" w:color="auto" w:fill="FFFFFF"/>
              </w:rPr>
              <w:t xml:space="preserve">iš </w:t>
            </w:r>
            <w:r w:rsidR="00D500DF" w:rsidRPr="00BD2BFB">
              <w:rPr>
                <w:szCs w:val="24"/>
              </w:rPr>
              <w:t xml:space="preserve">savivaldybių centrų </w:t>
            </w:r>
            <w:r w:rsidRPr="00BD2BFB">
              <w:rPr>
                <w:szCs w:val="24"/>
                <w:shd w:val="clear" w:color="auto" w:fill="FFFFFF"/>
              </w:rPr>
              <w:t xml:space="preserve">turi Telšių miestas - 22,5 km², Mažeikių miestas - 16,5 km², Plungės miestas - 11,9 km², mažiausias </w:t>
            </w:r>
            <w:r w:rsidR="00D500DF" w:rsidRPr="00BD2BFB">
              <w:rPr>
                <w:szCs w:val="24"/>
                <w:shd w:val="clear" w:color="auto" w:fill="FFFFFF"/>
              </w:rPr>
              <w:t xml:space="preserve">yra </w:t>
            </w:r>
            <w:r w:rsidRPr="00BD2BFB">
              <w:rPr>
                <w:szCs w:val="24"/>
                <w:shd w:val="clear" w:color="auto" w:fill="FFFFFF"/>
              </w:rPr>
              <w:t xml:space="preserve">Rietavo miesto plotas - 4,8 km². </w:t>
            </w:r>
            <w:r w:rsidR="001E084F" w:rsidRPr="00BD2BFB">
              <w:rPr>
                <w:szCs w:val="24"/>
                <w:shd w:val="clear" w:color="auto" w:fill="FFFFFF"/>
              </w:rPr>
              <w:t>S</w:t>
            </w:r>
            <w:r w:rsidR="001E084F" w:rsidRPr="00BD2BFB">
              <w:rPr>
                <w:szCs w:val="24"/>
              </w:rPr>
              <w:t>tatiniais užstatytos miestų žemės dalies vidurkis  Telšių apskrityje sudarė 49 proc. ir buvo ženkliai aukštesnis už  šalies vidurkį -35 proc. Regione didžiausia statiniais užstatyta miesto žemės dalis buvo Mažeikių mieste - 62 proc., šiek tiek mažesnė - Plungės  mieste  - 59 proc., Rietavo mieste - 50 proc. ir mažiausia statiniais užstatyta miesto žemės dalis  buvo Telšių mieste - 40 proc.</w:t>
            </w:r>
          </w:p>
          <w:p w14:paraId="4E0D6B60" w14:textId="77777777" w:rsidR="001E084F" w:rsidRPr="00BD2BFB" w:rsidRDefault="001E084F" w:rsidP="001609F0">
            <w:pPr>
              <w:tabs>
                <w:tab w:val="left" w:pos="827"/>
              </w:tabs>
              <w:ind w:firstLine="878"/>
              <w:jc w:val="both"/>
              <w:rPr>
                <w:szCs w:val="24"/>
              </w:rPr>
            </w:pPr>
            <w:r w:rsidRPr="00BD2BFB">
              <w:rPr>
                <w:szCs w:val="24"/>
              </w:rPr>
              <w:lastRenderedPageBreak/>
              <w:t>Telšių regiono miško plotų miesto teritorijose vidurkis sudarė 6 proc. ir buvo 3,5 karto mažesnis už šalies vidurkį - 23 proc. Mažiausia miško dalis nuo bendro miesto ploto buvo Plungės mieste (3</w:t>
            </w:r>
            <w:r w:rsidR="004E5839" w:rsidRPr="00BD2BFB">
              <w:rPr>
                <w:szCs w:val="24"/>
              </w:rPr>
              <w:t>,4</w:t>
            </w:r>
            <w:r w:rsidRPr="00BD2BFB">
              <w:rPr>
                <w:szCs w:val="24"/>
              </w:rPr>
              <w:t xml:space="preserve"> proc.), vos didesnė dalis - Rietavo mieste </w:t>
            </w:r>
            <w:r w:rsidR="004E5839" w:rsidRPr="00BD2BFB">
              <w:rPr>
                <w:szCs w:val="24"/>
              </w:rPr>
              <w:t>–</w:t>
            </w:r>
            <w:r w:rsidRPr="00BD2BFB">
              <w:rPr>
                <w:szCs w:val="24"/>
              </w:rPr>
              <w:t xml:space="preserve"> </w:t>
            </w:r>
            <w:r w:rsidR="004E5839" w:rsidRPr="00BD2BFB">
              <w:rPr>
                <w:szCs w:val="24"/>
              </w:rPr>
              <w:t>3,6</w:t>
            </w:r>
            <w:r w:rsidRPr="00BD2BFB">
              <w:rPr>
                <w:szCs w:val="24"/>
              </w:rPr>
              <w:t xml:space="preserve"> proc., Telšių mieste </w:t>
            </w:r>
            <w:r w:rsidR="004E5839" w:rsidRPr="00BD2BFB">
              <w:rPr>
                <w:szCs w:val="24"/>
              </w:rPr>
              <w:t>–</w:t>
            </w:r>
            <w:r w:rsidRPr="00BD2BFB">
              <w:rPr>
                <w:szCs w:val="24"/>
              </w:rPr>
              <w:t xml:space="preserve"> 6</w:t>
            </w:r>
            <w:r w:rsidR="004E5839" w:rsidRPr="00BD2BFB">
              <w:rPr>
                <w:szCs w:val="24"/>
              </w:rPr>
              <w:t xml:space="preserve">,4 </w:t>
            </w:r>
            <w:r w:rsidRPr="00BD2BFB">
              <w:rPr>
                <w:szCs w:val="24"/>
              </w:rPr>
              <w:t xml:space="preserve">proc. ir didžiausia dalis - Mažeikių mieste </w:t>
            </w:r>
            <w:r w:rsidR="004E5839" w:rsidRPr="00BD2BFB">
              <w:rPr>
                <w:szCs w:val="24"/>
              </w:rPr>
              <w:t>–</w:t>
            </w:r>
            <w:r w:rsidRPr="00BD2BFB">
              <w:rPr>
                <w:szCs w:val="24"/>
              </w:rPr>
              <w:t xml:space="preserve"> </w:t>
            </w:r>
            <w:r w:rsidR="004E5839" w:rsidRPr="00BD2BFB">
              <w:rPr>
                <w:szCs w:val="24"/>
              </w:rPr>
              <w:t xml:space="preserve">7,9 </w:t>
            </w:r>
            <w:r w:rsidRPr="00BD2BFB">
              <w:rPr>
                <w:szCs w:val="24"/>
              </w:rPr>
              <w:t>proc. Tačiau visuose regiono miestuose miškų dalis buvo nuo 3 iki beveik 7 kartų mažesnė už šalies vidurkį, kuris sudarė 23 proc.</w:t>
            </w:r>
          </w:p>
          <w:p w14:paraId="73DD2201" w14:textId="5656C8DE" w:rsidR="00B2354E" w:rsidRPr="00BD2BFB" w:rsidRDefault="00502B65" w:rsidP="001609F0">
            <w:pPr>
              <w:tabs>
                <w:tab w:val="left" w:pos="827"/>
              </w:tabs>
              <w:ind w:firstLine="878"/>
              <w:jc w:val="both"/>
              <w:rPr>
                <w:szCs w:val="24"/>
              </w:rPr>
            </w:pPr>
            <w:r w:rsidRPr="00BD2BFB">
              <w:rPr>
                <w:szCs w:val="24"/>
                <w:shd w:val="clear" w:color="auto" w:fill="FFFFFF"/>
              </w:rPr>
              <w:t>Miestų g</w:t>
            </w:r>
            <w:r w:rsidR="00943F18" w:rsidRPr="00BD2BFB">
              <w:rPr>
                <w:szCs w:val="24"/>
                <w:shd w:val="clear" w:color="auto" w:fill="FFFFFF"/>
              </w:rPr>
              <w:t xml:space="preserve">yvenamosios aplinkos kokybė svarbi ir tuo, kad </w:t>
            </w:r>
            <w:r w:rsidRPr="00BD2BFB">
              <w:rPr>
                <w:szCs w:val="24"/>
                <w:shd w:val="clear" w:color="auto" w:fill="FFFFFF"/>
              </w:rPr>
              <w:t>juose</w:t>
            </w:r>
            <w:r w:rsidR="00943F18" w:rsidRPr="00BD2BFB">
              <w:rPr>
                <w:szCs w:val="24"/>
                <w:shd w:val="clear" w:color="auto" w:fill="FFFFFF"/>
              </w:rPr>
              <w:t xml:space="preserve"> gyvena didesnė gyventojų dalis.</w:t>
            </w:r>
            <w:r w:rsidR="00943F18" w:rsidRPr="00BD2BFB">
              <w:rPr>
                <w:szCs w:val="24"/>
              </w:rPr>
              <w:t xml:space="preserve"> </w:t>
            </w:r>
            <w:r w:rsidR="00EB66A5" w:rsidRPr="00BD2BFB">
              <w:rPr>
                <w:szCs w:val="24"/>
              </w:rPr>
              <w:t>Valstybės duomenų agentūros</w:t>
            </w:r>
            <w:r w:rsidR="00943F18" w:rsidRPr="00BD2BFB">
              <w:rPr>
                <w:szCs w:val="24"/>
              </w:rPr>
              <w:t xml:space="preserve"> 2023 m. duomenimis, beveik 69 proc. visų šalies gyventojų gyvena miestuose. Telšių apskrities miestuose gyvena beveik 61 proc. gyventojų, </w:t>
            </w:r>
            <w:proofErr w:type="spellStart"/>
            <w:r w:rsidR="00943F18" w:rsidRPr="00BD2BFB">
              <w:rPr>
                <w:szCs w:val="24"/>
              </w:rPr>
              <w:t>t.y</w:t>
            </w:r>
            <w:proofErr w:type="spellEnd"/>
            <w:r w:rsidR="00943F18" w:rsidRPr="00BD2BFB">
              <w:rPr>
                <w:szCs w:val="24"/>
              </w:rPr>
              <w:t>. mažiau nei vidutiniškai šalyje. Nuo 2021 m. gyventojų dalis regiono savivaldybių centruose didėja, 2021 m. ši dalis sudarė 60,3 proc., 2023 m. - 60,8 proc.  Miestų gyventojų dalies vidurkis šalyje taip pat augo nuo 68,2 proc. 2021 m. iki 68,8 proc. 2023 m.</w:t>
            </w:r>
          </w:p>
          <w:p w14:paraId="056E824B" w14:textId="77777777" w:rsidR="00943F18" w:rsidRPr="00BD2BFB" w:rsidRDefault="00943F18" w:rsidP="001609F0">
            <w:pPr>
              <w:tabs>
                <w:tab w:val="left" w:pos="827"/>
              </w:tabs>
              <w:ind w:firstLine="878"/>
              <w:jc w:val="both"/>
              <w:rPr>
                <w:szCs w:val="24"/>
              </w:rPr>
            </w:pPr>
            <w:r w:rsidRPr="00BD2BFB">
              <w:rPr>
                <w:szCs w:val="24"/>
              </w:rPr>
              <w:t xml:space="preserve">Tarp regiono savivaldybių didžiausia miesto gyventojų dalis 2023 m. buvo Mažeikių rajono savivaldybėje (69,9 proc.), Telšių ir Plungės rajonų savivaldybėse miestuose gyvenančių dalis sudarė 58,7 ir 52,4 proc., Rietavo savivaldybėje - 44,4 proc. </w:t>
            </w:r>
          </w:p>
          <w:p w14:paraId="7B892985" w14:textId="715DA220" w:rsidR="00261535" w:rsidRPr="00BD2BFB" w:rsidRDefault="00261535" w:rsidP="001609F0">
            <w:pPr>
              <w:tabs>
                <w:tab w:val="left" w:pos="827"/>
              </w:tabs>
              <w:ind w:firstLine="878"/>
              <w:jc w:val="both"/>
              <w:rPr>
                <w:szCs w:val="24"/>
                <w:shd w:val="clear" w:color="auto" w:fill="FFFFFF"/>
              </w:rPr>
            </w:pPr>
            <w:bookmarkStart w:id="14" w:name="_Hlk170810617"/>
            <w:r w:rsidRPr="00BD2BFB">
              <w:rPr>
                <w:szCs w:val="24"/>
                <w:shd w:val="clear" w:color="auto" w:fill="FFFFFF"/>
              </w:rPr>
              <w:t xml:space="preserve">2023 m. </w:t>
            </w:r>
            <w:r w:rsidR="001E084F" w:rsidRPr="00BD2BFB">
              <w:rPr>
                <w:szCs w:val="24"/>
                <w:shd w:val="clear" w:color="auto" w:fill="FFFFFF"/>
              </w:rPr>
              <w:t xml:space="preserve">oficialiosios </w:t>
            </w:r>
            <w:r w:rsidRPr="00BD2BFB">
              <w:rPr>
                <w:szCs w:val="24"/>
                <w:shd w:val="clear" w:color="auto" w:fill="FFFFFF"/>
              </w:rPr>
              <w:t xml:space="preserve">statistikos duomenimis, </w:t>
            </w:r>
            <w:r w:rsidR="00E47084" w:rsidRPr="00BD2BFB">
              <w:rPr>
                <w:szCs w:val="24"/>
                <w:shd w:val="clear" w:color="auto" w:fill="FFFFFF"/>
              </w:rPr>
              <w:t xml:space="preserve">nuolatinių gyventojų skaičius </w:t>
            </w:r>
            <w:r w:rsidR="00E204C7" w:rsidRPr="00BD2BFB">
              <w:rPr>
                <w:szCs w:val="24"/>
                <w:shd w:val="clear" w:color="auto" w:fill="FFFFFF"/>
              </w:rPr>
              <w:t xml:space="preserve">metų pradžioje </w:t>
            </w:r>
            <w:r w:rsidRPr="00BD2BFB">
              <w:rPr>
                <w:szCs w:val="24"/>
                <w:shd w:val="clear" w:color="auto" w:fill="FFFFFF"/>
              </w:rPr>
              <w:t>didžiausias buvo Mažeikių mieste -</w:t>
            </w:r>
            <w:r w:rsidR="003F10DC" w:rsidRPr="00BD2BFB">
              <w:rPr>
                <w:szCs w:val="24"/>
                <w:shd w:val="clear" w:color="auto" w:fill="FFFFFF"/>
              </w:rPr>
              <w:t xml:space="preserve"> </w:t>
            </w:r>
            <w:r w:rsidR="00E204C7" w:rsidRPr="00BD2BFB">
              <w:rPr>
                <w:szCs w:val="24"/>
                <w:shd w:val="clear" w:color="auto" w:fill="FFFFFF"/>
              </w:rPr>
              <w:t>33210</w:t>
            </w:r>
            <w:r w:rsidRPr="00BD2BFB">
              <w:rPr>
                <w:szCs w:val="24"/>
                <w:shd w:val="clear" w:color="auto" w:fill="FFFFFF"/>
              </w:rPr>
              <w:t xml:space="preserve"> gyventojų, Telšių mieste - 2</w:t>
            </w:r>
            <w:r w:rsidR="00E204C7" w:rsidRPr="00BD2BFB">
              <w:rPr>
                <w:szCs w:val="24"/>
                <w:shd w:val="clear" w:color="auto" w:fill="FFFFFF"/>
              </w:rPr>
              <w:t>2212</w:t>
            </w:r>
            <w:r w:rsidRPr="00BD2BFB">
              <w:rPr>
                <w:szCs w:val="24"/>
                <w:shd w:val="clear" w:color="auto" w:fill="FFFFFF"/>
              </w:rPr>
              <w:t xml:space="preserve"> gyventoj</w:t>
            </w:r>
            <w:r w:rsidR="00E204C7" w:rsidRPr="00BD2BFB">
              <w:rPr>
                <w:szCs w:val="24"/>
                <w:shd w:val="clear" w:color="auto" w:fill="FFFFFF"/>
              </w:rPr>
              <w:t>ų</w:t>
            </w:r>
            <w:bookmarkEnd w:id="14"/>
            <w:r w:rsidRPr="00BD2BFB">
              <w:rPr>
                <w:szCs w:val="24"/>
                <w:shd w:val="clear" w:color="auto" w:fill="FFFFFF"/>
              </w:rPr>
              <w:t>,  Plungės mieste - 17</w:t>
            </w:r>
            <w:r w:rsidR="00E204C7" w:rsidRPr="00BD2BFB">
              <w:rPr>
                <w:szCs w:val="24"/>
                <w:shd w:val="clear" w:color="auto" w:fill="FFFFFF"/>
              </w:rPr>
              <w:t>320</w:t>
            </w:r>
            <w:r w:rsidRPr="00BD2BFB">
              <w:rPr>
                <w:szCs w:val="24"/>
                <w:shd w:val="clear" w:color="auto" w:fill="FFFFFF"/>
              </w:rPr>
              <w:t xml:space="preserve"> gyventoj</w:t>
            </w:r>
            <w:r w:rsidR="00E204C7" w:rsidRPr="00BD2BFB">
              <w:rPr>
                <w:szCs w:val="24"/>
                <w:shd w:val="clear" w:color="auto" w:fill="FFFFFF"/>
              </w:rPr>
              <w:t>ų</w:t>
            </w:r>
            <w:r w:rsidRPr="00BD2BFB">
              <w:rPr>
                <w:szCs w:val="24"/>
                <w:shd w:val="clear" w:color="auto" w:fill="FFFFFF"/>
              </w:rPr>
              <w:t>, mažiausiai - Rietavo mieste 32</w:t>
            </w:r>
            <w:r w:rsidR="00E204C7" w:rsidRPr="00BD2BFB">
              <w:rPr>
                <w:szCs w:val="24"/>
                <w:shd w:val="clear" w:color="auto" w:fill="FFFFFF"/>
              </w:rPr>
              <w:t>32</w:t>
            </w:r>
            <w:r w:rsidRPr="00BD2BFB">
              <w:rPr>
                <w:szCs w:val="24"/>
                <w:shd w:val="clear" w:color="auto" w:fill="FFFFFF"/>
              </w:rPr>
              <w:t xml:space="preserve"> gyventoj</w:t>
            </w:r>
            <w:r w:rsidR="00E204C7" w:rsidRPr="00BD2BFB">
              <w:rPr>
                <w:szCs w:val="24"/>
                <w:shd w:val="clear" w:color="auto" w:fill="FFFFFF"/>
              </w:rPr>
              <w:t>ai</w:t>
            </w:r>
            <w:r w:rsidRPr="00BD2BFB">
              <w:rPr>
                <w:szCs w:val="24"/>
                <w:shd w:val="clear" w:color="auto" w:fill="FFFFFF"/>
              </w:rPr>
              <w:t xml:space="preserve">. </w:t>
            </w:r>
            <w:r w:rsidR="00E204C7" w:rsidRPr="00BD2BFB">
              <w:rPr>
                <w:szCs w:val="24"/>
                <w:shd w:val="clear" w:color="auto" w:fill="FFFFFF"/>
              </w:rPr>
              <w:t>Įvertinant kiekvieno savivaldybės centro miesto teritorijos plotą (</w:t>
            </w:r>
            <w:r w:rsidR="00E204C7" w:rsidRPr="00BD2BFB">
              <w:t>2023 m. VĮ Žemės ūkio duomenų centras duomenimis)</w:t>
            </w:r>
            <w:r w:rsidR="00B143CD" w:rsidRPr="00BD2BFB">
              <w:rPr>
                <w:szCs w:val="24"/>
                <w:shd w:val="clear" w:color="auto" w:fill="FFFFFF"/>
              </w:rPr>
              <w:t xml:space="preserve"> </w:t>
            </w:r>
            <w:r w:rsidR="00A25CE6" w:rsidRPr="00BD2BFB">
              <w:rPr>
                <w:shd w:val="clear" w:color="auto" w:fill="FFFFFF"/>
              </w:rPr>
              <w:t xml:space="preserve">(2 pastaba) </w:t>
            </w:r>
            <w:r w:rsidR="00B143CD" w:rsidRPr="00BD2BFB">
              <w:rPr>
                <w:szCs w:val="24"/>
                <w:shd w:val="clear" w:color="auto" w:fill="FFFFFF"/>
              </w:rPr>
              <w:t>ir gyventojų skaičių,</w:t>
            </w:r>
            <w:r w:rsidR="00E204C7" w:rsidRPr="00BD2BFB">
              <w:rPr>
                <w:szCs w:val="24"/>
                <w:shd w:val="clear" w:color="auto" w:fill="FFFFFF"/>
              </w:rPr>
              <w:t xml:space="preserve"> d</w:t>
            </w:r>
            <w:r w:rsidRPr="00BD2BFB">
              <w:rPr>
                <w:szCs w:val="24"/>
                <w:shd w:val="clear" w:color="auto" w:fill="FFFFFF"/>
              </w:rPr>
              <w:t xml:space="preserve">idžiausias gyventojų tankumas buvo Mažeikių mieste - </w:t>
            </w:r>
            <w:r w:rsidR="00694721" w:rsidRPr="00BD2BFB">
              <w:rPr>
                <w:szCs w:val="24"/>
                <w:shd w:val="clear" w:color="auto" w:fill="FFFFFF"/>
              </w:rPr>
              <w:t>2014</w:t>
            </w:r>
            <w:r w:rsidRPr="00BD2BFB">
              <w:rPr>
                <w:szCs w:val="24"/>
                <w:shd w:val="clear" w:color="auto" w:fill="FFFFFF"/>
              </w:rPr>
              <w:t xml:space="preserve"> gyventoj</w:t>
            </w:r>
            <w:r w:rsidR="00694721" w:rsidRPr="00BD2BFB">
              <w:rPr>
                <w:szCs w:val="24"/>
                <w:shd w:val="clear" w:color="auto" w:fill="FFFFFF"/>
              </w:rPr>
              <w:t xml:space="preserve">ų viename </w:t>
            </w:r>
            <w:r w:rsidRPr="00BD2BFB">
              <w:rPr>
                <w:szCs w:val="24"/>
                <w:shd w:val="clear" w:color="auto" w:fill="FFFFFF"/>
              </w:rPr>
              <w:t>km</w:t>
            </w:r>
            <w:r w:rsidRPr="00BD2BFB">
              <w:rPr>
                <w:szCs w:val="24"/>
                <w:shd w:val="clear" w:color="auto" w:fill="FFFFFF"/>
                <w:vertAlign w:val="superscript"/>
              </w:rPr>
              <w:t>2</w:t>
            </w:r>
            <w:r w:rsidR="00D500DF" w:rsidRPr="00BD2BFB">
              <w:rPr>
                <w:szCs w:val="24"/>
                <w:shd w:val="clear" w:color="auto" w:fill="FFFFFF"/>
              </w:rPr>
              <w:t>.</w:t>
            </w:r>
            <w:r w:rsidRPr="00BD2BFB">
              <w:rPr>
                <w:szCs w:val="24"/>
                <w:shd w:val="clear" w:color="auto" w:fill="FFFFFF"/>
              </w:rPr>
              <w:t xml:space="preserve">  Plungės mieste gyventojų tankumas buvo 14</w:t>
            </w:r>
            <w:r w:rsidR="00694721" w:rsidRPr="00BD2BFB">
              <w:rPr>
                <w:szCs w:val="24"/>
                <w:shd w:val="clear" w:color="auto" w:fill="FFFFFF"/>
              </w:rPr>
              <w:t>55</w:t>
            </w:r>
            <w:r w:rsidRPr="00BD2BFB">
              <w:rPr>
                <w:szCs w:val="24"/>
                <w:shd w:val="clear" w:color="auto" w:fill="FFFFFF"/>
              </w:rPr>
              <w:t xml:space="preserve">, Telšių mieste - </w:t>
            </w:r>
            <w:r w:rsidR="00694721" w:rsidRPr="00BD2BFB">
              <w:rPr>
                <w:szCs w:val="24"/>
                <w:shd w:val="clear" w:color="auto" w:fill="FFFFFF"/>
              </w:rPr>
              <w:t>987</w:t>
            </w:r>
            <w:r w:rsidRPr="00BD2BFB">
              <w:rPr>
                <w:szCs w:val="24"/>
                <w:shd w:val="clear" w:color="auto" w:fill="FFFFFF"/>
              </w:rPr>
              <w:t xml:space="preserve"> ir mažiausias - Rietave - 67</w:t>
            </w:r>
            <w:r w:rsidR="00694721" w:rsidRPr="00BD2BFB">
              <w:rPr>
                <w:szCs w:val="24"/>
                <w:shd w:val="clear" w:color="auto" w:fill="FFFFFF"/>
              </w:rPr>
              <w:t>3</w:t>
            </w:r>
            <w:r w:rsidRPr="00BD2BFB">
              <w:rPr>
                <w:szCs w:val="24"/>
                <w:shd w:val="clear" w:color="auto" w:fill="FFFFFF"/>
              </w:rPr>
              <w:t xml:space="preserve"> gyventojai 1 km</w:t>
            </w:r>
            <w:r w:rsidRPr="00BD2BFB">
              <w:rPr>
                <w:szCs w:val="24"/>
                <w:shd w:val="clear" w:color="auto" w:fill="FFFFFF"/>
                <w:vertAlign w:val="superscript"/>
              </w:rPr>
              <w:t>2</w:t>
            </w:r>
            <w:r w:rsidRPr="00BD2BFB">
              <w:rPr>
                <w:szCs w:val="24"/>
                <w:shd w:val="clear" w:color="auto" w:fill="FFFFFF"/>
              </w:rPr>
              <w:t>.</w:t>
            </w:r>
            <w:r w:rsidR="00FD4664" w:rsidRPr="00BD2BFB">
              <w:rPr>
                <w:szCs w:val="24"/>
                <w:shd w:val="clear" w:color="auto" w:fill="FFFFFF"/>
              </w:rPr>
              <w:t xml:space="preserve"> </w:t>
            </w:r>
            <w:r w:rsidR="00AA6D15" w:rsidRPr="00BD2BFB">
              <w:rPr>
                <w:szCs w:val="24"/>
                <w:shd w:val="clear" w:color="auto" w:fill="FFFFFF"/>
              </w:rPr>
              <w:t xml:space="preserve">Mažeikių miesto gyventojų tankumas yra didesnis už šalies didmiesčių: </w:t>
            </w:r>
            <w:r w:rsidR="00BB0143" w:rsidRPr="00BD2BFB">
              <w:rPr>
                <w:szCs w:val="24"/>
                <w:shd w:val="clear" w:color="auto" w:fill="FFFFFF"/>
              </w:rPr>
              <w:t>Vilniaus miesto gyventojų tankumas yra 14</w:t>
            </w:r>
            <w:r w:rsidR="00E25672" w:rsidRPr="00BD2BFB">
              <w:rPr>
                <w:szCs w:val="24"/>
                <w:shd w:val="clear" w:color="auto" w:fill="FFFFFF"/>
              </w:rPr>
              <w:t xml:space="preserve">63 </w:t>
            </w:r>
            <w:r w:rsidR="00BB0143" w:rsidRPr="00BD2BFB">
              <w:rPr>
                <w:szCs w:val="24"/>
                <w:shd w:val="clear" w:color="auto" w:fill="FFFFFF"/>
              </w:rPr>
              <w:t>gyventoj</w:t>
            </w:r>
            <w:r w:rsidR="00E25672" w:rsidRPr="00BD2BFB">
              <w:rPr>
                <w:szCs w:val="24"/>
                <w:shd w:val="clear" w:color="auto" w:fill="FFFFFF"/>
              </w:rPr>
              <w:t>ai</w:t>
            </w:r>
            <w:r w:rsidR="00BB0143" w:rsidRPr="00BD2BFB">
              <w:rPr>
                <w:szCs w:val="24"/>
                <w:shd w:val="clear" w:color="auto" w:fill="FFFFFF"/>
              </w:rPr>
              <w:t xml:space="preserve"> 1 km</w:t>
            </w:r>
            <w:r w:rsidR="00BB0143" w:rsidRPr="00BD2BFB">
              <w:rPr>
                <w:szCs w:val="24"/>
                <w:shd w:val="clear" w:color="auto" w:fill="FFFFFF"/>
                <w:vertAlign w:val="superscript"/>
              </w:rPr>
              <w:t>2</w:t>
            </w:r>
            <w:r w:rsidR="00BB0143" w:rsidRPr="00BD2BFB">
              <w:rPr>
                <w:szCs w:val="24"/>
                <w:shd w:val="clear" w:color="auto" w:fill="FFFFFF"/>
              </w:rPr>
              <w:t xml:space="preserve">, Kauno – </w:t>
            </w:r>
            <w:r w:rsidR="00E25672" w:rsidRPr="00BD2BFB">
              <w:rPr>
                <w:szCs w:val="24"/>
                <w:shd w:val="clear" w:color="auto" w:fill="FFFFFF"/>
              </w:rPr>
              <w:t>1929</w:t>
            </w:r>
            <w:r w:rsidR="00BB0143" w:rsidRPr="00BD2BFB">
              <w:rPr>
                <w:szCs w:val="24"/>
                <w:shd w:val="clear" w:color="auto" w:fill="FFFFFF"/>
              </w:rPr>
              <w:t>, Klaipėdos – 1</w:t>
            </w:r>
            <w:r w:rsidR="00E25672" w:rsidRPr="00BD2BFB">
              <w:rPr>
                <w:szCs w:val="24"/>
                <w:shd w:val="clear" w:color="auto" w:fill="FFFFFF"/>
              </w:rPr>
              <w:t>599</w:t>
            </w:r>
            <w:r w:rsidR="00BB0143" w:rsidRPr="00BD2BFB">
              <w:rPr>
                <w:szCs w:val="24"/>
                <w:shd w:val="clear" w:color="auto" w:fill="FFFFFF"/>
              </w:rPr>
              <w:t xml:space="preserve"> gyventojai 1 km</w:t>
            </w:r>
            <w:r w:rsidR="00BB0143" w:rsidRPr="00BD2BFB">
              <w:rPr>
                <w:szCs w:val="24"/>
                <w:shd w:val="clear" w:color="auto" w:fill="FFFFFF"/>
                <w:vertAlign w:val="superscript"/>
              </w:rPr>
              <w:t>2</w:t>
            </w:r>
            <w:r w:rsidR="00E25672" w:rsidRPr="00BD2BFB">
              <w:rPr>
                <w:szCs w:val="24"/>
                <w:shd w:val="clear" w:color="auto" w:fill="FFFFFF"/>
                <w:vertAlign w:val="superscript"/>
              </w:rPr>
              <w:t xml:space="preserve"> </w:t>
            </w:r>
            <w:r w:rsidR="00E25672" w:rsidRPr="00BD2BFB">
              <w:rPr>
                <w:szCs w:val="24"/>
                <w:shd w:val="clear" w:color="auto" w:fill="FFFFFF"/>
              </w:rPr>
              <w:t xml:space="preserve">. </w:t>
            </w:r>
            <w:r w:rsidR="00E25672" w:rsidRPr="00BD2BFB">
              <w:rPr>
                <w:szCs w:val="24"/>
                <w:shd w:val="clear" w:color="auto" w:fill="FFFFFF"/>
                <w:vertAlign w:val="superscript"/>
              </w:rPr>
              <w:t xml:space="preserve"> </w:t>
            </w:r>
          </w:p>
          <w:p w14:paraId="580ACEF2" w14:textId="6C30ABAA" w:rsidR="00B40E1F" w:rsidRPr="00BD2BFB" w:rsidRDefault="00336C64" w:rsidP="001609F0">
            <w:pPr>
              <w:tabs>
                <w:tab w:val="left" w:pos="827"/>
              </w:tabs>
              <w:ind w:firstLine="878"/>
              <w:jc w:val="both"/>
              <w:rPr>
                <w:szCs w:val="24"/>
              </w:rPr>
            </w:pPr>
            <w:r w:rsidRPr="00BD2BFB">
              <w:rPr>
                <w:szCs w:val="24"/>
                <w:lang w:eastAsia="lt-LT"/>
              </w:rPr>
              <w:t>Kaip nurodyta 2022–2030 m. Regionų plėtros programoje</w:t>
            </w:r>
            <w:r w:rsidR="00A25CE6" w:rsidRPr="00BD2BFB">
              <w:rPr>
                <w:szCs w:val="24"/>
                <w:lang w:eastAsia="lt-LT"/>
              </w:rPr>
              <w:t xml:space="preserve"> </w:t>
            </w:r>
            <w:r w:rsidR="00A25CE6" w:rsidRPr="00BD2BFB">
              <w:rPr>
                <w:shd w:val="clear" w:color="auto" w:fill="FFFFFF"/>
              </w:rPr>
              <w:t>(3 pastaba)</w:t>
            </w:r>
            <w:r w:rsidRPr="00BD2BFB">
              <w:rPr>
                <w:szCs w:val="24"/>
                <w:lang w:eastAsia="lt-LT"/>
              </w:rPr>
              <w:t>, g</w:t>
            </w:r>
            <w:r w:rsidRPr="00BD2BFB">
              <w:rPr>
                <w:szCs w:val="24"/>
              </w:rPr>
              <w:t xml:space="preserve">yvenamosios aplinkos kokybę be kitų veiksnių rodo ir nepralaidžių dangų ir žaliosios infrastruktūros santykis, kuris susijęs  ne tik su administraciniu suskirstymu, bet su gamtiniais ypatumais. </w:t>
            </w:r>
            <w:r w:rsidR="00B40E1F" w:rsidRPr="00BD2BFB">
              <w:rPr>
                <w:szCs w:val="24"/>
              </w:rPr>
              <w:t>Nesubalansuotas nepralaidžių dangų ir žaliosios infrastruktūros santykis būdingas Lietuvos vakarinei daliai.</w:t>
            </w:r>
            <w:r w:rsidR="00200C13" w:rsidRPr="00BD2BFB">
              <w:rPr>
                <w:szCs w:val="24"/>
              </w:rPr>
              <w:t xml:space="preserve"> </w:t>
            </w:r>
            <w:r w:rsidRPr="00BD2BFB">
              <w:rPr>
                <w:szCs w:val="24"/>
              </w:rPr>
              <w:t>Telšių region</w:t>
            </w:r>
            <w:r w:rsidR="00B40E1F" w:rsidRPr="00BD2BFB">
              <w:rPr>
                <w:szCs w:val="24"/>
              </w:rPr>
              <w:t>e</w:t>
            </w:r>
            <w:r w:rsidR="00AB591D" w:rsidRPr="00BD2BFB">
              <w:rPr>
                <w:szCs w:val="24"/>
              </w:rPr>
              <w:t xml:space="preserve"> </w:t>
            </w:r>
            <w:r w:rsidR="00B40E1F" w:rsidRPr="00BD2BFB">
              <w:rPr>
                <w:szCs w:val="24"/>
              </w:rPr>
              <w:t>nepralaidžių dangų plotas yra pernelyg didelis, lyginant su žaliosios infrastruktūros plotu, n</w:t>
            </w:r>
            <w:r w:rsidR="00AB591D" w:rsidRPr="00BD2BFB">
              <w:rPr>
                <w:szCs w:val="24"/>
              </w:rPr>
              <w:t>epralaidžių dangų ir žaliosios infrastruktūros santyk</w:t>
            </w:r>
            <w:r w:rsidR="00B40E1F" w:rsidRPr="00BD2BFB">
              <w:rPr>
                <w:szCs w:val="24"/>
              </w:rPr>
              <w:t xml:space="preserve">is yra </w:t>
            </w:r>
            <w:r w:rsidR="00AB591D" w:rsidRPr="00BD2BFB">
              <w:rPr>
                <w:szCs w:val="24"/>
              </w:rPr>
              <w:t>6</w:t>
            </w:r>
            <w:r w:rsidR="00200C13" w:rsidRPr="00BD2BFB">
              <w:rPr>
                <w:szCs w:val="24"/>
              </w:rPr>
              <w:t xml:space="preserve"> </w:t>
            </w:r>
            <w:r w:rsidR="00AB591D" w:rsidRPr="00BD2BFB">
              <w:rPr>
                <w:szCs w:val="24"/>
              </w:rPr>
              <w:t>/</w:t>
            </w:r>
            <w:r w:rsidR="00200C13" w:rsidRPr="00BD2BFB">
              <w:rPr>
                <w:szCs w:val="24"/>
              </w:rPr>
              <w:t xml:space="preserve"> </w:t>
            </w:r>
            <w:r w:rsidR="00AB591D" w:rsidRPr="00BD2BFB">
              <w:rPr>
                <w:szCs w:val="24"/>
              </w:rPr>
              <w:t>4</w:t>
            </w:r>
            <w:r w:rsidR="00B40E1F" w:rsidRPr="00BD2BFB">
              <w:rPr>
                <w:szCs w:val="24"/>
              </w:rPr>
              <w:t xml:space="preserve">. </w:t>
            </w:r>
            <w:r w:rsidR="00AB591D" w:rsidRPr="00BD2BFB">
              <w:rPr>
                <w:szCs w:val="24"/>
              </w:rPr>
              <w:t xml:space="preserve"> </w:t>
            </w:r>
            <w:r w:rsidRPr="00BD2BFB">
              <w:rPr>
                <w:szCs w:val="24"/>
              </w:rPr>
              <w:t>Klaipėdos bei Tauragės region</w:t>
            </w:r>
            <w:r w:rsidR="00B40E1F" w:rsidRPr="00BD2BFB">
              <w:rPr>
                <w:szCs w:val="24"/>
              </w:rPr>
              <w:t xml:space="preserve">uose </w:t>
            </w:r>
            <w:r w:rsidRPr="00BD2BFB">
              <w:rPr>
                <w:szCs w:val="24"/>
              </w:rPr>
              <w:t xml:space="preserve">šis rodiklis dar prastesnis </w:t>
            </w:r>
            <w:r w:rsidR="00200C13" w:rsidRPr="00BD2BFB">
              <w:rPr>
                <w:szCs w:val="24"/>
              </w:rPr>
              <w:t>–</w:t>
            </w:r>
            <w:r w:rsidRPr="00BD2BFB">
              <w:rPr>
                <w:szCs w:val="24"/>
              </w:rPr>
              <w:t xml:space="preserve"> 7</w:t>
            </w:r>
            <w:r w:rsidR="00200C13" w:rsidRPr="00BD2BFB">
              <w:rPr>
                <w:szCs w:val="24"/>
              </w:rPr>
              <w:t xml:space="preserve"> </w:t>
            </w:r>
            <w:r w:rsidRPr="00BD2BFB">
              <w:rPr>
                <w:szCs w:val="24"/>
              </w:rPr>
              <w:t>/</w:t>
            </w:r>
            <w:r w:rsidR="00200C13" w:rsidRPr="00BD2BFB">
              <w:rPr>
                <w:szCs w:val="24"/>
              </w:rPr>
              <w:t xml:space="preserve"> </w:t>
            </w:r>
            <w:r w:rsidRPr="00BD2BFB">
              <w:rPr>
                <w:szCs w:val="24"/>
              </w:rPr>
              <w:t>3</w:t>
            </w:r>
            <w:r w:rsidR="00AB591D" w:rsidRPr="00BD2BFB">
              <w:rPr>
                <w:szCs w:val="24"/>
              </w:rPr>
              <w:t xml:space="preserve">. </w:t>
            </w:r>
            <w:r w:rsidR="00B40E1F" w:rsidRPr="00BD2BFB">
              <w:rPr>
                <w:szCs w:val="24"/>
              </w:rPr>
              <w:t xml:space="preserve">Vidutiniškai šalyje  žaliosios infrastruktūros ir nepralaidžių dangų santykis buvo palankesnis </w:t>
            </w:r>
            <w:r w:rsidR="00200C13" w:rsidRPr="00BD2BFB">
              <w:rPr>
                <w:szCs w:val="24"/>
              </w:rPr>
              <w:t>–</w:t>
            </w:r>
            <w:r w:rsidR="00B40E1F" w:rsidRPr="00BD2BFB">
              <w:rPr>
                <w:szCs w:val="24"/>
              </w:rPr>
              <w:t xml:space="preserve"> 5</w:t>
            </w:r>
            <w:r w:rsidR="00200C13" w:rsidRPr="00BD2BFB">
              <w:rPr>
                <w:szCs w:val="24"/>
              </w:rPr>
              <w:t xml:space="preserve"> </w:t>
            </w:r>
            <w:r w:rsidR="00B40E1F" w:rsidRPr="00BD2BFB">
              <w:rPr>
                <w:szCs w:val="24"/>
              </w:rPr>
              <w:t>/</w:t>
            </w:r>
            <w:r w:rsidR="00200C13" w:rsidRPr="00BD2BFB">
              <w:rPr>
                <w:szCs w:val="24"/>
              </w:rPr>
              <w:t xml:space="preserve"> </w:t>
            </w:r>
            <w:r w:rsidR="00B40E1F" w:rsidRPr="00BD2BFB">
              <w:rPr>
                <w:szCs w:val="24"/>
              </w:rPr>
              <w:t>5. Geriausias santykis tarp nepralaidžių dangų ir žaliosios infrastruktūros – 4 / 6 yra būdingas Utenos regionui, kuriame žaliosios infrastruktūros koncentracija yra didesnė.</w:t>
            </w:r>
          </w:p>
          <w:p w14:paraId="31B20F07" w14:textId="77777777" w:rsidR="003704BD" w:rsidRPr="00BD2BFB" w:rsidRDefault="003704BD" w:rsidP="001609F0">
            <w:pPr>
              <w:tabs>
                <w:tab w:val="left" w:pos="827"/>
              </w:tabs>
              <w:ind w:firstLine="878"/>
              <w:jc w:val="both"/>
              <w:rPr>
                <w:szCs w:val="24"/>
                <w:lang w:eastAsia="lt-LT"/>
              </w:rPr>
            </w:pPr>
            <w:r w:rsidRPr="00BD2BFB">
              <w:rPr>
                <w:szCs w:val="24"/>
                <w:lang w:eastAsia="lt-LT"/>
              </w:rPr>
              <w:t xml:space="preserve">Išanalizavus </w:t>
            </w:r>
            <w:r w:rsidR="007D7AB8" w:rsidRPr="00BD2BFB">
              <w:rPr>
                <w:szCs w:val="24"/>
                <w:lang w:eastAsia="lt-LT"/>
              </w:rPr>
              <w:t xml:space="preserve">Telšių regiono </w:t>
            </w:r>
            <w:r w:rsidRPr="00BD2BFB">
              <w:rPr>
                <w:szCs w:val="24"/>
                <w:lang w:eastAsia="lt-LT"/>
              </w:rPr>
              <w:t xml:space="preserve">savivaldybių centrų teritorijas </w:t>
            </w:r>
            <w:r w:rsidRPr="00BD2BFB">
              <w:rPr>
                <w:szCs w:val="24"/>
                <w:lang w:val="lt"/>
              </w:rPr>
              <w:t>interaktyviajame</w:t>
            </w:r>
            <w:r w:rsidRPr="00BD2BFB">
              <w:rPr>
                <w:szCs w:val="24"/>
                <w:lang w:eastAsia="lt-LT"/>
              </w:rPr>
              <w:t xml:space="preserve"> žemėlapyje </w:t>
            </w:r>
            <w:hyperlink r:id="rId9" w:history="1">
              <w:r w:rsidRPr="00BD2BFB">
                <w:rPr>
                  <w:rStyle w:val="Hipersaitas"/>
                  <w:color w:val="auto"/>
                  <w:szCs w:val="24"/>
                  <w:lang w:eastAsia="lt-LT"/>
                </w:rPr>
                <w:t>https://vrm.maps.arcgis.com/apps/mapviewer/index.html?webmap=ca5b3fe51db54336bda82a3f8ec6e4de</w:t>
              </w:r>
            </w:hyperlink>
            <w:r w:rsidRPr="00BD2BFB">
              <w:rPr>
                <w:szCs w:val="24"/>
                <w:lang w:eastAsia="lt-LT"/>
              </w:rPr>
              <w:t xml:space="preserve"> matome, kad </w:t>
            </w:r>
            <w:r w:rsidR="007D7AB8" w:rsidRPr="00BD2BFB">
              <w:rPr>
                <w:szCs w:val="24"/>
                <w:lang w:eastAsia="lt-LT"/>
              </w:rPr>
              <w:t xml:space="preserve">miestų plotai, kuriuose </w:t>
            </w:r>
            <w:r w:rsidR="007D7AB8" w:rsidRPr="00BD2BFB">
              <w:rPr>
                <w:szCs w:val="24"/>
                <w:lang w:val="lt"/>
              </w:rPr>
              <w:t>gyventojų tankis yra 1500 gyventojų/km</w:t>
            </w:r>
            <w:r w:rsidR="007D7AB8" w:rsidRPr="00BD2BFB">
              <w:rPr>
                <w:szCs w:val="24"/>
                <w:vertAlign w:val="superscript"/>
                <w:lang w:val="lt"/>
              </w:rPr>
              <w:t>2</w:t>
            </w:r>
            <w:r w:rsidR="007D7AB8" w:rsidRPr="00BD2BFB">
              <w:rPr>
                <w:szCs w:val="24"/>
                <w:lang w:val="lt"/>
              </w:rPr>
              <w:t xml:space="preserve"> arba didesnis ir kurių gamtinių ir antropogeninių plotų santykis yra mažesnis nei 1,5 yra skirtingi: Mažeikių mieste tokių teritorijų plotas sudaro 4 km</w:t>
            </w:r>
            <w:r w:rsidR="007D7AB8" w:rsidRPr="00BD2BFB">
              <w:rPr>
                <w:szCs w:val="24"/>
                <w:vertAlign w:val="superscript"/>
                <w:lang w:val="lt"/>
              </w:rPr>
              <w:t>2</w:t>
            </w:r>
            <w:r w:rsidR="007D7AB8" w:rsidRPr="00BD2BFB">
              <w:rPr>
                <w:szCs w:val="24"/>
                <w:lang w:val="lt"/>
              </w:rPr>
              <w:t>, Telšių mieste – 6 km</w:t>
            </w:r>
            <w:r w:rsidR="007D7AB8" w:rsidRPr="00BD2BFB">
              <w:rPr>
                <w:szCs w:val="24"/>
                <w:vertAlign w:val="superscript"/>
                <w:lang w:val="lt"/>
              </w:rPr>
              <w:t>2</w:t>
            </w:r>
            <w:r w:rsidR="007D7AB8" w:rsidRPr="00BD2BFB">
              <w:rPr>
                <w:szCs w:val="24"/>
                <w:lang w:val="lt"/>
              </w:rPr>
              <w:t xml:space="preserve">, Plungės mieste – </w:t>
            </w:r>
            <w:r w:rsidR="004D4E37" w:rsidRPr="00BD2BFB">
              <w:rPr>
                <w:szCs w:val="24"/>
                <w:lang w:val="lt"/>
              </w:rPr>
              <w:t>2</w:t>
            </w:r>
            <w:r w:rsidR="007D7AB8" w:rsidRPr="00BD2BFB">
              <w:rPr>
                <w:szCs w:val="24"/>
                <w:lang w:val="lt"/>
              </w:rPr>
              <w:t xml:space="preserve"> km</w:t>
            </w:r>
            <w:r w:rsidR="007D7AB8" w:rsidRPr="00BD2BFB">
              <w:rPr>
                <w:szCs w:val="24"/>
                <w:vertAlign w:val="superscript"/>
                <w:lang w:val="lt"/>
              </w:rPr>
              <w:t>2</w:t>
            </w:r>
            <w:r w:rsidR="007D7AB8" w:rsidRPr="00BD2BFB">
              <w:rPr>
                <w:szCs w:val="24"/>
                <w:lang w:val="lt"/>
              </w:rPr>
              <w:t>, Rietave – 1 km</w:t>
            </w:r>
            <w:r w:rsidR="007D7AB8" w:rsidRPr="00BD2BFB">
              <w:rPr>
                <w:szCs w:val="24"/>
                <w:vertAlign w:val="superscript"/>
                <w:lang w:val="lt"/>
              </w:rPr>
              <w:t>2</w:t>
            </w:r>
            <w:r w:rsidR="007D7AB8" w:rsidRPr="00BD2BFB">
              <w:rPr>
                <w:szCs w:val="24"/>
                <w:lang w:val="lt"/>
              </w:rPr>
              <w:t xml:space="preserve">. </w:t>
            </w:r>
          </w:p>
          <w:p w14:paraId="16F755B7" w14:textId="77777777" w:rsidR="00256E44" w:rsidRPr="00BD2BFB" w:rsidRDefault="00024423" w:rsidP="001609F0">
            <w:pPr>
              <w:tabs>
                <w:tab w:val="left" w:pos="827"/>
              </w:tabs>
              <w:ind w:firstLine="878"/>
              <w:jc w:val="both"/>
              <w:rPr>
                <w:i/>
                <w:szCs w:val="24"/>
              </w:rPr>
            </w:pPr>
            <w:r w:rsidRPr="00BD2BFB">
              <w:rPr>
                <w:i/>
                <w:szCs w:val="24"/>
              </w:rPr>
              <w:t>Žalio</w:t>
            </w:r>
            <w:r w:rsidR="003A4774" w:rsidRPr="00BD2BFB">
              <w:rPr>
                <w:i/>
                <w:szCs w:val="24"/>
              </w:rPr>
              <w:t>ji</w:t>
            </w:r>
            <w:r w:rsidRPr="00BD2BFB">
              <w:rPr>
                <w:i/>
                <w:szCs w:val="24"/>
              </w:rPr>
              <w:t xml:space="preserve"> infrastruktūr</w:t>
            </w:r>
            <w:r w:rsidR="003A4774" w:rsidRPr="00BD2BFB">
              <w:rPr>
                <w:i/>
                <w:szCs w:val="24"/>
              </w:rPr>
              <w:t>a</w:t>
            </w:r>
            <w:r w:rsidRPr="00BD2BFB">
              <w:rPr>
                <w:i/>
                <w:szCs w:val="24"/>
              </w:rPr>
              <w:t xml:space="preserve"> Telšių regiono savivaldybių centruose. </w:t>
            </w:r>
          </w:p>
          <w:p w14:paraId="299FFC9D" w14:textId="77777777" w:rsidR="00B12313" w:rsidRPr="00BD2BFB" w:rsidRDefault="00B12313" w:rsidP="001609F0">
            <w:pPr>
              <w:tabs>
                <w:tab w:val="left" w:pos="827"/>
              </w:tabs>
              <w:ind w:firstLine="878"/>
              <w:jc w:val="both"/>
              <w:rPr>
                <w:szCs w:val="24"/>
              </w:rPr>
            </w:pPr>
            <w:bookmarkStart w:id="15" w:name="_Hlk166593565"/>
            <w:r w:rsidRPr="00BD2BFB">
              <w:rPr>
                <w:i/>
                <w:szCs w:val="24"/>
              </w:rPr>
              <w:t>Mažeikių miestas</w:t>
            </w:r>
            <w:r w:rsidRPr="00BD2BFB">
              <w:rPr>
                <w:szCs w:val="24"/>
              </w:rPr>
              <w:t xml:space="preserve"> nėra turtingas rekreaciniais ištekliais. Pagrindinė miesto dalis yra stipriai </w:t>
            </w:r>
            <w:proofErr w:type="spellStart"/>
            <w:r w:rsidRPr="00BD2BFB">
              <w:rPr>
                <w:szCs w:val="24"/>
              </w:rPr>
              <w:t>androgenizuota</w:t>
            </w:r>
            <w:proofErr w:type="spellEnd"/>
            <w:r w:rsidRPr="00BD2BFB">
              <w:rPr>
                <w:szCs w:val="24"/>
              </w:rPr>
              <w:t>, todėl rekreacijai naudojami tik joje esantys negausūs parkai ir skverai bei pavieniai tvenkiniai. Mišk</w:t>
            </w:r>
            <w:r w:rsidR="000C6189" w:rsidRPr="00BD2BFB">
              <w:rPr>
                <w:szCs w:val="24"/>
              </w:rPr>
              <w:t>ingos zonos</w:t>
            </w:r>
            <w:r w:rsidRPr="00BD2BFB">
              <w:rPr>
                <w:szCs w:val="24"/>
              </w:rPr>
              <w:t xml:space="preserve"> driekiasi užstatytų teritorijų pakraštyje.</w:t>
            </w:r>
          </w:p>
          <w:p w14:paraId="79AAD02C" w14:textId="5FC857D8" w:rsidR="00B12313" w:rsidRPr="00BD2BFB" w:rsidRDefault="00B12313" w:rsidP="001609F0">
            <w:pPr>
              <w:tabs>
                <w:tab w:val="left" w:pos="827"/>
              </w:tabs>
              <w:ind w:firstLine="878"/>
              <w:jc w:val="both"/>
              <w:rPr>
                <w:szCs w:val="24"/>
              </w:rPr>
            </w:pPr>
            <w:r w:rsidRPr="00BD2BFB">
              <w:rPr>
                <w:szCs w:val="24"/>
              </w:rPr>
              <w:t xml:space="preserve">Mažeikių miesto teritorijos bendrojo plano </w:t>
            </w:r>
            <w:r w:rsidR="00893AC2" w:rsidRPr="00BD2BFB">
              <w:rPr>
                <w:shd w:val="clear" w:color="auto" w:fill="FFFFFF"/>
              </w:rPr>
              <w:t>(4 pastaba)</w:t>
            </w:r>
            <w:r w:rsidR="00893AC2" w:rsidRPr="00BD2BFB">
              <w:rPr>
                <w:szCs w:val="24"/>
                <w:lang w:eastAsia="lt-LT"/>
              </w:rPr>
              <w:t xml:space="preserve">, </w:t>
            </w:r>
            <w:r w:rsidRPr="00BD2BFB">
              <w:rPr>
                <w:szCs w:val="24"/>
              </w:rPr>
              <w:t xml:space="preserve">sprendiniuose planuojama išlaikyti žaliųjų plotų sistemą užimančią 600,79 ha, arba 14,82% miesto teritorijos. </w:t>
            </w:r>
            <w:proofErr w:type="spellStart"/>
            <w:r w:rsidRPr="00BD2BFB">
              <w:rPr>
                <w:szCs w:val="24"/>
              </w:rPr>
              <w:t>Teritoriškai</w:t>
            </w:r>
            <w:proofErr w:type="spellEnd"/>
            <w:r w:rsidRPr="00BD2BFB">
              <w:rPr>
                <w:szCs w:val="24"/>
              </w:rPr>
              <w:t xml:space="preserve"> didžiausia dalis tenka įvairių grupių miškams, tame tarpe miško rekreaciniams miško sklypams 146,89 ha (3,62%) miesto teritorijos ir Vandens telkinių apsaugos zonos miškams 113,05 ha (2,79%) miesto teritorijos. Žaliųjų plotų sistemoje labai svarbų ir aktyvų vaidmenį atliekantys atskirieji želdynai užima 26,55 ha arba 0,65% miesto teritorijos.</w:t>
            </w:r>
          </w:p>
          <w:p w14:paraId="29013095" w14:textId="77777777" w:rsidR="00B12313" w:rsidRPr="00BD2BFB" w:rsidRDefault="00B12313" w:rsidP="001609F0">
            <w:pPr>
              <w:tabs>
                <w:tab w:val="left" w:pos="827"/>
              </w:tabs>
              <w:ind w:firstLine="878"/>
              <w:jc w:val="both"/>
              <w:rPr>
                <w:szCs w:val="24"/>
              </w:rPr>
            </w:pPr>
            <w:r w:rsidRPr="00BD2BFB">
              <w:rPr>
                <w:szCs w:val="24"/>
              </w:rPr>
              <w:t>Želdynai yra svarbus miesto struktūros elementas, nes jis tiesiogiai susijęs su gyvenimo  sąlygomis, žmogaus savijauta. Jų nauda priklauso nuo to, kiek ir kokių želdynų turi miestas. Želdynų plotas ir tūris turi būti pakankamas lyginant su užstatymo tūriu. Mažeikių miesto urbanizuot</w:t>
            </w:r>
            <w:r w:rsidR="0060141A" w:rsidRPr="00BD2BFB">
              <w:rPr>
                <w:szCs w:val="24"/>
              </w:rPr>
              <w:t>a</w:t>
            </w:r>
            <w:r w:rsidRPr="00BD2BFB">
              <w:rPr>
                <w:szCs w:val="24"/>
              </w:rPr>
              <w:t xml:space="preserve"> teritorij</w:t>
            </w:r>
            <w:r w:rsidR="0060141A" w:rsidRPr="00BD2BFB">
              <w:rPr>
                <w:szCs w:val="24"/>
              </w:rPr>
              <w:t>a</w:t>
            </w:r>
            <w:r w:rsidRPr="00BD2BFB">
              <w:rPr>
                <w:szCs w:val="24"/>
              </w:rPr>
              <w:t>, kurioje planuojama įgyvendinti žalinimo planą</w:t>
            </w:r>
            <w:r w:rsidR="0060141A" w:rsidRPr="00BD2BFB">
              <w:rPr>
                <w:szCs w:val="24"/>
              </w:rPr>
              <w:t xml:space="preserve">, </w:t>
            </w:r>
            <w:r w:rsidRPr="00BD2BFB">
              <w:rPr>
                <w:szCs w:val="24"/>
              </w:rPr>
              <w:t>žaliosios infrastruktūros ir nepralaidžių dangų plotų santykis 1500 gyv. / km</w:t>
            </w:r>
            <w:r w:rsidRPr="00BD2BFB">
              <w:rPr>
                <w:szCs w:val="24"/>
                <w:vertAlign w:val="superscript"/>
              </w:rPr>
              <w:t>2</w:t>
            </w:r>
            <w:r w:rsidRPr="00BD2BFB">
              <w:rPr>
                <w:szCs w:val="24"/>
              </w:rPr>
              <w:t xml:space="preserve">  </w:t>
            </w:r>
            <w:r w:rsidR="0060141A" w:rsidRPr="00BD2BFB">
              <w:rPr>
                <w:szCs w:val="24"/>
              </w:rPr>
              <w:t>gyventojų tankumo teritorijoje yra</w:t>
            </w:r>
            <w:r w:rsidRPr="00BD2BFB">
              <w:rPr>
                <w:szCs w:val="24"/>
              </w:rPr>
              <w:t xml:space="preserve"> 0,4</w:t>
            </w:r>
            <w:r w:rsidR="00F21AEF" w:rsidRPr="00BD2BFB">
              <w:rPr>
                <w:szCs w:val="24"/>
              </w:rPr>
              <w:t>4</w:t>
            </w:r>
            <w:r w:rsidR="0060141A" w:rsidRPr="00BD2BFB">
              <w:rPr>
                <w:szCs w:val="24"/>
              </w:rPr>
              <w:t xml:space="preserve">. Tai </w:t>
            </w:r>
            <w:r w:rsidRPr="00BD2BFB">
              <w:rPr>
                <w:szCs w:val="24"/>
              </w:rPr>
              <w:t xml:space="preserve">neatitinka </w:t>
            </w:r>
            <w:r w:rsidRPr="00BD2BFB">
              <w:rPr>
                <w:szCs w:val="24"/>
              </w:rPr>
              <w:lastRenderedPageBreak/>
              <w:t xml:space="preserve">optimalaus Lietuvos teritorijos žemės naudmenų plotų santykio, kurį sudaro 60 proc. natūralios naudmenos ir 40 proc. intensyvaus naudojimo antropogeninės naudmenos. Mieste vyrauja nelaidžios dangos. </w:t>
            </w:r>
          </w:p>
          <w:p w14:paraId="2DB17CB4" w14:textId="77777777" w:rsidR="00B12313" w:rsidRPr="00BD2BFB" w:rsidRDefault="00B12313" w:rsidP="001609F0">
            <w:pPr>
              <w:tabs>
                <w:tab w:val="left" w:pos="827"/>
              </w:tabs>
              <w:ind w:firstLine="878"/>
              <w:jc w:val="both"/>
              <w:rPr>
                <w:szCs w:val="24"/>
              </w:rPr>
            </w:pPr>
            <w:r w:rsidRPr="00BD2BFB">
              <w:rPr>
                <w:szCs w:val="24"/>
              </w:rPr>
              <w:t>Siekiant palaikyti teritorijų ekologinį stabilumą, gyvenamosios aplinkos kokybę, tenkinti visuomenės rekreacijos poreikius, Lietuvos Respublikos Aplinkos ministro įsakymu yra nustatytos Atskirosios rekreacinės paskirties želdynų plotų ir priklausomųjų želdynų normos miestuose. Pagal jas Mažeikiai yra priskiriami vidutinio dydžio miestų kategorijai, kuriai taikomas atskirųjų želdynų 20 m² plotas vienam gyventojui.  Įvertinant šias normas ir Mažeikių miesto gyventojų skaičių - 32620 gyventojų (2023 metų liepos 1 d. oficialiosios statistikos duomenys), Mažeikių  mieste turėtų būti 65 ha atskirųjų želdynų. Mažeikių miesto atskirųjų želdynų plotas siekia 41 proc. nustatytos normos.</w:t>
            </w:r>
          </w:p>
          <w:p w14:paraId="0D09BE31" w14:textId="77777777" w:rsidR="00B12313" w:rsidRPr="00BD2BFB" w:rsidRDefault="00B12313" w:rsidP="001609F0">
            <w:pPr>
              <w:tabs>
                <w:tab w:val="left" w:pos="827"/>
              </w:tabs>
              <w:ind w:firstLine="878"/>
              <w:jc w:val="both"/>
              <w:rPr>
                <w:szCs w:val="24"/>
              </w:rPr>
            </w:pPr>
            <w:r w:rsidRPr="00BD2BFB">
              <w:rPr>
                <w:szCs w:val="24"/>
              </w:rPr>
              <w:t xml:space="preserve">Žalioji infrastruktūra mažina oro taršą. Sveiki ir brandūs želdynai gali atlikti tokias funkcijas, kaip sulaikyti iki 70 proc. mieste esančių dulkių, vasarą sumažinti oro temperatūrą iki 6 </w:t>
            </w:r>
            <w:r w:rsidRPr="00BD2BFB">
              <w:rPr>
                <w:szCs w:val="24"/>
                <w:vertAlign w:val="superscript"/>
              </w:rPr>
              <w:t xml:space="preserve">o </w:t>
            </w:r>
            <w:r w:rsidRPr="00BD2BFB">
              <w:rPr>
                <w:szCs w:val="24"/>
              </w:rPr>
              <w:t>C (palyginus su kietuoju paviršiumi), sumažinti vėjo greitį, sumažinti triukšmą, iki 10</w:t>
            </w:r>
            <w:r w:rsidRPr="00BD2BFB">
              <w:t>–</w:t>
            </w:r>
            <w:r w:rsidRPr="00BD2BFB">
              <w:rPr>
                <w:szCs w:val="24"/>
              </w:rPr>
              <w:t>20 proc. padidinti oro drėgmę. Mažeikių rajono savivaldybėje 2022 m. buvo fiksuotas didžiausias stacionarių taršos šaltinių išmestų teršalų kiekis (17774,5 t) per metus, tai yra 28 kartus didesnis kiekis nei Telšių rajono savivaldybėje ir 40 kartų didesnis nei Plungės rajono savivaldybėje.</w:t>
            </w:r>
          </w:p>
          <w:p w14:paraId="49D20523" w14:textId="77777777" w:rsidR="00B12313" w:rsidRPr="00BD2BFB" w:rsidRDefault="00B12313" w:rsidP="001609F0">
            <w:pPr>
              <w:tabs>
                <w:tab w:val="left" w:pos="827"/>
              </w:tabs>
              <w:ind w:firstLine="878"/>
              <w:jc w:val="both"/>
              <w:rPr>
                <w:szCs w:val="24"/>
              </w:rPr>
            </w:pPr>
            <w:r w:rsidRPr="00BD2BFB">
              <w:rPr>
                <w:szCs w:val="24"/>
              </w:rPr>
              <w:t xml:space="preserve">Judrios miesto gatvės, vis augantis transporto priemonių skaičius taip pat įtakoja oro taršos padidėjimą mieste. Augalų sodinimas šalia didžiausių taršos šaltinių sumažintų teršalų sklidimą nuo taršos šaltinių (intensyvaus eismo vietų ir pan.). </w:t>
            </w:r>
          </w:p>
          <w:p w14:paraId="191BF76B" w14:textId="4EDF9D7B" w:rsidR="000C6189" w:rsidRPr="00BD2BFB" w:rsidRDefault="00B12313" w:rsidP="001609F0">
            <w:pPr>
              <w:tabs>
                <w:tab w:val="left" w:pos="827"/>
              </w:tabs>
              <w:ind w:firstLine="878"/>
              <w:jc w:val="both"/>
              <w:rPr>
                <w:szCs w:val="24"/>
              </w:rPr>
            </w:pPr>
            <w:bookmarkStart w:id="16" w:name="_Hlk167350957"/>
            <w:r w:rsidRPr="00BD2BFB">
              <w:rPr>
                <w:szCs w:val="24"/>
              </w:rPr>
              <w:t xml:space="preserve">Mažeikių rajono savivaldybės taryba 2014 m. kovo 28 d. sprendimu Nr. T1-79 </w:t>
            </w:r>
            <w:r w:rsidR="000C6189" w:rsidRPr="00BD2BFB">
              <w:rPr>
                <w:szCs w:val="24"/>
              </w:rPr>
              <w:t>buvo</w:t>
            </w:r>
            <w:r w:rsidRPr="00BD2BFB">
              <w:rPr>
                <w:szCs w:val="24"/>
              </w:rPr>
              <w:t xml:space="preserve"> patvirtinusi Mažeikių miesto želdinių ir jų tvarkymo specialųjį planą, kuriame išdėstyti bendrieji ir konkretizuoti specialiojo plano sprendiniai iki 2023 metų. </w:t>
            </w:r>
            <w:bookmarkEnd w:id="16"/>
            <w:r w:rsidR="000C6189" w:rsidRPr="00BD2BFB">
              <w:rPr>
                <w:szCs w:val="24"/>
              </w:rPr>
              <w:t xml:space="preserve">Jame buvo numatyta, kad </w:t>
            </w:r>
            <w:r w:rsidRPr="00BD2BFB">
              <w:rPr>
                <w:szCs w:val="24"/>
              </w:rPr>
              <w:t xml:space="preserve">tikslinga didinti atskirųjų želdynų plotus, nes tai vienas iš gyvenimo aplinkos kokybinių aspektų. </w:t>
            </w:r>
          </w:p>
          <w:p w14:paraId="60EF8655" w14:textId="77777777" w:rsidR="00B12313" w:rsidRPr="00BD2BFB" w:rsidRDefault="00B12313" w:rsidP="001609F0">
            <w:pPr>
              <w:tabs>
                <w:tab w:val="left" w:pos="827"/>
              </w:tabs>
              <w:ind w:firstLine="878"/>
              <w:jc w:val="both"/>
              <w:rPr>
                <w:lang w:eastAsia="lt-LT"/>
              </w:rPr>
            </w:pPr>
            <w:r w:rsidRPr="00BD2BFB">
              <w:rPr>
                <w:szCs w:val="24"/>
              </w:rPr>
              <w:t>Mažeikiai yra pramonės miestas, kuriame statiniais užstatyta miesto žemės dalis yra didžiausia regione ir ženkliai viršija šalies vidurkį, atskirųjų želdynų ploto vienam gyventojui turi mažiau nei pusę reglamentuotos normos, miesto gyventojų tankumas yra didžiausias regione ir viršija kai kurių didmiesčių gyventojų tankumą. Siekiant pagerinti miesto gyvenamosios aplinkos kokybę, mažinti</w:t>
            </w:r>
            <w:r w:rsidRPr="00BD2BFB">
              <w:t xml:space="preserve"> </w:t>
            </w:r>
            <w:r w:rsidRPr="00BD2BFB">
              <w:rPr>
                <w:szCs w:val="24"/>
              </w:rPr>
              <w:t>aplinkos užterštumą ir palaikyti teritorijos ekologinį stabilumą, žaliosios infrastruktūros plėtros urbanizuotoje miesto dalyje poreikis yra labai aukštas.</w:t>
            </w:r>
            <w:r w:rsidRPr="00BD2BFB">
              <w:t xml:space="preserve"> </w:t>
            </w:r>
          </w:p>
          <w:p w14:paraId="60014923" w14:textId="554981F9" w:rsidR="00F52C2E" w:rsidRPr="00BD2BFB" w:rsidRDefault="009B3270" w:rsidP="001609F0">
            <w:pPr>
              <w:tabs>
                <w:tab w:val="left" w:pos="827"/>
              </w:tabs>
              <w:ind w:firstLine="878"/>
              <w:jc w:val="both"/>
              <w:rPr>
                <w:szCs w:val="24"/>
              </w:rPr>
            </w:pPr>
            <w:bookmarkStart w:id="17" w:name="_Hlk167354073"/>
            <w:bookmarkEnd w:id="15"/>
            <w:r w:rsidRPr="00BD2BFB">
              <w:rPr>
                <w:szCs w:val="24"/>
              </w:rPr>
              <w:t xml:space="preserve">Telšių miestas turtingas žaliaisiais ištekliais: miškai, miesto parkai, atskirieji želdynai, bendro naudojimo teritorijos, </w:t>
            </w:r>
            <w:r w:rsidR="00F52C2E" w:rsidRPr="00BD2BFB">
              <w:rPr>
                <w:szCs w:val="24"/>
              </w:rPr>
              <w:t>tik penktadalis šių plotų yra pritaikyt</w:t>
            </w:r>
            <w:r w:rsidR="00347745" w:rsidRPr="00BD2BFB">
              <w:rPr>
                <w:szCs w:val="24"/>
              </w:rPr>
              <w:t>i</w:t>
            </w:r>
            <w:r w:rsidR="00F52C2E" w:rsidRPr="00BD2BFB">
              <w:rPr>
                <w:szCs w:val="24"/>
              </w:rPr>
              <w:t xml:space="preserve"> r</w:t>
            </w:r>
            <w:r w:rsidRPr="00BD2BFB">
              <w:rPr>
                <w:szCs w:val="24"/>
              </w:rPr>
              <w:t>ekreacijai</w:t>
            </w:r>
            <w:r w:rsidR="00F52C2E" w:rsidRPr="00BD2BFB">
              <w:rPr>
                <w:szCs w:val="24"/>
              </w:rPr>
              <w:t xml:space="preserve">. Pagal </w:t>
            </w:r>
            <w:r w:rsidR="00F52C2E" w:rsidRPr="00BD2BFB">
              <w:rPr>
                <w:i/>
                <w:szCs w:val="24"/>
              </w:rPr>
              <w:t>Telšių miesto</w:t>
            </w:r>
            <w:r w:rsidR="00F52C2E" w:rsidRPr="00BD2BFB">
              <w:rPr>
                <w:szCs w:val="24"/>
              </w:rPr>
              <w:t xml:space="preserve"> teritorijos bendrąjį planą </w:t>
            </w:r>
            <w:r w:rsidR="00893AC2" w:rsidRPr="00BD2BFB">
              <w:rPr>
                <w:szCs w:val="24"/>
              </w:rPr>
              <w:t xml:space="preserve">(5 pastaba), </w:t>
            </w:r>
            <w:r w:rsidR="00F52C2E" w:rsidRPr="00BD2BFB">
              <w:rPr>
                <w:szCs w:val="24"/>
              </w:rPr>
              <w:t xml:space="preserve">mieste žalieji plotai (intensyviai ir ekstensyviai naudojami želdynai) užima 206 ha plotą, </w:t>
            </w:r>
            <w:proofErr w:type="spellStart"/>
            <w:r w:rsidR="00F52C2E" w:rsidRPr="00BD2BFB">
              <w:rPr>
                <w:szCs w:val="24"/>
              </w:rPr>
              <w:t>t.y</w:t>
            </w:r>
            <w:proofErr w:type="spellEnd"/>
            <w:r w:rsidR="00F52C2E" w:rsidRPr="00BD2BFB">
              <w:rPr>
                <w:szCs w:val="24"/>
              </w:rPr>
              <w:t>.  apie 9,2 proc. miesto teritorijos,  miškų ir miškingų teritorijų zona užima beveik 82 ha arba 3,6 proc.</w:t>
            </w:r>
            <w:r w:rsidR="000B5622" w:rsidRPr="00BD2BFB">
              <w:rPr>
                <w:szCs w:val="24"/>
              </w:rPr>
              <w:t xml:space="preserve">, </w:t>
            </w:r>
            <w:r w:rsidR="00F52C2E" w:rsidRPr="00BD2BFB">
              <w:rPr>
                <w:szCs w:val="24"/>
              </w:rPr>
              <w:t xml:space="preserve">Masčio ežeras </w:t>
            </w:r>
            <w:r w:rsidR="000B5622" w:rsidRPr="00BD2BFB">
              <w:rPr>
                <w:szCs w:val="24"/>
              </w:rPr>
              <w:t>–</w:t>
            </w:r>
            <w:r w:rsidR="00F52C2E" w:rsidRPr="00BD2BFB">
              <w:rPr>
                <w:szCs w:val="24"/>
              </w:rPr>
              <w:t xml:space="preserve"> 15 proc. miesto teritorijos. </w:t>
            </w:r>
          </w:p>
          <w:p w14:paraId="2C5FB0E3" w14:textId="575482A5" w:rsidR="00F21AEF" w:rsidRPr="00BD2BFB" w:rsidRDefault="00F21AEF" w:rsidP="001609F0">
            <w:pPr>
              <w:tabs>
                <w:tab w:val="left" w:pos="827"/>
              </w:tabs>
              <w:ind w:firstLine="878"/>
              <w:jc w:val="both"/>
              <w:rPr>
                <w:szCs w:val="24"/>
              </w:rPr>
            </w:pPr>
            <w:r w:rsidRPr="00BD2BFB">
              <w:rPr>
                <w:szCs w:val="24"/>
              </w:rPr>
              <w:t>Telšių miesto urbanizuot</w:t>
            </w:r>
            <w:r w:rsidR="000B5622" w:rsidRPr="00BD2BFB">
              <w:rPr>
                <w:szCs w:val="24"/>
              </w:rPr>
              <w:t>a</w:t>
            </w:r>
            <w:r w:rsidRPr="00BD2BFB">
              <w:rPr>
                <w:szCs w:val="24"/>
              </w:rPr>
              <w:t xml:space="preserve"> teritorij</w:t>
            </w:r>
            <w:r w:rsidR="00AE1027" w:rsidRPr="00BD2BFB">
              <w:rPr>
                <w:szCs w:val="24"/>
              </w:rPr>
              <w:t>a</w:t>
            </w:r>
            <w:r w:rsidR="00242740" w:rsidRPr="00BD2BFB">
              <w:rPr>
                <w:szCs w:val="24"/>
              </w:rPr>
              <w:t xml:space="preserve">, </w:t>
            </w:r>
            <w:r w:rsidR="00242740" w:rsidRPr="00BD2BFB">
              <w:rPr>
                <w:szCs w:val="24"/>
                <w:lang w:eastAsia="lt-LT"/>
              </w:rPr>
              <w:t xml:space="preserve">kurioje </w:t>
            </w:r>
            <w:r w:rsidR="00242740" w:rsidRPr="00BD2BFB">
              <w:rPr>
                <w:szCs w:val="24"/>
                <w:lang w:val="lt"/>
              </w:rPr>
              <w:t>gyventojų tankis yra ne mažesnis kaip 1500 gyventojų/km</w:t>
            </w:r>
            <w:r w:rsidR="00242740" w:rsidRPr="00BD2BFB">
              <w:rPr>
                <w:szCs w:val="24"/>
                <w:vertAlign w:val="superscript"/>
                <w:lang w:val="lt"/>
              </w:rPr>
              <w:t>2</w:t>
            </w:r>
            <w:r w:rsidR="00AE1027" w:rsidRPr="00BD2BFB">
              <w:rPr>
                <w:szCs w:val="24"/>
                <w:lang w:val="lt"/>
              </w:rPr>
              <w:t>, o gamtinių ir antropogeninių plotų santykis yra mažesnis nei 1,5</w:t>
            </w:r>
            <w:r w:rsidR="00893AC2" w:rsidRPr="00BD2BFB">
              <w:rPr>
                <w:szCs w:val="24"/>
                <w:lang w:val="lt"/>
              </w:rPr>
              <w:t xml:space="preserve"> </w:t>
            </w:r>
            <w:r w:rsidR="00893AC2" w:rsidRPr="00BD2BFB">
              <w:rPr>
                <w:szCs w:val="24"/>
              </w:rPr>
              <w:t>(6 pastaba)</w:t>
            </w:r>
            <w:r w:rsidR="00AE1027" w:rsidRPr="00BD2BFB">
              <w:rPr>
                <w:szCs w:val="24"/>
                <w:lang w:val="lt"/>
              </w:rPr>
              <w:t>, sudaro 6 km</w:t>
            </w:r>
            <w:r w:rsidR="00AE1027" w:rsidRPr="00BD2BFB">
              <w:rPr>
                <w:szCs w:val="24"/>
                <w:vertAlign w:val="superscript"/>
                <w:lang w:val="lt"/>
              </w:rPr>
              <w:t>2</w:t>
            </w:r>
            <w:r w:rsidR="00AE1027" w:rsidRPr="00BD2BFB">
              <w:rPr>
                <w:szCs w:val="24"/>
                <w:lang w:val="lt"/>
              </w:rPr>
              <w:t>.  Ž</w:t>
            </w:r>
            <w:proofErr w:type="spellStart"/>
            <w:r w:rsidRPr="00BD2BFB">
              <w:rPr>
                <w:szCs w:val="24"/>
              </w:rPr>
              <w:t>aliosios</w:t>
            </w:r>
            <w:proofErr w:type="spellEnd"/>
            <w:r w:rsidRPr="00BD2BFB">
              <w:rPr>
                <w:szCs w:val="24"/>
              </w:rPr>
              <w:t xml:space="preserve"> infrastruktūros ir nepralaidžių dangų plotų santyki</w:t>
            </w:r>
            <w:r w:rsidR="00AE1027" w:rsidRPr="00BD2BFB">
              <w:rPr>
                <w:szCs w:val="24"/>
              </w:rPr>
              <w:t xml:space="preserve">o vidurkis </w:t>
            </w:r>
            <w:r w:rsidRPr="00BD2BFB">
              <w:rPr>
                <w:szCs w:val="24"/>
              </w:rPr>
              <w:t xml:space="preserve"> sudaro 0,40 (t. y. neatitinka optimalaus Lietuvos teritorijos žemės naudmenų plotų santykio, kurį sudaro 60 proc. natūralios naudmenos ir 40 proc. intensyvaus naudojimo antropogeninės naudmenos). Mieste vyrauja nelaidžios dangos.</w:t>
            </w:r>
          </w:p>
          <w:p w14:paraId="6E11C0E4" w14:textId="77777777" w:rsidR="009D5028" w:rsidRPr="00BD2BFB" w:rsidRDefault="009D5028" w:rsidP="001609F0">
            <w:pPr>
              <w:tabs>
                <w:tab w:val="left" w:pos="827"/>
              </w:tabs>
              <w:ind w:firstLine="878"/>
              <w:jc w:val="both"/>
              <w:rPr>
                <w:szCs w:val="24"/>
              </w:rPr>
            </w:pPr>
            <w:bookmarkStart w:id="18" w:name="_Hlk167109452"/>
            <w:r w:rsidRPr="00BD2BFB">
              <w:rPr>
                <w:szCs w:val="24"/>
              </w:rPr>
              <w:t xml:space="preserve">Pagal </w:t>
            </w:r>
            <w:bookmarkStart w:id="19" w:name="_Hlk166766218"/>
            <w:r w:rsidRPr="00BD2BFB">
              <w:rPr>
                <w:szCs w:val="24"/>
              </w:rPr>
              <w:t xml:space="preserve">Atskirųjų rekreacinės paskirties želdynų plotų </w:t>
            </w:r>
            <w:bookmarkEnd w:id="19"/>
            <w:r w:rsidRPr="00BD2BFB">
              <w:rPr>
                <w:szCs w:val="24"/>
              </w:rPr>
              <w:t xml:space="preserve">normas Telšių miestas priskiriamas vidutinio dydžio miestų kategorijai, kuriai taikomas atskirųjų želdynų 20 m² plotas vienam gyventojui. Įvertinant šias normas ir Telšių miesto gyventojų skaičių - 23102 gyventojai (2023 metų liepos 1 d. oficialiosios statistikos duomenys), Telšių mieste turėtų būti 46,2 ha atskirųjų želdynų. </w:t>
            </w:r>
            <w:r w:rsidR="00B40C42" w:rsidRPr="00BD2BFB">
              <w:rPr>
                <w:szCs w:val="24"/>
              </w:rPr>
              <w:t xml:space="preserve">VĮ „Registrų centras“ duomenimis, </w:t>
            </w:r>
            <w:r w:rsidR="00E1681B" w:rsidRPr="00BD2BFB">
              <w:rPr>
                <w:szCs w:val="24"/>
              </w:rPr>
              <w:t>Telšių mieste yra 9,9 ha atskirųjų želdynų</w:t>
            </w:r>
            <w:r w:rsidR="00F52C2E" w:rsidRPr="00BD2BFB">
              <w:rPr>
                <w:szCs w:val="24"/>
              </w:rPr>
              <w:t>, tai yra 4,</w:t>
            </w:r>
            <w:r w:rsidR="00B40C42" w:rsidRPr="00BD2BFB">
              <w:rPr>
                <w:szCs w:val="24"/>
              </w:rPr>
              <w:t>6</w:t>
            </w:r>
            <w:r w:rsidR="00F52C2E" w:rsidRPr="00BD2BFB">
              <w:rPr>
                <w:szCs w:val="24"/>
              </w:rPr>
              <w:t xml:space="preserve"> karto mažiau už normą. </w:t>
            </w:r>
          </w:p>
          <w:p w14:paraId="3A21CF28" w14:textId="77777777" w:rsidR="00AE1027" w:rsidRPr="00BD2BFB" w:rsidRDefault="009D5028" w:rsidP="001609F0">
            <w:pPr>
              <w:tabs>
                <w:tab w:val="left" w:pos="827"/>
              </w:tabs>
              <w:ind w:firstLine="878"/>
              <w:jc w:val="both"/>
              <w:rPr>
                <w:b/>
                <w:szCs w:val="24"/>
              </w:rPr>
            </w:pPr>
            <w:r w:rsidRPr="00BD2BFB">
              <w:rPr>
                <w:szCs w:val="24"/>
              </w:rPr>
              <w:t xml:space="preserve">Pagal Telšių miesto teritorijos bendrojo plano sprendinius yra numatytos teritorijos, kuriose būtų galima įrengti želdynus, pasodinant naujus medelius, dekoratyvinius krūmus, sukuriant gyventojams rekreacijos ir poilsio zonas. </w:t>
            </w:r>
            <w:r w:rsidR="00AE1027" w:rsidRPr="00BD2BFB">
              <w:rPr>
                <w:szCs w:val="24"/>
              </w:rPr>
              <w:t xml:space="preserve">Bendras plotas želdynams sukurti sudarytų 145,8 ha. </w:t>
            </w:r>
            <w:r w:rsidRPr="00BD2BFB">
              <w:rPr>
                <w:szCs w:val="24"/>
              </w:rPr>
              <w:t xml:space="preserve">Šios teritorijos yra numatytos apie Masčio ežero vakarinę ir rytinę dalis, taip pat Saulėtekio g. žaliosiose erdvėse, numatytas įrengimo ruožas palei </w:t>
            </w:r>
            <w:proofErr w:type="spellStart"/>
            <w:r w:rsidRPr="00BD2BFB">
              <w:rPr>
                <w:szCs w:val="24"/>
              </w:rPr>
              <w:t>Durbinio</w:t>
            </w:r>
            <w:proofErr w:type="spellEnd"/>
            <w:r w:rsidRPr="00BD2BFB">
              <w:rPr>
                <w:szCs w:val="24"/>
              </w:rPr>
              <w:t xml:space="preserve"> upelį ir  pavieniai atskiri nedideli plotai numatyti Telšių m. viešosio</w:t>
            </w:r>
            <w:r w:rsidR="00446B44" w:rsidRPr="00BD2BFB">
              <w:rPr>
                <w:szCs w:val="24"/>
              </w:rPr>
              <w:t>s</w:t>
            </w:r>
            <w:r w:rsidRPr="00BD2BFB">
              <w:rPr>
                <w:szCs w:val="24"/>
              </w:rPr>
              <w:t>e erdvėse. Telšių miesto pramoniniame rajone taip pat numatyta atskirųjų želdynų teritorija</w:t>
            </w:r>
            <w:r w:rsidR="00AE1027" w:rsidRPr="00BD2BFB">
              <w:rPr>
                <w:szCs w:val="24"/>
              </w:rPr>
              <w:t>.</w:t>
            </w:r>
          </w:p>
          <w:p w14:paraId="3E1513C3" w14:textId="7F94EDB4" w:rsidR="009D5028" w:rsidRPr="00BD2BFB" w:rsidRDefault="009D5028" w:rsidP="001609F0">
            <w:pPr>
              <w:tabs>
                <w:tab w:val="left" w:pos="827"/>
              </w:tabs>
              <w:ind w:firstLine="878"/>
              <w:jc w:val="both"/>
              <w:rPr>
                <w:szCs w:val="24"/>
              </w:rPr>
            </w:pPr>
            <w:r w:rsidRPr="00BD2BFB">
              <w:rPr>
                <w:szCs w:val="24"/>
              </w:rPr>
              <w:lastRenderedPageBreak/>
              <w:t>2023 m. parengtas Telšių miesto žalinimo planas</w:t>
            </w:r>
            <w:r w:rsidR="00893AC2" w:rsidRPr="00BD2BFB">
              <w:rPr>
                <w:szCs w:val="24"/>
              </w:rPr>
              <w:t xml:space="preserve"> (7 pastaba)</w:t>
            </w:r>
            <w:r w:rsidRPr="00BD2BFB">
              <w:rPr>
                <w:szCs w:val="24"/>
              </w:rPr>
              <w:t>, kuriame suformuoti siūlymai miesto vieš</w:t>
            </w:r>
            <w:r w:rsidR="00B40C42" w:rsidRPr="00BD2BFB">
              <w:rPr>
                <w:szCs w:val="24"/>
              </w:rPr>
              <w:t>osioms</w:t>
            </w:r>
            <w:r w:rsidRPr="00BD2BFB">
              <w:rPr>
                <w:szCs w:val="24"/>
              </w:rPr>
              <w:t xml:space="preserve"> erdv</w:t>
            </w:r>
            <w:r w:rsidR="00B40C42" w:rsidRPr="00BD2BFB">
              <w:rPr>
                <w:szCs w:val="24"/>
              </w:rPr>
              <w:t>ėms</w:t>
            </w:r>
            <w:r w:rsidRPr="00BD2BFB">
              <w:rPr>
                <w:szCs w:val="24"/>
              </w:rPr>
              <w:t xml:space="preserve"> tvarkyti, šiuo planu remiamasi s</w:t>
            </w:r>
            <w:r w:rsidR="00AE1027" w:rsidRPr="00BD2BFB">
              <w:rPr>
                <w:szCs w:val="24"/>
              </w:rPr>
              <w:t>prendžiant</w:t>
            </w:r>
            <w:r w:rsidRPr="00BD2BFB">
              <w:rPr>
                <w:szCs w:val="24"/>
              </w:rPr>
              <w:t xml:space="preserve"> miesto apželdinimo klausimus.</w:t>
            </w:r>
          </w:p>
          <w:p w14:paraId="49A3FEB3" w14:textId="77777777" w:rsidR="008D683D" w:rsidRPr="00BD2BFB" w:rsidRDefault="008D683D" w:rsidP="001609F0">
            <w:pPr>
              <w:tabs>
                <w:tab w:val="left" w:pos="827"/>
              </w:tabs>
              <w:ind w:firstLine="878"/>
              <w:jc w:val="both"/>
              <w:rPr>
                <w:szCs w:val="24"/>
              </w:rPr>
            </w:pPr>
            <w:r w:rsidRPr="00BD2BFB">
              <w:rPr>
                <w:szCs w:val="24"/>
              </w:rPr>
              <w:t>Telšių rajono savivaldybėje</w:t>
            </w:r>
            <w:r w:rsidR="00290252" w:rsidRPr="00BD2BFB">
              <w:rPr>
                <w:szCs w:val="24"/>
              </w:rPr>
              <w:t xml:space="preserve"> </w:t>
            </w:r>
            <w:r w:rsidRPr="00BD2BFB">
              <w:rPr>
                <w:szCs w:val="24"/>
              </w:rPr>
              <w:t xml:space="preserve">žaliosios infrastruktūros plėtros </w:t>
            </w:r>
            <w:r w:rsidR="00827D32" w:rsidRPr="00BD2BFB">
              <w:rPr>
                <w:szCs w:val="24"/>
              </w:rPr>
              <w:t>poreikis yra</w:t>
            </w:r>
            <w:r w:rsidRPr="00BD2BFB">
              <w:rPr>
                <w:szCs w:val="24"/>
              </w:rPr>
              <w:t xml:space="preserve">, </w:t>
            </w:r>
            <w:r w:rsidR="00AF76B6" w:rsidRPr="00BD2BFB">
              <w:rPr>
                <w:szCs w:val="24"/>
              </w:rPr>
              <w:t xml:space="preserve">ją plėtoti </w:t>
            </w:r>
            <w:r w:rsidRPr="00BD2BFB">
              <w:rPr>
                <w:szCs w:val="24"/>
              </w:rPr>
              <w:t>savivaldybė numato įgyvendin</w:t>
            </w:r>
            <w:r w:rsidR="00AF76B6" w:rsidRPr="00BD2BFB">
              <w:rPr>
                <w:szCs w:val="24"/>
              </w:rPr>
              <w:t>dama</w:t>
            </w:r>
            <w:r w:rsidRPr="00BD2BFB">
              <w:rPr>
                <w:szCs w:val="24"/>
              </w:rPr>
              <w:t xml:space="preserve"> </w:t>
            </w:r>
            <w:r w:rsidR="00AF76B6" w:rsidRPr="00BD2BFB">
              <w:rPr>
                <w:szCs w:val="24"/>
              </w:rPr>
              <w:t>Tvarios Telšių mi</w:t>
            </w:r>
            <w:r w:rsidRPr="00BD2BFB">
              <w:rPr>
                <w:szCs w:val="24"/>
              </w:rPr>
              <w:t xml:space="preserve">esto plėtros strategiją. </w:t>
            </w:r>
          </w:p>
          <w:p w14:paraId="336EF138" w14:textId="77777777" w:rsidR="00100954" w:rsidRPr="00BD2BFB" w:rsidRDefault="00360410" w:rsidP="001609F0">
            <w:pPr>
              <w:tabs>
                <w:tab w:val="left" w:pos="827"/>
              </w:tabs>
              <w:ind w:firstLine="878"/>
              <w:jc w:val="both"/>
              <w:rPr>
                <w:szCs w:val="24"/>
              </w:rPr>
            </w:pPr>
            <w:bookmarkStart w:id="20" w:name="_Hlk167110809"/>
            <w:bookmarkEnd w:id="17"/>
            <w:bookmarkEnd w:id="18"/>
            <w:r w:rsidRPr="00BD2BFB">
              <w:rPr>
                <w:szCs w:val="24"/>
              </w:rPr>
              <w:t xml:space="preserve">Reikšmingiausia </w:t>
            </w:r>
            <w:r w:rsidRPr="00BD2BFB">
              <w:rPr>
                <w:i/>
                <w:szCs w:val="24"/>
              </w:rPr>
              <w:t>Plungės miesto</w:t>
            </w:r>
            <w:r w:rsidRPr="00BD2BFB">
              <w:rPr>
                <w:szCs w:val="24"/>
              </w:rPr>
              <w:t xml:space="preserve"> žalioji infrastruktūra –  56 ha ploto Plungės dvaro sodybos parkas, </w:t>
            </w:r>
            <w:r w:rsidR="00D002D3" w:rsidRPr="00BD2BFB">
              <w:rPr>
                <w:szCs w:val="24"/>
              </w:rPr>
              <w:t>7,4</w:t>
            </w:r>
            <w:r w:rsidRPr="00BD2BFB">
              <w:rPr>
                <w:szCs w:val="24"/>
              </w:rPr>
              <w:t xml:space="preserve"> ha ploto atskir</w:t>
            </w:r>
            <w:r w:rsidR="00AB4EAE" w:rsidRPr="00BD2BFB">
              <w:rPr>
                <w:szCs w:val="24"/>
              </w:rPr>
              <w:t>ųjų</w:t>
            </w:r>
            <w:r w:rsidRPr="00BD2BFB">
              <w:rPr>
                <w:szCs w:val="24"/>
              </w:rPr>
              <w:t xml:space="preserve"> želdyn</w:t>
            </w:r>
            <w:r w:rsidR="00AB4EAE" w:rsidRPr="00BD2BFB">
              <w:rPr>
                <w:szCs w:val="24"/>
              </w:rPr>
              <w:t>ų</w:t>
            </w:r>
            <w:r w:rsidRPr="00BD2BFB">
              <w:rPr>
                <w:szCs w:val="24"/>
              </w:rPr>
              <w:t xml:space="preserve"> ir </w:t>
            </w:r>
            <w:r w:rsidR="00AB4EAE" w:rsidRPr="00BD2BFB">
              <w:rPr>
                <w:szCs w:val="24"/>
              </w:rPr>
              <w:t>15,6</w:t>
            </w:r>
            <w:r w:rsidRPr="00BD2BFB">
              <w:rPr>
                <w:szCs w:val="24"/>
              </w:rPr>
              <w:t xml:space="preserve"> ha rekreacini</w:t>
            </w:r>
            <w:r w:rsidR="00AB4EAE" w:rsidRPr="00BD2BFB">
              <w:rPr>
                <w:szCs w:val="24"/>
              </w:rPr>
              <w:t>ų</w:t>
            </w:r>
            <w:r w:rsidRPr="00BD2BFB">
              <w:rPr>
                <w:szCs w:val="24"/>
              </w:rPr>
              <w:t xml:space="preserve"> mišk</w:t>
            </w:r>
            <w:r w:rsidR="00AB4EAE" w:rsidRPr="00BD2BFB">
              <w:rPr>
                <w:szCs w:val="24"/>
              </w:rPr>
              <w:t>ų</w:t>
            </w:r>
            <w:r w:rsidRPr="00BD2BFB">
              <w:rPr>
                <w:szCs w:val="24"/>
              </w:rPr>
              <w:t>, kurių paskirtis - tenkinti visuomenės rekreacines reikmes, mažinti žalingą poveikį aplinkai ir išsaugoti šių miškų stabilumą. Iš viso Plungės mieste yra 7</w:t>
            </w:r>
            <w:r w:rsidR="00AB4EAE" w:rsidRPr="00BD2BFB">
              <w:rPr>
                <w:szCs w:val="24"/>
              </w:rPr>
              <w:t xml:space="preserve">9 </w:t>
            </w:r>
            <w:r w:rsidRPr="00BD2BFB">
              <w:rPr>
                <w:szCs w:val="24"/>
              </w:rPr>
              <w:t>ha žaliosios infrastruktūros</w:t>
            </w:r>
            <w:r w:rsidR="00AB4EAE" w:rsidRPr="00BD2BFB">
              <w:rPr>
                <w:szCs w:val="24"/>
              </w:rPr>
              <w:t xml:space="preserve"> (Plungės rajono savivaldybės duomenys)</w:t>
            </w:r>
            <w:r w:rsidR="006A7768" w:rsidRPr="00BD2BFB">
              <w:rPr>
                <w:szCs w:val="24"/>
              </w:rPr>
              <w:t xml:space="preserve">, tai sudaro 6,7 proc. viso miesto ploto. </w:t>
            </w:r>
            <w:r w:rsidR="006B505D" w:rsidRPr="00BD2BFB">
              <w:rPr>
                <w:szCs w:val="24"/>
              </w:rPr>
              <w:t xml:space="preserve"> </w:t>
            </w:r>
            <w:r w:rsidR="006A7768" w:rsidRPr="00BD2BFB">
              <w:rPr>
                <w:szCs w:val="24"/>
              </w:rPr>
              <w:t xml:space="preserve">Vienam Plungės gyventojui tenka 45,2 kv. m miesto </w:t>
            </w:r>
            <w:r w:rsidR="006B505D" w:rsidRPr="00BD2BFB">
              <w:rPr>
                <w:szCs w:val="24"/>
              </w:rPr>
              <w:t>žali</w:t>
            </w:r>
            <w:r w:rsidR="006A7768" w:rsidRPr="00BD2BFB">
              <w:rPr>
                <w:szCs w:val="24"/>
              </w:rPr>
              <w:t xml:space="preserve">ųjų </w:t>
            </w:r>
            <w:r w:rsidR="006B505D" w:rsidRPr="00BD2BFB">
              <w:rPr>
                <w:szCs w:val="24"/>
              </w:rPr>
              <w:t>plot</w:t>
            </w:r>
            <w:r w:rsidR="006A7768" w:rsidRPr="00BD2BFB">
              <w:rPr>
                <w:szCs w:val="24"/>
              </w:rPr>
              <w:t xml:space="preserve">ų. </w:t>
            </w:r>
          </w:p>
          <w:p w14:paraId="4228C32A" w14:textId="77777777" w:rsidR="00242740" w:rsidRPr="00BD2BFB" w:rsidRDefault="00242740" w:rsidP="001609F0">
            <w:pPr>
              <w:tabs>
                <w:tab w:val="left" w:pos="827"/>
              </w:tabs>
              <w:ind w:firstLine="878"/>
              <w:jc w:val="both"/>
              <w:rPr>
                <w:szCs w:val="24"/>
              </w:rPr>
            </w:pPr>
            <w:r w:rsidRPr="00BD2BFB">
              <w:rPr>
                <w:szCs w:val="24"/>
              </w:rPr>
              <w:t xml:space="preserve">Plungės miesto </w:t>
            </w:r>
            <w:r w:rsidR="004D4E37" w:rsidRPr="00BD2BFB">
              <w:rPr>
                <w:szCs w:val="24"/>
              </w:rPr>
              <w:t>2</w:t>
            </w:r>
            <w:r w:rsidR="00B95759" w:rsidRPr="00BD2BFB">
              <w:rPr>
                <w:szCs w:val="24"/>
              </w:rPr>
              <w:t xml:space="preserve"> km</w:t>
            </w:r>
            <w:r w:rsidR="00B95759" w:rsidRPr="00BD2BFB">
              <w:rPr>
                <w:szCs w:val="24"/>
                <w:vertAlign w:val="superscript"/>
              </w:rPr>
              <w:t>2</w:t>
            </w:r>
            <w:r w:rsidR="00B95759" w:rsidRPr="00BD2BFB">
              <w:rPr>
                <w:szCs w:val="24"/>
              </w:rPr>
              <w:t xml:space="preserve"> </w:t>
            </w:r>
            <w:r w:rsidRPr="00BD2BFB">
              <w:rPr>
                <w:szCs w:val="24"/>
              </w:rPr>
              <w:t>urbanizuot</w:t>
            </w:r>
            <w:r w:rsidR="00B95759" w:rsidRPr="00BD2BFB">
              <w:rPr>
                <w:szCs w:val="24"/>
              </w:rPr>
              <w:t>os</w:t>
            </w:r>
            <w:r w:rsidRPr="00BD2BFB">
              <w:rPr>
                <w:szCs w:val="24"/>
              </w:rPr>
              <w:t xml:space="preserve"> teritorij</w:t>
            </w:r>
            <w:r w:rsidR="00B95759" w:rsidRPr="00BD2BFB">
              <w:rPr>
                <w:szCs w:val="24"/>
              </w:rPr>
              <w:t>os</w:t>
            </w:r>
            <w:r w:rsidRPr="00BD2BFB">
              <w:rPr>
                <w:szCs w:val="24"/>
              </w:rPr>
              <w:t xml:space="preserve">, </w:t>
            </w:r>
            <w:r w:rsidRPr="00BD2BFB">
              <w:rPr>
                <w:szCs w:val="24"/>
                <w:lang w:eastAsia="lt-LT"/>
              </w:rPr>
              <w:t xml:space="preserve">kurioje </w:t>
            </w:r>
            <w:r w:rsidRPr="00BD2BFB">
              <w:rPr>
                <w:szCs w:val="24"/>
                <w:lang w:val="lt"/>
              </w:rPr>
              <w:t>gyventojų tankis yra ne mažesnis kaip 1500 gyventojų/km</w:t>
            </w:r>
            <w:r w:rsidRPr="00BD2BFB">
              <w:rPr>
                <w:szCs w:val="24"/>
                <w:vertAlign w:val="superscript"/>
                <w:lang w:val="lt"/>
              </w:rPr>
              <w:t>2</w:t>
            </w:r>
            <w:r w:rsidRPr="00BD2BFB">
              <w:rPr>
                <w:szCs w:val="24"/>
                <w:lang w:val="lt"/>
              </w:rPr>
              <w:t xml:space="preserve">, </w:t>
            </w:r>
            <w:r w:rsidRPr="00BD2BFB">
              <w:rPr>
                <w:szCs w:val="24"/>
              </w:rPr>
              <w:t xml:space="preserve">žaliosios infrastruktūros ir nepralaidžių dangų plotų santykis nėra optimalus – </w:t>
            </w:r>
            <w:r w:rsidR="00B95759" w:rsidRPr="00BD2BFB">
              <w:rPr>
                <w:szCs w:val="24"/>
              </w:rPr>
              <w:t xml:space="preserve">vidurkis </w:t>
            </w:r>
            <w:r w:rsidRPr="00BD2BFB">
              <w:rPr>
                <w:szCs w:val="24"/>
              </w:rPr>
              <w:t>sudaro 0,</w:t>
            </w:r>
            <w:r w:rsidR="004D4E37" w:rsidRPr="00BD2BFB">
              <w:rPr>
                <w:szCs w:val="24"/>
              </w:rPr>
              <w:t>45</w:t>
            </w:r>
            <w:r w:rsidRPr="00BD2BFB">
              <w:rPr>
                <w:szCs w:val="24"/>
              </w:rPr>
              <w:t xml:space="preserve">  (t. y. neatitinka optimalaus Lietuvos teritorijos žemės naudmenų plotų santykio, kurį sudaro 60 proc. natūralios naudmenos ir 40 proc. intensyvaus naudojimo antropogeninės naudmenos). </w:t>
            </w:r>
          </w:p>
          <w:p w14:paraId="30D40996" w14:textId="77777777" w:rsidR="00007F0E" w:rsidRPr="00BD2BFB" w:rsidRDefault="00827D32" w:rsidP="001609F0">
            <w:pPr>
              <w:tabs>
                <w:tab w:val="left" w:pos="827"/>
              </w:tabs>
              <w:ind w:firstLine="878"/>
              <w:jc w:val="both"/>
              <w:rPr>
                <w:szCs w:val="24"/>
              </w:rPr>
            </w:pPr>
            <w:bookmarkStart w:id="21" w:name="_Hlk166246277"/>
            <w:r w:rsidRPr="00BD2BFB">
              <w:rPr>
                <w:szCs w:val="24"/>
              </w:rPr>
              <w:t>Pagal Atskirųjų rekreacinės paskirties želdynų plotų normas</w:t>
            </w:r>
            <w:r w:rsidR="00B005F9" w:rsidRPr="00BD2BFB">
              <w:rPr>
                <w:szCs w:val="24"/>
              </w:rPr>
              <w:t xml:space="preserve"> Plungės miestas </w:t>
            </w:r>
            <w:r w:rsidRPr="00BD2BFB">
              <w:rPr>
                <w:szCs w:val="24"/>
              </w:rPr>
              <w:t>priskiriam</w:t>
            </w:r>
            <w:r w:rsidR="00B005F9" w:rsidRPr="00BD2BFB">
              <w:rPr>
                <w:szCs w:val="24"/>
              </w:rPr>
              <w:t>as</w:t>
            </w:r>
            <w:r w:rsidRPr="00BD2BFB">
              <w:rPr>
                <w:szCs w:val="24"/>
              </w:rPr>
              <w:t xml:space="preserve"> vidutinio dydžio miestų kategorijai, kuriai taikomas atskirųjų želdynų 20 m² plotas vienam gyventojui. </w:t>
            </w:r>
            <w:r w:rsidR="00B005F9" w:rsidRPr="00BD2BFB">
              <w:rPr>
                <w:szCs w:val="24"/>
              </w:rPr>
              <w:t xml:space="preserve">Įvertinant šias normas ir </w:t>
            </w:r>
            <w:r w:rsidR="00B65A8A" w:rsidRPr="00BD2BFB">
              <w:rPr>
                <w:szCs w:val="24"/>
              </w:rPr>
              <w:t>Plungės miesto gyventojų skaičių - 17487 gyventojai (</w:t>
            </w:r>
            <w:r w:rsidR="00B005F9" w:rsidRPr="00BD2BFB">
              <w:rPr>
                <w:szCs w:val="24"/>
              </w:rPr>
              <w:t xml:space="preserve">2023 metų liepos 1 d. </w:t>
            </w:r>
            <w:r w:rsidR="00B65A8A" w:rsidRPr="00BD2BFB">
              <w:rPr>
                <w:szCs w:val="24"/>
              </w:rPr>
              <w:t xml:space="preserve">oficialiosios statistikos duomenys), </w:t>
            </w:r>
            <w:r w:rsidR="00B005F9" w:rsidRPr="00BD2BFB">
              <w:rPr>
                <w:szCs w:val="24"/>
              </w:rPr>
              <w:t>Plungės mieste turėtų būti beveik 35 ha atskirųjų želdynų.</w:t>
            </w:r>
            <w:r w:rsidR="00B005F9" w:rsidRPr="00BD2BFB">
              <w:rPr>
                <w:sz w:val="28"/>
                <w:szCs w:val="28"/>
              </w:rPr>
              <w:t xml:space="preserve"> </w:t>
            </w:r>
            <w:r w:rsidR="00356BF1" w:rsidRPr="00BD2BFB">
              <w:rPr>
                <w:szCs w:val="24"/>
              </w:rPr>
              <w:t>Ši</w:t>
            </w:r>
            <w:r w:rsidR="00242740" w:rsidRPr="00BD2BFB">
              <w:rPr>
                <w:szCs w:val="24"/>
              </w:rPr>
              <w:t>uo metu miesto</w:t>
            </w:r>
            <w:r w:rsidR="006A7768" w:rsidRPr="00BD2BFB">
              <w:rPr>
                <w:szCs w:val="24"/>
              </w:rPr>
              <w:t xml:space="preserve"> atskirųjų želdynų plotas </w:t>
            </w:r>
            <w:r w:rsidR="00242740" w:rsidRPr="00BD2BFB">
              <w:rPr>
                <w:szCs w:val="24"/>
              </w:rPr>
              <w:t xml:space="preserve">- </w:t>
            </w:r>
            <w:r w:rsidR="006A7768" w:rsidRPr="00BD2BFB">
              <w:rPr>
                <w:szCs w:val="24"/>
              </w:rPr>
              <w:t xml:space="preserve">7,4 ha yra 4,7 kartus mažesnis už normatyvą. </w:t>
            </w:r>
            <w:r w:rsidR="00AB4EAE" w:rsidRPr="00BD2BFB">
              <w:rPr>
                <w:szCs w:val="24"/>
              </w:rPr>
              <w:t xml:space="preserve">Plungės </w:t>
            </w:r>
            <w:r w:rsidR="00EE4C92" w:rsidRPr="00BD2BFB">
              <w:rPr>
                <w:szCs w:val="24"/>
              </w:rPr>
              <w:t xml:space="preserve">rajono savivaldybės duomenimis, baigiamame rengti Plungės miesto </w:t>
            </w:r>
            <w:r w:rsidR="00AB4EAE" w:rsidRPr="00BD2BFB">
              <w:rPr>
                <w:szCs w:val="24"/>
              </w:rPr>
              <w:t>Ben</w:t>
            </w:r>
            <w:r w:rsidR="00EE4C92" w:rsidRPr="00BD2BFB">
              <w:rPr>
                <w:szCs w:val="24"/>
              </w:rPr>
              <w:t>drojo plano (2007 m.) pakeitimo projekte yra planuojama įrengti 74,6 ha parkų, skverų, želdynų ir žaliųjų jungčių, taip pat 105 ha atskirųjų apsauginės ir ekologinės paskirties želdynų  per ateinančius 10 metų.</w:t>
            </w:r>
            <w:r w:rsidR="00EA6161" w:rsidRPr="00BD2BFB">
              <w:rPr>
                <w:szCs w:val="24"/>
              </w:rPr>
              <w:t xml:space="preserve"> </w:t>
            </w:r>
            <w:r w:rsidR="00356BF1" w:rsidRPr="00BD2BFB">
              <w:rPr>
                <w:rFonts w:ascii="Times-Roman" w:hAnsi="Times-Roman" w:cs="Times-Roman"/>
                <w:szCs w:val="24"/>
              </w:rPr>
              <w:t>Plung</w:t>
            </w:r>
            <w:r w:rsidR="00356BF1" w:rsidRPr="00BD2BFB">
              <w:rPr>
                <w:rFonts w:ascii="TimesNewRoman" w:hAnsi="TimesNewRoman" w:cs="TimesNewRoman"/>
                <w:szCs w:val="24"/>
              </w:rPr>
              <w:t>ė</w:t>
            </w:r>
            <w:r w:rsidR="00356BF1" w:rsidRPr="00BD2BFB">
              <w:rPr>
                <w:rFonts w:ascii="Times-Roman" w:hAnsi="Times-Roman" w:cs="Times-Roman"/>
                <w:szCs w:val="24"/>
              </w:rPr>
              <w:t>s miesto Bendrojo plano keitimas yra rengimo etape, esamos b</w:t>
            </w:r>
            <w:r w:rsidR="00356BF1" w:rsidRPr="00BD2BFB">
              <w:rPr>
                <w:rFonts w:ascii="TimesNewRoman" w:hAnsi="TimesNewRoman" w:cs="TimesNewRoman"/>
                <w:szCs w:val="24"/>
              </w:rPr>
              <w:t>ū</w:t>
            </w:r>
            <w:r w:rsidR="00356BF1" w:rsidRPr="00BD2BFB">
              <w:rPr>
                <w:rFonts w:ascii="Times-Roman" w:hAnsi="Times-Roman" w:cs="Times-Roman"/>
                <w:szCs w:val="24"/>
              </w:rPr>
              <w:t>kl</w:t>
            </w:r>
            <w:r w:rsidR="00356BF1" w:rsidRPr="00BD2BFB">
              <w:rPr>
                <w:rFonts w:ascii="TimesNewRoman" w:hAnsi="TimesNewRoman" w:cs="TimesNewRoman"/>
                <w:szCs w:val="24"/>
              </w:rPr>
              <w:t>ė</w:t>
            </w:r>
            <w:r w:rsidR="00356BF1" w:rsidRPr="00BD2BFB">
              <w:rPr>
                <w:rFonts w:ascii="Times-Roman" w:hAnsi="Times-Roman" w:cs="Times-Roman"/>
                <w:szCs w:val="24"/>
              </w:rPr>
              <w:t xml:space="preserve">s </w:t>
            </w:r>
            <w:r w:rsidR="00356BF1" w:rsidRPr="00BD2BFB">
              <w:rPr>
                <w:rFonts w:ascii="TimesNewRoman" w:hAnsi="TimesNewRoman" w:cs="TimesNewRoman"/>
                <w:szCs w:val="24"/>
              </w:rPr>
              <w:t>į</w:t>
            </w:r>
            <w:r w:rsidR="00356BF1" w:rsidRPr="00BD2BFB">
              <w:rPr>
                <w:rFonts w:ascii="Times-Roman" w:hAnsi="Times-Roman" w:cs="Times-Roman"/>
                <w:szCs w:val="24"/>
              </w:rPr>
              <w:t xml:space="preserve">vertinimo stadija buvo baigta 2021 m. pabaigoje. </w:t>
            </w:r>
            <w:bookmarkStart w:id="22" w:name="_Hlk167109430"/>
            <w:r w:rsidR="00EA6161" w:rsidRPr="00BD2BFB">
              <w:rPr>
                <w:szCs w:val="24"/>
              </w:rPr>
              <w:t>Poreikis plėtoti Plungės miesto žaliąją infrastruktūrą  yra, savivaldybė tai numato spręsti įvertindama prioritetus ir finansines galimybes.</w:t>
            </w:r>
          </w:p>
          <w:p w14:paraId="51808579" w14:textId="77777777" w:rsidR="006276E9" w:rsidRPr="00BD2BFB" w:rsidRDefault="00C24237" w:rsidP="001609F0">
            <w:pPr>
              <w:tabs>
                <w:tab w:val="left" w:pos="827"/>
              </w:tabs>
              <w:ind w:firstLine="878"/>
              <w:jc w:val="both"/>
              <w:rPr>
                <w:szCs w:val="24"/>
              </w:rPr>
            </w:pPr>
            <w:bookmarkStart w:id="23" w:name="_Hlk166676301"/>
            <w:bookmarkEnd w:id="20"/>
            <w:bookmarkEnd w:id="22"/>
            <w:r w:rsidRPr="00BD2BFB">
              <w:rPr>
                <w:i/>
                <w:szCs w:val="24"/>
              </w:rPr>
              <w:t xml:space="preserve">Rietavo </w:t>
            </w:r>
            <w:r w:rsidR="00ED0650" w:rsidRPr="00BD2BFB">
              <w:rPr>
                <w:i/>
                <w:szCs w:val="24"/>
              </w:rPr>
              <w:t>miesto</w:t>
            </w:r>
            <w:r w:rsidR="00ED0650" w:rsidRPr="00BD2BFB">
              <w:rPr>
                <w:szCs w:val="24"/>
              </w:rPr>
              <w:t xml:space="preserve"> </w:t>
            </w:r>
            <w:r w:rsidRPr="00BD2BFB">
              <w:rPr>
                <w:szCs w:val="24"/>
              </w:rPr>
              <w:t>parkų ir skverų būklė gera ir labai gera, bendras želdynų plotas yra apie 75 ha, tai sudaro 15,7 proc. visos miesto teritorijos</w:t>
            </w:r>
            <w:r w:rsidR="003C5B93" w:rsidRPr="00BD2BFB">
              <w:rPr>
                <w:szCs w:val="24"/>
              </w:rPr>
              <w:t xml:space="preserve"> ir vienam gyventojui tenka 1484 m</w:t>
            </w:r>
            <w:r w:rsidR="003C5B93" w:rsidRPr="00BD2BFB">
              <w:rPr>
                <w:szCs w:val="24"/>
                <w:vertAlign w:val="superscript"/>
              </w:rPr>
              <w:t>2</w:t>
            </w:r>
            <w:r w:rsidR="003C5B93" w:rsidRPr="00BD2BFB">
              <w:rPr>
                <w:szCs w:val="24"/>
              </w:rPr>
              <w:t xml:space="preserve"> </w:t>
            </w:r>
            <w:r w:rsidR="00007F0E" w:rsidRPr="00BD2BFB">
              <w:rPr>
                <w:szCs w:val="24"/>
              </w:rPr>
              <w:t>ž</w:t>
            </w:r>
            <w:r w:rsidR="003C5B93" w:rsidRPr="00BD2BFB">
              <w:rPr>
                <w:szCs w:val="24"/>
              </w:rPr>
              <w:t>aliosios infrastrukt</w:t>
            </w:r>
            <w:r w:rsidR="00007F0E" w:rsidRPr="00BD2BFB">
              <w:rPr>
                <w:szCs w:val="24"/>
              </w:rPr>
              <w:t xml:space="preserve">ūros. </w:t>
            </w:r>
            <w:r w:rsidR="006276E9" w:rsidRPr="00BD2BFB">
              <w:rPr>
                <w:szCs w:val="24"/>
              </w:rPr>
              <w:t>Rietavo žaliąją infrastruktūrą sudaro: Rietavo kunigaikščių Oginskių dvaro sodybos parkas 64,30 ha, Rietavo miesto skveras 0,3965 ha, Rietavo miesto skveras prie bažnyčios 0,7432 ha, rekreacinė zona prie Jūros upės apie 7 ha, skveras Rietavo mieste tarp Ryto ir Kaštonų gatvių - 1,0068 ha, Žemaičių gatvės skveras 0,3193 ha, Daržų gatvės skveras 0,6000 ha, Genocido aukų atminimo skveras - 0,5812 ha.</w:t>
            </w:r>
            <w:r w:rsidR="00007F0E" w:rsidRPr="00BD2BFB">
              <w:rPr>
                <w:szCs w:val="24"/>
              </w:rPr>
              <w:t xml:space="preserve"> </w:t>
            </w:r>
          </w:p>
          <w:p w14:paraId="4A8D65D2" w14:textId="77777777" w:rsidR="00B95759" w:rsidRPr="00BD2BFB" w:rsidRDefault="002155B0" w:rsidP="001609F0">
            <w:pPr>
              <w:tabs>
                <w:tab w:val="left" w:pos="827"/>
              </w:tabs>
              <w:ind w:firstLine="878"/>
              <w:jc w:val="both"/>
              <w:rPr>
                <w:szCs w:val="24"/>
              </w:rPr>
            </w:pPr>
            <w:r w:rsidRPr="00BD2BFB">
              <w:rPr>
                <w:szCs w:val="24"/>
              </w:rPr>
              <w:t xml:space="preserve">Rietavo miesto </w:t>
            </w:r>
            <w:r w:rsidR="00B95759" w:rsidRPr="00BD2BFB">
              <w:rPr>
                <w:szCs w:val="24"/>
              </w:rPr>
              <w:t xml:space="preserve">urbanizuota teritorija, </w:t>
            </w:r>
            <w:r w:rsidRPr="00BD2BFB">
              <w:rPr>
                <w:szCs w:val="24"/>
                <w:lang w:eastAsia="lt-LT"/>
              </w:rPr>
              <w:t xml:space="preserve">kurioje </w:t>
            </w:r>
            <w:r w:rsidRPr="00BD2BFB">
              <w:rPr>
                <w:szCs w:val="24"/>
                <w:lang w:val="lt"/>
              </w:rPr>
              <w:t>gyventojų tankis yra ne mažesnis kaip 1500 gyventojų/km</w:t>
            </w:r>
            <w:r w:rsidRPr="00BD2BFB">
              <w:rPr>
                <w:szCs w:val="24"/>
                <w:vertAlign w:val="superscript"/>
                <w:lang w:val="lt"/>
              </w:rPr>
              <w:t>2</w:t>
            </w:r>
            <w:r w:rsidRPr="00BD2BFB">
              <w:rPr>
                <w:szCs w:val="24"/>
                <w:lang w:val="lt"/>
              </w:rPr>
              <w:t xml:space="preserve">, </w:t>
            </w:r>
            <w:r w:rsidR="00B95759" w:rsidRPr="00BD2BFB">
              <w:rPr>
                <w:szCs w:val="24"/>
                <w:lang w:val="lt"/>
              </w:rPr>
              <w:t xml:space="preserve">sudaro </w:t>
            </w:r>
            <w:r w:rsidR="00B95759" w:rsidRPr="00BD2BFB">
              <w:rPr>
                <w:szCs w:val="24"/>
              </w:rPr>
              <w:t>1 km</w:t>
            </w:r>
            <w:r w:rsidR="00B95759" w:rsidRPr="00BD2BFB">
              <w:rPr>
                <w:szCs w:val="24"/>
                <w:vertAlign w:val="superscript"/>
              </w:rPr>
              <w:t>2</w:t>
            </w:r>
            <w:r w:rsidR="00B95759" w:rsidRPr="00BD2BFB">
              <w:rPr>
                <w:szCs w:val="24"/>
              </w:rPr>
              <w:t xml:space="preserve">. Joje </w:t>
            </w:r>
            <w:r w:rsidRPr="00BD2BFB">
              <w:rPr>
                <w:szCs w:val="24"/>
              </w:rPr>
              <w:t xml:space="preserve">žaliosios infrastruktūros ir nepralaidžių dangų plotų santykis nėra optimalus – sudaro 0,42  (t. y. neatitinka optimalaus Lietuvos teritorijos žemės naudmenų plotų santykio, kurį sudaro 60 proc. natūralios naudmenos ir 40 proc. intensyvaus naudojimo antropogeninės naudmenos). Tačiau likusioje </w:t>
            </w:r>
            <w:r w:rsidR="00B95759" w:rsidRPr="00BD2BFB">
              <w:rPr>
                <w:szCs w:val="24"/>
              </w:rPr>
              <w:t xml:space="preserve">miesto </w:t>
            </w:r>
            <w:r w:rsidRPr="00BD2BFB">
              <w:rPr>
                <w:szCs w:val="24"/>
              </w:rPr>
              <w:t>teritorijoje šis santykis svyruoja nuo 4 iki 10</w:t>
            </w:r>
            <w:r w:rsidR="00B95759" w:rsidRPr="00BD2BFB">
              <w:rPr>
                <w:szCs w:val="24"/>
              </w:rPr>
              <w:t xml:space="preserve">. </w:t>
            </w:r>
          </w:p>
          <w:p w14:paraId="2D881496" w14:textId="77777777" w:rsidR="00AD29A3" w:rsidRPr="00BD2BFB" w:rsidRDefault="00AD29A3" w:rsidP="001609F0">
            <w:pPr>
              <w:tabs>
                <w:tab w:val="left" w:pos="827"/>
              </w:tabs>
              <w:ind w:firstLine="878"/>
              <w:jc w:val="both"/>
              <w:rPr>
                <w:szCs w:val="24"/>
              </w:rPr>
            </w:pPr>
            <w:r w:rsidRPr="00BD2BFB">
              <w:rPr>
                <w:szCs w:val="24"/>
              </w:rPr>
              <w:t>Pagal Atskirųjų rekreacinės paskirties želdynų plotų normas Rietavo miestas priskiriamas mažų miestų kategorijai, kuriai taikomas atskirųjų želdynų 20 m² plotas vienam gyventojui. Įvertinant šias normas ir Rietavo miesto gyventojų skaičių - 3220 gyventojų (2023 metų liepos 1 d. oficialiosios statistikos duomenys), Rietavo mieste turėtų būti 6,44 ha atskirųjų želdynų</w:t>
            </w:r>
            <w:r w:rsidR="00007F0E" w:rsidRPr="00BD2BFB">
              <w:rPr>
                <w:szCs w:val="24"/>
              </w:rPr>
              <w:t>. Savivaldybė</w:t>
            </w:r>
            <w:r w:rsidR="00DB081C" w:rsidRPr="00BD2BFB">
              <w:rPr>
                <w:szCs w:val="24"/>
              </w:rPr>
              <w:t>s žiniomis,</w:t>
            </w:r>
            <w:r w:rsidR="00007F0E" w:rsidRPr="00BD2BFB">
              <w:rPr>
                <w:szCs w:val="24"/>
              </w:rPr>
              <w:t xml:space="preserve"> atskir</w:t>
            </w:r>
            <w:r w:rsidR="00DB081C" w:rsidRPr="00BD2BFB">
              <w:rPr>
                <w:szCs w:val="24"/>
              </w:rPr>
              <w:t xml:space="preserve">ieji </w:t>
            </w:r>
            <w:r w:rsidR="00007F0E" w:rsidRPr="00BD2BFB">
              <w:rPr>
                <w:szCs w:val="24"/>
              </w:rPr>
              <w:t>želdyn</w:t>
            </w:r>
            <w:r w:rsidR="00DB081C" w:rsidRPr="00BD2BFB">
              <w:rPr>
                <w:szCs w:val="24"/>
              </w:rPr>
              <w:t>ai  sudaro 9,5 ha ploto</w:t>
            </w:r>
            <w:r w:rsidR="00007F0E" w:rsidRPr="00BD2BFB">
              <w:rPr>
                <w:szCs w:val="24"/>
              </w:rPr>
              <w:t xml:space="preserve">, </w:t>
            </w:r>
            <w:proofErr w:type="spellStart"/>
            <w:r w:rsidR="00DB081C" w:rsidRPr="00BD2BFB">
              <w:rPr>
                <w:szCs w:val="24"/>
              </w:rPr>
              <w:t>t.y</w:t>
            </w:r>
            <w:proofErr w:type="spellEnd"/>
            <w:r w:rsidR="00DB081C" w:rsidRPr="00BD2BFB">
              <w:rPr>
                <w:szCs w:val="24"/>
              </w:rPr>
              <w:t xml:space="preserve">. viršija atskirųjų želdynų normą </w:t>
            </w:r>
            <w:r w:rsidR="00007F0E" w:rsidRPr="00BD2BFB">
              <w:rPr>
                <w:szCs w:val="24"/>
              </w:rPr>
              <w:t>vienam gyventojui</w:t>
            </w:r>
            <w:r w:rsidR="00DB081C" w:rsidRPr="00BD2BFB">
              <w:rPr>
                <w:szCs w:val="24"/>
              </w:rPr>
              <w:t xml:space="preserve">. </w:t>
            </w:r>
            <w:r w:rsidR="00007F0E" w:rsidRPr="00BD2BFB">
              <w:rPr>
                <w:szCs w:val="24"/>
              </w:rPr>
              <w:t xml:space="preserve"> </w:t>
            </w:r>
            <w:bookmarkStart w:id="24" w:name="_Hlk167111200"/>
            <w:r w:rsidR="00007F0E" w:rsidRPr="00BD2BFB">
              <w:rPr>
                <w:szCs w:val="24"/>
              </w:rPr>
              <w:t>Rietavo duomenys yra geriausi tarp regiono miestų</w:t>
            </w:r>
            <w:r w:rsidR="00DB081C" w:rsidRPr="00BD2BFB">
              <w:rPr>
                <w:szCs w:val="24"/>
              </w:rPr>
              <w:t>, ž</w:t>
            </w:r>
            <w:r w:rsidR="003C5B93" w:rsidRPr="00BD2BFB">
              <w:rPr>
                <w:szCs w:val="24"/>
              </w:rPr>
              <w:t xml:space="preserve">aliosios infrastruktūros plėtra Rietavo mieste </w:t>
            </w:r>
            <w:r w:rsidRPr="00BD2BFB">
              <w:rPr>
                <w:szCs w:val="24"/>
              </w:rPr>
              <w:t>nėra planuojama.</w:t>
            </w:r>
          </w:p>
          <w:bookmarkEnd w:id="21"/>
          <w:bookmarkEnd w:id="23"/>
          <w:bookmarkEnd w:id="24"/>
          <w:p w14:paraId="588A9C87" w14:textId="77777777" w:rsidR="00B97554" w:rsidRPr="00BD2BFB" w:rsidRDefault="00B97554" w:rsidP="001609F0">
            <w:pPr>
              <w:tabs>
                <w:tab w:val="left" w:pos="827"/>
              </w:tabs>
              <w:ind w:firstLine="878"/>
              <w:jc w:val="both"/>
              <w:rPr>
                <w:rFonts w:ascii="Arial" w:hAnsi="Arial" w:cs="Arial"/>
                <w:sz w:val="21"/>
                <w:szCs w:val="21"/>
                <w:shd w:val="clear" w:color="auto" w:fill="FFFFFF"/>
              </w:rPr>
            </w:pPr>
          </w:p>
          <w:p w14:paraId="58A3BF4F" w14:textId="77777777" w:rsidR="00071D1D" w:rsidRPr="00BD2BFB" w:rsidRDefault="002223C2" w:rsidP="00B53AE3">
            <w:pPr>
              <w:tabs>
                <w:tab w:val="left" w:pos="827"/>
              </w:tabs>
              <w:ind w:firstLine="880"/>
              <w:jc w:val="both"/>
              <w:rPr>
                <w:b/>
              </w:rPr>
            </w:pPr>
            <w:r w:rsidRPr="00BD2BFB">
              <w:rPr>
                <w:b/>
                <w:szCs w:val="24"/>
              </w:rPr>
              <w:t xml:space="preserve">Vandentvarka. </w:t>
            </w:r>
            <w:r w:rsidRPr="00BD2BFB">
              <w:rPr>
                <w:bCs/>
                <w:iCs/>
                <w:szCs w:val="24"/>
                <w:shd w:val="clear" w:color="auto" w:fill="FFFFFF"/>
              </w:rPr>
              <w:t xml:space="preserve">Regiono savivaldybės </w:t>
            </w:r>
            <w:r w:rsidRPr="00BD2BFB">
              <w:rPr>
                <w:bCs/>
                <w:szCs w:val="24"/>
              </w:rPr>
              <w:t>viešąjį geriamojo vandens tiekimą ir nuotekų tvarkymą</w:t>
            </w:r>
            <w:r w:rsidRPr="00BD2BFB">
              <w:rPr>
                <w:bCs/>
                <w:iCs/>
                <w:szCs w:val="24"/>
                <w:shd w:val="clear" w:color="auto" w:fill="FFFFFF"/>
              </w:rPr>
              <w:t xml:space="preserve"> yra pavedusios vykdyti UAB „Mažeikių vandenys“, UAB „Plungės vandenys“, UAB „Telšių vandenys“, </w:t>
            </w:r>
            <w:r w:rsidRPr="00BD2BFB">
              <w:rPr>
                <w:bCs/>
                <w:szCs w:val="24"/>
              </w:rPr>
              <w:t>UAB „Rietavo komunalinis ūkis“.</w:t>
            </w:r>
            <w:r w:rsidRPr="00BD2BFB">
              <w:rPr>
                <w:bCs/>
                <w:szCs w:val="24"/>
                <w:lang w:eastAsia="lt-LT"/>
              </w:rPr>
              <w:t xml:space="preserve"> Visos įmonės turi veiklai būtiną Valstybinės energetikos reguliavimo tarnybos išduotą Geriamojo vandens tiekimo ir nuotekų tvarkymo licenciją.</w:t>
            </w:r>
          </w:p>
          <w:p w14:paraId="1CEF127E" w14:textId="77777777" w:rsidR="00071D1D" w:rsidRPr="00BD2BFB" w:rsidRDefault="002223C2" w:rsidP="001609F0">
            <w:pPr>
              <w:tabs>
                <w:tab w:val="left" w:pos="827"/>
              </w:tabs>
              <w:ind w:firstLine="782"/>
              <w:jc w:val="both"/>
              <w:rPr>
                <w:szCs w:val="24"/>
              </w:rPr>
            </w:pPr>
            <w:r w:rsidRPr="00BD2BFB">
              <w:rPr>
                <w:i/>
                <w:iCs/>
                <w:szCs w:val="24"/>
              </w:rPr>
              <w:t>Mažeikių rajono savivaldybės</w:t>
            </w:r>
            <w:r w:rsidRPr="00BD2BFB">
              <w:rPr>
                <w:szCs w:val="24"/>
              </w:rPr>
              <w:t xml:space="preserve"> geriamojo vandens tiekimą ir nuotekų tvarkymą vykdo bei vandens tiekimo ir nuotekų tvarkymo infrastruktūrą eksploatuoja UAB „Mažeikių vandenys“. Vandens tiekimo sistemą savivaldybėje sudaro 36 tarpusavyje nesujungtos vandentiekio sistemos, 39 vandenvietės, </w:t>
            </w:r>
            <w:r w:rsidRPr="00BD2BFB">
              <w:rPr>
                <w:szCs w:val="24"/>
              </w:rPr>
              <w:lastRenderedPageBreak/>
              <w:t>(iš jų viena vandenvietė yra Mažeikių mieste ir 38 – seniūnijose), 61 artezinis gręžinys, 10 vandens pakėlimo stočių, 64 vandens filtravimo įrenginiai. 2020 metų pabaigoje bendrovė eksploatavo 349 km vandentiekio tinklų, iš jų magistralinių tinklų – 130 km, kitų vandentiekio tinklų – 219 km. Daugiau nei 78 % Mažeikių rajono gyventojų vandenį gauna iš centralizuoto vandentiekio.</w:t>
            </w:r>
          </w:p>
          <w:p w14:paraId="1AA5289E" w14:textId="77777777" w:rsidR="00071D1D" w:rsidRPr="00BD2BFB" w:rsidRDefault="002223C2" w:rsidP="001609F0">
            <w:pPr>
              <w:tabs>
                <w:tab w:val="left" w:pos="827"/>
              </w:tabs>
              <w:ind w:firstLine="878"/>
              <w:jc w:val="both"/>
              <w:rPr>
                <w:szCs w:val="24"/>
              </w:rPr>
            </w:pPr>
            <w:r w:rsidRPr="00BD2BFB">
              <w:rPr>
                <w:szCs w:val="24"/>
              </w:rPr>
              <w:t>Pajėgumai leidžia per metus išgauti ir tiekti 9824,3 tūkst. m</w:t>
            </w:r>
            <w:r w:rsidRPr="00BD2BFB">
              <w:rPr>
                <w:szCs w:val="24"/>
                <w:vertAlign w:val="superscript"/>
              </w:rPr>
              <w:t>3</w:t>
            </w:r>
            <w:r w:rsidRPr="00BD2BFB">
              <w:rPr>
                <w:szCs w:val="24"/>
              </w:rPr>
              <w:t xml:space="preserve"> vandens. 2020 m. išgauta 2228,8 tūkst. m</w:t>
            </w:r>
            <w:r w:rsidRPr="00BD2BFB">
              <w:rPr>
                <w:szCs w:val="24"/>
                <w:vertAlign w:val="superscript"/>
              </w:rPr>
              <w:t>3</w:t>
            </w:r>
            <w:r w:rsidRPr="00BD2BFB">
              <w:rPr>
                <w:szCs w:val="24"/>
              </w:rPr>
              <w:t xml:space="preserve"> geriamojo vandens. Vidutiniškai per parą išgaunama 6,1 tūkst. m</w:t>
            </w:r>
            <w:r w:rsidRPr="00BD2BFB">
              <w:rPr>
                <w:szCs w:val="24"/>
                <w:vertAlign w:val="superscript"/>
              </w:rPr>
              <w:t>3</w:t>
            </w:r>
            <w:r w:rsidRPr="00BD2BFB">
              <w:rPr>
                <w:szCs w:val="24"/>
              </w:rPr>
              <w:t xml:space="preserve"> vandens. Išgauto vandens kiekis 2018–2022 m. laikotarpiu mažėjo 17 proc. nuo 2441 tūkst. m3 iki 2023 tūkst. m</w:t>
            </w:r>
            <w:r w:rsidRPr="00BD2BFB">
              <w:rPr>
                <w:szCs w:val="24"/>
                <w:vertAlign w:val="superscript"/>
              </w:rPr>
              <w:t>3</w:t>
            </w:r>
            <w:r w:rsidRPr="00BD2BFB">
              <w:rPr>
                <w:szCs w:val="24"/>
              </w:rPr>
              <w:t xml:space="preserve"> , tačiau realizuoto vandens kiekis buvo stabilus ir per laikotarpį padidėjo 0,7 proc. nuo 1610 iki 1623 tūkst. m3. Vandens tiekimo paslaugų vartotojų skaičius didėjo 2 proc. nuo 19993 iki 20409.</w:t>
            </w:r>
          </w:p>
          <w:p w14:paraId="4D13FBC1" w14:textId="77777777" w:rsidR="00071D1D" w:rsidRPr="00BD2BFB" w:rsidRDefault="002223C2" w:rsidP="001609F0">
            <w:pPr>
              <w:tabs>
                <w:tab w:val="left" w:pos="827"/>
              </w:tabs>
              <w:ind w:firstLine="878"/>
              <w:jc w:val="both"/>
              <w:rPr>
                <w:szCs w:val="24"/>
              </w:rPr>
            </w:pPr>
            <w:r w:rsidRPr="00BD2BFB">
              <w:rPr>
                <w:szCs w:val="24"/>
              </w:rPr>
              <w:t>Trisdešimt trijose vandenvietėse yra sumontuoti vandens gerinimo įrenginiai, iš kurių vartotojams tiekiamas Lietuvos higienos normą HN 24:2017 atitinkantis geriamasis vanduo. Eksploatuojant vandens gerinimo įrenginius, geležies kiekis geriamajame vandenyje sumažinamas 20 ir daugiau kartų. Bendrovės tiekiamo vandens kokybę nuolat kontroliuoja atestuota geriamojo vandens laboratorija, kurios veikla ir tyrimai atitinka tarptautinį standartą LST EN ISO/IES 17025.</w:t>
            </w:r>
          </w:p>
          <w:p w14:paraId="12AE0A76" w14:textId="77777777" w:rsidR="00071D1D" w:rsidRPr="00BD2BFB" w:rsidRDefault="002223C2" w:rsidP="001609F0">
            <w:pPr>
              <w:tabs>
                <w:tab w:val="left" w:pos="827"/>
              </w:tabs>
              <w:ind w:firstLine="878"/>
              <w:jc w:val="both"/>
              <w:rPr>
                <w:szCs w:val="24"/>
              </w:rPr>
            </w:pPr>
            <w:r w:rsidRPr="00BD2BFB">
              <w:rPr>
                <w:szCs w:val="24"/>
              </w:rPr>
              <w:t xml:space="preserve">Bendrovė eksploatuoja Mažeikių miesto ir </w:t>
            </w:r>
            <w:proofErr w:type="spellStart"/>
            <w:r w:rsidRPr="00BD2BFB">
              <w:rPr>
                <w:szCs w:val="24"/>
              </w:rPr>
              <w:t>Auksūdžio</w:t>
            </w:r>
            <w:proofErr w:type="spellEnd"/>
            <w:r w:rsidRPr="00BD2BFB">
              <w:rPr>
                <w:szCs w:val="24"/>
              </w:rPr>
              <w:t xml:space="preserve">, Bugenių, </w:t>
            </w:r>
            <w:proofErr w:type="spellStart"/>
            <w:r w:rsidRPr="00BD2BFB">
              <w:rPr>
                <w:szCs w:val="24"/>
              </w:rPr>
              <w:t>Kapėnų</w:t>
            </w:r>
            <w:proofErr w:type="spellEnd"/>
            <w:r w:rsidRPr="00BD2BFB">
              <w:rPr>
                <w:szCs w:val="24"/>
              </w:rPr>
              <w:t xml:space="preserve">, Laižuvos, </w:t>
            </w:r>
            <w:proofErr w:type="spellStart"/>
            <w:r w:rsidRPr="00BD2BFB">
              <w:rPr>
                <w:szCs w:val="24"/>
              </w:rPr>
              <w:t>Palnosų</w:t>
            </w:r>
            <w:proofErr w:type="spellEnd"/>
            <w:r w:rsidRPr="00BD2BFB">
              <w:rPr>
                <w:szCs w:val="24"/>
              </w:rPr>
              <w:t xml:space="preserve">, Pikelių, </w:t>
            </w:r>
            <w:proofErr w:type="spellStart"/>
            <w:r w:rsidRPr="00BD2BFB">
              <w:rPr>
                <w:szCs w:val="24"/>
              </w:rPr>
              <w:t>Plinkšių</w:t>
            </w:r>
            <w:proofErr w:type="spellEnd"/>
            <w:r w:rsidRPr="00BD2BFB">
              <w:rPr>
                <w:szCs w:val="24"/>
              </w:rPr>
              <w:t xml:space="preserve">, Sedos, Tirkšlių, Ukrinų, Užlieknės, </w:t>
            </w:r>
            <w:proofErr w:type="spellStart"/>
            <w:r w:rsidRPr="00BD2BFB">
              <w:rPr>
                <w:szCs w:val="24"/>
              </w:rPr>
              <w:t>Gyvolių</w:t>
            </w:r>
            <w:proofErr w:type="spellEnd"/>
            <w:r w:rsidRPr="00BD2BFB">
              <w:rPr>
                <w:szCs w:val="24"/>
              </w:rPr>
              <w:t xml:space="preserve">, </w:t>
            </w:r>
            <w:proofErr w:type="spellStart"/>
            <w:r w:rsidRPr="00BD2BFB">
              <w:rPr>
                <w:szCs w:val="24"/>
              </w:rPr>
              <w:t>Vadagių</w:t>
            </w:r>
            <w:proofErr w:type="spellEnd"/>
            <w:r w:rsidRPr="00BD2BFB">
              <w:rPr>
                <w:szCs w:val="24"/>
              </w:rPr>
              <w:t>, Viekšnių ir Židikų gyvenviečių nuotekų šalinimo sistemas. 2020 m. pabaigoje bendrovė eksploatavo 251 km ilgio nuotekų tinklų bei 41 siurblinę, kuriomis nuotekos nukreipiamos į nuotekų valyklas. 99,6% nuotekų yra surenkamos nuotekų tinklais ir biologiškai/chemiškai išvalomos modernioje Mažeikių miesto ir seniūnijų nuotekų valyklose (</w:t>
            </w:r>
            <w:proofErr w:type="spellStart"/>
            <w:r w:rsidRPr="00BD2BFB">
              <w:rPr>
                <w:szCs w:val="24"/>
              </w:rPr>
              <w:t>Auksūdės</w:t>
            </w:r>
            <w:proofErr w:type="spellEnd"/>
            <w:r w:rsidRPr="00BD2BFB">
              <w:rPr>
                <w:szCs w:val="24"/>
              </w:rPr>
              <w:t xml:space="preserve">, Bugenių, </w:t>
            </w:r>
            <w:proofErr w:type="spellStart"/>
            <w:r w:rsidRPr="00BD2BFB">
              <w:rPr>
                <w:szCs w:val="24"/>
              </w:rPr>
              <w:t>Kapėnų</w:t>
            </w:r>
            <w:proofErr w:type="spellEnd"/>
            <w:r w:rsidRPr="00BD2BFB">
              <w:rPr>
                <w:szCs w:val="24"/>
              </w:rPr>
              <w:t xml:space="preserve">, Laižuvos, </w:t>
            </w:r>
            <w:proofErr w:type="spellStart"/>
            <w:r w:rsidRPr="00BD2BFB">
              <w:rPr>
                <w:szCs w:val="24"/>
              </w:rPr>
              <w:t>Palnosų</w:t>
            </w:r>
            <w:proofErr w:type="spellEnd"/>
            <w:r w:rsidRPr="00BD2BFB">
              <w:rPr>
                <w:szCs w:val="24"/>
              </w:rPr>
              <w:t xml:space="preserve">, Pikelių, </w:t>
            </w:r>
            <w:proofErr w:type="spellStart"/>
            <w:r w:rsidRPr="00BD2BFB">
              <w:rPr>
                <w:szCs w:val="24"/>
              </w:rPr>
              <w:t>Plinkšių</w:t>
            </w:r>
            <w:proofErr w:type="spellEnd"/>
            <w:r w:rsidRPr="00BD2BFB">
              <w:rPr>
                <w:szCs w:val="24"/>
              </w:rPr>
              <w:t xml:space="preserve">, Sedos, Tirkšlių, Ukrinų, Užlieknės, </w:t>
            </w:r>
            <w:proofErr w:type="spellStart"/>
            <w:r w:rsidRPr="00BD2BFB">
              <w:rPr>
                <w:szCs w:val="24"/>
              </w:rPr>
              <w:t>Gyvolių</w:t>
            </w:r>
            <w:proofErr w:type="spellEnd"/>
            <w:r w:rsidRPr="00BD2BFB">
              <w:rPr>
                <w:szCs w:val="24"/>
              </w:rPr>
              <w:t xml:space="preserve">, </w:t>
            </w:r>
            <w:proofErr w:type="spellStart"/>
            <w:r w:rsidRPr="00BD2BFB">
              <w:rPr>
                <w:szCs w:val="24"/>
              </w:rPr>
              <w:t>Vadagių</w:t>
            </w:r>
            <w:proofErr w:type="spellEnd"/>
            <w:r w:rsidRPr="00BD2BFB">
              <w:rPr>
                <w:szCs w:val="24"/>
              </w:rPr>
              <w:t xml:space="preserve">, Viekšnių ir Židikų). Ukrinų, </w:t>
            </w:r>
            <w:proofErr w:type="spellStart"/>
            <w:r w:rsidRPr="00BD2BFB">
              <w:rPr>
                <w:szCs w:val="24"/>
              </w:rPr>
              <w:t>Vadagių</w:t>
            </w:r>
            <w:proofErr w:type="spellEnd"/>
            <w:r w:rsidRPr="00BD2BFB">
              <w:rPr>
                <w:szCs w:val="24"/>
              </w:rPr>
              <w:t xml:space="preserve">, Laižuvos ir </w:t>
            </w:r>
            <w:proofErr w:type="spellStart"/>
            <w:r w:rsidRPr="00BD2BFB">
              <w:rPr>
                <w:szCs w:val="24"/>
              </w:rPr>
              <w:t>Palnosų</w:t>
            </w:r>
            <w:proofErr w:type="spellEnd"/>
            <w:r w:rsidRPr="00BD2BFB">
              <w:rPr>
                <w:szCs w:val="24"/>
              </w:rPr>
              <w:t xml:space="preserve"> gyvenvietėse nuotekos valomos filtracijos laukeliuose, tai sudaro 0,4 % visų išvalytų nuotekų. Išvalytos nuotekos atitinka ekologinius reikalavimus. Išvalytos nuotekos išleidžiamos į Ventos upę yra išvalomos pagal ES ir Lietuvos nustatytas taršos normas.</w:t>
            </w:r>
          </w:p>
          <w:p w14:paraId="39D40132" w14:textId="77777777" w:rsidR="00071D1D" w:rsidRPr="00BD2BFB" w:rsidRDefault="002223C2" w:rsidP="001609F0">
            <w:pPr>
              <w:tabs>
                <w:tab w:val="left" w:pos="827"/>
              </w:tabs>
              <w:ind w:firstLine="878"/>
              <w:jc w:val="both"/>
              <w:rPr>
                <w:szCs w:val="24"/>
              </w:rPr>
            </w:pPr>
            <w:r w:rsidRPr="00BD2BFB">
              <w:rPr>
                <w:szCs w:val="24"/>
              </w:rPr>
              <w:t>2018–2022 m. laikotarpiu išvalytų nuotekų kiekis padidėjo beveik 19 proc. nuo 2747 iki 3256  tūkst. m</w:t>
            </w:r>
            <w:r w:rsidRPr="00BD2BFB">
              <w:rPr>
                <w:szCs w:val="24"/>
                <w:vertAlign w:val="superscript"/>
              </w:rPr>
              <w:t>3</w:t>
            </w:r>
            <w:r w:rsidRPr="00BD2BFB">
              <w:rPr>
                <w:szCs w:val="24"/>
              </w:rPr>
              <w:t>, nuotekų paslaugų realizacija per laikotarpį didėjo 2 proc. nuo 1512 iki 1538 tūkst. m</w:t>
            </w:r>
            <w:r w:rsidRPr="00BD2BFB">
              <w:rPr>
                <w:szCs w:val="24"/>
                <w:vertAlign w:val="superscript"/>
              </w:rPr>
              <w:t>3</w:t>
            </w:r>
            <w:r w:rsidRPr="00BD2BFB">
              <w:rPr>
                <w:szCs w:val="24"/>
              </w:rPr>
              <w:t xml:space="preserve">. Nuotekų tvarkymo paslaugų vartotojų skaičius didėjo beveik 3 proc. nuo 18642 iki 19155. </w:t>
            </w:r>
          </w:p>
          <w:p w14:paraId="153EBB13" w14:textId="77777777" w:rsidR="00071D1D" w:rsidRPr="00BD2BFB" w:rsidRDefault="002223C2" w:rsidP="001609F0">
            <w:pPr>
              <w:tabs>
                <w:tab w:val="left" w:pos="827"/>
              </w:tabs>
              <w:ind w:firstLine="868"/>
              <w:jc w:val="both"/>
              <w:rPr>
                <w:szCs w:val="24"/>
              </w:rPr>
            </w:pPr>
            <w:r w:rsidRPr="00BD2BFB">
              <w:rPr>
                <w:szCs w:val="24"/>
              </w:rPr>
              <w:t>2022 m. duomenimis, viešai tiekiamo geriamojo vandens prieinamumas vartotojams sudarė 76,1 proc., nuotekų tvarkymo paslaugų prieinamumas vartotojams, 71,7 proc., geriamojo vandens ir nuotekų tvarkymo paslaugų prieinamumas vartotojams –77,9, proc.</w:t>
            </w:r>
          </w:p>
          <w:p w14:paraId="229B8E90" w14:textId="1D8B2306" w:rsidR="00071D1D" w:rsidRPr="00BD2BFB" w:rsidRDefault="002223C2" w:rsidP="001609F0">
            <w:pPr>
              <w:tabs>
                <w:tab w:val="left" w:pos="827"/>
              </w:tabs>
              <w:ind w:firstLine="878"/>
              <w:jc w:val="both"/>
              <w:rPr>
                <w:szCs w:val="24"/>
              </w:rPr>
            </w:pPr>
            <w:r w:rsidRPr="00BD2BFB">
              <w:rPr>
                <w:szCs w:val="24"/>
              </w:rPr>
              <w:t xml:space="preserve">Mažeikių rajono savivaldybėje yra gyvenamųjų vietovių (nuo 200 iki 2000 gyventojų), kuriose centralizuotos vandens tiekimo sistemos nuosavybės teise priklauso fiziniams asmenims, tokia situacija yra Žemalės, </w:t>
            </w:r>
            <w:proofErr w:type="spellStart"/>
            <w:r w:rsidRPr="00BD2BFB">
              <w:rPr>
                <w:szCs w:val="24"/>
              </w:rPr>
              <w:t>Buknaičių</w:t>
            </w:r>
            <w:proofErr w:type="spellEnd"/>
            <w:r w:rsidRPr="00BD2BFB">
              <w:rPr>
                <w:szCs w:val="24"/>
              </w:rPr>
              <w:t xml:space="preserve">, </w:t>
            </w:r>
            <w:proofErr w:type="spellStart"/>
            <w:r w:rsidRPr="00BD2BFB">
              <w:rPr>
                <w:szCs w:val="24"/>
              </w:rPr>
              <w:t>Balėnų</w:t>
            </w:r>
            <w:proofErr w:type="spellEnd"/>
            <w:r w:rsidRPr="00BD2BFB">
              <w:rPr>
                <w:szCs w:val="24"/>
              </w:rPr>
              <w:t xml:space="preserve"> kaimuose. Vadovaujantis teisės aktais</w:t>
            </w:r>
            <w:r w:rsidR="00893AC2" w:rsidRPr="00BD2BFB">
              <w:rPr>
                <w:szCs w:val="24"/>
              </w:rPr>
              <w:t xml:space="preserve"> (8 pastaba)</w:t>
            </w:r>
            <w:r w:rsidRPr="00BD2BFB">
              <w:rPr>
                <w:szCs w:val="24"/>
              </w:rPr>
              <w:t xml:space="preserve">, iki 2027 m. gruodžio 31 d. šią vandentvarkos infrastruktūrą turės išpirkti ir perimti viešasis vandens tiekėjas UAB „Mažeikių vandenys“. Kaimuose naudojami seni, dar kolūkių laikų vandens gręžiniai yra susidėvėję, nenaudingi eksploatuoti. Siekiant užtikrinti kokybiško geriamojo vandens tiekimą Žemalės, </w:t>
            </w:r>
            <w:proofErr w:type="spellStart"/>
            <w:r w:rsidRPr="00BD2BFB">
              <w:rPr>
                <w:szCs w:val="24"/>
              </w:rPr>
              <w:t>Buknaičių</w:t>
            </w:r>
            <w:proofErr w:type="spellEnd"/>
            <w:r w:rsidRPr="00BD2BFB">
              <w:rPr>
                <w:szCs w:val="24"/>
              </w:rPr>
              <w:t xml:space="preserve">, </w:t>
            </w:r>
            <w:proofErr w:type="spellStart"/>
            <w:r w:rsidRPr="00BD2BFB">
              <w:rPr>
                <w:szCs w:val="24"/>
              </w:rPr>
              <w:t>Balėnų</w:t>
            </w:r>
            <w:proofErr w:type="spellEnd"/>
            <w:r w:rsidRPr="00BD2BFB">
              <w:rPr>
                <w:szCs w:val="24"/>
              </w:rPr>
              <w:t xml:space="preserve"> kaimuose, yra poreikis statyti geriamojo vandens gavybos (paėmimo) ir geriamojo vandens ruošimo (gerinimo) įrenginius, pagerinti vandens tiekimo paslaugų prieinamumą, vandens sistemų efektyvumą.</w:t>
            </w:r>
          </w:p>
          <w:p w14:paraId="44B8E8CE" w14:textId="77777777" w:rsidR="00071D1D" w:rsidRPr="00BD2BFB" w:rsidRDefault="002223C2" w:rsidP="001609F0">
            <w:pPr>
              <w:tabs>
                <w:tab w:val="left" w:pos="827"/>
              </w:tabs>
              <w:ind w:left="-115" w:firstLine="993"/>
              <w:jc w:val="both"/>
              <w:rPr>
                <w:szCs w:val="24"/>
              </w:rPr>
            </w:pPr>
            <w:r w:rsidRPr="00BD2BFB">
              <w:rPr>
                <w:szCs w:val="24"/>
              </w:rPr>
              <w:t xml:space="preserve">Mažeikių rajono savivaldybės Sedos miestelyje ir </w:t>
            </w:r>
            <w:proofErr w:type="spellStart"/>
            <w:r w:rsidRPr="00BD2BFB">
              <w:rPr>
                <w:szCs w:val="24"/>
              </w:rPr>
              <w:t>Kapėnų</w:t>
            </w:r>
            <w:proofErr w:type="spellEnd"/>
            <w:r w:rsidRPr="00BD2BFB">
              <w:rPr>
                <w:szCs w:val="24"/>
              </w:rPr>
              <w:t xml:space="preserve"> kaime (gyvenamosios vietovės, kuriose yra nuo  200 iki 2000 gyventojų) yra biologinio nuotekų valymo įrenginiai, kurių vidutinė metinė taršos apkrova yra artima ir /ar viršija NVĮ projektinį pajėgumą. Tikslinga šių nuotekų valyklų rekonstrukcija, padidinant jų pajėgumą.</w:t>
            </w:r>
          </w:p>
          <w:p w14:paraId="04C7ED0C" w14:textId="77777777" w:rsidR="00071D1D" w:rsidRPr="00BD2BFB" w:rsidRDefault="002223C2" w:rsidP="001609F0">
            <w:pPr>
              <w:tabs>
                <w:tab w:val="left" w:pos="827"/>
              </w:tabs>
              <w:ind w:left="-115" w:firstLine="993"/>
              <w:jc w:val="both"/>
              <w:rPr>
                <w:szCs w:val="24"/>
              </w:rPr>
            </w:pPr>
            <w:r w:rsidRPr="00BD2BFB">
              <w:rPr>
                <w:szCs w:val="24"/>
              </w:rPr>
              <w:t xml:space="preserve">Planuojamos veiklos atitinka Mažeikių rajono </w:t>
            </w:r>
            <w:r w:rsidRPr="00BD2BFB">
              <w:t xml:space="preserve">vandens tiekimo ir nuotekų tvarkymo infrastruktūros plėtros specialųjį planą.  </w:t>
            </w:r>
          </w:p>
          <w:p w14:paraId="04DDA068" w14:textId="197C6284" w:rsidR="00071D1D" w:rsidRPr="00BD2BFB" w:rsidRDefault="002C707F" w:rsidP="001609F0">
            <w:pPr>
              <w:tabs>
                <w:tab w:val="left" w:pos="827"/>
              </w:tabs>
              <w:ind w:firstLine="851"/>
              <w:jc w:val="both"/>
              <w:rPr>
                <w:szCs w:val="24"/>
              </w:rPr>
            </w:pPr>
            <w:r w:rsidRPr="00BD2BFB">
              <w:rPr>
                <w:i/>
                <w:iCs/>
                <w:szCs w:val="24"/>
              </w:rPr>
              <w:t xml:space="preserve">  </w:t>
            </w:r>
          </w:p>
          <w:p w14:paraId="455F6E5A" w14:textId="77777777" w:rsidR="00071D1D" w:rsidRPr="00BD2BFB" w:rsidRDefault="002223C2" w:rsidP="001609F0">
            <w:pPr>
              <w:tabs>
                <w:tab w:val="left" w:pos="827"/>
              </w:tabs>
              <w:ind w:firstLine="851"/>
              <w:jc w:val="both"/>
              <w:rPr>
                <w:szCs w:val="24"/>
              </w:rPr>
            </w:pPr>
            <w:r w:rsidRPr="00BD2BFB">
              <w:rPr>
                <w:szCs w:val="24"/>
              </w:rPr>
              <w:t xml:space="preserve">Plungės rajono savivaldybėje daugelio gyvenviečių geriamojo vandens tiekimo ir nuotekų tvarkymo sistemos neatitinka ES Bendrosios vandens politikos direktyvos 2000/60/EB ir ES Miesto nuotekų valymo direktyvos 91/271/EEB reikalavimų. Centralizuotais buitinių nuotekų šalinimo tinklais naudojasi </w:t>
            </w:r>
            <w:r w:rsidRPr="00BD2BFB">
              <w:rPr>
                <w:szCs w:val="24"/>
              </w:rPr>
              <w:lastRenderedPageBreak/>
              <w:t>ne visi gyventojai. Dalis gyventojų naudojasi vietinėmis nuotekų tvarkymo sistemomis – nuotekų kaupimo-išgriebimo talpomis arba tvarko kitais būdais. Nuotekų kaupimo talpos dažniausiai yra nesandarios ir nuotekos infiltruojasi į gruntą, aplinka yra teršiama.</w:t>
            </w:r>
          </w:p>
          <w:p w14:paraId="791951DA" w14:textId="77777777" w:rsidR="00071D1D" w:rsidRPr="00BD2BFB" w:rsidRDefault="002223C2" w:rsidP="001609F0">
            <w:pPr>
              <w:tabs>
                <w:tab w:val="left" w:pos="827"/>
              </w:tabs>
              <w:ind w:firstLine="851"/>
              <w:jc w:val="both"/>
              <w:rPr>
                <w:szCs w:val="24"/>
              </w:rPr>
            </w:pPr>
            <w:r w:rsidRPr="00BD2BFB">
              <w:rPr>
                <w:szCs w:val="24"/>
              </w:rPr>
              <w:t xml:space="preserve">Tikslinga  vykdyti vandentiekio ir nuotekų tinklų plėtrą, sudaryti galimybes gyventojams prisijungti prie centralizuotų vandens ir nuotekų tinklų, padidinti nuotekų valymo įrenginių pajėgumus, kad pajėgtų išvalyti dabartinius ir planuojamus atitekančių nuotekų kiekius iki nustatytų reikalavimų.  </w:t>
            </w:r>
          </w:p>
          <w:p w14:paraId="5B660C42" w14:textId="77777777" w:rsidR="00071D1D" w:rsidRPr="00BD2BFB" w:rsidRDefault="002223C2" w:rsidP="001609F0">
            <w:pPr>
              <w:tabs>
                <w:tab w:val="left" w:pos="827"/>
              </w:tabs>
              <w:ind w:firstLine="851"/>
              <w:jc w:val="both"/>
              <w:rPr>
                <w:szCs w:val="24"/>
              </w:rPr>
            </w:pPr>
            <w:r w:rsidRPr="00BD2BFB">
              <w:rPr>
                <w:szCs w:val="24"/>
              </w:rPr>
              <w:t xml:space="preserve">Plungės rajono vandens tiekimo ir nuotekų tvarkymo infrastruktūros plėtros specialiajame plane numatyta nuotekų tinklų plėtra bei nuotekų valymo įrenginių įrengimas  gyvenamosiose vietovėse, kuriose gyvena nuo 200 iki 2000 gyventojų. Tokių gyvenamųjų vietovių Plungės rajono savivaldybėje yra 25,  jose vandentvarkos  infrastruktūra ganėtinai išvystyta, tačiau paslaugų prieinamumas  nėra 100 proc. pasiekiamas. Šiose gyvenamosiose vietovėse veikia vandens gerinimo įrenginiai, tiekiamas vanduo atitinka  Lietuvos Higienos normos HN24:2017 reikalavimus. </w:t>
            </w:r>
          </w:p>
          <w:p w14:paraId="74F127C0" w14:textId="77777777" w:rsidR="00071D1D" w:rsidRPr="00BD2BFB" w:rsidRDefault="002223C2" w:rsidP="001609F0">
            <w:pPr>
              <w:tabs>
                <w:tab w:val="left" w:pos="827"/>
              </w:tabs>
              <w:ind w:firstLine="851"/>
              <w:jc w:val="both"/>
              <w:rPr>
                <w:szCs w:val="24"/>
              </w:rPr>
            </w:pPr>
            <w:r w:rsidRPr="00BD2BFB">
              <w:rPr>
                <w:szCs w:val="24"/>
              </w:rPr>
              <w:t>2022 metais UAB „Plungės vandenys“ teikiamomis geriamojo vandens tiekimo ir nuotekų tvarkymo paslaugomis naudojosi 12.659 vartotojai (namų ūkiai) ir 444 abonentai (įmonės, organizacijos, veiklą vykdantys fiziniai asmenys).</w:t>
            </w:r>
          </w:p>
          <w:p w14:paraId="628EE08B" w14:textId="77777777" w:rsidR="00071D1D" w:rsidRPr="00BD2BFB" w:rsidRDefault="002223C2" w:rsidP="001609F0">
            <w:pPr>
              <w:tabs>
                <w:tab w:val="left" w:pos="827"/>
              </w:tabs>
              <w:ind w:firstLine="434"/>
              <w:jc w:val="both"/>
              <w:rPr>
                <w:szCs w:val="24"/>
              </w:rPr>
            </w:pPr>
            <w:r w:rsidRPr="00BD2BFB">
              <w:rPr>
                <w:szCs w:val="24"/>
              </w:rPr>
              <w:t xml:space="preserve">Centralizuotomis geriamojo vandens tiekimo paslaugomis naudojasi 86,5 proc. visos aptarnaujamos teritorijos vartotojų, o nuotekų surinkimo paslaugomis- 79,4 proc. aptarnaujamos teritorijos vartotojų. </w:t>
            </w:r>
          </w:p>
          <w:p w14:paraId="1E490EA3" w14:textId="77777777" w:rsidR="00071D1D" w:rsidRPr="00BD2BFB" w:rsidRDefault="002223C2" w:rsidP="001609F0">
            <w:pPr>
              <w:tabs>
                <w:tab w:val="left" w:pos="827"/>
              </w:tabs>
              <w:ind w:firstLine="883"/>
              <w:jc w:val="both"/>
              <w:rPr>
                <w:szCs w:val="24"/>
              </w:rPr>
            </w:pPr>
            <w:r w:rsidRPr="00BD2BFB">
              <w:rPr>
                <w:szCs w:val="24"/>
              </w:rPr>
              <w:t xml:space="preserve">Bendras vartotojų skaičius kasmet didėja (žr. lentelę žemiau). Per paskutinius tris metus kasmet vidutiniškai padaugėja po 122 vartotojus (namų ūkius). </w:t>
            </w:r>
          </w:p>
          <w:p w14:paraId="73C34A65" w14:textId="77777777" w:rsidR="00071D1D" w:rsidRPr="00BD2BFB" w:rsidRDefault="002223C2" w:rsidP="001609F0">
            <w:pPr>
              <w:tabs>
                <w:tab w:val="left" w:pos="827"/>
              </w:tabs>
              <w:ind w:firstLine="851"/>
              <w:jc w:val="both"/>
              <w:rPr>
                <w:szCs w:val="24"/>
              </w:rPr>
            </w:pPr>
            <w:r w:rsidRPr="00BD2BFB">
              <w:rPr>
                <w:szCs w:val="24"/>
              </w:rPr>
              <w:t xml:space="preserve">Vartotojų skaičius, kuriems centralizuotai tiekiamas vanduo ir tvarkomos nuotekos, 2022 m. palyginus su 2021 m. duomenimis, padidėjo 133 vartotojais. Vartotojų skaičiaus padidėjimas pasiektas  dėl įgyvendintos vandentiekio ir nuotekų surinkimo tinklų plėtros bei naujai statomų individualių namų. Vartotojų, kuriems tiekiamas tik vanduo, skaičius kasmet mažėja dėl nuotekų tinklų infrastruktūros plėtros tuose kvartaluose, kur jau buvo centralizuotai tiekiamas vanduo. </w:t>
            </w:r>
          </w:p>
          <w:p w14:paraId="66E0F42A" w14:textId="77777777" w:rsidR="00071D1D" w:rsidRPr="00BD2BFB" w:rsidRDefault="002223C2" w:rsidP="001609F0">
            <w:pPr>
              <w:tabs>
                <w:tab w:val="left" w:pos="827"/>
              </w:tabs>
              <w:spacing w:line="360" w:lineRule="auto"/>
              <w:ind w:left="284"/>
              <w:jc w:val="center"/>
              <w:rPr>
                <w:b/>
                <w:bCs/>
                <w:szCs w:val="24"/>
              </w:rPr>
            </w:pPr>
            <w:r w:rsidRPr="00BD2BFB">
              <w:rPr>
                <w:b/>
                <w:bCs/>
                <w:szCs w:val="24"/>
              </w:rPr>
              <w:t>Vartotojų ir abonentų skaičiaus dinamika 2018-2022 metais</w:t>
            </w:r>
          </w:p>
          <w:tbl>
            <w:tblPr>
              <w:tblW w:w="14474" w:type="dxa"/>
              <w:jc w:val="center"/>
              <w:tblLayout w:type="fixed"/>
              <w:tblCellMar>
                <w:left w:w="0" w:type="dxa"/>
                <w:right w:w="0" w:type="dxa"/>
              </w:tblCellMar>
              <w:tblLook w:val="04A0" w:firstRow="1" w:lastRow="0" w:firstColumn="1" w:lastColumn="0" w:noHBand="0" w:noVBand="1"/>
            </w:tblPr>
            <w:tblGrid>
              <w:gridCol w:w="8724"/>
              <w:gridCol w:w="1134"/>
              <w:gridCol w:w="1134"/>
              <w:gridCol w:w="1134"/>
              <w:gridCol w:w="1276"/>
              <w:gridCol w:w="1072"/>
            </w:tblGrid>
            <w:tr w:rsidR="001609F0" w:rsidRPr="00BD2BFB" w14:paraId="0622DF10" w14:textId="77777777">
              <w:trPr>
                <w:trHeight w:val="443"/>
                <w:jc w:val="center"/>
              </w:trPr>
              <w:tc>
                <w:tcPr>
                  <w:tcW w:w="872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03DA41" w14:textId="77777777" w:rsidR="00071D1D" w:rsidRPr="00BD2BFB" w:rsidRDefault="002223C2" w:rsidP="001609F0">
                  <w:pPr>
                    <w:tabs>
                      <w:tab w:val="left" w:pos="827"/>
                    </w:tabs>
                    <w:jc w:val="center"/>
                    <w:rPr>
                      <w:szCs w:val="24"/>
                      <w:lang w:eastAsia="lt-LT"/>
                    </w:rPr>
                  </w:pPr>
                  <w:r w:rsidRPr="00BD2BFB">
                    <w:rPr>
                      <w:szCs w:val="24"/>
                      <w:lang w:eastAsia="lt-LT"/>
                    </w:rPr>
                    <w:t>Metai</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1D8D824" w14:textId="77777777" w:rsidR="00071D1D" w:rsidRPr="00BD2BFB" w:rsidRDefault="002223C2" w:rsidP="001609F0">
                  <w:pPr>
                    <w:tabs>
                      <w:tab w:val="left" w:pos="827"/>
                    </w:tabs>
                    <w:jc w:val="center"/>
                    <w:rPr>
                      <w:szCs w:val="24"/>
                      <w:lang w:eastAsia="lt-LT"/>
                    </w:rPr>
                  </w:pPr>
                  <w:r w:rsidRPr="00BD2BFB">
                    <w:rPr>
                      <w:szCs w:val="24"/>
                    </w:rPr>
                    <w:t>2018 m.</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6E89F76" w14:textId="77777777" w:rsidR="00071D1D" w:rsidRPr="00BD2BFB" w:rsidRDefault="002223C2" w:rsidP="001609F0">
                  <w:pPr>
                    <w:tabs>
                      <w:tab w:val="left" w:pos="827"/>
                    </w:tabs>
                    <w:jc w:val="center"/>
                    <w:rPr>
                      <w:szCs w:val="24"/>
                      <w:lang w:eastAsia="lt-LT"/>
                    </w:rPr>
                  </w:pPr>
                  <w:r w:rsidRPr="00BD2BFB">
                    <w:rPr>
                      <w:szCs w:val="24"/>
                    </w:rPr>
                    <w:t>2019 m.</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53A6F87" w14:textId="77777777" w:rsidR="00071D1D" w:rsidRPr="00BD2BFB" w:rsidRDefault="002223C2" w:rsidP="001609F0">
                  <w:pPr>
                    <w:tabs>
                      <w:tab w:val="left" w:pos="827"/>
                    </w:tabs>
                    <w:jc w:val="center"/>
                    <w:rPr>
                      <w:szCs w:val="24"/>
                      <w:lang w:eastAsia="lt-LT"/>
                    </w:rPr>
                  </w:pPr>
                  <w:r w:rsidRPr="00BD2BFB">
                    <w:rPr>
                      <w:szCs w:val="24"/>
                    </w:rPr>
                    <w:t>2020 m.</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DD5329C" w14:textId="77777777" w:rsidR="00071D1D" w:rsidRPr="00BD2BFB" w:rsidRDefault="002223C2" w:rsidP="001609F0">
                  <w:pPr>
                    <w:tabs>
                      <w:tab w:val="left" w:pos="827"/>
                    </w:tabs>
                    <w:jc w:val="center"/>
                    <w:rPr>
                      <w:szCs w:val="24"/>
                      <w:lang w:eastAsia="lt-LT"/>
                    </w:rPr>
                  </w:pPr>
                  <w:r w:rsidRPr="00BD2BFB">
                    <w:rPr>
                      <w:szCs w:val="24"/>
                    </w:rPr>
                    <w:t>2021 m.</w:t>
                  </w:r>
                </w:p>
              </w:tc>
              <w:tc>
                <w:tcPr>
                  <w:tcW w:w="107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70356B9" w14:textId="77777777" w:rsidR="00071D1D" w:rsidRPr="00BD2BFB" w:rsidRDefault="002223C2" w:rsidP="001609F0">
                  <w:pPr>
                    <w:tabs>
                      <w:tab w:val="left" w:pos="827"/>
                    </w:tabs>
                    <w:jc w:val="center"/>
                    <w:rPr>
                      <w:szCs w:val="24"/>
                      <w:lang w:eastAsia="lt-LT"/>
                    </w:rPr>
                  </w:pPr>
                  <w:r w:rsidRPr="00BD2BFB">
                    <w:rPr>
                      <w:szCs w:val="24"/>
                    </w:rPr>
                    <w:t>2022 m.</w:t>
                  </w:r>
                </w:p>
              </w:tc>
            </w:tr>
            <w:tr w:rsidR="001609F0" w:rsidRPr="00BD2BFB" w14:paraId="428BF027" w14:textId="77777777">
              <w:trPr>
                <w:trHeight w:val="288"/>
                <w:jc w:val="center"/>
              </w:trPr>
              <w:tc>
                <w:tcPr>
                  <w:tcW w:w="87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D412DA" w14:textId="77777777" w:rsidR="00071D1D" w:rsidRPr="00BD2BFB" w:rsidRDefault="002223C2" w:rsidP="001609F0">
                  <w:pPr>
                    <w:tabs>
                      <w:tab w:val="left" w:pos="827"/>
                    </w:tabs>
                    <w:jc w:val="center"/>
                    <w:rPr>
                      <w:b/>
                      <w:bCs/>
                      <w:szCs w:val="24"/>
                      <w:lang w:eastAsia="lt-LT"/>
                    </w:rPr>
                  </w:pPr>
                  <w:r w:rsidRPr="00BD2BFB">
                    <w:rPr>
                      <w:b/>
                      <w:bCs/>
                      <w:szCs w:val="24"/>
                      <w:lang w:eastAsia="lt-LT"/>
                    </w:rPr>
                    <w:t>VARTOTOJŲ SKAIČIUS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E3E4DA" w14:textId="77777777" w:rsidR="00071D1D" w:rsidRPr="00BD2BFB" w:rsidRDefault="002223C2" w:rsidP="001609F0">
                  <w:pPr>
                    <w:tabs>
                      <w:tab w:val="left" w:pos="827"/>
                    </w:tabs>
                    <w:jc w:val="center"/>
                    <w:rPr>
                      <w:b/>
                      <w:bCs/>
                      <w:szCs w:val="24"/>
                      <w:lang w:eastAsia="lt-LT"/>
                    </w:rPr>
                  </w:pPr>
                  <w:r w:rsidRPr="00BD2BFB">
                    <w:rPr>
                      <w:b/>
                      <w:bCs/>
                      <w:szCs w:val="24"/>
                    </w:rPr>
                    <w:t>12150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CF46C0" w14:textId="77777777" w:rsidR="00071D1D" w:rsidRPr="00BD2BFB" w:rsidRDefault="002223C2" w:rsidP="001609F0">
                  <w:pPr>
                    <w:tabs>
                      <w:tab w:val="left" w:pos="827"/>
                    </w:tabs>
                    <w:jc w:val="center"/>
                    <w:rPr>
                      <w:b/>
                      <w:bCs/>
                      <w:szCs w:val="24"/>
                      <w:lang w:eastAsia="lt-LT"/>
                    </w:rPr>
                  </w:pPr>
                  <w:r w:rsidRPr="00BD2BFB">
                    <w:rPr>
                      <w:b/>
                      <w:bCs/>
                      <w:szCs w:val="24"/>
                    </w:rPr>
                    <w:t>12293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DA3680" w14:textId="77777777" w:rsidR="00071D1D" w:rsidRPr="00BD2BFB" w:rsidRDefault="002223C2" w:rsidP="001609F0">
                  <w:pPr>
                    <w:tabs>
                      <w:tab w:val="left" w:pos="827"/>
                    </w:tabs>
                    <w:jc w:val="center"/>
                    <w:rPr>
                      <w:b/>
                      <w:bCs/>
                      <w:szCs w:val="24"/>
                      <w:lang w:eastAsia="lt-LT"/>
                    </w:rPr>
                  </w:pPr>
                  <w:r w:rsidRPr="00BD2BFB">
                    <w:rPr>
                      <w:b/>
                      <w:bCs/>
                      <w:szCs w:val="24"/>
                    </w:rPr>
                    <w:t>12435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69A4FE" w14:textId="77777777" w:rsidR="00071D1D" w:rsidRPr="00BD2BFB" w:rsidRDefault="002223C2" w:rsidP="001609F0">
                  <w:pPr>
                    <w:tabs>
                      <w:tab w:val="left" w:pos="827"/>
                    </w:tabs>
                    <w:jc w:val="center"/>
                    <w:rPr>
                      <w:b/>
                      <w:bCs/>
                      <w:szCs w:val="24"/>
                      <w:lang w:eastAsia="lt-LT"/>
                    </w:rPr>
                  </w:pPr>
                  <w:r w:rsidRPr="00BD2BFB">
                    <w:rPr>
                      <w:b/>
                      <w:bCs/>
                      <w:szCs w:val="24"/>
                    </w:rPr>
                    <w:t>12559</w:t>
                  </w:r>
                </w:p>
              </w:tc>
              <w:tc>
                <w:tcPr>
                  <w:tcW w:w="107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EB6B9A" w14:textId="77777777" w:rsidR="00071D1D" w:rsidRPr="00BD2BFB" w:rsidRDefault="002223C2" w:rsidP="001609F0">
                  <w:pPr>
                    <w:tabs>
                      <w:tab w:val="left" w:pos="827"/>
                    </w:tabs>
                    <w:jc w:val="center"/>
                    <w:rPr>
                      <w:b/>
                      <w:bCs/>
                      <w:szCs w:val="24"/>
                      <w:lang w:eastAsia="lt-LT"/>
                    </w:rPr>
                  </w:pPr>
                  <w:r w:rsidRPr="00BD2BFB">
                    <w:rPr>
                      <w:b/>
                      <w:bCs/>
                      <w:szCs w:val="24"/>
                    </w:rPr>
                    <w:t>12659</w:t>
                  </w:r>
                </w:p>
              </w:tc>
            </w:tr>
            <w:tr w:rsidR="001609F0" w:rsidRPr="00BD2BFB" w14:paraId="6E00D499" w14:textId="77777777">
              <w:trPr>
                <w:trHeight w:val="549"/>
                <w:jc w:val="center"/>
              </w:trPr>
              <w:tc>
                <w:tcPr>
                  <w:tcW w:w="8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8CFA7" w14:textId="77777777" w:rsidR="00071D1D" w:rsidRPr="00BD2BFB" w:rsidRDefault="002223C2" w:rsidP="001609F0">
                  <w:pPr>
                    <w:tabs>
                      <w:tab w:val="left" w:pos="827"/>
                    </w:tabs>
                    <w:rPr>
                      <w:i/>
                      <w:iCs/>
                      <w:szCs w:val="24"/>
                      <w:lang w:eastAsia="lt-LT"/>
                    </w:rPr>
                  </w:pPr>
                  <w:r w:rsidRPr="00BD2BFB">
                    <w:rPr>
                      <w:i/>
                      <w:iCs/>
                      <w:szCs w:val="24"/>
                      <w:lang w:eastAsia="lt-LT"/>
                    </w:rPr>
                    <w:t>1.Vartotojai, kuriems centralizuotai tiekiamas vanduo ir surenkamos nuotekos: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92F815" w14:textId="77777777" w:rsidR="00071D1D" w:rsidRPr="00BD2BFB" w:rsidRDefault="002223C2" w:rsidP="001609F0">
                  <w:pPr>
                    <w:tabs>
                      <w:tab w:val="left" w:pos="827"/>
                    </w:tabs>
                    <w:jc w:val="center"/>
                    <w:rPr>
                      <w:szCs w:val="24"/>
                      <w:lang w:eastAsia="lt-LT"/>
                    </w:rPr>
                  </w:pPr>
                  <w:r w:rsidRPr="00BD2BFB">
                    <w:rPr>
                      <w:szCs w:val="24"/>
                    </w:rPr>
                    <w:t>10501</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44233C" w14:textId="77777777" w:rsidR="00071D1D" w:rsidRPr="00BD2BFB" w:rsidRDefault="002223C2" w:rsidP="001609F0">
                  <w:pPr>
                    <w:tabs>
                      <w:tab w:val="left" w:pos="827"/>
                    </w:tabs>
                    <w:jc w:val="center"/>
                    <w:rPr>
                      <w:szCs w:val="24"/>
                      <w:lang w:eastAsia="lt-LT"/>
                    </w:rPr>
                  </w:pPr>
                  <w:r w:rsidRPr="00BD2BFB">
                    <w:rPr>
                      <w:szCs w:val="24"/>
                    </w:rPr>
                    <w:t>10723</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0873F6" w14:textId="77777777" w:rsidR="00071D1D" w:rsidRPr="00BD2BFB" w:rsidRDefault="002223C2" w:rsidP="001609F0">
                  <w:pPr>
                    <w:tabs>
                      <w:tab w:val="left" w:pos="827"/>
                    </w:tabs>
                    <w:jc w:val="center"/>
                    <w:rPr>
                      <w:szCs w:val="24"/>
                      <w:lang w:eastAsia="lt-LT"/>
                    </w:rPr>
                  </w:pPr>
                  <w:r w:rsidRPr="00BD2BFB">
                    <w:rPr>
                      <w:szCs w:val="24"/>
                    </w:rPr>
                    <w:t>10936</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5582ED" w14:textId="77777777" w:rsidR="00071D1D" w:rsidRPr="00BD2BFB" w:rsidRDefault="002223C2" w:rsidP="001609F0">
                  <w:pPr>
                    <w:tabs>
                      <w:tab w:val="left" w:pos="827"/>
                    </w:tabs>
                    <w:jc w:val="center"/>
                    <w:rPr>
                      <w:szCs w:val="24"/>
                      <w:lang w:eastAsia="lt-LT"/>
                    </w:rPr>
                  </w:pPr>
                  <w:r w:rsidRPr="00BD2BFB">
                    <w:rPr>
                      <w:szCs w:val="24"/>
                    </w:rPr>
                    <w:t>11115</w:t>
                  </w:r>
                </w:p>
              </w:tc>
              <w:tc>
                <w:tcPr>
                  <w:tcW w:w="107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8CA0C7" w14:textId="77777777" w:rsidR="00071D1D" w:rsidRPr="00BD2BFB" w:rsidRDefault="002223C2" w:rsidP="001609F0">
                  <w:pPr>
                    <w:tabs>
                      <w:tab w:val="left" w:pos="827"/>
                    </w:tabs>
                    <w:jc w:val="center"/>
                    <w:rPr>
                      <w:szCs w:val="24"/>
                      <w:lang w:eastAsia="lt-LT"/>
                    </w:rPr>
                  </w:pPr>
                  <w:r w:rsidRPr="00BD2BFB">
                    <w:rPr>
                      <w:szCs w:val="24"/>
                    </w:rPr>
                    <w:t>11248</w:t>
                  </w:r>
                </w:p>
              </w:tc>
            </w:tr>
            <w:tr w:rsidR="001609F0" w:rsidRPr="00BD2BFB" w14:paraId="12E9A1D2" w14:textId="77777777">
              <w:trPr>
                <w:trHeight w:val="389"/>
                <w:jc w:val="center"/>
              </w:trPr>
              <w:tc>
                <w:tcPr>
                  <w:tcW w:w="8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8D769" w14:textId="77777777" w:rsidR="00071D1D" w:rsidRPr="00BD2BFB" w:rsidRDefault="002223C2" w:rsidP="001609F0">
                  <w:pPr>
                    <w:tabs>
                      <w:tab w:val="left" w:pos="827"/>
                    </w:tabs>
                    <w:rPr>
                      <w:i/>
                      <w:iCs/>
                      <w:szCs w:val="24"/>
                      <w:lang w:eastAsia="lt-LT"/>
                    </w:rPr>
                  </w:pPr>
                  <w:r w:rsidRPr="00BD2BFB">
                    <w:rPr>
                      <w:i/>
                      <w:iCs/>
                      <w:szCs w:val="24"/>
                      <w:lang w:eastAsia="lt-LT"/>
                    </w:rPr>
                    <w:t>2.Vartotojai, kuriems tiekiamas tik vanduo</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9CAB49" w14:textId="77777777" w:rsidR="00071D1D" w:rsidRPr="00BD2BFB" w:rsidRDefault="002223C2" w:rsidP="001609F0">
                  <w:pPr>
                    <w:tabs>
                      <w:tab w:val="left" w:pos="827"/>
                    </w:tabs>
                    <w:jc w:val="center"/>
                    <w:rPr>
                      <w:szCs w:val="24"/>
                      <w:lang w:eastAsia="lt-LT"/>
                    </w:rPr>
                  </w:pPr>
                  <w:r w:rsidRPr="00BD2BFB">
                    <w:rPr>
                      <w:szCs w:val="24"/>
                    </w:rPr>
                    <w:t>1455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640F0C" w14:textId="77777777" w:rsidR="00071D1D" w:rsidRPr="00BD2BFB" w:rsidRDefault="002223C2" w:rsidP="001609F0">
                  <w:pPr>
                    <w:tabs>
                      <w:tab w:val="left" w:pos="827"/>
                    </w:tabs>
                    <w:jc w:val="center"/>
                    <w:rPr>
                      <w:szCs w:val="24"/>
                      <w:lang w:eastAsia="lt-LT"/>
                    </w:rPr>
                  </w:pPr>
                  <w:r w:rsidRPr="00BD2BFB">
                    <w:rPr>
                      <w:szCs w:val="24"/>
                    </w:rPr>
                    <w:t>1375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A21F31" w14:textId="77777777" w:rsidR="00071D1D" w:rsidRPr="00BD2BFB" w:rsidRDefault="002223C2" w:rsidP="001609F0">
                  <w:pPr>
                    <w:tabs>
                      <w:tab w:val="left" w:pos="827"/>
                    </w:tabs>
                    <w:jc w:val="center"/>
                    <w:rPr>
                      <w:szCs w:val="24"/>
                      <w:lang w:eastAsia="lt-LT"/>
                    </w:rPr>
                  </w:pPr>
                  <w:r w:rsidRPr="00BD2BFB">
                    <w:rPr>
                      <w:szCs w:val="24"/>
                    </w:rPr>
                    <w:t>1304</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9380DB" w14:textId="77777777" w:rsidR="00071D1D" w:rsidRPr="00BD2BFB" w:rsidRDefault="002223C2" w:rsidP="001609F0">
                  <w:pPr>
                    <w:tabs>
                      <w:tab w:val="left" w:pos="827"/>
                    </w:tabs>
                    <w:jc w:val="center"/>
                    <w:rPr>
                      <w:szCs w:val="24"/>
                      <w:lang w:eastAsia="lt-LT"/>
                    </w:rPr>
                  </w:pPr>
                  <w:r w:rsidRPr="00BD2BFB">
                    <w:rPr>
                      <w:szCs w:val="24"/>
                    </w:rPr>
                    <w:t>1250</w:t>
                  </w:r>
                </w:p>
              </w:tc>
              <w:tc>
                <w:tcPr>
                  <w:tcW w:w="107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C3142B" w14:textId="77777777" w:rsidR="00071D1D" w:rsidRPr="00BD2BFB" w:rsidRDefault="002223C2" w:rsidP="001609F0">
                  <w:pPr>
                    <w:tabs>
                      <w:tab w:val="left" w:pos="827"/>
                    </w:tabs>
                    <w:jc w:val="center"/>
                    <w:rPr>
                      <w:szCs w:val="24"/>
                      <w:lang w:eastAsia="lt-LT"/>
                    </w:rPr>
                  </w:pPr>
                  <w:r w:rsidRPr="00BD2BFB">
                    <w:rPr>
                      <w:szCs w:val="24"/>
                    </w:rPr>
                    <w:t>1217</w:t>
                  </w:r>
                </w:p>
              </w:tc>
            </w:tr>
            <w:tr w:rsidR="001609F0" w:rsidRPr="00BD2BFB" w14:paraId="74AB2A72" w14:textId="77777777">
              <w:trPr>
                <w:trHeight w:val="565"/>
                <w:jc w:val="center"/>
              </w:trPr>
              <w:tc>
                <w:tcPr>
                  <w:tcW w:w="8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1B3DB" w14:textId="77777777" w:rsidR="00071D1D" w:rsidRPr="00BD2BFB" w:rsidRDefault="002223C2" w:rsidP="001609F0">
                  <w:pPr>
                    <w:tabs>
                      <w:tab w:val="left" w:pos="827"/>
                    </w:tabs>
                    <w:rPr>
                      <w:i/>
                      <w:iCs/>
                      <w:szCs w:val="24"/>
                      <w:lang w:eastAsia="lt-LT"/>
                    </w:rPr>
                  </w:pPr>
                  <w:r w:rsidRPr="00BD2BFB">
                    <w:rPr>
                      <w:i/>
                      <w:iCs/>
                      <w:szCs w:val="24"/>
                      <w:lang w:eastAsia="lt-LT"/>
                    </w:rPr>
                    <w:t>3.Vartotojai, kuriems tik centralizuotai surenkamos nuotekos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8DA5BB" w14:textId="77777777" w:rsidR="00071D1D" w:rsidRPr="00BD2BFB" w:rsidRDefault="002223C2" w:rsidP="001609F0">
                  <w:pPr>
                    <w:tabs>
                      <w:tab w:val="left" w:pos="827"/>
                    </w:tabs>
                    <w:jc w:val="center"/>
                    <w:rPr>
                      <w:szCs w:val="24"/>
                      <w:lang w:eastAsia="lt-LT"/>
                    </w:rPr>
                  </w:pPr>
                  <w:r w:rsidRPr="00BD2BFB">
                    <w:rPr>
                      <w:szCs w:val="24"/>
                    </w:rPr>
                    <w:t>194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1BFA96" w14:textId="77777777" w:rsidR="00071D1D" w:rsidRPr="00BD2BFB" w:rsidRDefault="002223C2" w:rsidP="001609F0">
                  <w:pPr>
                    <w:tabs>
                      <w:tab w:val="left" w:pos="827"/>
                    </w:tabs>
                    <w:jc w:val="center"/>
                    <w:rPr>
                      <w:szCs w:val="24"/>
                      <w:lang w:eastAsia="lt-LT"/>
                    </w:rPr>
                  </w:pPr>
                  <w:r w:rsidRPr="00BD2BFB">
                    <w:rPr>
                      <w:szCs w:val="24"/>
                    </w:rPr>
                    <w:t>195</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690584" w14:textId="77777777" w:rsidR="00071D1D" w:rsidRPr="00BD2BFB" w:rsidRDefault="002223C2" w:rsidP="001609F0">
                  <w:pPr>
                    <w:tabs>
                      <w:tab w:val="left" w:pos="827"/>
                    </w:tabs>
                    <w:jc w:val="center"/>
                    <w:rPr>
                      <w:szCs w:val="24"/>
                      <w:lang w:eastAsia="lt-LT"/>
                    </w:rPr>
                  </w:pPr>
                  <w:r w:rsidRPr="00BD2BFB">
                    <w:rPr>
                      <w:szCs w:val="24"/>
                    </w:rPr>
                    <w:t>195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055533" w14:textId="77777777" w:rsidR="00071D1D" w:rsidRPr="00BD2BFB" w:rsidRDefault="002223C2" w:rsidP="001609F0">
                  <w:pPr>
                    <w:tabs>
                      <w:tab w:val="left" w:pos="827"/>
                    </w:tabs>
                    <w:jc w:val="center"/>
                    <w:rPr>
                      <w:szCs w:val="24"/>
                      <w:lang w:eastAsia="lt-LT"/>
                    </w:rPr>
                  </w:pPr>
                  <w:r w:rsidRPr="00BD2BFB">
                    <w:rPr>
                      <w:szCs w:val="24"/>
                    </w:rPr>
                    <w:t>194</w:t>
                  </w:r>
                </w:p>
              </w:tc>
              <w:tc>
                <w:tcPr>
                  <w:tcW w:w="107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A23A81" w14:textId="77777777" w:rsidR="00071D1D" w:rsidRPr="00BD2BFB" w:rsidRDefault="002223C2" w:rsidP="001609F0">
                  <w:pPr>
                    <w:tabs>
                      <w:tab w:val="left" w:pos="827"/>
                    </w:tabs>
                    <w:jc w:val="center"/>
                    <w:rPr>
                      <w:szCs w:val="24"/>
                      <w:lang w:eastAsia="lt-LT"/>
                    </w:rPr>
                  </w:pPr>
                  <w:r w:rsidRPr="00BD2BFB">
                    <w:rPr>
                      <w:szCs w:val="24"/>
                    </w:rPr>
                    <w:t>194</w:t>
                  </w:r>
                </w:p>
              </w:tc>
            </w:tr>
            <w:tr w:rsidR="001609F0" w:rsidRPr="00BD2BFB" w14:paraId="262AACEB" w14:textId="77777777">
              <w:trPr>
                <w:trHeight w:val="276"/>
                <w:jc w:val="center"/>
              </w:trPr>
              <w:tc>
                <w:tcPr>
                  <w:tcW w:w="87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885178" w14:textId="77777777" w:rsidR="00071D1D" w:rsidRPr="00BD2BFB" w:rsidRDefault="002223C2" w:rsidP="001609F0">
                  <w:pPr>
                    <w:tabs>
                      <w:tab w:val="left" w:pos="827"/>
                    </w:tabs>
                    <w:jc w:val="center"/>
                    <w:rPr>
                      <w:b/>
                      <w:bCs/>
                      <w:i/>
                      <w:iCs/>
                      <w:szCs w:val="24"/>
                      <w:lang w:eastAsia="lt-LT"/>
                    </w:rPr>
                  </w:pPr>
                  <w:r w:rsidRPr="00BD2BFB">
                    <w:rPr>
                      <w:b/>
                      <w:bCs/>
                      <w:i/>
                      <w:iCs/>
                      <w:szCs w:val="24"/>
                      <w:lang w:eastAsia="lt-LT"/>
                    </w:rPr>
                    <w:t xml:space="preserve">ABONENTŲ SKAIČIUS </w:t>
                  </w:r>
                  <w:r w:rsidRPr="00BD2BFB">
                    <w:rPr>
                      <w:b/>
                      <w:bCs/>
                      <w:i/>
                      <w:iCs/>
                      <w:lang w:eastAsia="lt-LT"/>
                    </w:rPr>
                    <w:t>(</w:t>
                  </w:r>
                  <w:r w:rsidRPr="00BD2BFB">
                    <w:t>įmonės, organizacijos, veiklą vykdantys fiziniai asmenys)</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AA64C0" w14:textId="77777777" w:rsidR="00071D1D" w:rsidRPr="00BD2BFB" w:rsidRDefault="002223C2" w:rsidP="001609F0">
                  <w:pPr>
                    <w:tabs>
                      <w:tab w:val="left" w:pos="827"/>
                    </w:tabs>
                    <w:jc w:val="center"/>
                    <w:rPr>
                      <w:b/>
                      <w:bCs/>
                      <w:szCs w:val="24"/>
                      <w:lang w:eastAsia="lt-LT"/>
                    </w:rPr>
                  </w:pPr>
                  <w:r w:rsidRPr="00BD2BFB">
                    <w:rPr>
                      <w:b/>
                      <w:bCs/>
                      <w:szCs w:val="24"/>
                    </w:rPr>
                    <w:t>454</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E7F2C3" w14:textId="77777777" w:rsidR="00071D1D" w:rsidRPr="00BD2BFB" w:rsidRDefault="002223C2" w:rsidP="001609F0">
                  <w:pPr>
                    <w:tabs>
                      <w:tab w:val="left" w:pos="827"/>
                    </w:tabs>
                    <w:jc w:val="center"/>
                    <w:rPr>
                      <w:b/>
                      <w:bCs/>
                      <w:szCs w:val="24"/>
                      <w:lang w:eastAsia="lt-LT"/>
                    </w:rPr>
                  </w:pPr>
                  <w:r w:rsidRPr="00BD2BFB">
                    <w:rPr>
                      <w:b/>
                      <w:bCs/>
                      <w:szCs w:val="24"/>
                    </w:rPr>
                    <w:t>450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591AF3" w14:textId="77777777" w:rsidR="00071D1D" w:rsidRPr="00BD2BFB" w:rsidRDefault="002223C2" w:rsidP="001609F0">
                  <w:pPr>
                    <w:tabs>
                      <w:tab w:val="left" w:pos="827"/>
                    </w:tabs>
                    <w:jc w:val="center"/>
                    <w:rPr>
                      <w:b/>
                      <w:bCs/>
                      <w:szCs w:val="24"/>
                      <w:lang w:eastAsia="lt-LT"/>
                    </w:rPr>
                  </w:pPr>
                  <w:r w:rsidRPr="00BD2BFB">
                    <w:rPr>
                      <w:b/>
                      <w:bCs/>
                      <w:szCs w:val="24"/>
                    </w:rPr>
                    <w:t>455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6BBCA2" w14:textId="77777777" w:rsidR="00071D1D" w:rsidRPr="00BD2BFB" w:rsidRDefault="002223C2" w:rsidP="001609F0">
                  <w:pPr>
                    <w:tabs>
                      <w:tab w:val="left" w:pos="827"/>
                    </w:tabs>
                    <w:jc w:val="center"/>
                    <w:rPr>
                      <w:b/>
                      <w:bCs/>
                      <w:szCs w:val="24"/>
                      <w:lang w:eastAsia="lt-LT"/>
                    </w:rPr>
                  </w:pPr>
                  <w:r w:rsidRPr="00BD2BFB">
                    <w:rPr>
                      <w:b/>
                      <w:bCs/>
                      <w:szCs w:val="24"/>
                    </w:rPr>
                    <w:t>452</w:t>
                  </w:r>
                </w:p>
              </w:tc>
              <w:tc>
                <w:tcPr>
                  <w:tcW w:w="107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308351" w14:textId="77777777" w:rsidR="00071D1D" w:rsidRPr="00BD2BFB" w:rsidRDefault="002223C2" w:rsidP="001609F0">
                  <w:pPr>
                    <w:tabs>
                      <w:tab w:val="left" w:pos="827"/>
                    </w:tabs>
                    <w:jc w:val="center"/>
                    <w:rPr>
                      <w:b/>
                      <w:bCs/>
                      <w:szCs w:val="24"/>
                      <w:lang w:eastAsia="lt-LT"/>
                    </w:rPr>
                  </w:pPr>
                  <w:r w:rsidRPr="00BD2BFB">
                    <w:rPr>
                      <w:b/>
                      <w:bCs/>
                      <w:szCs w:val="24"/>
                    </w:rPr>
                    <w:t>444</w:t>
                  </w:r>
                </w:p>
              </w:tc>
            </w:tr>
          </w:tbl>
          <w:p w14:paraId="4E387BD4" w14:textId="77777777" w:rsidR="00071D1D" w:rsidRPr="00BD2BFB" w:rsidRDefault="00071D1D" w:rsidP="001609F0">
            <w:pPr>
              <w:tabs>
                <w:tab w:val="left" w:pos="827"/>
              </w:tabs>
              <w:jc w:val="both"/>
              <w:rPr>
                <w:szCs w:val="24"/>
              </w:rPr>
            </w:pPr>
          </w:p>
          <w:p w14:paraId="67F3404A" w14:textId="77777777" w:rsidR="00071D1D" w:rsidRPr="00BD2BFB" w:rsidRDefault="002223C2" w:rsidP="001609F0">
            <w:pPr>
              <w:tabs>
                <w:tab w:val="left" w:pos="827"/>
              </w:tabs>
              <w:ind w:firstLine="851"/>
              <w:jc w:val="both"/>
              <w:rPr>
                <w:szCs w:val="24"/>
              </w:rPr>
            </w:pPr>
            <w:r w:rsidRPr="00BD2BFB">
              <w:rPr>
                <w:bCs/>
                <w:i/>
                <w:szCs w:val="24"/>
              </w:rPr>
              <w:t>Rietavo savivaldybės</w:t>
            </w:r>
            <w:r w:rsidRPr="00BD2BFB">
              <w:rPr>
                <w:szCs w:val="24"/>
              </w:rPr>
              <w:t xml:space="preserve"> teritorijoje veikia išvystyta viešojo vandentiekio sistema, vandentvarkos paslaugas teikia UAB „Rietavo komunalinis ūkis“.</w:t>
            </w:r>
          </w:p>
          <w:p w14:paraId="79F653A3" w14:textId="77777777" w:rsidR="00071D1D" w:rsidRPr="00BD2BFB" w:rsidRDefault="002223C2" w:rsidP="001609F0">
            <w:pPr>
              <w:tabs>
                <w:tab w:val="left" w:pos="827"/>
              </w:tabs>
              <w:ind w:firstLine="851"/>
              <w:jc w:val="both"/>
              <w:rPr>
                <w:bCs/>
                <w:szCs w:val="24"/>
                <w:shd w:val="clear" w:color="auto" w:fill="FFFFFF"/>
              </w:rPr>
            </w:pPr>
            <w:r w:rsidRPr="00BD2BFB">
              <w:rPr>
                <w:szCs w:val="24"/>
                <w:shd w:val="clear" w:color="auto" w:fill="FFFFFF"/>
              </w:rPr>
              <w:t>Rietavo savivaldybės vandentvarkos paslaugų vartotojams geriamasis vanduo išgaunamas 14–oje vandenviečių (18 gręžinių), ruošiamas 10–</w:t>
            </w:r>
            <w:proofErr w:type="spellStart"/>
            <w:r w:rsidRPr="00BD2BFB">
              <w:rPr>
                <w:szCs w:val="24"/>
                <w:shd w:val="clear" w:color="auto" w:fill="FFFFFF"/>
              </w:rPr>
              <w:t>tyje</w:t>
            </w:r>
            <w:proofErr w:type="spellEnd"/>
            <w:r w:rsidRPr="00BD2BFB">
              <w:rPr>
                <w:szCs w:val="24"/>
                <w:shd w:val="clear" w:color="auto" w:fill="FFFFFF"/>
              </w:rPr>
              <w:t xml:space="preserve"> vandens gerinimo įrenginių ir </w:t>
            </w:r>
            <w:r w:rsidRPr="00BD2BFB">
              <w:rPr>
                <w:szCs w:val="24"/>
              </w:rPr>
              <w:t>83,17 km ilgio tinklais tiekiamas vartotojams</w:t>
            </w:r>
            <w:r w:rsidRPr="00BD2BFB">
              <w:rPr>
                <w:szCs w:val="24"/>
                <w:shd w:val="clear" w:color="auto" w:fill="FFFFFF"/>
              </w:rPr>
              <w:t xml:space="preserve">. Nuotekos valomos 3 biologinio valymo įrenginiuose ir 2 </w:t>
            </w:r>
            <w:proofErr w:type="spellStart"/>
            <w:r w:rsidRPr="00BD2BFB">
              <w:rPr>
                <w:szCs w:val="24"/>
                <w:shd w:val="clear" w:color="auto" w:fill="FFFFFF"/>
              </w:rPr>
              <w:t>septikuose</w:t>
            </w:r>
            <w:proofErr w:type="spellEnd"/>
            <w:r w:rsidRPr="00BD2BFB">
              <w:rPr>
                <w:szCs w:val="24"/>
                <w:shd w:val="clear" w:color="auto" w:fill="FFFFFF"/>
              </w:rPr>
              <w:t xml:space="preserve">,  į valymo įrenginius jos paduodamos </w:t>
            </w:r>
            <w:r w:rsidRPr="00BD2BFB">
              <w:rPr>
                <w:szCs w:val="24"/>
              </w:rPr>
              <w:t xml:space="preserve">51,8 km ilgio nuotekų tinklais su </w:t>
            </w:r>
            <w:r w:rsidRPr="00BD2BFB">
              <w:rPr>
                <w:szCs w:val="24"/>
                <w:shd w:val="clear" w:color="auto" w:fill="FFFFFF"/>
              </w:rPr>
              <w:t xml:space="preserve">18 nuotekų siurblinių. </w:t>
            </w:r>
            <w:r w:rsidRPr="00BD2BFB">
              <w:rPr>
                <w:bCs/>
                <w:szCs w:val="24"/>
                <w:shd w:val="clear" w:color="auto" w:fill="FFFFFF"/>
              </w:rPr>
              <w:t>Vandenvietėse pakeliama  apie 200 tūkst. m</w:t>
            </w:r>
            <w:r w:rsidRPr="00BD2BFB">
              <w:rPr>
                <w:bCs/>
                <w:szCs w:val="24"/>
                <w:shd w:val="clear" w:color="auto" w:fill="FFFFFF"/>
                <w:vertAlign w:val="superscript"/>
              </w:rPr>
              <w:t>3</w:t>
            </w:r>
            <w:r w:rsidRPr="00BD2BFB">
              <w:rPr>
                <w:bCs/>
                <w:szCs w:val="24"/>
                <w:shd w:val="clear" w:color="auto" w:fill="FFFFFF"/>
              </w:rPr>
              <w:t> vandens, nuotekų valyklose išvaloma apie 240 tūkst. m</w:t>
            </w:r>
            <w:r w:rsidRPr="00BD2BFB">
              <w:rPr>
                <w:bCs/>
                <w:szCs w:val="24"/>
                <w:shd w:val="clear" w:color="auto" w:fill="FFFFFF"/>
                <w:vertAlign w:val="superscript"/>
              </w:rPr>
              <w:t xml:space="preserve">3 </w:t>
            </w:r>
            <w:r w:rsidRPr="00BD2BFB">
              <w:rPr>
                <w:bCs/>
                <w:szCs w:val="24"/>
                <w:shd w:val="clear" w:color="auto" w:fill="FFFFFF"/>
              </w:rPr>
              <w:t>nuotekų per metus.</w:t>
            </w:r>
          </w:p>
          <w:p w14:paraId="79F37E9C" w14:textId="77777777" w:rsidR="00071D1D" w:rsidRPr="00BD2BFB" w:rsidRDefault="002223C2" w:rsidP="001609F0">
            <w:pPr>
              <w:tabs>
                <w:tab w:val="left" w:pos="827"/>
              </w:tabs>
              <w:ind w:firstLine="851"/>
              <w:jc w:val="both"/>
              <w:rPr>
                <w:szCs w:val="24"/>
              </w:rPr>
            </w:pPr>
            <w:r w:rsidRPr="00BD2BFB">
              <w:rPr>
                <w:szCs w:val="24"/>
              </w:rPr>
              <w:lastRenderedPageBreak/>
              <w:t xml:space="preserve">UAB „Rietavo komunalinis ūkis“ eksploatuoja Rietavo miesto, </w:t>
            </w:r>
            <w:proofErr w:type="spellStart"/>
            <w:r w:rsidRPr="00BD2BFB">
              <w:rPr>
                <w:szCs w:val="24"/>
              </w:rPr>
              <w:t>Tverų</w:t>
            </w:r>
            <w:proofErr w:type="spellEnd"/>
            <w:r w:rsidRPr="00BD2BFB">
              <w:rPr>
                <w:szCs w:val="24"/>
              </w:rPr>
              <w:t xml:space="preserve"> miestelio, </w:t>
            </w:r>
            <w:proofErr w:type="spellStart"/>
            <w:r w:rsidRPr="00BD2BFB">
              <w:rPr>
                <w:szCs w:val="24"/>
              </w:rPr>
              <w:t>Akmenskinės</w:t>
            </w:r>
            <w:proofErr w:type="spellEnd"/>
            <w:r w:rsidRPr="00BD2BFB">
              <w:rPr>
                <w:szCs w:val="24"/>
              </w:rPr>
              <w:t xml:space="preserve">, Daugėdų, </w:t>
            </w:r>
            <w:proofErr w:type="spellStart"/>
            <w:r w:rsidRPr="00BD2BFB">
              <w:rPr>
                <w:szCs w:val="24"/>
              </w:rPr>
              <w:t>Gedikėnų</w:t>
            </w:r>
            <w:proofErr w:type="spellEnd"/>
            <w:r w:rsidRPr="00BD2BFB">
              <w:rPr>
                <w:szCs w:val="24"/>
              </w:rPr>
              <w:t xml:space="preserve">, </w:t>
            </w:r>
            <w:proofErr w:type="spellStart"/>
            <w:r w:rsidRPr="00BD2BFB">
              <w:rPr>
                <w:szCs w:val="24"/>
              </w:rPr>
              <w:t>Giliogirio</w:t>
            </w:r>
            <w:proofErr w:type="spellEnd"/>
            <w:r w:rsidRPr="00BD2BFB">
              <w:rPr>
                <w:szCs w:val="24"/>
              </w:rPr>
              <w:t xml:space="preserve">, </w:t>
            </w:r>
            <w:proofErr w:type="spellStart"/>
            <w:r w:rsidRPr="00BD2BFB">
              <w:rPr>
                <w:szCs w:val="24"/>
              </w:rPr>
              <w:t>Labardžių</w:t>
            </w:r>
            <w:proofErr w:type="spellEnd"/>
            <w:r w:rsidRPr="00BD2BFB">
              <w:rPr>
                <w:szCs w:val="24"/>
              </w:rPr>
              <w:t xml:space="preserve">, </w:t>
            </w:r>
            <w:proofErr w:type="spellStart"/>
            <w:r w:rsidRPr="00BD2BFB">
              <w:rPr>
                <w:szCs w:val="24"/>
              </w:rPr>
              <w:t>Medingėnų</w:t>
            </w:r>
            <w:proofErr w:type="spellEnd"/>
            <w:r w:rsidRPr="00BD2BFB">
              <w:rPr>
                <w:szCs w:val="24"/>
              </w:rPr>
              <w:t xml:space="preserve">, </w:t>
            </w:r>
            <w:proofErr w:type="spellStart"/>
            <w:r w:rsidRPr="00BD2BFB">
              <w:rPr>
                <w:szCs w:val="24"/>
              </w:rPr>
              <w:t>Spraudžio</w:t>
            </w:r>
            <w:proofErr w:type="spellEnd"/>
            <w:r w:rsidRPr="00BD2BFB">
              <w:rPr>
                <w:szCs w:val="24"/>
              </w:rPr>
              <w:t xml:space="preserve">, </w:t>
            </w:r>
            <w:proofErr w:type="spellStart"/>
            <w:r w:rsidRPr="00BD2BFB">
              <w:rPr>
                <w:szCs w:val="24"/>
              </w:rPr>
              <w:t>Tauravo</w:t>
            </w:r>
            <w:proofErr w:type="spellEnd"/>
            <w:r w:rsidRPr="00BD2BFB">
              <w:rPr>
                <w:szCs w:val="24"/>
              </w:rPr>
              <w:t xml:space="preserve">, </w:t>
            </w:r>
            <w:proofErr w:type="spellStart"/>
            <w:r w:rsidRPr="00BD2BFB">
              <w:rPr>
                <w:szCs w:val="24"/>
              </w:rPr>
              <w:t>Vatušių</w:t>
            </w:r>
            <w:proofErr w:type="spellEnd"/>
            <w:r w:rsidRPr="00BD2BFB">
              <w:rPr>
                <w:szCs w:val="24"/>
              </w:rPr>
              <w:t xml:space="preserve">, Žadvainų, </w:t>
            </w:r>
            <w:proofErr w:type="spellStart"/>
            <w:r w:rsidRPr="00BD2BFB">
              <w:rPr>
                <w:szCs w:val="24"/>
              </w:rPr>
              <w:t>Žeberių</w:t>
            </w:r>
            <w:proofErr w:type="spellEnd"/>
            <w:r w:rsidRPr="00BD2BFB">
              <w:rPr>
                <w:szCs w:val="24"/>
              </w:rPr>
              <w:t xml:space="preserve">, dalies </w:t>
            </w:r>
            <w:proofErr w:type="spellStart"/>
            <w:r w:rsidRPr="00BD2BFB">
              <w:rPr>
                <w:szCs w:val="24"/>
              </w:rPr>
              <w:t>Kalakutiškės</w:t>
            </w:r>
            <w:proofErr w:type="spellEnd"/>
            <w:r w:rsidRPr="00BD2BFB">
              <w:rPr>
                <w:szCs w:val="24"/>
              </w:rPr>
              <w:t xml:space="preserve">, </w:t>
            </w:r>
            <w:proofErr w:type="spellStart"/>
            <w:r w:rsidRPr="00BD2BFB">
              <w:rPr>
                <w:szCs w:val="24"/>
              </w:rPr>
              <w:t>Pelaičių</w:t>
            </w:r>
            <w:proofErr w:type="spellEnd"/>
            <w:r w:rsidRPr="00BD2BFB">
              <w:rPr>
                <w:szCs w:val="24"/>
              </w:rPr>
              <w:t xml:space="preserve"> kaimų, ir kt. gyvenamųjų vietovių vandens tiekimo tinklus bei vandens gerinimo įrenginius, tiekia šių vietovių vartotojams geriamąjį vandenį.</w:t>
            </w:r>
          </w:p>
          <w:p w14:paraId="0D4D242E" w14:textId="77777777" w:rsidR="00071D1D" w:rsidRPr="00BD2BFB" w:rsidRDefault="002223C2" w:rsidP="001609F0">
            <w:pPr>
              <w:tabs>
                <w:tab w:val="left" w:pos="827"/>
              </w:tabs>
              <w:ind w:firstLine="851"/>
              <w:jc w:val="both"/>
              <w:rPr>
                <w:szCs w:val="24"/>
              </w:rPr>
            </w:pPr>
            <w:r w:rsidRPr="00BD2BFB">
              <w:rPr>
                <w:szCs w:val="24"/>
                <w:shd w:val="clear" w:color="auto" w:fill="FFFFFF"/>
              </w:rPr>
              <w:t xml:space="preserve">Rietavo savivaldybėje </w:t>
            </w:r>
            <w:r w:rsidRPr="00BD2BFB">
              <w:rPr>
                <w:szCs w:val="24"/>
              </w:rPr>
              <w:t>vandens tiekimo paslaugų vartotojų skaičius  per 2018</w:t>
            </w:r>
            <w:r w:rsidRPr="00BD2BFB">
              <w:rPr>
                <w:szCs w:val="24"/>
                <w:shd w:val="clear" w:color="auto" w:fill="FFFFFF"/>
              </w:rPr>
              <w:t>–</w:t>
            </w:r>
            <w:r w:rsidRPr="00BD2BFB">
              <w:rPr>
                <w:szCs w:val="24"/>
              </w:rPr>
              <w:t xml:space="preserve">2022 m. laikotarpį didėjo 4 proc. nuo 2175 būstų iki 2267 (arba 4568 ir 4760 gyventojų atitinkamai). Nuotekų tvarkymo paslaugų vartotojų skaičius per tą patį laikotarpį didėjo 7,3 proc. nuo 1755 būstų 2018 m. iki 1883 būstų  2022 m. (arba 3686 ir 3849 gyventojų atitinkamai). </w:t>
            </w:r>
          </w:p>
          <w:p w14:paraId="6371B5C7" w14:textId="77777777" w:rsidR="00071D1D" w:rsidRPr="00BD2BFB" w:rsidRDefault="002223C2" w:rsidP="001609F0">
            <w:pPr>
              <w:tabs>
                <w:tab w:val="left" w:pos="827"/>
              </w:tabs>
              <w:ind w:firstLine="851"/>
              <w:jc w:val="both"/>
              <w:rPr>
                <w:szCs w:val="24"/>
              </w:rPr>
            </w:pPr>
            <w:r w:rsidRPr="00BD2BFB">
              <w:rPr>
                <w:szCs w:val="24"/>
              </w:rPr>
              <w:t>Rietavo savivaldybės teritorijoje viešojo vandentiekio geriamuoju vandeniu yra aprūpinama 71,36 % gyventojų.</w:t>
            </w:r>
          </w:p>
          <w:p w14:paraId="1C576E8F" w14:textId="77777777" w:rsidR="00071D1D" w:rsidRPr="00BD2BFB" w:rsidRDefault="002223C2" w:rsidP="001609F0">
            <w:pPr>
              <w:tabs>
                <w:tab w:val="left" w:pos="827"/>
              </w:tabs>
              <w:ind w:firstLine="851"/>
              <w:jc w:val="both"/>
              <w:rPr>
                <w:szCs w:val="24"/>
              </w:rPr>
            </w:pPr>
            <w:r w:rsidRPr="00BD2BFB">
              <w:rPr>
                <w:szCs w:val="24"/>
              </w:rPr>
              <w:t xml:space="preserve">Didžiausi vandens kiekiai išgaunami Rietavo vandenvietėje, ruošiami vandens gerinimo įrenginiuose (toliau – Rietavo VGĮ) ir tiekiami ne tik Rietavo miestui, bet ir </w:t>
            </w:r>
            <w:proofErr w:type="spellStart"/>
            <w:r w:rsidRPr="00BD2BFB">
              <w:rPr>
                <w:szCs w:val="24"/>
              </w:rPr>
              <w:t>Sauslaukio</w:t>
            </w:r>
            <w:proofErr w:type="spellEnd"/>
            <w:r w:rsidRPr="00BD2BFB">
              <w:rPr>
                <w:szCs w:val="24"/>
              </w:rPr>
              <w:t xml:space="preserve">, </w:t>
            </w:r>
            <w:proofErr w:type="spellStart"/>
            <w:r w:rsidRPr="00BD2BFB">
              <w:rPr>
                <w:szCs w:val="24"/>
              </w:rPr>
              <w:t>Drobstų</w:t>
            </w:r>
            <w:proofErr w:type="spellEnd"/>
            <w:r w:rsidRPr="00BD2BFB">
              <w:rPr>
                <w:szCs w:val="24"/>
              </w:rPr>
              <w:t xml:space="preserve">, </w:t>
            </w:r>
            <w:proofErr w:type="spellStart"/>
            <w:r w:rsidRPr="00BD2BFB">
              <w:rPr>
                <w:szCs w:val="24"/>
              </w:rPr>
              <w:t>Jaupėnų</w:t>
            </w:r>
            <w:proofErr w:type="spellEnd"/>
            <w:r w:rsidRPr="00BD2BFB">
              <w:rPr>
                <w:szCs w:val="24"/>
              </w:rPr>
              <w:t xml:space="preserve">, dalies </w:t>
            </w:r>
            <w:proofErr w:type="spellStart"/>
            <w:r w:rsidRPr="00BD2BFB">
              <w:rPr>
                <w:szCs w:val="24"/>
              </w:rPr>
              <w:t>Kalakutiškės</w:t>
            </w:r>
            <w:proofErr w:type="spellEnd"/>
            <w:r w:rsidRPr="00BD2BFB">
              <w:rPr>
                <w:szCs w:val="24"/>
              </w:rPr>
              <w:t xml:space="preserve">, Maldučių, </w:t>
            </w:r>
            <w:proofErr w:type="spellStart"/>
            <w:r w:rsidRPr="00BD2BFB">
              <w:rPr>
                <w:szCs w:val="24"/>
              </w:rPr>
              <w:t>Pelaičių</w:t>
            </w:r>
            <w:proofErr w:type="spellEnd"/>
            <w:r w:rsidRPr="00BD2BFB">
              <w:rPr>
                <w:szCs w:val="24"/>
              </w:rPr>
              <w:t xml:space="preserve"> kaimams.</w:t>
            </w:r>
          </w:p>
          <w:p w14:paraId="61392091" w14:textId="77777777" w:rsidR="00071D1D" w:rsidRPr="00BD2BFB" w:rsidRDefault="002223C2" w:rsidP="001609F0">
            <w:pPr>
              <w:tabs>
                <w:tab w:val="left" w:pos="827"/>
              </w:tabs>
              <w:ind w:firstLine="851"/>
              <w:jc w:val="both"/>
              <w:rPr>
                <w:szCs w:val="24"/>
              </w:rPr>
            </w:pPr>
            <w:r w:rsidRPr="00BD2BFB">
              <w:rPr>
                <w:szCs w:val="24"/>
              </w:rPr>
              <w:t>Vandens išgavimas ir suvartojimas 2018-2022 metais Rietavo savivaldybėje buvo stabilus, per laikotarpį svyravo tarp 191 ir 200,2 tūkst. m</w:t>
            </w:r>
            <w:r w:rsidRPr="00BD2BFB">
              <w:rPr>
                <w:szCs w:val="24"/>
                <w:vertAlign w:val="superscript"/>
              </w:rPr>
              <w:t>3</w:t>
            </w:r>
            <w:r w:rsidRPr="00BD2BFB">
              <w:rPr>
                <w:szCs w:val="24"/>
              </w:rPr>
              <w:t xml:space="preserve">/metus.   </w:t>
            </w:r>
          </w:p>
          <w:p w14:paraId="67A3327D" w14:textId="77777777" w:rsidR="00071D1D" w:rsidRPr="00BD2BFB" w:rsidRDefault="002223C2" w:rsidP="001609F0">
            <w:pPr>
              <w:tabs>
                <w:tab w:val="left" w:pos="827"/>
              </w:tabs>
              <w:ind w:firstLine="851"/>
              <w:jc w:val="both"/>
              <w:rPr>
                <w:szCs w:val="24"/>
              </w:rPr>
            </w:pPr>
            <w:r w:rsidRPr="00BD2BFB">
              <w:rPr>
                <w:szCs w:val="24"/>
              </w:rPr>
              <w:t xml:space="preserve">Vidutinis patiekiamo vandens kiekis Rietavo savivaldybėje 2020 m. sudarė 543 m³/d. Iš  Rietavo vandenvietės vandens gerinimo įrenginių yra tiekiama didžiausia  vandens dalis savivaldybėje, 2020 m. iš jos patiekta 311 m³/d, ir tai sudarė 57 proc. nuo visų vandenviečių patiekto vandens kiekio. Kita didesnį vandens kiekį  patiekianti yra </w:t>
            </w:r>
            <w:proofErr w:type="spellStart"/>
            <w:r w:rsidRPr="00BD2BFB">
              <w:rPr>
                <w:szCs w:val="24"/>
              </w:rPr>
              <w:t>Tverų</w:t>
            </w:r>
            <w:proofErr w:type="spellEnd"/>
            <w:r w:rsidRPr="00BD2BFB">
              <w:rPr>
                <w:szCs w:val="24"/>
              </w:rPr>
              <w:t xml:space="preserve"> vandenvietė - 66 m³/d, likusių  12-os vandenviečių patiekiamo vandens kiekis yra ženkliai mažesnis, svyruoja 0,3 </w:t>
            </w:r>
            <w:r w:rsidRPr="00BD2BFB">
              <w:rPr>
                <w:szCs w:val="24"/>
                <w:shd w:val="clear" w:color="auto" w:fill="FFFFFF"/>
              </w:rPr>
              <w:t>–</w:t>
            </w:r>
            <w:r w:rsidRPr="00BD2BFB">
              <w:rPr>
                <w:szCs w:val="24"/>
              </w:rPr>
              <w:t xml:space="preserve"> 36 m³/d ribose.</w:t>
            </w:r>
          </w:p>
          <w:p w14:paraId="7AD4E11D" w14:textId="77777777" w:rsidR="00071D1D" w:rsidRPr="00BD2BFB" w:rsidRDefault="002223C2" w:rsidP="001609F0">
            <w:pPr>
              <w:tabs>
                <w:tab w:val="left" w:pos="827"/>
              </w:tabs>
              <w:ind w:firstLine="851"/>
              <w:jc w:val="both"/>
              <w:rPr>
                <w:szCs w:val="24"/>
              </w:rPr>
            </w:pPr>
            <w:r w:rsidRPr="00BD2BFB">
              <w:rPr>
                <w:szCs w:val="24"/>
              </w:rPr>
              <w:t xml:space="preserve">Daugelyje Rietavo savivaldybės vandenviečių išgaunamame vandenyje yra padidinta geležies koncentracija, kuri viršija Lietuvos Higienos norma HN 24:2017 „Geriamojo vandens saugos ir kokybės reikalavimai“ nustatytą maksimalų leidžiamą kiekį (200 </w:t>
            </w:r>
            <w:proofErr w:type="spellStart"/>
            <w:r w:rsidRPr="00BD2BFB">
              <w:rPr>
                <w:szCs w:val="24"/>
              </w:rPr>
              <w:t>μg</w:t>
            </w:r>
            <w:proofErr w:type="spellEnd"/>
            <w:r w:rsidRPr="00BD2BFB">
              <w:rPr>
                <w:szCs w:val="24"/>
              </w:rPr>
              <w:t xml:space="preserve">/l). Kad vartotojams tiekiamas vanduo atitiktų reikalavimus, jis yra ruošiamas dešimtyje </w:t>
            </w:r>
            <w:proofErr w:type="spellStart"/>
            <w:r w:rsidRPr="00BD2BFB">
              <w:rPr>
                <w:szCs w:val="24"/>
              </w:rPr>
              <w:t>nugeležinimo</w:t>
            </w:r>
            <w:proofErr w:type="spellEnd"/>
            <w:r w:rsidRPr="00BD2BFB">
              <w:rPr>
                <w:szCs w:val="24"/>
              </w:rPr>
              <w:t xml:space="preserve"> įrenginių Rietavo, </w:t>
            </w:r>
            <w:proofErr w:type="spellStart"/>
            <w:r w:rsidRPr="00BD2BFB">
              <w:rPr>
                <w:szCs w:val="24"/>
              </w:rPr>
              <w:t>Akmenskinės</w:t>
            </w:r>
            <w:proofErr w:type="spellEnd"/>
            <w:r w:rsidRPr="00BD2BFB">
              <w:rPr>
                <w:szCs w:val="24"/>
              </w:rPr>
              <w:t xml:space="preserve">, Daugėdų, </w:t>
            </w:r>
            <w:proofErr w:type="spellStart"/>
            <w:r w:rsidRPr="00BD2BFB">
              <w:rPr>
                <w:szCs w:val="24"/>
              </w:rPr>
              <w:t>Giliogirio</w:t>
            </w:r>
            <w:proofErr w:type="spellEnd"/>
            <w:r w:rsidRPr="00BD2BFB">
              <w:rPr>
                <w:szCs w:val="24"/>
              </w:rPr>
              <w:t xml:space="preserve">, </w:t>
            </w:r>
            <w:proofErr w:type="spellStart"/>
            <w:r w:rsidRPr="00BD2BFB">
              <w:rPr>
                <w:szCs w:val="24"/>
              </w:rPr>
              <w:t>Labardžių</w:t>
            </w:r>
            <w:proofErr w:type="spellEnd"/>
            <w:r w:rsidRPr="00BD2BFB">
              <w:rPr>
                <w:szCs w:val="24"/>
              </w:rPr>
              <w:t xml:space="preserve">, </w:t>
            </w:r>
            <w:proofErr w:type="spellStart"/>
            <w:r w:rsidRPr="00BD2BFB">
              <w:rPr>
                <w:szCs w:val="24"/>
              </w:rPr>
              <w:t>Medingėnų</w:t>
            </w:r>
            <w:proofErr w:type="spellEnd"/>
            <w:r w:rsidRPr="00BD2BFB">
              <w:rPr>
                <w:szCs w:val="24"/>
              </w:rPr>
              <w:t xml:space="preserve">, </w:t>
            </w:r>
            <w:proofErr w:type="spellStart"/>
            <w:r w:rsidRPr="00BD2BFB">
              <w:rPr>
                <w:szCs w:val="24"/>
              </w:rPr>
              <w:t>Tauravo</w:t>
            </w:r>
            <w:proofErr w:type="spellEnd"/>
            <w:r w:rsidRPr="00BD2BFB">
              <w:rPr>
                <w:szCs w:val="24"/>
              </w:rPr>
              <w:t xml:space="preserve">, </w:t>
            </w:r>
            <w:proofErr w:type="spellStart"/>
            <w:r w:rsidRPr="00BD2BFB">
              <w:rPr>
                <w:szCs w:val="24"/>
              </w:rPr>
              <w:t>Tverų</w:t>
            </w:r>
            <w:proofErr w:type="spellEnd"/>
            <w:r w:rsidRPr="00BD2BFB">
              <w:rPr>
                <w:szCs w:val="24"/>
              </w:rPr>
              <w:t xml:space="preserve">, </w:t>
            </w:r>
            <w:proofErr w:type="spellStart"/>
            <w:r w:rsidRPr="00BD2BFB">
              <w:rPr>
                <w:szCs w:val="24"/>
              </w:rPr>
              <w:t>Vatušių</w:t>
            </w:r>
            <w:proofErr w:type="spellEnd"/>
            <w:r w:rsidRPr="00BD2BFB">
              <w:rPr>
                <w:szCs w:val="24"/>
              </w:rPr>
              <w:t xml:space="preserve"> ir Žadvainų  vandenvietėse.</w:t>
            </w:r>
          </w:p>
          <w:p w14:paraId="53CD1177" w14:textId="77777777" w:rsidR="00071D1D" w:rsidRPr="00BD2BFB" w:rsidRDefault="002223C2" w:rsidP="001609F0">
            <w:pPr>
              <w:tabs>
                <w:tab w:val="left" w:pos="827"/>
              </w:tabs>
              <w:ind w:firstLine="851"/>
              <w:jc w:val="both"/>
              <w:rPr>
                <w:bCs/>
                <w:iCs/>
                <w:szCs w:val="24"/>
              </w:rPr>
            </w:pPr>
            <w:r w:rsidRPr="00BD2BFB">
              <w:rPr>
                <w:szCs w:val="24"/>
                <w:lang w:eastAsia="lt-LT"/>
              </w:rPr>
              <w:t xml:space="preserve">Rietavo VGĮ, iš kurių patiekiama didžioji dalis vandens kiekio vartotojams savivaldybėje, piko metu nepajėgia </w:t>
            </w:r>
            <w:r w:rsidRPr="00BD2BFB">
              <w:rPr>
                <w:szCs w:val="24"/>
              </w:rPr>
              <w:t>išvalyti viso išgaunamo vandens kiekio. Ge</w:t>
            </w:r>
            <w:r w:rsidRPr="00BD2BFB">
              <w:rPr>
                <w:szCs w:val="24"/>
                <w:lang w:eastAsia="lt-LT"/>
              </w:rPr>
              <w:t xml:space="preserve">riamojo vandens kokybės laboratorinių tyrimų protokolų duomenimis, geležies kiekis vandenyje viršija </w:t>
            </w:r>
            <w:r w:rsidRPr="00BD2BFB">
              <w:rPr>
                <w:bCs/>
                <w:iCs/>
                <w:szCs w:val="24"/>
              </w:rPr>
              <w:t>Lietuvos Higienos normos HN24:2017 reikalavimus.  Tikslinga Rietavo VGĮ  plėtra, padidinant jų pajėgumą, siekiant užtikrinti vartotojams tiekiamo geriamojo vandens kokybę, atitinkančią Lietuvos Higienos normą HN24:2017 „Geriamojo vandens saugos ir kokybės reikalavimai“.</w:t>
            </w:r>
          </w:p>
          <w:p w14:paraId="7D23ECDA" w14:textId="77777777" w:rsidR="00071D1D" w:rsidRPr="00BD2BFB" w:rsidRDefault="002223C2" w:rsidP="001609F0">
            <w:pPr>
              <w:tabs>
                <w:tab w:val="left" w:pos="827"/>
              </w:tabs>
              <w:ind w:firstLine="851"/>
              <w:jc w:val="both"/>
              <w:rPr>
                <w:szCs w:val="24"/>
              </w:rPr>
            </w:pPr>
            <w:r w:rsidRPr="00BD2BFB">
              <w:rPr>
                <w:szCs w:val="24"/>
              </w:rPr>
              <w:t>UAB „ Rietavo komunalinis ūkis“ eksploatuoja tris buitinių nuotekų biologinio valymo įrenginius (NVĮ): Rietavo (pajėgumas 438.000 m</w:t>
            </w:r>
            <w:r w:rsidRPr="00BD2BFB">
              <w:rPr>
                <w:szCs w:val="24"/>
                <w:vertAlign w:val="superscript"/>
              </w:rPr>
              <w:t>3</w:t>
            </w:r>
            <w:r w:rsidRPr="00BD2BFB">
              <w:rPr>
                <w:szCs w:val="24"/>
              </w:rPr>
              <w:t xml:space="preserve">/metus), </w:t>
            </w:r>
            <w:proofErr w:type="spellStart"/>
            <w:r w:rsidRPr="00BD2BFB">
              <w:rPr>
                <w:szCs w:val="24"/>
              </w:rPr>
              <w:t>Tverų</w:t>
            </w:r>
            <w:proofErr w:type="spellEnd"/>
            <w:r w:rsidRPr="00BD2BFB">
              <w:rPr>
                <w:szCs w:val="24"/>
              </w:rPr>
              <w:t xml:space="preserve"> (pajėgumas 14.600 m</w:t>
            </w:r>
            <w:r w:rsidRPr="00BD2BFB">
              <w:rPr>
                <w:szCs w:val="24"/>
                <w:vertAlign w:val="superscript"/>
              </w:rPr>
              <w:t>3</w:t>
            </w:r>
            <w:r w:rsidRPr="00BD2BFB">
              <w:rPr>
                <w:szCs w:val="24"/>
              </w:rPr>
              <w:t xml:space="preserve">/metus) ir </w:t>
            </w:r>
            <w:proofErr w:type="spellStart"/>
            <w:r w:rsidRPr="00BD2BFB">
              <w:rPr>
                <w:szCs w:val="24"/>
              </w:rPr>
              <w:t>Medingėnų</w:t>
            </w:r>
            <w:proofErr w:type="spellEnd"/>
            <w:r w:rsidRPr="00BD2BFB">
              <w:rPr>
                <w:szCs w:val="24"/>
              </w:rPr>
              <w:t xml:space="preserve"> NVĮ (pajėgumas 16 425 m</w:t>
            </w:r>
            <w:r w:rsidRPr="00BD2BFB">
              <w:rPr>
                <w:szCs w:val="24"/>
                <w:vertAlign w:val="superscript"/>
              </w:rPr>
              <w:t>3</w:t>
            </w:r>
            <w:r w:rsidRPr="00BD2BFB">
              <w:rPr>
                <w:szCs w:val="24"/>
              </w:rPr>
              <w:t xml:space="preserve">/metus), bei du </w:t>
            </w:r>
            <w:proofErr w:type="spellStart"/>
            <w:r w:rsidRPr="00BD2BFB">
              <w:rPr>
                <w:szCs w:val="24"/>
              </w:rPr>
              <w:t>septikus</w:t>
            </w:r>
            <w:proofErr w:type="spellEnd"/>
            <w:r w:rsidRPr="00BD2BFB">
              <w:rPr>
                <w:szCs w:val="24"/>
              </w:rPr>
              <w:t xml:space="preserve"> Daugėdų ir </w:t>
            </w:r>
            <w:proofErr w:type="spellStart"/>
            <w:r w:rsidRPr="00BD2BFB">
              <w:rPr>
                <w:szCs w:val="24"/>
              </w:rPr>
              <w:t>Giliogirio</w:t>
            </w:r>
            <w:proofErr w:type="spellEnd"/>
            <w:r w:rsidRPr="00BD2BFB">
              <w:rPr>
                <w:szCs w:val="24"/>
              </w:rPr>
              <w:t xml:space="preserve"> kaimuose, kurie gali išvalyti iki 1825 m³/metus. Rietavo miesto biologinio valymo įrenginiai turi pajėgumų rezervą. </w:t>
            </w:r>
          </w:p>
          <w:p w14:paraId="6642533D" w14:textId="77777777" w:rsidR="00071D1D" w:rsidRPr="00BD2BFB" w:rsidRDefault="002223C2" w:rsidP="001609F0">
            <w:pPr>
              <w:tabs>
                <w:tab w:val="left" w:pos="827"/>
              </w:tabs>
              <w:ind w:firstLine="851"/>
              <w:jc w:val="both"/>
              <w:rPr>
                <w:szCs w:val="24"/>
              </w:rPr>
            </w:pPr>
            <w:r w:rsidRPr="00BD2BFB">
              <w:rPr>
                <w:szCs w:val="24"/>
              </w:rPr>
              <w:t>Rietavo savivaldybėje 2020 m. gruodžio 31 d. galimybę prisijungti prie buitinių nuotekų tvarkymo tinklų turėjo 1938 namų ūkiai, prisijungusių vartotojų buvo 1860. Įvertinant skaičiuotiną gyventojų rodiklį (3906), Rietavo savivaldybėje prie buitinių nuotekų tvarkymo tinklų yra prisijungę apie 53,32 % gyventojų.</w:t>
            </w:r>
          </w:p>
          <w:p w14:paraId="198048AB" w14:textId="6B6937E2" w:rsidR="00071D1D" w:rsidRPr="00BD2BFB" w:rsidRDefault="002223C2" w:rsidP="001609F0">
            <w:pPr>
              <w:tabs>
                <w:tab w:val="left" w:pos="827"/>
              </w:tabs>
              <w:ind w:firstLine="851"/>
              <w:jc w:val="both"/>
              <w:rPr>
                <w:szCs w:val="24"/>
              </w:rPr>
            </w:pPr>
            <w:r w:rsidRPr="00BD2BFB">
              <w:rPr>
                <w:szCs w:val="24"/>
              </w:rPr>
              <w:t xml:space="preserve">Rietavo savivaldybės vandens tiekimo ir nuotekų tvarkymo infrastruktūros plėtros specialiajame  plane </w:t>
            </w:r>
            <w:r w:rsidR="00BD3DA0" w:rsidRPr="00BD2BFB">
              <w:rPr>
                <w:szCs w:val="24"/>
              </w:rPr>
              <w:t xml:space="preserve">(9 pastaba), </w:t>
            </w:r>
            <w:r w:rsidRPr="00BD2BFB">
              <w:rPr>
                <w:szCs w:val="24"/>
              </w:rPr>
              <w:t xml:space="preserve">numatyta nuotekų tinklų plėtra </w:t>
            </w:r>
            <w:proofErr w:type="spellStart"/>
            <w:r w:rsidRPr="00BD2BFB">
              <w:rPr>
                <w:szCs w:val="24"/>
              </w:rPr>
              <w:t>Tverų</w:t>
            </w:r>
            <w:proofErr w:type="spellEnd"/>
            <w:r w:rsidRPr="00BD2BFB">
              <w:rPr>
                <w:szCs w:val="24"/>
              </w:rPr>
              <w:t xml:space="preserve"> miestelyje, kuriame eksploatuojama 4,4 km nuotekų tinklų, mažiau nei pusė </w:t>
            </w:r>
            <w:proofErr w:type="spellStart"/>
            <w:r w:rsidRPr="00BD2BFB">
              <w:rPr>
                <w:szCs w:val="24"/>
              </w:rPr>
              <w:t>Tverų</w:t>
            </w:r>
            <w:proofErr w:type="spellEnd"/>
            <w:r w:rsidRPr="00BD2BFB">
              <w:rPr>
                <w:szCs w:val="24"/>
              </w:rPr>
              <w:t xml:space="preserve"> miestelio gyventojų turi galimybę prisijungti prie nuotakyno ir naudotis nuotekų tvarkymo paslaugomis. Tikslinga nuotekų tinklų plėtra </w:t>
            </w:r>
            <w:proofErr w:type="spellStart"/>
            <w:r w:rsidRPr="00BD2BFB">
              <w:rPr>
                <w:szCs w:val="24"/>
              </w:rPr>
              <w:t>Tverų</w:t>
            </w:r>
            <w:proofErr w:type="spellEnd"/>
            <w:r w:rsidRPr="00BD2BFB">
              <w:rPr>
                <w:szCs w:val="24"/>
              </w:rPr>
              <w:t xml:space="preserve"> miestelyje.</w:t>
            </w:r>
          </w:p>
          <w:p w14:paraId="6970851C" w14:textId="77777777" w:rsidR="00071D1D" w:rsidRPr="00BD2BFB" w:rsidRDefault="002223C2" w:rsidP="001609F0">
            <w:pPr>
              <w:tabs>
                <w:tab w:val="left" w:pos="827"/>
              </w:tabs>
              <w:ind w:firstLine="851"/>
              <w:jc w:val="both"/>
              <w:rPr>
                <w:szCs w:val="24"/>
                <w:lang w:eastAsia="lt-LT"/>
              </w:rPr>
            </w:pPr>
            <w:r w:rsidRPr="00BD2BFB">
              <w:rPr>
                <w:szCs w:val="24"/>
              </w:rPr>
              <w:t xml:space="preserve">Įgyvendinus nuotekų tinklų plėtrą </w:t>
            </w:r>
            <w:proofErr w:type="spellStart"/>
            <w:r w:rsidRPr="00BD2BFB">
              <w:rPr>
                <w:szCs w:val="24"/>
              </w:rPr>
              <w:t>Tveruose</w:t>
            </w:r>
            <w:proofErr w:type="spellEnd"/>
            <w:r w:rsidRPr="00BD2BFB">
              <w:rPr>
                <w:szCs w:val="24"/>
              </w:rPr>
              <w:t xml:space="preserve">, prie jų prijungus daugiau vartotojų, numatomas surenkamų ir į nuotekų valymo įrenginius atitekančių nuotekų kiekio padidėjimas, todėl yra poreikis rekonstruoti ir išplėsti esamus </w:t>
            </w:r>
            <w:proofErr w:type="spellStart"/>
            <w:r w:rsidRPr="00BD2BFB">
              <w:rPr>
                <w:szCs w:val="24"/>
              </w:rPr>
              <w:t>Tverų</w:t>
            </w:r>
            <w:proofErr w:type="spellEnd"/>
            <w:r w:rsidRPr="00BD2BFB">
              <w:rPr>
                <w:szCs w:val="24"/>
              </w:rPr>
              <w:t xml:space="preserve"> biologinio nuotekų valymo įrenginius,</w:t>
            </w:r>
            <w:r w:rsidRPr="00BD2BFB">
              <w:rPr>
                <w:szCs w:val="24"/>
                <w:lang w:eastAsia="lt-LT"/>
              </w:rPr>
              <w:t xml:space="preserve"> kurie eksploatuojami nuo </w:t>
            </w:r>
            <w:r w:rsidRPr="00BD2BFB">
              <w:rPr>
                <w:szCs w:val="24"/>
              </w:rPr>
              <w:t xml:space="preserve">2005 metų, jų apkrova yra artima projektinei. </w:t>
            </w:r>
          </w:p>
          <w:p w14:paraId="1CAF7DD5" w14:textId="77777777" w:rsidR="00071D1D" w:rsidRPr="008C38E0" w:rsidRDefault="002223C2" w:rsidP="001609F0">
            <w:pPr>
              <w:shd w:val="clear" w:color="auto" w:fill="FFFFFF"/>
              <w:tabs>
                <w:tab w:val="left" w:pos="827"/>
              </w:tabs>
              <w:ind w:firstLine="878"/>
              <w:jc w:val="both"/>
              <w:rPr>
                <w:szCs w:val="24"/>
              </w:rPr>
            </w:pPr>
            <w:r w:rsidRPr="00BD2BFB">
              <w:rPr>
                <w:bCs/>
                <w:i/>
                <w:szCs w:val="24"/>
              </w:rPr>
              <w:lastRenderedPageBreak/>
              <w:t>Telšių rajono savivaldybės</w:t>
            </w:r>
            <w:r w:rsidRPr="00BD2BFB">
              <w:rPr>
                <w:szCs w:val="24"/>
              </w:rPr>
              <w:t xml:space="preserve"> geriamojo vandens tiekimo  ir nuotekų tvarkymo paslaugas teikia  UAB „Telšių vandenys“. </w:t>
            </w:r>
            <w:r w:rsidRPr="008C38E0">
              <w:rPr>
                <w:szCs w:val="24"/>
              </w:rPr>
              <w:t>2021 metų duomenimis, centralizuota vandens tiekimo sistema naudojosi apie 35 tūkst. gyventojų, t. y. apie 90 proc. savivaldybės gyventojų. Centralizuota nuotekų tvarkymo sistema naudojosi apie 31 tūkst. gyventojų, t. y. apie 79 proc. savivaldybės gyventojų.</w:t>
            </w:r>
          </w:p>
          <w:p w14:paraId="137B151F" w14:textId="77777777" w:rsidR="00071D1D" w:rsidRPr="008C38E0" w:rsidRDefault="002223C2" w:rsidP="001609F0">
            <w:pPr>
              <w:shd w:val="clear" w:color="auto" w:fill="FFFFFF"/>
              <w:tabs>
                <w:tab w:val="left" w:pos="827"/>
              </w:tabs>
              <w:ind w:firstLine="878"/>
              <w:jc w:val="both"/>
              <w:rPr>
                <w:szCs w:val="24"/>
              </w:rPr>
            </w:pPr>
            <w:r w:rsidRPr="008C38E0">
              <w:rPr>
                <w:szCs w:val="24"/>
              </w:rPr>
              <w:t xml:space="preserve">UAB „Telšių vandenys“ geriamuoju vandeniu aprūpina Telšių miestą, 42 gyvenvietes ir sodų bendrijas, esančias Telšių miesto aglomeracinėje zonoje. Požeminis vanduo yra išgaunamas iš 33 vandenviečių, kuriose yra eksploatuojamas 61 gręžinys. Geriamasis vanduo ruošiamas 30 – </w:t>
            </w:r>
            <w:proofErr w:type="spellStart"/>
            <w:r w:rsidRPr="008C38E0">
              <w:rPr>
                <w:szCs w:val="24"/>
              </w:rPr>
              <w:t>tyje</w:t>
            </w:r>
            <w:proofErr w:type="spellEnd"/>
            <w:r w:rsidRPr="008C38E0">
              <w:rPr>
                <w:szCs w:val="24"/>
              </w:rPr>
              <w:t xml:space="preserve">  vandens gerinimo įrenginių ir vartotojams tiekiamas 355 km ilgio tinklais, iš jų magistralinių tinklų – 135 km, skirstomųjų tinklų ir įvadų – 220,5 km.  Vartotojams tiekiamo geriamojo vandens kokybės priežiūrą vykdo UAB „Telšių vandenys“ atestuota geriamojo vandens laboratorija.</w:t>
            </w:r>
          </w:p>
          <w:p w14:paraId="73E5F756" w14:textId="77777777" w:rsidR="00071D1D" w:rsidRPr="008C38E0" w:rsidRDefault="002223C2" w:rsidP="001609F0">
            <w:pPr>
              <w:shd w:val="clear" w:color="auto" w:fill="FFFFFF"/>
              <w:tabs>
                <w:tab w:val="left" w:pos="827"/>
              </w:tabs>
              <w:ind w:firstLine="851"/>
              <w:jc w:val="both"/>
              <w:rPr>
                <w:szCs w:val="24"/>
              </w:rPr>
            </w:pPr>
            <w:r w:rsidRPr="008C38E0">
              <w:rPr>
                <w:szCs w:val="24"/>
              </w:rPr>
              <w:t>UAB „Telšių vandenys“ eksploatuoja 14 nuotekų valyklų, 230 km nuotekų tinklų, Telšių miesto paviršinių (lietaus) nuotekų tinklus. Telšių miesto nuotekų valymo įrenginiuose įdiegtas tretinis valymas, iš nuotekų pašalinamas azotas ir fosforas. UAB „Telšių vandenys“ nuotekų cecho laboratorija kontroliuoja, kad Telšių miesto nuotekų valykloje nuotekos išvalomos pagal aplinkosauginius reikalavimus.</w:t>
            </w:r>
          </w:p>
          <w:p w14:paraId="584E9D78" w14:textId="77777777" w:rsidR="00071D1D" w:rsidRPr="008C38E0" w:rsidRDefault="002223C2" w:rsidP="001609F0">
            <w:pPr>
              <w:shd w:val="clear" w:color="auto" w:fill="FFFFFF"/>
              <w:tabs>
                <w:tab w:val="left" w:pos="827"/>
              </w:tabs>
              <w:ind w:firstLine="851"/>
              <w:jc w:val="both"/>
              <w:rPr>
                <w:szCs w:val="24"/>
              </w:rPr>
            </w:pPr>
            <w:r w:rsidRPr="008C38E0">
              <w:rPr>
                <w:szCs w:val="24"/>
              </w:rPr>
              <w:t>2018–2022 m. laikotarpiu vandens tiekimo apimtys svyravo tarp 1054 tūkst. m</w:t>
            </w:r>
            <w:r w:rsidRPr="008C38E0">
              <w:rPr>
                <w:szCs w:val="24"/>
                <w:vertAlign w:val="superscript"/>
              </w:rPr>
              <w:t>3</w:t>
            </w:r>
            <w:r w:rsidRPr="008C38E0">
              <w:rPr>
                <w:szCs w:val="24"/>
              </w:rPr>
              <w:t xml:space="preserve"> 2019 m. ir 1090 tūkst. m</w:t>
            </w:r>
            <w:r w:rsidRPr="008C38E0">
              <w:rPr>
                <w:szCs w:val="24"/>
                <w:vertAlign w:val="superscript"/>
              </w:rPr>
              <w:t>3</w:t>
            </w:r>
            <w:r w:rsidRPr="008C38E0">
              <w:rPr>
                <w:szCs w:val="24"/>
              </w:rPr>
              <w:t xml:space="preserve"> 2018 m. Lyginant vandens tiekimo apimtis 2018 ir 2022 m., stebimas mažėjimas 0,8 procento nuo 1090 iki 1081 tūkst. m</w:t>
            </w:r>
            <w:r w:rsidRPr="008C38E0">
              <w:rPr>
                <w:szCs w:val="24"/>
                <w:vertAlign w:val="superscript"/>
              </w:rPr>
              <w:t>3</w:t>
            </w:r>
            <w:r w:rsidRPr="008C38E0">
              <w:rPr>
                <w:szCs w:val="24"/>
              </w:rPr>
              <w:t xml:space="preserve"> per metus.</w:t>
            </w:r>
          </w:p>
          <w:p w14:paraId="5AFBEEEA" w14:textId="77777777" w:rsidR="00071D1D" w:rsidRPr="008C38E0" w:rsidRDefault="002223C2" w:rsidP="001609F0">
            <w:pPr>
              <w:shd w:val="clear" w:color="auto" w:fill="FFFFFF"/>
              <w:tabs>
                <w:tab w:val="left" w:pos="827"/>
              </w:tabs>
              <w:ind w:firstLine="851"/>
              <w:jc w:val="both"/>
              <w:rPr>
                <w:szCs w:val="24"/>
              </w:rPr>
            </w:pPr>
            <w:r w:rsidRPr="008C38E0">
              <w:rPr>
                <w:szCs w:val="24"/>
              </w:rPr>
              <w:t>2018–2022 m. laikotarpiu nuotekų paslaugų apimtys svyravo tarp 1944 tūkst. m</w:t>
            </w:r>
            <w:r w:rsidRPr="008C38E0">
              <w:rPr>
                <w:szCs w:val="24"/>
                <w:vertAlign w:val="superscript"/>
              </w:rPr>
              <w:t>3</w:t>
            </w:r>
            <w:r w:rsidRPr="008C38E0">
              <w:rPr>
                <w:szCs w:val="24"/>
              </w:rPr>
              <w:t xml:space="preserve"> 2018 m. ir 2145  2021 m. Lyginant vandens tiekimo apimtis 2018 ir 2022 m., stebimas didėjimas 8,4 procento. nuo 1944 iki 2107 tūkst. m</w:t>
            </w:r>
            <w:r w:rsidRPr="008C38E0">
              <w:rPr>
                <w:szCs w:val="24"/>
                <w:vertAlign w:val="superscript"/>
              </w:rPr>
              <w:t>3</w:t>
            </w:r>
            <w:r w:rsidRPr="008C38E0">
              <w:rPr>
                <w:szCs w:val="24"/>
              </w:rPr>
              <w:t>.</w:t>
            </w:r>
          </w:p>
          <w:p w14:paraId="0E097D8C" w14:textId="77777777" w:rsidR="00071D1D" w:rsidRPr="008C38E0" w:rsidRDefault="002223C2" w:rsidP="001609F0">
            <w:pPr>
              <w:shd w:val="clear" w:color="auto" w:fill="FFFFFF"/>
              <w:tabs>
                <w:tab w:val="left" w:pos="827"/>
              </w:tabs>
              <w:ind w:firstLine="851"/>
              <w:jc w:val="both"/>
              <w:rPr>
                <w:szCs w:val="24"/>
              </w:rPr>
            </w:pPr>
            <w:r w:rsidRPr="008C38E0">
              <w:rPr>
                <w:szCs w:val="24"/>
              </w:rPr>
              <w:t>2019–2022 m. laikotarpiu bendrovės vandens vartotojų skaičius didėjo 2,6 proc. nuo 15719 vartotojų 2019 m. iki 16130 vartotojų 2022 m. Nuotekų tvarkymo paslaugų vartotojų skaičius augo 3,5 proc. nuo 13797 (2019) iki 14287 (2022). Vartotojų skaičius per laikotarpį buvo nuosekliai augantis, kasmet didėjantis po 107–216 vartotojų per metus.</w:t>
            </w:r>
          </w:p>
          <w:p w14:paraId="1D2224F9" w14:textId="77777777" w:rsidR="00071D1D" w:rsidRPr="008C38E0" w:rsidRDefault="002223C2" w:rsidP="001609F0">
            <w:pPr>
              <w:shd w:val="clear" w:color="auto" w:fill="FFFFFF"/>
              <w:tabs>
                <w:tab w:val="left" w:pos="827"/>
              </w:tabs>
              <w:ind w:firstLine="851"/>
              <w:jc w:val="both"/>
              <w:rPr>
                <w:szCs w:val="24"/>
              </w:rPr>
            </w:pPr>
            <w:r w:rsidRPr="008C38E0">
              <w:rPr>
                <w:szCs w:val="24"/>
                <w:lang w:eastAsia="lt-LT"/>
              </w:rPr>
              <w:t>Abonent</w:t>
            </w:r>
            <w:r w:rsidRPr="008C38E0">
              <w:rPr>
                <w:szCs w:val="24"/>
              </w:rPr>
              <w:t>ų</w:t>
            </w:r>
            <w:r w:rsidRPr="008C38E0">
              <w:rPr>
                <w:szCs w:val="24"/>
                <w:lang w:eastAsia="lt-LT"/>
              </w:rPr>
              <w:t xml:space="preserve"> ir vartotoj</w:t>
            </w:r>
            <w:r w:rsidRPr="008C38E0">
              <w:rPr>
                <w:szCs w:val="24"/>
              </w:rPr>
              <w:t xml:space="preserve">ų, besinaudojančių vandens tiekimo nuotekų tvarkymo paslaugomis, skaičius per laikotarpį  didėjo nuo </w:t>
            </w:r>
            <w:r w:rsidRPr="008C38E0">
              <w:rPr>
                <w:szCs w:val="24"/>
                <w:lang w:eastAsia="lt-LT"/>
              </w:rPr>
              <w:t>13</w:t>
            </w:r>
            <w:r w:rsidRPr="008C38E0">
              <w:rPr>
                <w:szCs w:val="24"/>
              </w:rPr>
              <w:t> </w:t>
            </w:r>
            <w:r w:rsidRPr="008C38E0">
              <w:rPr>
                <w:szCs w:val="24"/>
                <w:lang w:eastAsia="lt-LT"/>
              </w:rPr>
              <w:t>596</w:t>
            </w:r>
            <w:r w:rsidRPr="008C38E0">
              <w:rPr>
                <w:szCs w:val="24"/>
              </w:rPr>
              <w:t xml:space="preserve"> iki </w:t>
            </w:r>
            <w:r w:rsidRPr="008C38E0">
              <w:rPr>
                <w:szCs w:val="24"/>
                <w:lang w:eastAsia="lt-LT"/>
              </w:rPr>
              <w:t>14</w:t>
            </w:r>
            <w:r w:rsidRPr="008C38E0">
              <w:rPr>
                <w:szCs w:val="24"/>
              </w:rPr>
              <w:t> </w:t>
            </w:r>
            <w:r w:rsidRPr="008C38E0">
              <w:rPr>
                <w:szCs w:val="24"/>
                <w:lang w:eastAsia="lt-LT"/>
              </w:rPr>
              <w:t>223</w:t>
            </w:r>
            <w:r w:rsidRPr="008C38E0">
              <w:rPr>
                <w:szCs w:val="24"/>
              </w:rPr>
              <w:t>. Tačiau dėl nepakankamai išvystytos infrastruktūros dalis vartotojų negauna paslaugų arba naudojasi viena jų. Vykdomos vandentvarkos infrastruktūros plėtros dėka a</w:t>
            </w:r>
            <w:r w:rsidRPr="008C38E0">
              <w:rPr>
                <w:szCs w:val="24"/>
                <w:lang w:eastAsia="lt-LT"/>
              </w:rPr>
              <w:t>bonent</w:t>
            </w:r>
            <w:r w:rsidRPr="008C38E0">
              <w:rPr>
                <w:szCs w:val="24"/>
              </w:rPr>
              <w:t>ų</w:t>
            </w:r>
            <w:r w:rsidRPr="008C38E0">
              <w:rPr>
                <w:szCs w:val="24"/>
                <w:lang w:eastAsia="lt-LT"/>
              </w:rPr>
              <w:t xml:space="preserve"> ir vartotoj</w:t>
            </w:r>
            <w:r w:rsidRPr="008C38E0">
              <w:rPr>
                <w:szCs w:val="24"/>
              </w:rPr>
              <w:t xml:space="preserve">ų, </w:t>
            </w:r>
            <w:r w:rsidRPr="008C38E0">
              <w:rPr>
                <w:szCs w:val="24"/>
                <w:lang w:eastAsia="lt-LT"/>
              </w:rPr>
              <w:t xml:space="preserve">kuriems </w:t>
            </w:r>
            <w:r w:rsidRPr="008C38E0">
              <w:rPr>
                <w:szCs w:val="24"/>
              </w:rPr>
              <w:t xml:space="preserve">dėl nepakankamos infrastruktūros </w:t>
            </w:r>
            <w:r w:rsidRPr="008C38E0">
              <w:rPr>
                <w:szCs w:val="24"/>
                <w:lang w:eastAsia="lt-LT"/>
              </w:rPr>
              <w:t>tiekiamas tik</w:t>
            </w:r>
            <w:r w:rsidRPr="008C38E0">
              <w:rPr>
                <w:szCs w:val="24"/>
              </w:rPr>
              <w:t xml:space="preserve"> </w:t>
            </w:r>
            <w:r w:rsidRPr="008C38E0">
              <w:rPr>
                <w:szCs w:val="24"/>
                <w:lang w:eastAsia="lt-LT"/>
              </w:rPr>
              <w:t>vanduo</w:t>
            </w:r>
            <w:r w:rsidRPr="008C38E0">
              <w:rPr>
                <w:szCs w:val="24"/>
              </w:rPr>
              <w:t xml:space="preserve">, bet neteikiamos nuotekų tvarkymo paslaugos, skaičius per 2019–2022 m. sumažėjo nuo </w:t>
            </w:r>
            <w:r w:rsidRPr="008C38E0">
              <w:rPr>
                <w:szCs w:val="24"/>
                <w:lang w:eastAsia="lt-LT"/>
              </w:rPr>
              <w:t>2122</w:t>
            </w:r>
            <w:r w:rsidRPr="008C38E0">
              <w:rPr>
                <w:szCs w:val="24"/>
              </w:rPr>
              <w:t xml:space="preserve"> iki 1967.</w:t>
            </w:r>
          </w:p>
          <w:p w14:paraId="41F13860" w14:textId="77777777" w:rsidR="00071D1D" w:rsidRPr="008C38E0" w:rsidRDefault="002223C2" w:rsidP="001609F0">
            <w:pPr>
              <w:shd w:val="clear" w:color="auto" w:fill="FFFFFF"/>
              <w:tabs>
                <w:tab w:val="left" w:pos="827"/>
              </w:tabs>
              <w:ind w:firstLine="878"/>
              <w:jc w:val="both"/>
              <w:rPr>
                <w:szCs w:val="24"/>
              </w:rPr>
            </w:pPr>
            <w:r w:rsidRPr="008C38E0">
              <w:rPr>
                <w:bCs/>
                <w:iCs/>
                <w:szCs w:val="24"/>
                <w:lang w:eastAsia="lt-LT"/>
              </w:rPr>
              <w:t xml:space="preserve">Telšių rajono savivaldybėje iš 11 seniūnijų centrų  dviejuose – Upynos sen. Upynos k. ir Gadūnavo sen., Gadūnavo mstl. nėra centralizuotos nuotekų surinkimo sistemos, o centralizuota vandens tiekimo infrastruktūra yra išvystyta ir vandens tiekimo paslauga jau daug metų naudojasi </w:t>
            </w:r>
            <w:r w:rsidRPr="008C38E0">
              <w:rPr>
                <w:szCs w:val="24"/>
              </w:rPr>
              <w:t xml:space="preserve">135 vartotojai. </w:t>
            </w:r>
          </w:p>
          <w:p w14:paraId="5E0CA57F" w14:textId="77777777" w:rsidR="00071D1D" w:rsidRPr="00BD2BFB" w:rsidRDefault="002223C2" w:rsidP="001609F0">
            <w:pPr>
              <w:tabs>
                <w:tab w:val="left" w:pos="827"/>
              </w:tabs>
              <w:ind w:firstLine="878"/>
              <w:jc w:val="both"/>
              <w:rPr>
                <w:bCs/>
                <w:iCs/>
                <w:szCs w:val="24"/>
                <w:lang w:eastAsia="lt-LT"/>
              </w:rPr>
            </w:pPr>
            <w:r w:rsidRPr="00BD2BFB">
              <w:rPr>
                <w:szCs w:val="24"/>
              </w:rPr>
              <w:t>Yra poreikis Upynos kaime (</w:t>
            </w:r>
            <w:r w:rsidRPr="00BD2BFB">
              <w:rPr>
                <w:iCs/>
                <w:szCs w:val="24"/>
                <w:lang w:eastAsia="lt-LT"/>
              </w:rPr>
              <w:t xml:space="preserve">gyvenamoji vietovė, </w:t>
            </w:r>
            <w:r w:rsidRPr="00BD2BFB">
              <w:rPr>
                <w:szCs w:val="24"/>
              </w:rPr>
              <w:t xml:space="preserve">kurioje yra nuo  </w:t>
            </w:r>
            <w:r w:rsidRPr="00BD2BFB">
              <w:rPr>
                <w:szCs w:val="24"/>
                <w:shd w:val="clear" w:color="auto" w:fill="FFFFFF"/>
              </w:rPr>
              <w:t xml:space="preserve">200 iki 2000 gyventojų), </w:t>
            </w:r>
            <w:r w:rsidRPr="00BD2BFB">
              <w:rPr>
                <w:szCs w:val="24"/>
              </w:rPr>
              <w:t xml:space="preserve">pakloti nuotekų tinklų ir pastatyti nuotekų biologinio valymo įrenginius. </w:t>
            </w:r>
            <w:r w:rsidRPr="00BD2BFB">
              <w:rPr>
                <w:bCs/>
                <w:iCs/>
                <w:szCs w:val="24"/>
                <w:lang w:eastAsia="lt-LT"/>
              </w:rPr>
              <w:t xml:space="preserve">Gadūnavo miestelio  gyventojų skaičius yra mažesnis nei 200 gyventojų, todėl nuotekų infrastruktūros plėtrą savivaldybė sprendžia įvertindama finansines galimybes ir prioritetus. </w:t>
            </w:r>
          </w:p>
          <w:p w14:paraId="2635E52F" w14:textId="57EC2EEF" w:rsidR="00071D1D" w:rsidRPr="00BD2BFB" w:rsidRDefault="002223C2" w:rsidP="001609F0">
            <w:pPr>
              <w:tabs>
                <w:tab w:val="left" w:pos="827"/>
              </w:tabs>
              <w:ind w:firstLine="851"/>
              <w:jc w:val="both"/>
              <w:rPr>
                <w:szCs w:val="24"/>
              </w:rPr>
            </w:pPr>
            <w:r w:rsidRPr="00BD2BFB">
              <w:rPr>
                <w:i/>
                <w:iCs/>
                <w:szCs w:val="24"/>
              </w:rPr>
              <w:t>Apibendrinant pažymėtina</w:t>
            </w:r>
            <w:r w:rsidRPr="00BD2BFB">
              <w:rPr>
                <w:szCs w:val="24"/>
              </w:rPr>
              <w:t>, kad Telšių regione nuotekų surinkimo ir valymo infrastruktūros plėtra yra vienas didžiausių iššūkių, kuris spręstinas siekiant  mažinti taršą, gerinti gyvenamosios aplinkos kokybę. Oficialiosios  statistikos portalo duomenimis</w:t>
            </w:r>
            <w:r w:rsidR="00BD3DA0" w:rsidRPr="00BD2BFB">
              <w:rPr>
                <w:szCs w:val="24"/>
              </w:rPr>
              <w:t xml:space="preserve"> (10 pastaba), </w:t>
            </w:r>
            <w:r w:rsidRPr="00BD2BFB">
              <w:rPr>
                <w:szCs w:val="24"/>
              </w:rPr>
              <w:t>Telšių regione  išvalytų iki normos nuotekų išleidimo į paviršinius vandenis kiekis per 2018–2022 m. laikotarpį  padidėjo beveik 20,6 procentų nuo 10958 iki 13224 tūkst. m</w:t>
            </w:r>
            <w:r w:rsidRPr="00BD2BFB">
              <w:rPr>
                <w:szCs w:val="24"/>
                <w:vertAlign w:val="superscript"/>
              </w:rPr>
              <w:t>3</w:t>
            </w:r>
            <w:r w:rsidRPr="00BD2BFB">
              <w:rPr>
                <w:szCs w:val="24"/>
              </w:rPr>
              <w:t>.  Šalies mastu šis kiekis padidėjo 13 procentų. Mažeikių rajono savivaldybėje išvalytų iki normos nuotekų kiekis visą laikotarpį buvo didžiausias tarp savivaldybių, 2022 m. buvo  6652 tūkst. m</w:t>
            </w:r>
            <w:r w:rsidRPr="00BD2BFB">
              <w:rPr>
                <w:szCs w:val="24"/>
                <w:vertAlign w:val="superscript"/>
              </w:rPr>
              <w:t>3</w:t>
            </w:r>
            <w:r w:rsidRPr="00BD2BFB">
              <w:rPr>
                <w:szCs w:val="24"/>
              </w:rPr>
              <w:t>,  Telšių rajono savivaldybės – 3760 tūkst. m</w:t>
            </w:r>
            <w:r w:rsidRPr="00BD2BFB">
              <w:rPr>
                <w:szCs w:val="24"/>
                <w:vertAlign w:val="superscript"/>
              </w:rPr>
              <w:t>3</w:t>
            </w:r>
            <w:r w:rsidRPr="00BD2BFB">
              <w:rPr>
                <w:szCs w:val="24"/>
              </w:rPr>
              <w:t>,  Plungės – 2564 tūkst. m</w:t>
            </w:r>
            <w:r w:rsidRPr="00BD2BFB">
              <w:rPr>
                <w:szCs w:val="24"/>
                <w:vertAlign w:val="superscript"/>
              </w:rPr>
              <w:t>3</w:t>
            </w:r>
            <w:r w:rsidRPr="00BD2BFB">
              <w:rPr>
                <w:szCs w:val="24"/>
              </w:rPr>
              <w:t>, Rietavo – 248 tūkst. m</w:t>
            </w:r>
            <w:r w:rsidRPr="00BD2BFB">
              <w:rPr>
                <w:szCs w:val="24"/>
                <w:vertAlign w:val="superscript"/>
              </w:rPr>
              <w:t>3</w:t>
            </w:r>
            <w:r w:rsidRPr="00BD2BFB">
              <w:rPr>
                <w:szCs w:val="24"/>
              </w:rPr>
              <w:t xml:space="preserve">. </w:t>
            </w:r>
          </w:p>
          <w:p w14:paraId="7CA61310" w14:textId="77777777" w:rsidR="00071D1D" w:rsidRPr="008C38E0" w:rsidRDefault="002223C2" w:rsidP="001609F0">
            <w:pPr>
              <w:tabs>
                <w:tab w:val="left" w:pos="827"/>
              </w:tabs>
              <w:ind w:firstLine="851"/>
              <w:jc w:val="both"/>
              <w:rPr>
                <w:szCs w:val="24"/>
              </w:rPr>
            </w:pPr>
            <w:r w:rsidRPr="00BD2BFB">
              <w:rPr>
                <w:szCs w:val="24"/>
              </w:rPr>
              <w:t xml:space="preserve">Per 2018–2022 m. laikotarpį  nepakankamai išvalytų  ar be valymo išleistų nuotekų atvejai buvo pavieniai: nepakankamai išvalytų nuotekų 2019 m. buvo išleista </w:t>
            </w:r>
            <w:proofErr w:type="spellStart"/>
            <w:r w:rsidRPr="00BD2BFB">
              <w:rPr>
                <w:szCs w:val="24"/>
              </w:rPr>
              <w:t>Plugės</w:t>
            </w:r>
            <w:proofErr w:type="spellEnd"/>
            <w:r w:rsidRPr="00BD2BFB">
              <w:rPr>
                <w:szCs w:val="24"/>
              </w:rPr>
              <w:t xml:space="preserve"> rajono savivaldybėje –11,7 </w:t>
            </w:r>
            <w:proofErr w:type="spellStart"/>
            <w:r w:rsidRPr="00BD2BFB">
              <w:rPr>
                <w:szCs w:val="24"/>
              </w:rPr>
              <w:t>tūkst</w:t>
            </w:r>
            <w:proofErr w:type="spellEnd"/>
            <w:r w:rsidRPr="00BD2BFB">
              <w:rPr>
                <w:szCs w:val="24"/>
              </w:rPr>
              <w:t xml:space="preserve"> m</w:t>
            </w:r>
            <w:r w:rsidRPr="00BD2BFB">
              <w:rPr>
                <w:szCs w:val="24"/>
                <w:vertAlign w:val="superscript"/>
              </w:rPr>
              <w:t>3</w:t>
            </w:r>
            <w:r w:rsidRPr="00BD2BFB">
              <w:rPr>
                <w:szCs w:val="24"/>
              </w:rPr>
              <w:t>, tačiau visos šalies kontekste Telšių regione tokių atvejų dažnumas ir išleistų nuotekų kiekis buvo mažiausias.  Užterštų (be valymo) nuotekų per laikotarpį buvo išleista du kartus: Mažeikių rajono savivaldybėje tai įvyko 2018 m. (5,5 tūkst.m</w:t>
            </w:r>
            <w:r w:rsidRPr="00BD2BFB">
              <w:rPr>
                <w:szCs w:val="24"/>
                <w:vertAlign w:val="superscript"/>
              </w:rPr>
              <w:t>3</w:t>
            </w:r>
            <w:r w:rsidRPr="00BD2BFB">
              <w:rPr>
                <w:szCs w:val="24"/>
              </w:rPr>
              <w:t>)</w:t>
            </w:r>
            <w:r w:rsidRPr="00BD2BFB">
              <w:rPr>
                <w:szCs w:val="24"/>
                <w:vertAlign w:val="superscript"/>
              </w:rPr>
              <w:t xml:space="preserve"> </w:t>
            </w:r>
            <w:r w:rsidRPr="00BD2BFB">
              <w:rPr>
                <w:szCs w:val="24"/>
              </w:rPr>
              <w:t>ir 2022 m. (3,8 tūkst.m</w:t>
            </w:r>
            <w:r w:rsidRPr="00BD2BFB">
              <w:rPr>
                <w:szCs w:val="24"/>
                <w:vertAlign w:val="superscript"/>
              </w:rPr>
              <w:t>3</w:t>
            </w:r>
            <w:r w:rsidRPr="00BD2BFB">
              <w:rPr>
                <w:szCs w:val="24"/>
              </w:rPr>
              <w:t xml:space="preserve">). </w:t>
            </w:r>
            <w:r w:rsidRPr="008C38E0">
              <w:rPr>
                <w:szCs w:val="24"/>
              </w:rPr>
              <w:t>T</w:t>
            </w:r>
            <w:r w:rsidRPr="00BD2BFB">
              <w:rPr>
                <w:szCs w:val="24"/>
              </w:rPr>
              <w:t xml:space="preserve">ai sudarė </w:t>
            </w:r>
            <w:r w:rsidRPr="008C38E0">
              <w:rPr>
                <w:szCs w:val="24"/>
              </w:rPr>
              <w:t xml:space="preserve">0,2 ir 1,8 proc. viso šalyje  be valymo išleistų nuotekų kiekio. Tik keturiuose regionuose tokių atvejų nebuvo (Marijampolės, Utenos, Panevėžio ir Šiaulių). </w:t>
            </w:r>
          </w:p>
          <w:p w14:paraId="0A364899" w14:textId="77777777" w:rsidR="00071D1D" w:rsidRPr="00BD2BFB" w:rsidRDefault="002223C2" w:rsidP="001609F0">
            <w:pPr>
              <w:shd w:val="clear" w:color="auto" w:fill="FFFFFF"/>
              <w:tabs>
                <w:tab w:val="left" w:pos="827"/>
              </w:tabs>
              <w:ind w:firstLine="851"/>
              <w:jc w:val="both"/>
              <w:rPr>
                <w:szCs w:val="24"/>
              </w:rPr>
            </w:pPr>
            <w:r w:rsidRPr="00BD2BFB">
              <w:lastRenderedPageBreak/>
              <w:t>Vandentvarkos sistemų plėtros ir modernizavimo projektai Telšių regiono savivaldybėse buvo įgyvendinami 2014</w:t>
            </w:r>
            <w:r w:rsidRPr="00BD2BFB">
              <w:rPr>
                <w:szCs w:val="24"/>
              </w:rPr>
              <w:t>–</w:t>
            </w:r>
            <w:r w:rsidRPr="00BD2BFB">
              <w:t xml:space="preserve">2020 m. ES investicijų programavimo laikotarpiu. </w:t>
            </w:r>
            <w:r w:rsidRPr="00BD2BFB">
              <w:rPr>
                <w:szCs w:val="24"/>
              </w:rPr>
              <w:t xml:space="preserve">Įgyvendinant 2014–2020 m. ES fondų investicijų programos regioninę  </w:t>
            </w:r>
            <w:r w:rsidRPr="00BD2BFB">
              <w:t>priemonę Nr.05.3.2-APVA-R-014</w:t>
            </w:r>
            <w:r w:rsidRPr="00BD2BFB">
              <w:rPr>
                <w:b/>
                <w:bCs/>
              </w:rPr>
              <w:t> </w:t>
            </w:r>
            <w:r w:rsidRPr="00BD2BFB">
              <w:t xml:space="preserve"> „Geriamojo vandens tiekimo ir nuotekų tvarkymo sistemų renovavimas ir plėtra, įmonių valdymo tobulinimas“</w:t>
            </w:r>
            <w:r w:rsidRPr="00BD2BFB">
              <w:rPr>
                <w:szCs w:val="24"/>
              </w:rPr>
              <w:t xml:space="preserve">, į Telšių regiono vandentvarkos ūkį  investuota 16,5 mln. Eur, iš kurių 9,7 mln. – ES Sanglaudos fondo lėšos. </w:t>
            </w:r>
          </w:p>
          <w:p w14:paraId="5F8BCBC1" w14:textId="77777777" w:rsidR="00071D1D" w:rsidRPr="00BD2BFB" w:rsidRDefault="002223C2" w:rsidP="001609F0">
            <w:pPr>
              <w:shd w:val="clear" w:color="auto" w:fill="FFFFFF"/>
              <w:tabs>
                <w:tab w:val="left" w:pos="827"/>
              </w:tabs>
              <w:ind w:firstLine="851"/>
              <w:jc w:val="both"/>
              <w:rPr>
                <w:i/>
                <w:iCs/>
              </w:rPr>
            </w:pPr>
            <w:r w:rsidRPr="00BD2BFB">
              <w:rPr>
                <w:i/>
                <w:iCs/>
                <w:szCs w:val="24"/>
              </w:rPr>
              <w:t xml:space="preserve">Plačiau apie įgyvendintus projektus ir pasiektus rezultatus.   </w:t>
            </w:r>
          </w:p>
          <w:p w14:paraId="11149178" w14:textId="77777777" w:rsidR="00071D1D" w:rsidRPr="00BD2BFB" w:rsidRDefault="002223C2" w:rsidP="001609F0">
            <w:pPr>
              <w:tabs>
                <w:tab w:val="left" w:pos="827"/>
              </w:tabs>
              <w:ind w:firstLine="851"/>
              <w:jc w:val="both"/>
              <w:rPr>
                <w:szCs w:val="24"/>
              </w:rPr>
            </w:pPr>
            <w:r w:rsidRPr="00BD2BFB">
              <w:t>UAB „Mažeikių vandenys“ įgyvendino projektą Nr.05.3.2-APVA-R-014-81-0002 „Geriamojo vandens tiekimo ir nuotekų tvarkymo sistemų renovavimas ir plėtra Mažeikių mieste ir rajone“. Įgyvendinant projektą, rekonstruoti 10.000 m</w:t>
            </w:r>
            <w:r w:rsidRPr="00BD2BFB">
              <w:rPr>
                <w:vertAlign w:val="superscript"/>
              </w:rPr>
              <w:t>3</w:t>
            </w:r>
            <w:r w:rsidRPr="00BD2BFB">
              <w:t>/d našumo vandens gerinimo įrenginiai Mažeikių mieste, Tirkšlių miestelyje  pastatyti 15 m</w:t>
            </w:r>
            <w:r w:rsidRPr="00BD2BFB">
              <w:rPr>
                <w:vertAlign w:val="superscript"/>
              </w:rPr>
              <w:t>3</w:t>
            </w:r>
            <w:r w:rsidRPr="00BD2BFB">
              <w:t xml:space="preserve"> /h našumo vandens gerinimo įrenginiai. Tirkšlių miestelyje ir Krakių k. nutiesta  naujų vandentiekio tinklų  –  4052,77 km ir  0,410 km atitinkamai. Tirkšlių miestelyje rekonstruota vandentiekio tinklų – 2,285 km. Mažeikių mieste rekonstruota 1,793 km vandentiekio tinklų.  Nutiesta 0,717 km  nuotekų šalinimo tinklų Tirkšlių miestelyje, 8,776 km Krakių kaime. Mažeikių mieste rekonstruota 0,848 km nuotekų tinklų Sodų g., Krakių kaime pastatyti 60 m3 /d našumo nuotekų valymo įrenginiai. Įsigyta asenizacinė mašina, inventorizuota  120 km geriamojo vandens tiekimo ir nuotekų surinkimo tinklų. Įgyvendinant projektą, iš viso investuota 8.313.882 Eur, iš jų 4.547.596 Eur Sanglaudos fondo lėšų, 3.766.286 Eur Mažeikių rajono savivaldybės lėšų.</w:t>
            </w:r>
          </w:p>
          <w:p w14:paraId="5D1D60B7" w14:textId="77777777" w:rsidR="00071D1D" w:rsidRPr="00BD2BFB" w:rsidRDefault="002223C2" w:rsidP="001609F0">
            <w:pPr>
              <w:tabs>
                <w:tab w:val="left" w:pos="827"/>
              </w:tabs>
              <w:ind w:firstLine="851"/>
              <w:jc w:val="both"/>
              <w:rPr>
                <w:szCs w:val="24"/>
              </w:rPr>
            </w:pPr>
            <w:r w:rsidRPr="00BD2BFB">
              <w:rPr>
                <w:szCs w:val="24"/>
              </w:rPr>
              <w:t xml:space="preserve">Rietavo savivaldybėje įgyvendintas projektas </w:t>
            </w:r>
            <w:r w:rsidRPr="00BD2BFB">
              <w:rPr>
                <w:szCs w:val="24"/>
                <w:shd w:val="clear" w:color="auto" w:fill="FCFCFC"/>
              </w:rPr>
              <w:t>05.3.2-APVA-R-014-81-0004</w:t>
            </w:r>
            <w:r w:rsidRPr="00BD2BFB">
              <w:rPr>
                <w:szCs w:val="24"/>
              </w:rPr>
              <w:t xml:space="preserve"> „Rietavo savivaldybės </w:t>
            </w:r>
            <w:proofErr w:type="spellStart"/>
            <w:r w:rsidRPr="00BD2BFB">
              <w:rPr>
                <w:szCs w:val="24"/>
              </w:rPr>
              <w:t>Pelaičių</w:t>
            </w:r>
            <w:proofErr w:type="spellEnd"/>
            <w:r w:rsidRPr="00BD2BFB">
              <w:rPr>
                <w:szCs w:val="24"/>
              </w:rPr>
              <w:t xml:space="preserve"> gyvenvietės vandentiekio ir nuotekų tinklų statyba“, kuriuo vykdyta vandens ir nuotekų tinklų plėtra </w:t>
            </w:r>
            <w:proofErr w:type="spellStart"/>
            <w:r w:rsidRPr="00BD2BFB">
              <w:rPr>
                <w:szCs w:val="24"/>
              </w:rPr>
              <w:t>Pelaičių</w:t>
            </w:r>
            <w:proofErr w:type="spellEnd"/>
            <w:r w:rsidRPr="00BD2BFB">
              <w:rPr>
                <w:szCs w:val="24"/>
              </w:rPr>
              <w:t xml:space="preserve"> ir </w:t>
            </w:r>
            <w:proofErr w:type="spellStart"/>
            <w:r w:rsidRPr="00BD2BFB">
              <w:rPr>
                <w:szCs w:val="24"/>
              </w:rPr>
              <w:t>Medingėnų</w:t>
            </w:r>
            <w:proofErr w:type="spellEnd"/>
            <w:r w:rsidRPr="00BD2BFB">
              <w:rPr>
                <w:szCs w:val="24"/>
              </w:rPr>
              <w:t xml:space="preserve"> gyvenvietėse. </w:t>
            </w:r>
            <w:proofErr w:type="spellStart"/>
            <w:r w:rsidRPr="00BD2BFB">
              <w:rPr>
                <w:szCs w:val="24"/>
              </w:rPr>
              <w:t>Pelaičių</w:t>
            </w:r>
            <w:proofErr w:type="spellEnd"/>
            <w:r w:rsidRPr="00BD2BFB">
              <w:rPr>
                <w:szCs w:val="24"/>
              </w:rPr>
              <w:t xml:space="preserve"> k. buvo nutiesta 5,01 km  vandentiekio tinklų, 4,78 nuotekų tinklų, sudaryta galimybė prisijungti prie naujai nutiestų vandentiekio ir nuotekų tinklų 187 gyventojams. </w:t>
            </w:r>
            <w:proofErr w:type="spellStart"/>
            <w:r w:rsidRPr="00BD2BFB">
              <w:rPr>
                <w:szCs w:val="24"/>
              </w:rPr>
              <w:t>Medingėnų</w:t>
            </w:r>
            <w:proofErr w:type="spellEnd"/>
            <w:r w:rsidRPr="00BD2BFB">
              <w:rPr>
                <w:szCs w:val="24"/>
              </w:rPr>
              <w:t xml:space="preserve"> k</w:t>
            </w:r>
            <w:r w:rsidRPr="00BD2BFB">
              <w:rPr>
                <w:b/>
                <w:szCs w:val="24"/>
              </w:rPr>
              <w:t xml:space="preserve">. </w:t>
            </w:r>
            <w:r w:rsidRPr="00BD2BFB">
              <w:rPr>
                <w:szCs w:val="24"/>
              </w:rPr>
              <w:t>buvo nutiesta 3,64 km nuotekų tinklų, rekonstruota 0,70 km nuotekų tinklų ir sudaryta galimybė prisijungti prie naujai nutiestų nuotekų tinklų 118 gyventojų. Pagal projektą taip pat buvo suinventorizuota ir teisiškai užregistruota 38,44 km vandentiekio ir nuotekų tinklų. Įgyvendinant projektą, iš viso investuota 1.315.621 Eur, iš jų 1.017.538 Eur Sanglaudos fondo lėšų, 297.524 Eur Rietavo savivaldybės lėšų.</w:t>
            </w:r>
          </w:p>
          <w:p w14:paraId="4B142831" w14:textId="77777777" w:rsidR="00071D1D" w:rsidRPr="00BD2BFB" w:rsidRDefault="002223C2" w:rsidP="001609F0">
            <w:pPr>
              <w:tabs>
                <w:tab w:val="left" w:pos="827"/>
              </w:tabs>
              <w:ind w:firstLine="851"/>
              <w:jc w:val="both"/>
            </w:pPr>
            <w:r w:rsidRPr="00BD2BFB">
              <w:t>UAB „Plungės vandenys“ 2014</w:t>
            </w:r>
            <w:r w:rsidRPr="00BD2BFB">
              <w:rPr>
                <w:szCs w:val="24"/>
              </w:rPr>
              <w:t>–</w:t>
            </w:r>
            <w:r w:rsidRPr="00BD2BFB">
              <w:t xml:space="preserve">2020 m.  ES lėšų programavimo laikotarpiu įgyvendino projektą Nr. 05.3.2-APVA-R-014-81-0001 „Vandens tiekimo ir nuotekų tvarkymo infrastruktūros renovavimas ir plėtra Plungės rajone“. </w:t>
            </w:r>
            <w:proofErr w:type="spellStart"/>
            <w:r w:rsidRPr="00BD2BFB">
              <w:t>Kaušėnų</w:t>
            </w:r>
            <w:proofErr w:type="spellEnd"/>
            <w:r w:rsidRPr="00BD2BFB">
              <w:t xml:space="preserve"> kaime nutiesta 1,31 km vandens tiekimo tinklų,1,616 km nuotekų surinkimo tinklų. </w:t>
            </w:r>
            <w:proofErr w:type="spellStart"/>
            <w:r w:rsidRPr="00BD2BFB">
              <w:t>Prūsalių</w:t>
            </w:r>
            <w:proofErr w:type="spellEnd"/>
            <w:r w:rsidRPr="00BD2BFB">
              <w:t xml:space="preserve"> kaime nutiesta 2,70 km vandens tiekimo tinklų, 3,555 km. nuotekų tinklų. Glaudžių kaime nutiesta 1,68 km vandens tiekimo tinklų ir 4,688 km. nuotekų tinklų. </w:t>
            </w:r>
            <w:proofErr w:type="spellStart"/>
            <w:r w:rsidRPr="00BD2BFB">
              <w:t>Jovaišiškės</w:t>
            </w:r>
            <w:proofErr w:type="spellEnd"/>
            <w:r w:rsidRPr="00BD2BFB">
              <w:t xml:space="preserve"> kaime nutiesta 2,885 km nuotekų tinklų ir 1,38 km vandens tiekimo tinklų. </w:t>
            </w:r>
            <w:proofErr w:type="spellStart"/>
            <w:r w:rsidRPr="00BD2BFB">
              <w:t>Narvaišių</w:t>
            </w:r>
            <w:proofErr w:type="spellEnd"/>
            <w:r w:rsidRPr="00BD2BFB">
              <w:t xml:space="preserve"> kaime pastatyti 8 m</w:t>
            </w:r>
            <w:r w:rsidRPr="00BD2BFB">
              <w:rPr>
                <w:vertAlign w:val="superscript"/>
              </w:rPr>
              <w:t>3</w:t>
            </w:r>
            <w:r w:rsidRPr="00BD2BFB">
              <w:t xml:space="preserve">/h pajėgumo vandens gerinimo įrenginiai. Plungės mieste rekonstruoti 0,91 km vandens tiekimo tinklų ir 4,07 km. nuotekų tinklų. </w:t>
            </w:r>
            <w:proofErr w:type="spellStart"/>
            <w:r w:rsidRPr="00BD2BFB">
              <w:t>Kaušėnų</w:t>
            </w:r>
            <w:proofErr w:type="spellEnd"/>
            <w:r w:rsidRPr="00BD2BFB">
              <w:t xml:space="preserve"> kaimo  Strazdų ir Lakštingalų gatvėse nutiesta apie 0,66 km nuotekų tinklų. Inventorizuota 106859 m vandentiekio ir buitinių nuotekų tinklų, visi įregistruoti nekilnojamojo turto registre. </w:t>
            </w:r>
            <w:r w:rsidRPr="00BD2BFB">
              <w:rPr>
                <w:szCs w:val="24"/>
              </w:rPr>
              <w:t xml:space="preserve">Iš viso investuota </w:t>
            </w:r>
            <w:r w:rsidRPr="00BD2BFB">
              <w:t xml:space="preserve">3.232.037 Eur, iš jų – 1.845.685 Eur ES fondų lėšų, 1.386.352 Eur UAB  „Plungės vandenys“ lėšų.      </w:t>
            </w:r>
          </w:p>
          <w:p w14:paraId="5F56C63A" w14:textId="77777777" w:rsidR="00071D1D" w:rsidRPr="00BD2BFB" w:rsidRDefault="002223C2" w:rsidP="001609F0">
            <w:pPr>
              <w:tabs>
                <w:tab w:val="left" w:pos="827"/>
              </w:tabs>
              <w:ind w:firstLine="851"/>
              <w:jc w:val="both"/>
              <w:rPr>
                <w:bCs/>
                <w:szCs w:val="24"/>
                <w:lang w:eastAsia="lt-LT"/>
              </w:rPr>
            </w:pPr>
            <w:r w:rsidRPr="00BD2BFB">
              <w:rPr>
                <w:szCs w:val="24"/>
              </w:rPr>
              <w:t xml:space="preserve">Telšių rajono savivaldybėje įgyvendintas projektas Nr. 05.3.2-APVA-R-014-81-0003 „Vandens tiekimo ir nuotekų tvarkymo infrastruktūros plėtra ir rekonstravimas Telšių mieste ir rajone“. </w:t>
            </w:r>
            <w:r w:rsidRPr="00BD2BFB">
              <w:rPr>
                <w:bCs/>
                <w:szCs w:val="24"/>
                <w:lang w:eastAsia="lt-LT"/>
              </w:rPr>
              <w:t xml:space="preserve">Įgyvendinant projektą, </w:t>
            </w:r>
            <w:r w:rsidRPr="00BD2BFB">
              <w:rPr>
                <w:szCs w:val="24"/>
                <w:lang w:eastAsia="lt-LT"/>
              </w:rPr>
              <w:t xml:space="preserve">Telšių mieste nutiesta 0,28 km naujų vandens tiekimo tinklų Luokės g. ir 0,56 km nuotekų surinkimo tinklų (Kepyklos skg. ir Luokės g.), </w:t>
            </w:r>
            <w:proofErr w:type="spellStart"/>
            <w:r w:rsidRPr="00BD2BFB">
              <w:rPr>
                <w:szCs w:val="24"/>
                <w:lang w:eastAsia="lt-LT"/>
              </w:rPr>
              <w:t>Viešvėnų</w:t>
            </w:r>
            <w:proofErr w:type="spellEnd"/>
            <w:r w:rsidRPr="00BD2BFB">
              <w:rPr>
                <w:szCs w:val="24"/>
                <w:lang w:eastAsia="lt-LT"/>
              </w:rPr>
              <w:t xml:space="preserve"> kaime nutiesta 1,9 km naujų vandens tiekimo tinklų ir paklota 11,6 km nuotekų surinkimo tinklų. Tryškių miestelyje nutiesta 0,82 km naujų vandens tiekimo tinklų, rekonstruota 3,1 km geriamojo vandens tinklų, pastatyti vandens gerinimo įrenginiai. Telšių mieste (Respublikos, Narutavičių gatvėse) rekonstruota 0,28 km vandens tiekimo tinklų, 0,13 km nuotekų surinkimo tinklų. Rainių kaime rekonstruota 0,61 km, </w:t>
            </w:r>
            <w:proofErr w:type="spellStart"/>
            <w:r w:rsidRPr="00BD2BFB">
              <w:rPr>
                <w:szCs w:val="24"/>
                <w:lang w:eastAsia="lt-LT"/>
              </w:rPr>
              <w:t>Degaičių</w:t>
            </w:r>
            <w:proofErr w:type="spellEnd"/>
            <w:r w:rsidRPr="00BD2BFB">
              <w:rPr>
                <w:szCs w:val="24"/>
                <w:lang w:eastAsia="lt-LT"/>
              </w:rPr>
              <w:t xml:space="preserve"> – 1,41 km, Ryškėnų – 0,37 km nuotekų tinklų. Įgyvendinus projektą, 113 gyventojų teikiamos vandens tiekimo paslaugos naujai pastatytais geriamojo vandens tiekimo tinklais ir 300 gyventojų teikiamos nuotekų tvarkymo paslaugos naujai pastatytais nuotekų surinkimo tinklais.</w:t>
            </w:r>
            <w:r w:rsidRPr="00BD2BFB">
              <w:rPr>
                <w:bCs/>
                <w:szCs w:val="24"/>
                <w:lang w:eastAsia="lt-LT"/>
              </w:rPr>
              <w:t xml:space="preserve"> </w:t>
            </w:r>
            <w:r w:rsidRPr="00BD2BFB">
              <w:rPr>
                <w:szCs w:val="24"/>
              </w:rPr>
              <w:t xml:space="preserve">Iš viso investuota </w:t>
            </w:r>
            <w:r w:rsidRPr="00BD2BFB">
              <w:rPr>
                <w:bCs/>
                <w:szCs w:val="24"/>
                <w:lang w:eastAsia="lt-LT"/>
              </w:rPr>
              <w:t>3.622.405 Eur, iš jų  2.307.106 Eur ES Sanglaudos fondo ir 1.315.299 Eur UAB „Telšių vandenys“ lėšų.</w:t>
            </w:r>
          </w:p>
          <w:p w14:paraId="1EFF8487" w14:textId="77777777" w:rsidR="00071D1D" w:rsidRPr="00BD2BFB" w:rsidRDefault="002223C2" w:rsidP="001609F0">
            <w:pPr>
              <w:tabs>
                <w:tab w:val="left" w:pos="827"/>
              </w:tabs>
              <w:ind w:firstLine="851"/>
              <w:jc w:val="both"/>
              <w:rPr>
                <w:szCs w:val="24"/>
              </w:rPr>
            </w:pPr>
            <w:r w:rsidRPr="00BD2BFB">
              <w:rPr>
                <w:szCs w:val="24"/>
              </w:rPr>
              <w:t xml:space="preserve">Be ES fondų investicijų programos investicijų, savivaldybių viešojo vandens tiekėjai nuolat investuoja į infrastuktūrą iš kitų finansavimo šaltinių. Tačiau vandentvarkos ūkiui vis dar reikia papildomų investicijų, nes geriamojo vandens tiekimo ir nuotekų tvarkymo sistemos daugelyje regiono savivaldybių </w:t>
            </w:r>
            <w:r w:rsidRPr="00BD2BFB">
              <w:rPr>
                <w:szCs w:val="24"/>
              </w:rPr>
              <w:lastRenderedPageBreak/>
              <w:t xml:space="preserve">gyvenviečių neatitinka ES Bendrosios vandens politikos direktyvos 2000/60/EB ir ES Miesto nuotekų valymo direktyvos 91/271/EEB reikalavimų, centralizuotais buitinių nuotekų šalinimo tinklais naudojasi ne visi gyventojai, todėl reikalinga infrastruktūros plėtra. </w:t>
            </w:r>
          </w:p>
          <w:p w14:paraId="4B8BE045" w14:textId="77777777" w:rsidR="00071D1D" w:rsidRPr="00BD2BFB" w:rsidRDefault="002223C2" w:rsidP="001609F0">
            <w:pPr>
              <w:tabs>
                <w:tab w:val="left" w:pos="827"/>
              </w:tabs>
              <w:ind w:firstLine="851"/>
              <w:jc w:val="both"/>
              <w:rPr>
                <w:szCs w:val="24"/>
              </w:rPr>
            </w:pPr>
            <w:r w:rsidRPr="00BD2BFB">
              <w:rPr>
                <w:b/>
                <w:i/>
                <w:szCs w:val="24"/>
              </w:rPr>
              <w:t>Praeityje užterštos teritorijos.</w:t>
            </w:r>
            <w:r w:rsidRPr="00BD2BFB">
              <w:rPr>
                <w:szCs w:val="24"/>
              </w:rPr>
              <w:t xml:space="preserve"> Regione vis dar yra praeityje užterštų neišvalytų teritorijų, kurios daro didelę žalą aplinkai ir gyvenamosios aplinkos kokybei. Telšių regiono  potencialių taršos židinių tankumas 2021 m. buvo 0,41 vnt./km</w:t>
            </w:r>
            <w:r w:rsidRPr="00BD2BFB">
              <w:rPr>
                <w:szCs w:val="24"/>
                <w:vertAlign w:val="superscript"/>
              </w:rPr>
              <w:t xml:space="preserve">2 </w:t>
            </w:r>
            <w:r w:rsidRPr="00BD2BFB">
              <w:rPr>
                <w:szCs w:val="24"/>
              </w:rPr>
              <w:t xml:space="preserve">300 ir daugiau gyventojų tankumą turinčiose teritorijose ir aplink jas.  </w:t>
            </w:r>
          </w:p>
          <w:p w14:paraId="50279DDE" w14:textId="77777777" w:rsidR="00071D1D" w:rsidRPr="00BD2BFB" w:rsidRDefault="002223C2" w:rsidP="001609F0">
            <w:pPr>
              <w:tabs>
                <w:tab w:val="left" w:pos="827"/>
              </w:tabs>
              <w:ind w:firstLine="851"/>
              <w:jc w:val="both"/>
              <w:rPr>
                <w:szCs w:val="24"/>
              </w:rPr>
            </w:pPr>
            <w:r w:rsidRPr="00BD2BFB">
              <w:rPr>
                <w:szCs w:val="24"/>
              </w:rPr>
              <w:t xml:space="preserve">Plungės rajono savivaldybėje yra trys naftos produktais užterštos, neišvalytos teritorijos </w:t>
            </w:r>
            <w:proofErr w:type="spellStart"/>
            <w:r w:rsidRPr="00BD2BFB">
              <w:rPr>
                <w:szCs w:val="24"/>
              </w:rPr>
              <w:t>Šateikių</w:t>
            </w:r>
            <w:proofErr w:type="spellEnd"/>
            <w:r w:rsidRPr="00BD2BFB">
              <w:rPr>
                <w:szCs w:val="24"/>
              </w:rPr>
              <w:t xml:space="preserve"> seniūnijoje, iš viso apie 0,55 ha plote. Viena jų – kultūrinio paveldo teritorijoje, kita – šalia Minijos ichtiologijos draustinio, dar vienos gruntiniai vandenys patenka į </w:t>
            </w:r>
            <w:proofErr w:type="spellStart"/>
            <w:r w:rsidRPr="00BD2BFB">
              <w:rPr>
                <w:szCs w:val="24"/>
              </w:rPr>
              <w:t>Šateikių</w:t>
            </w:r>
            <w:proofErr w:type="spellEnd"/>
            <w:r w:rsidRPr="00BD2BFB">
              <w:rPr>
                <w:szCs w:val="24"/>
              </w:rPr>
              <w:t xml:space="preserve"> tvenkinį.</w:t>
            </w:r>
          </w:p>
          <w:p w14:paraId="1AE02F95" w14:textId="77777777" w:rsidR="00071D1D" w:rsidRPr="00BD2BFB" w:rsidRDefault="002223C2" w:rsidP="001609F0">
            <w:pPr>
              <w:tabs>
                <w:tab w:val="left" w:pos="827"/>
              </w:tabs>
              <w:ind w:firstLine="851"/>
              <w:jc w:val="both"/>
              <w:rPr>
                <w:szCs w:val="24"/>
              </w:rPr>
            </w:pPr>
            <w:r w:rsidRPr="00BD2BFB">
              <w:rPr>
                <w:szCs w:val="24"/>
              </w:rPr>
              <w:t xml:space="preserve">Telšių rajono savivaldybėje neišvalytų statybinėmis atliekomis ir naftos produktais bei kitomis pavojingomis atliekomis užterštų teritorijų. Rietavo savivaldybėje yra užterštų teritorijų naftos produktais, amoniaku: apie 0,3 ha ploto buvusios degalinės teritorija </w:t>
            </w:r>
            <w:proofErr w:type="spellStart"/>
            <w:r w:rsidRPr="00BD2BFB">
              <w:rPr>
                <w:szCs w:val="24"/>
              </w:rPr>
              <w:t>Giliogirio</w:t>
            </w:r>
            <w:proofErr w:type="spellEnd"/>
            <w:r w:rsidRPr="00BD2BFB">
              <w:rPr>
                <w:szCs w:val="24"/>
              </w:rPr>
              <w:t xml:space="preserve"> kaime -  naftos produktais užterštas paviršinis gruntas, galimas užterštumas gilesniųjų žemės sluoksnių grunte; apie 0,2 ha ploto amoniako saugyklos pamatai </w:t>
            </w:r>
            <w:proofErr w:type="spellStart"/>
            <w:r w:rsidRPr="00BD2BFB">
              <w:rPr>
                <w:szCs w:val="24"/>
              </w:rPr>
              <w:t>Giliogirio</w:t>
            </w:r>
            <w:proofErr w:type="spellEnd"/>
            <w:r w:rsidRPr="00BD2BFB">
              <w:rPr>
                <w:szCs w:val="24"/>
              </w:rPr>
              <w:t xml:space="preserve"> kaime, pavojinga aplinkai ir žmonių sveikatai dėl padidėjusios cheminių medžiagų koncentracijos dirvožemyje, grunte ir (ar) požeminiame vandenyje. Taip pat yra apleistų žemės ūkio objektų  teritorijų, kurios kelia grėsmę aplinkinių teritorijų požeminiams ir antžeminiams vandenims, daro neigiamą poveikį aplinkinių gyventojų sveikatai ir kraštovaizdžiui (apie 3,6 ha). Mažeikių rajono savivaldybėje užterštų neišvalytų teritorijų nėra. </w:t>
            </w:r>
          </w:p>
          <w:p w14:paraId="258E2A1E" w14:textId="77777777" w:rsidR="00071D1D" w:rsidRPr="00BD2BFB" w:rsidRDefault="002223C2" w:rsidP="001609F0">
            <w:pPr>
              <w:tabs>
                <w:tab w:val="left" w:pos="827"/>
              </w:tabs>
              <w:ind w:firstLine="851"/>
              <w:jc w:val="both"/>
              <w:rPr>
                <w:szCs w:val="24"/>
              </w:rPr>
            </w:pPr>
            <w:r w:rsidRPr="00BD2BFB">
              <w:rPr>
                <w:szCs w:val="24"/>
              </w:rPr>
              <w:t xml:space="preserve">Telšių regione 2018–2021 m. nepralaidžių dangų ir žaliosios infrastruktūros plotų santykis 1500 gyv./km2 ir didesnio tankumo teritorijoje buvo lygus 1,64 (6/4), </w:t>
            </w:r>
            <w:proofErr w:type="spellStart"/>
            <w:r w:rsidRPr="00BD2BFB">
              <w:rPr>
                <w:szCs w:val="24"/>
              </w:rPr>
              <w:t>t.y</w:t>
            </w:r>
            <w:proofErr w:type="spellEnd"/>
            <w:r w:rsidRPr="00BD2BFB">
              <w:rPr>
                <w:szCs w:val="24"/>
              </w:rPr>
              <w:t>. nepralaidžių dangų plotas regione yra pernelyg didelis, lyginant su žaliosios infrastruktūros plotu. Vidutiniškai šalyje  žaliosios infrastruktūros ir nepralaidžių dangų santykis buvo palankesnis – 1,15 (arba 5/5).</w:t>
            </w:r>
          </w:p>
          <w:p w14:paraId="59F28335" w14:textId="77777777" w:rsidR="00071D1D" w:rsidRPr="00BD2BFB" w:rsidRDefault="002223C2" w:rsidP="001609F0">
            <w:pPr>
              <w:tabs>
                <w:tab w:val="left" w:pos="827"/>
              </w:tabs>
              <w:ind w:firstLine="851"/>
              <w:jc w:val="both"/>
              <w:rPr>
                <w:b/>
              </w:rPr>
            </w:pPr>
            <w:r w:rsidRPr="00BD2BFB">
              <w:rPr>
                <w:b/>
                <w:i/>
                <w:iCs/>
                <w:szCs w:val="24"/>
              </w:rPr>
              <w:t xml:space="preserve">Apibendrinimas. </w:t>
            </w:r>
            <w:r w:rsidRPr="00BD2BFB">
              <w:rPr>
                <w:b/>
                <w:i/>
              </w:rPr>
              <w:t>Problema:</w:t>
            </w:r>
            <w:r w:rsidRPr="00BD2BFB">
              <w:rPr>
                <w:b/>
              </w:rPr>
              <w:t xml:space="preserve"> Reikšmingas taršos poveikis aplinkai.</w:t>
            </w:r>
          </w:p>
          <w:p w14:paraId="47A07EF1" w14:textId="77777777" w:rsidR="00071D1D" w:rsidRPr="00BD2BFB" w:rsidRDefault="002223C2" w:rsidP="001609F0">
            <w:pPr>
              <w:tabs>
                <w:tab w:val="left" w:pos="827"/>
              </w:tabs>
              <w:ind w:firstLine="873"/>
              <w:jc w:val="both"/>
              <w:rPr>
                <w:i/>
                <w:iCs/>
              </w:rPr>
            </w:pPr>
            <w:r w:rsidRPr="00BD2BFB">
              <w:rPr>
                <w:i/>
                <w:iCs/>
              </w:rPr>
              <w:t xml:space="preserve">Aplinkosaugai įtaką darantys veiksniai – oro taršos valdymas, atliekų tvarkymas, vandens tiekimas ir nuotekų tvarkymas, užterštos ir pažeistos teritorijos. Oro tarša yra ypač svarbus veiksnys globaliame pasaulyje. Telšių regionas yra taršiausias Lietuvoje pagal išmetamų teršalų kiekį iš stacionarių taršos šaltinių. Oro taršos monitoringo įrangos turi ir oro taršos stebėseną vykdo tik Mažeikių rajono savivaldybė, regione trūksta modernių oro taršos matavimo sistemų.  Kitas veiksnys – atliekų tvarkymas, būtina siekti, kad kuo didesnis procentas atliekų kiekis būtų perdirbamas, šiuo metu Telšių regione perdirbama apie pusė paruoštų perdirbimui komunalinių atliekų, todėl atliekų tvarkymo infrastruktūrą būtina plėsti, skatinti rūšiuojamąjį atliekų surinkimą, šviesti visuomenę, keisti vartojimo įpročius, skatinti atliekų prevenciją. Vandens tiekimo ir nuotekų tvarkymo infrastruktūra gyvenvietėse nuo 200 iki 2000 gyventojų, taip pat gyvenvietėse virš 2000 gyventojų yra nepakankama, savivaldybėms trūksta investicinių lėšų vandens ir nuotekų tinklams bei vandens gerinimo, nuotekų valymo įrenginiams statyti. Regione yra praeityje užterštų neišvalytų teritorijų, kurios daro didelę žalą aplinkai, trūksta žaliosios infrastruktūros. </w:t>
            </w:r>
          </w:p>
          <w:p w14:paraId="7332B299" w14:textId="77777777" w:rsidR="00071D1D" w:rsidRPr="00BD2BFB" w:rsidRDefault="00071D1D" w:rsidP="001609F0">
            <w:pPr>
              <w:tabs>
                <w:tab w:val="left" w:pos="827"/>
              </w:tabs>
              <w:ind w:firstLine="913"/>
              <w:jc w:val="both"/>
              <w:rPr>
                <w:b/>
                <w:szCs w:val="24"/>
              </w:rPr>
            </w:pPr>
          </w:p>
          <w:p w14:paraId="7AFA899F" w14:textId="77777777" w:rsidR="00071D1D" w:rsidRPr="00BD2BFB" w:rsidRDefault="002223C2" w:rsidP="001609F0">
            <w:pPr>
              <w:tabs>
                <w:tab w:val="left" w:pos="827"/>
              </w:tabs>
              <w:ind w:firstLine="851"/>
              <w:jc w:val="both"/>
              <w:rPr>
                <w:b/>
                <w:szCs w:val="24"/>
              </w:rPr>
            </w:pPr>
            <w:r w:rsidRPr="00BD2BFB">
              <w:rPr>
                <w:b/>
                <w:szCs w:val="24"/>
              </w:rPr>
              <w:t>Sąsajos su RPP regioninės plėtros problema:</w:t>
            </w:r>
          </w:p>
          <w:p w14:paraId="787E8448" w14:textId="77777777" w:rsidR="00071D1D" w:rsidRPr="00BD2BFB" w:rsidRDefault="002223C2" w:rsidP="001609F0">
            <w:pPr>
              <w:tabs>
                <w:tab w:val="left" w:pos="827"/>
              </w:tabs>
              <w:ind w:left="873"/>
              <w:jc w:val="both"/>
              <w:rPr>
                <w:szCs w:val="24"/>
              </w:rPr>
            </w:pPr>
            <w:r w:rsidRPr="00BD2BFB">
              <w:rPr>
                <w:b/>
                <w:szCs w:val="24"/>
              </w:rPr>
              <w:t>3 problema. Nepakankamai tvari aplinka, daranti neigiamą įtaką regionų patrauklumui.</w:t>
            </w:r>
          </w:p>
          <w:p w14:paraId="28A5B12C" w14:textId="77777777" w:rsidR="00071D1D" w:rsidRPr="00BD2BFB" w:rsidRDefault="002223C2" w:rsidP="001609F0">
            <w:pPr>
              <w:tabs>
                <w:tab w:val="left" w:pos="827"/>
              </w:tabs>
              <w:ind w:left="873"/>
              <w:jc w:val="both"/>
              <w:rPr>
                <w:szCs w:val="24"/>
              </w:rPr>
            </w:pPr>
            <w:r w:rsidRPr="00BD2BFB">
              <w:rPr>
                <w:b/>
                <w:szCs w:val="24"/>
              </w:rPr>
              <w:t>2 problema. Atskiriems regionams būdinga didesnė skurdo rizika ir socialinė atskirtis.</w:t>
            </w:r>
          </w:p>
          <w:p w14:paraId="778AB7ED" w14:textId="77777777" w:rsidR="00071D1D" w:rsidRPr="00BD2BFB" w:rsidRDefault="00071D1D" w:rsidP="001609F0">
            <w:pPr>
              <w:tabs>
                <w:tab w:val="left" w:pos="827"/>
              </w:tabs>
              <w:ind w:left="873"/>
              <w:jc w:val="both"/>
              <w:rPr>
                <w:b/>
                <w:iCs/>
                <w:szCs w:val="24"/>
              </w:rPr>
            </w:pPr>
          </w:p>
          <w:p w14:paraId="1FBF0239" w14:textId="77777777" w:rsidR="00071D1D" w:rsidRPr="00BD2BFB" w:rsidRDefault="002223C2" w:rsidP="001609F0">
            <w:pPr>
              <w:tabs>
                <w:tab w:val="left" w:pos="827"/>
              </w:tabs>
              <w:ind w:left="873"/>
              <w:jc w:val="both"/>
              <w:rPr>
                <w:szCs w:val="24"/>
              </w:rPr>
            </w:pPr>
            <w:r w:rsidRPr="00BD2BFB">
              <w:rPr>
                <w:b/>
                <w:iCs/>
                <w:szCs w:val="24"/>
              </w:rPr>
              <w:t xml:space="preserve">Sąsajos su NPP </w:t>
            </w:r>
            <w:r w:rsidRPr="00BD2BFB">
              <w:rPr>
                <w:b/>
                <w:szCs w:val="24"/>
              </w:rPr>
              <w:t>pažangos uždaviniais</w:t>
            </w:r>
          </w:p>
          <w:p w14:paraId="7DC519BF" w14:textId="77777777" w:rsidR="00071D1D" w:rsidRPr="00BD2BFB" w:rsidRDefault="002223C2" w:rsidP="001609F0">
            <w:pPr>
              <w:tabs>
                <w:tab w:val="left" w:pos="827"/>
              </w:tabs>
              <w:ind w:left="873"/>
              <w:jc w:val="both"/>
              <w:rPr>
                <w:szCs w:val="24"/>
              </w:rPr>
            </w:pPr>
            <w:r w:rsidRPr="00BD2BFB">
              <w:rPr>
                <w:szCs w:val="24"/>
              </w:rPr>
              <w:t>6.7 Gerinti vandens telkinių būklę bei didinti vandens tiekimo ir nuotekų tvarkymo paslaugų prieinamumą ir efektyvumą.</w:t>
            </w:r>
          </w:p>
          <w:p w14:paraId="0D79BAD0" w14:textId="77777777" w:rsidR="00071D1D" w:rsidRPr="00BD2BFB" w:rsidRDefault="002223C2" w:rsidP="001609F0">
            <w:pPr>
              <w:tabs>
                <w:tab w:val="left" w:pos="827"/>
              </w:tabs>
              <w:ind w:left="873"/>
              <w:jc w:val="both"/>
              <w:rPr>
                <w:szCs w:val="24"/>
              </w:rPr>
            </w:pPr>
            <w:r w:rsidRPr="00BD2BFB">
              <w:rPr>
                <w:szCs w:val="24"/>
              </w:rPr>
              <w:t>6.8. Išsaugoti ir atkurti biologinę įvairovę, ekosistemų, jų paslaugų kokybę bei kraštovaizdžio savitumą ir užtikrinti darnų gamtos išteklių naudojimą </w:t>
            </w:r>
          </w:p>
          <w:p w14:paraId="12006BF2" w14:textId="77777777" w:rsidR="00071D1D" w:rsidRPr="00BD2BFB" w:rsidRDefault="002223C2" w:rsidP="001609F0">
            <w:pPr>
              <w:tabs>
                <w:tab w:val="left" w:pos="827"/>
              </w:tabs>
              <w:ind w:left="873"/>
              <w:jc w:val="both"/>
              <w:rPr>
                <w:szCs w:val="24"/>
              </w:rPr>
            </w:pPr>
            <w:r w:rsidRPr="00BD2BFB">
              <w:rPr>
                <w:szCs w:val="24"/>
              </w:rPr>
              <w:t>6.10. Mažinti susidarančių atliekų kiekį ir efektyviai jas tvarkyti</w:t>
            </w:r>
          </w:p>
          <w:p w14:paraId="3539E71A" w14:textId="77777777" w:rsidR="00071D1D" w:rsidRPr="00BD2BFB" w:rsidRDefault="002223C2" w:rsidP="001609F0">
            <w:pPr>
              <w:tabs>
                <w:tab w:val="left" w:pos="827"/>
              </w:tabs>
              <w:ind w:left="873"/>
              <w:jc w:val="both"/>
              <w:rPr>
                <w:szCs w:val="24"/>
              </w:rPr>
            </w:pPr>
            <w:r w:rsidRPr="00BD2BFB">
              <w:rPr>
                <w:szCs w:val="24"/>
              </w:rPr>
              <w:t>6.11. Stiprinti neigiamo poveikio aplinkai  prevenciją, aplinkos monitoringą ir aplinkos apsaugos kontrolę</w:t>
            </w:r>
          </w:p>
          <w:p w14:paraId="09638F2A" w14:textId="77777777" w:rsidR="00071D1D" w:rsidRPr="00BD2BFB" w:rsidRDefault="00071D1D" w:rsidP="001609F0">
            <w:pPr>
              <w:tabs>
                <w:tab w:val="left" w:pos="827"/>
              </w:tabs>
              <w:jc w:val="both"/>
              <w:rPr>
                <w:rFonts w:eastAsia="Calibri"/>
                <w:bCs/>
                <w:iCs/>
                <w:szCs w:val="24"/>
              </w:rPr>
            </w:pPr>
          </w:p>
          <w:p w14:paraId="4B77F302" w14:textId="77777777" w:rsidR="00071D1D" w:rsidRPr="00BD2BFB" w:rsidRDefault="002223C2" w:rsidP="001609F0">
            <w:pPr>
              <w:tabs>
                <w:tab w:val="left" w:pos="827"/>
              </w:tabs>
              <w:spacing w:line="360" w:lineRule="auto"/>
              <w:jc w:val="center"/>
              <w:rPr>
                <w:b/>
                <w:bCs/>
                <w:szCs w:val="24"/>
              </w:rPr>
            </w:pPr>
            <w:r w:rsidRPr="00BD2BFB">
              <w:rPr>
                <w:b/>
                <w:bCs/>
                <w:szCs w:val="24"/>
              </w:rPr>
              <w:lastRenderedPageBreak/>
              <w:t>VI. ŠVIETIMAS</w:t>
            </w:r>
          </w:p>
          <w:p w14:paraId="53B268C5" w14:textId="77777777" w:rsidR="00071D1D" w:rsidRPr="00BD2BFB" w:rsidRDefault="002223C2" w:rsidP="001609F0">
            <w:pPr>
              <w:tabs>
                <w:tab w:val="left" w:pos="827"/>
              </w:tabs>
              <w:ind w:firstLine="904"/>
              <w:jc w:val="both"/>
              <w:rPr>
                <w:szCs w:val="24"/>
              </w:rPr>
            </w:pPr>
            <w:r w:rsidRPr="00BD2BFB">
              <w:rPr>
                <w:szCs w:val="24"/>
              </w:rPr>
              <w:t>Vadovaujantis  Lietuvos Respublikos Vietos savivaldos įstatymu, savivaldybės vykdo  savarankiškąją funkciją, užtikrindamos jų teritorijoje gyvenančių vaikų iki 16 metų mokymosi pagal privalomojo švietimo programas įgyvendinimą, ikimokyklinio ugdymo, neformaliojo švietimo, vaikų ir jaunimo užimtumo, pavėžėjimo į mokyklas ir į namus organizavimo ir kitas funkcijas.</w:t>
            </w:r>
          </w:p>
          <w:p w14:paraId="7E6A2D9F" w14:textId="77777777" w:rsidR="00071D1D" w:rsidRPr="00BD2BFB" w:rsidRDefault="002223C2" w:rsidP="001609F0">
            <w:pPr>
              <w:tabs>
                <w:tab w:val="left" w:pos="827"/>
              </w:tabs>
              <w:ind w:firstLine="904"/>
              <w:jc w:val="both"/>
              <w:rPr>
                <w:szCs w:val="24"/>
              </w:rPr>
            </w:pPr>
            <w:r w:rsidRPr="00BD2BFB">
              <w:rPr>
                <w:szCs w:val="24"/>
              </w:rPr>
              <w:t xml:space="preserve">Oficialiosios statistikos portalo duomenimis 2021 m. Telšių regione buvo 29 ikimokyklinio ugdymo įstaigos, jų skaičius per 2016–2021 metų laikotarpį sumažėjo 3 įstaigomis. Daugiausiai ikimokyklinių įstaigų yra Mažeikių rajono savivaldybėje – 14, Telšių ir Plungės rajono savivaldybėse 8 ir 6 atitinkamai, Rietavo savivaldybėje –1. Be to, savivaldybėse, siekiant optimizuoti išteklių naudojimą, yra mokyklų, kurios įgyvendina ikimokyklinio ugdymo programas. </w:t>
            </w:r>
          </w:p>
          <w:p w14:paraId="4A6527B8" w14:textId="77777777" w:rsidR="00071D1D" w:rsidRPr="00BD2BFB" w:rsidRDefault="002223C2" w:rsidP="001609F0">
            <w:pPr>
              <w:tabs>
                <w:tab w:val="left" w:pos="827"/>
              </w:tabs>
              <w:ind w:firstLine="975"/>
              <w:jc w:val="both"/>
              <w:rPr>
                <w:iCs/>
                <w:szCs w:val="24"/>
              </w:rPr>
            </w:pPr>
            <w:r w:rsidRPr="00BD2BFB">
              <w:rPr>
                <w:szCs w:val="24"/>
                <w:shd w:val="clear" w:color="auto" w:fill="FFFFFF"/>
              </w:rPr>
              <w:t xml:space="preserve">Švietimo valdymo informacinės sistemos duomenimis (ŠVIS), </w:t>
            </w:r>
            <w:r w:rsidRPr="00BD2BFB">
              <w:rPr>
                <w:iCs/>
                <w:szCs w:val="24"/>
              </w:rPr>
              <w:t>Telšių regione 3–5 metų vaikų skaičius 2020</w:t>
            </w:r>
            <w:r w:rsidRPr="00BD2BFB">
              <w:rPr>
                <w:szCs w:val="24"/>
              </w:rPr>
              <w:t>–</w:t>
            </w:r>
            <w:r w:rsidRPr="00BD2BFB">
              <w:rPr>
                <w:iCs/>
                <w:szCs w:val="24"/>
              </w:rPr>
              <w:t>2021 mokslo metais  buvo 4,1 tūkstančio, 2021</w:t>
            </w:r>
            <w:r w:rsidRPr="00BD2BFB">
              <w:rPr>
                <w:szCs w:val="24"/>
              </w:rPr>
              <w:t>–</w:t>
            </w:r>
            <w:r w:rsidRPr="00BD2BFB">
              <w:rPr>
                <w:iCs/>
                <w:szCs w:val="24"/>
              </w:rPr>
              <w:t xml:space="preserve">2022 mokslo metais – 3,82 tūkstančio. Iš šio skaičiaus regiono ikimokyklinio ugdymo įstaigas lankė 86,5 ir 90,5 procento vaikų  atitinkamai pagal mokslo metus. </w:t>
            </w:r>
          </w:p>
          <w:p w14:paraId="25B19A88" w14:textId="77777777" w:rsidR="00071D1D" w:rsidRPr="00BD2BFB" w:rsidRDefault="002223C2" w:rsidP="001609F0">
            <w:pPr>
              <w:tabs>
                <w:tab w:val="left" w:pos="827"/>
              </w:tabs>
              <w:ind w:firstLine="851"/>
              <w:jc w:val="both"/>
              <w:rPr>
                <w:szCs w:val="24"/>
              </w:rPr>
            </w:pPr>
            <w:r w:rsidRPr="00BD2BFB">
              <w:rPr>
                <w:szCs w:val="24"/>
              </w:rPr>
              <w:t xml:space="preserve">Per 2017–2021 m. laikotarpį Telšių regiono ikimokyklinio ugdymo auklėtinių skaičius buvo stabilus, išlaikė nežymią augimo tendenciją - didėjo 0,1 procento. Analizuojant pagal savivaldybes, didžiausias regione ikimokyklinio ugdymo auklėtinių skaičiaus augimas matomas Plungės rajono savivaldybėje:  per laikotarpį auklėtinių skaičius padidėjo 11,6 procento, šis augimas buvo beveik triskart  didesnis už šalies vidurkį, kuris buvo 3,9 procento per laikotarpį. Telšių rajono savivaldybėje ikimokyklinio ugdymo auklėtinių skaičius padidėjo  0,1 procento, mažėjo Rietavo savivaldybėje – 5,4 procento ir Mažeikių rajono savivaldybėje  – 6,3 procento. </w:t>
            </w:r>
          </w:p>
          <w:p w14:paraId="29822155" w14:textId="77777777" w:rsidR="00071D1D" w:rsidRPr="00BD2BFB" w:rsidRDefault="002223C2" w:rsidP="001609F0">
            <w:pPr>
              <w:tabs>
                <w:tab w:val="left" w:pos="827"/>
              </w:tabs>
              <w:ind w:firstLine="851"/>
              <w:jc w:val="both"/>
              <w:rPr>
                <w:szCs w:val="24"/>
              </w:rPr>
            </w:pPr>
            <w:r w:rsidRPr="00BD2BFB">
              <w:rPr>
                <w:szCs w:val="24"/>
              </w:rPr>
              <w:t xml:space="preserve">Analizė pagal amžiaus grupes rodo, kad amžiaus grupės iki 3 metų auklėtinių skaičius per laikotarpį nuo 2016–2017 m. iki 2021–2022 m. Telšių regione padidėjo 3 procentais. Tačiau atskirais laikotarpiais, kaip pvz.  2018–2019 ir 2019–2020 m.  auklėtinių skaičius didėjo iki 10 procentų, lyginant su 2016 – 2017 m. Amžiaus grupės nuo 4 iki 6 m. auklėtinių skaičius per laikotarpį nuo 2016–2017 m. iki 2021–2022 m. sumažėjo 0,8 procento. Vertinant tai, kad auklėtinių skaičiaus kitimas yra netolygus, pažymėtina tai, kad lyginant 2017–2018 ir 2021–2022 m., matome  1,2 procento padidėjimą. </w:t>
            </w:r>
          </w:p>
          <w:p w14:paraId="00459020" w14:textId="77777777" w:rsidR="00071D1D" w:rsidRPr="00BD2BFB" w:rsidRDefault="002223C2" w:rsidP="001609F0">
            <w:pPr>
              <w:tabs>
                <w:tab w:val="left" w:pos="827"/>
              </w:tabs>
              <w:ind w:firstLine="851"/>
              <w:jc w:val="both"/>
              <w:rPr>
                <w:szCs w:val="24"/>
              </w:rPr>
            </w:pPr>
            <w:r w:rsidRPr="00BD2BFB">
              <w:rPr>
                <w:szCs w:val="24"/>
              </w:rPr>
              <w:t>Mažeikių rajono savivaldybėje  ikimokyklinio ugdymo auklėtinių skaičius per laikotarpį nuo 2016–2017 iki 2021-2022 m. sumažėjo 5,5 procento, amžiaus grupėje iki 3 metų sumažėjo 7,6 procento, tačiau  priešmokyklinio amžiaus (6 m.) grupėje padidėjo 3,7 procento.</w:t>
            </w:r>
          </w:p>
          <w:p w14:paraId="07B6D1BA" w14:textId="77777777" w:rsidR="00071D1D" w:rsidRPr="00BD2BFB" w:rsidRDefault="002223C2" w:rsidP="001609F0">
            <w:pPr>
              <w:tabs>
                <w:tab w:val="left" w:pos="827"/>
              </w:tabs>
              <w:ind w:firstLine="913"/>
              <w:jc w:val="both"/>
              <w:rPr>
                <w:szCs w:val="24"/>
              </w:rPr>
            </w:pPr>
            <w:r w:rsidRPr="00BD2BFB">
              <w:rPr>
                <w:szCs w:val="24"/>
              </w:rPr>
              <w:t xml:space="preserve">Plungės rajono savivaldybėje ikimokyklinio ugdymo auklėtinių skaičius per laikotarpį nuo 2016–2017 iki 2021–2022 m. padidėjo beveik 12 procentų, amžiaus grupėje iki 3 metų padidėjo 14,5 procento. </w:t>
            </w:r>
          </w:p>
          <w:p w14:paraId="0B988599" w14:textId="77777777" w:rsidR="00071D1D" w:rsidRPr="00BD2BFB" w:rsidRDefault="002223C2" w:rsidP="001609F0">
            <w:pPr>
              <w:tabs>
                <w:tab w:val="left" w:pos="827"/>
              </w:tabs>
              <w:ind w:firstLine="851"/>
              <w:jc w:val="both"/>
              <w:rPr>
                <w:szCs w:val="24"/>
              </w:rPr>
            </w:pPr>
            <w:r w:rsidRPr="00BD2BFB">
              <w:rPr>
                <w:szCs w:val="24"/>
              </w:rPr>
              <w:t xml:space="preserve">Rietavo savivaldybėje bendras ikimokyklinio ugdymo auklėtinių skaičius per laikotarpį nuo 2016–2017 iki 2021–2022 m. sumažėjo 23,6  procento, tačiau amžiaus grupėje iki 3 metų padidėjo 44 procentais. </w:t>
            </w:r>
          </w:p>
          <w:p w14:paraId="7549E2D6" w14:textId="77777777" w:rsidR="00071D1D" w:rsidRPr="00BD2BFB" w:rsidRDefault="002223C2" w:rsidP="001609F0">
            <w:pPr>
              <w:tabs>
                <w:tab w:val="left" w:pos="827"/>
              </w:tabs>
              <w:ind w:firstLine="851"/>
              <w:jc w:val="both"/>
              <w:rPr>
                <w:szCs w:val="24"/>
              </w:rPr>
            </w:pPr>
            <w:r w:rsidRPr="00BD2BFB">
              <w:rPr>
                <w:szCs w:val="24"/>
              </w:rPr>
              <w:t xml:space="preserve">Telšių rajono  savivaldybėje bendras ikimokyklinio ugdymo auklėtinių skaičius per laikotarpį nuo 2016–2017 iki 2021–2022 m. sumažėjo 0,67  procento, tačiau amžiaus grupėje iki 3 metų padidėjo 5,3 procentais. </w:t>
            </w:r>
          </w:p>
          <w:p w14:paraId="2E901964" w14:textId="77777777" w:rsidR="00071D1D" w:rsidRPr="00BD2BFB" w:rsidRDefault="002223C2" w:rsidP="001609F0">
            <w:pPr>
              <w:tabs>
                <w:tab w:val="left" w:pos="827"/>
              </w:tabs>
              <w:ind w:firstLine="851"/>
              <w:jc w:val="both"/>
              <w:rPr>
                <w:szCs w:val="24"/>
              </w:rPr>
            </w:pPr>
            <w:r w:rsidRPr="00BD2BFB">
              <w:rPr>
                <w:szCs w:val="24"/>
              </w:rPr>
              <w:t xml:space="preserve">Per paskutinius </w:t>
            </w:r>
            <w:proofErr w:type="spellStart"/>
            <w:r w:rsidRPr="00BD2BFB">
              <w:rPr>
                <w:szCs w:val="24"/>
              </w:rPr>
              <w:t>penkeris</w:t>
            </w:r>
            <w:proofErr w:type="spellEnd"/>
            <w:r w:rsidRPr="00BD2BFB">
              <w:rPr>
                <w:szCs w:val="24"/>
              </w:rPr>
              <w:t xml:space="preserve"> metus vaikų nuo 1 iki 6 metų ikimokykliniame ugdyme dalis, palyginti su atitinkamo amžiaus vaikais Telšių regione didėjo sparčiau nei šalies vidurkis, </w:t>
            </w:r>
            <w:proofErr w:type="spellStart"/>
            <w:r w:rsidRPr="00BD2BFB">
              <w:rPr>
                <w:szCs w:val="24"/>
              </w:rPr>
              <w:t>t.y</w:t>
            </w:r>
            <w:proofErr w:type="spellEnd"/>
            <w:r w:rsidRPr="00BD2BFB">
              <w:rPr>
                <w:szCs w:val="24"/>
              </w:rPr>
              <w:t xml:space="preserve">. 25 procentais  iki 83,7 procentų, bet dar atsilieka nuo šalies vidurkio, kuris sudaro 85,2 procento.  Šalies vidurkis per 2017–2021 m. laikotarpį augo 18 procentų. </w:t>
            </w:r>
          </w:p>
          <w:p w14:paraId="692AE89E" w14:textId="77777777" w:rsidR="00071D1D" w:rsidRPr="00BD2BFB" w:rsidRDefault="002223C2" w:rsidP="001609F0">
            <w:pPr>
              <w:tabs>
                <w:tab w:val="left" w:pos="827"/>
              </w:tabs>
              <w:ind w:firstLine="851"/>
              <w:jc w:val="both"/>
              <w:rPr>
                <w:szCs w:val="24"/>
              </w:rPr>
            </w:pPr>
            <w:r w:rsidRPr="00BD2BFB">
              <w:rPr>
                <w:szCs w:val="24"/>
              </w:rPr>
              <w:t xml:space="preserve">Telšių regiono vaikų iki 3 m. amžiaus grupės  ikimokykliniame ugdyme dalis, palyginti su atitinkamo amžiaus vaikais (31,5 proc.) taip pat nesiekia šalies vidurkio (35 proc.) ir augo lėčiau nei pastarasis. </w:t>
            </w:r>
          </w:p>
          <w:p w14:paraId="2E2AE6B1" w14:textId="77777777" w:rsidR="00071D1D" w:rsidRPr="00BD2BFB" w:rsidRDefault="002223C2" w:rsidP="001609F0">
            <w:pPr>
              <w:tabs>
                <w:tab w:val="left" w:pos="827"/>
              </w:tabs>
              <w:ind w:firstLine="851"/>
              <w:jc w:val="both"/>
              <w:rPr>
                <w:szCs w:val="24"/>
              </w:rPr>
            </w:pPr>
            <w:r w:rsidRPr="00BD2BFB">
              <w:rPr>
                <w:szCs w:val="24"/>
              </w:rPr>
              <w:t xml:space="preserve">Tačiau 3 metų ir vyresnių vaikų ikimokykliniame ugdyme dalis, palyginti su atitinkamo amžiaus vaikais, Telšių apskrityje yra didesnė už šalies vidurkį – 72,5 proc., šalies vidurkis – 69,3 procento. Šios dalies augimas Telšių apskrityje per laikotarpį taip pat buvo spartesnis nei  vidutiniškai šalyje: Telšių regione didėjo beveik 17 procentų, šalyje - beveik 8 procentais. </w:t>
            </w:r>
          </w:p>
          <w:p w14:paraId="3EE0E05A" w14:textId="77777777" w:rsidR="00071D1D" w:rsidRPr="00BD2BFB" w:rsidRDefault="002223C2" w:rsidP="001609F0">
            <w:pPr>
              <w:tabs>
                <w:tab w:val="left" w:pos="827"/>
              </w:tabs>
              <w:ind w:firstLine="851"/>
              <w:jc w:val="both"/>
              <w:rPr>
                <w:szCs w:val="24"/>
              </w:rPr>
            </w:pPr>
            <w:r w:rsidRPr="00BD2BFB">
              <w:rPr>
                <w:szCs w:val="24"/>
              </w:rPr>
              <w:lastRenderedPageBreak/>
              <w:t xml:space="preserve">Bendrasis gimstamumo rodiklis 2015–2021 m. laikotarpiu yra nuosekliai mažėjantis tiek šalies mastu (23,2 proc.), tiek Telšių regione (29,4 proc.). Bendrojo gimstamumo rodiklio 2021 m. šalies vidurkis  buvo 8,3 tūkstančiui gyventojų, Telšių regiono – 7,7 tūkstančiui gyventojų. Telšių regione šis rodiklis pamečiui  per visą laikotarpį buvo artimas šalies vidurkiui, 2015 ir 2019 m. buvo šiek tiek aukštesnis už šalies vidurkį. Aukščiausias bendrasis gimstamumo rodiklis regione per 2015–2021 m. laikotarpį buvo Plungės rajono savivaldybėje, visais laikotarpio metais jis buvo aukštesnis už  šalies vidurkį ir turėjo mažiausią  kritimo per laikotarpį  tendenciją (25 proc.). Labiausiai  gimstamumo rodiklis per laikotarpį mažėjo Mažeikių rajono savivaldybėje (32,7 proc.), Rietavo  savivaldybėje (29 </w:t>
            </w:r>
            <w:proofErr w:type="spellStart"/>
            <w:r w:rsidRPr="00BD2BFB">
              <w:rPr>
                <w:szCs w:val="24"/>
              </w:rPr>
              <w:t>proc</w:t>
            </w:r>
            <w:proofErr w:type="spellEnd"/>
            <w:r w:rsidRPr="00BD2BFB">
              <w:rPr>
                <w:szCs w:val="24"/>
              </w:rPr>
              <w:t xml:space="preserve">), Telšių rajono savivaldybėje (27,2 </w:t>
            </w:r>
            <w:proofErr w:type="spellStart"/>
            <w:r w:rsidRPr="00BD2BFB">
              <w:rPr>
                <w:szCs w:val="24"/>
              </w:rPr>
              <w:t>proc</w:t>
            </w:r>
            <w:proofErr w:type="spellEnd"/>
            <w:r w:rsidRPr="00BD2BFB">
              <w:rPr>
                <w:szCs w:val="24"/>
              </w:rPr>
              <w:t xml:space="preserve">,).  </w:t>
            </w:r>
          </w:p>
          <w:p w14:paraId="540BC48C" w14:textId="77777777" w:rsidR="00071D1D" w:rsidRPr="00BD2BFB" w:rsidRDefault="002223C2" w:rsidP="001609F0">
            <w:pPr>
              <w:tabs>
                <w:tab w:val="left" w:pos="827"/>
              </w:tabs>
              <w:ind w:firstLine="851"/>
              <w:jc w:val="both"/>
              <w:rPr>
                <w:szCs w:val="24"/>
              </w:rPr>
            </w:pPr>
            <w:r w:rsidRPr="00BD2BFB">
              <w:rPr>
                <w:szCs w:val="24"/>
              </w:rPr>
              <w:t xml:space="preserve">Apibendrinant galima teigti, kad ikimokyklinio ugdymo auklėtinių skaičius regione yra stabilus su nuosaikia augimo tendencija, bendrasis gimstamumo rodiklis per visą laikotarpį buvo artimas, o atskirais metais aukštesnis už šalies vidurkį.  Pažymėtina, kad pagal bendrąjį gimstamumo rodiklį 1000 gyventojų, Telšių regionas šalies mastu  yra ketvirtoje vietoje po Vilniaus, Klaipėdos ir Kauno regionų.  </w:t>
            </w:r>
          </w:p>
          <w:p w14:paraId="627FFF41" w14:textId="77777777" w:rsidR="00071D1D" w:rsidRPr="00BD2BFB" w:rsidRDefault="002223C2" w:rsidP="001609F0">
            <w:pPr>
              <w:tabs>
                <w:tab w:val="left" w:pos="827"/>
              </w:tabs>
              <w:ind w:firstLine="851"/>
              <w:jc w:val="both"/>
              <w:rPr>
                <w:szCs w:val="24"/>
              </w:rPr>
            </w:pPr>
            <w:r w:rsidRPr="00BD2BFB">
              <w:rPr>
                <w:szCs w:val="24"/>
              </w:rPr>
              <w:t xml:space="preserve">Oficialiosios statistikos portalo duomenimis Telšių regione 2021–2022 mokslo metais veikė 45 bendrojo ugdymo mokyklos, daugiausiai iš jų Mažeikių rajono savivaldybėje – 19, Telšių rajono savivaldybėje – 13, Plungės rajono savivaldybėje – 10, Rietavo savivaldybėje – 3. Telšių regiono bendrojo ugdymo mokyklų skaičius sudaro tik 4,7 proc. visų Lietuvos Respublikos bendrojo ugdymo mokyklų. </w:t>
            </w:r>
          </w:p>
          <w:p w14:paraId="63705CFE" w14:textId="77777777" w:rsidR="00071D1D" w:rsidRPr="00BD2BFB" w:rsidRDefault="002223C2" w:rsidP="001609F0">
            <w:pPr>
              <w:tabs>
                <w:tab w:val="left" w:pos="827"/>
              </w:tabs>
              <w:ind w:firstLine="851"/>
              <w:jc w:val="both"/>
              <w:rPr>
                <w:szCs w:val="24"/>
              </w:rPr>
            </w:pPr>
            <w:r w:rsidRPr="00BD2BFB">
              <w:rPr>
                <w:szCs w:val="24"/>
              </w:rPr>
              <w:t xml:space="preserve">Vykdant mokyklų tinklo optimizavimą, Telšių regiono bendrojo ugdymo mokyklų (toliau – BUM) skaičius per laikotarpį nuo 2017–2018 iki 2021– 2022 mokslo metų buvo sumažintas nuo 66 iki 45, t. y. 31,8 procento. Tai yra didžiausias BUM skaičiaus sumažinimas tarp visų šalies regionų, daugiau nei dvigubai didesnis  už bendrą  Lietuvos Respublikos  mokyklų skaičiaus mažėjimą, kuris per laikotarpį sudarė 15 procentų. </w:t>
            </w:r>
          </w:p>
          <w:p w14:paraId="68AC6A31" w14:textId="77777777" w:rsidR="00071D1D" w:rsidRPr="00BD2BFB" w:rsidRDefault="002223C2" w:rsidP="001609F0">
            <w:pPr>
              <w:tabs>
                <w:tab w:val="left" w:pos="827"/>
              </w:tabs>
              <w:ind w:firstLine="913"/>
              <w:jc w:val="both"/>
              <w:rPr>
                <w:szCs w:val="24"/>
              </w:rPr>
            </w:pPr>
            <w:r w:rsidRPr="00BD2BFB">
              <w:rPr>
                <w:szCs w:val="24"/>
              </w:rPr>
              <w:t>Telšių ir Plungės rajonų savivaldybėse bendrojo ugdymo mokyklų skaičius per laikotarpį sumažėjo perpus, Mažeikių rajono savivaldybėje – 34 proc.  Rietavo savivaldybėje mokyklų skaičius per laikotarpį nekito (veikė 3 BUM), tačiau 2022–2023 mokslo metais optimizuota iki 2 BUM su 1 skyriumi.</w:t>
            </w:r>
          </w:p>
          <w:p w14:paraId="3972C58C" w14:textId="77777777" w:rsidR="00071D1D" w:rsidRPr="00BD2BFB" w:rsidRDefault="002223C2" w:rsidP="001609F0">
            <w:pPr>
              <w:tabs>
                <w:tab w:val="left" w:pos="827"/>
              </w:tabs>
              <w:ind w:firstLine="851"/>
              <w:jc w:val="both"/>
              <w:rPr>
                <w:szCs w:val="24"/>
              </w:rPr>
            </w:pPr>
            <w:r w:rsidRPr="00BD2BFB">
              <w:rPr>
                <w:szCs w:val="24"/>
              </w:rPr>
              <w:t xml:space="preserve">Mokyklų tinklo optimizavimas tęsiamas, Švietimo valdymo informacinės sistemos duomenimis (ŠVIS) duomenimis, 2022 m. rugsėjo 1 d. bendrojo ugdymo programas Telšių regione įgyvendina 41 mokykla ir 11 jų skyrių. </w:t>
            </w:r>
          </w:p>
          <w:p w14:paraId="03116D58" w14:textId="77777777" w:rsidR="00071D1D" w:rsidRPr="00BD2BFB" w:rsidRDefault="002223C2" w:rsidP="001609F0">
            <w:pPr>
              <w:tabs>
                <w:tab w:val="left" w:pos="827"/>
              </w:tabs>
              <w:ind w:firstLine="851"/>
              <w:jc w:val="both"/>
              <w:rPr>
                <w:szCs w:val="24"/>
              </w:rPr>
            </w:pPr>
            <w:r w:rsidRPr="00BD2BFB">
              <w:rPr>
                <w:szCs w:val="24"/>
              </w:rPr>
              <w:t xml:space="preserve">Telšių regiono vidutinis vienos mokyklos mokinių skaičius 2014–2015 mokslo metais buvo 236 mokiniai, 18 procentų mažesnis už Lietuvos Respublikos vidurkį. Per laikotarpį iki 2020–2021 mokslo metų Telšių regiono vidutinis vienos mokyklos mokinių skaičius padidėjo iki 314 ir buvo vos 6 procentais mažesnis už šalies vidurkį. </w:t>
            </w:r>
          </w:p>
          <w:p w14:paraId="4E9C8882" w14:textId="77777777" w:rsidR="00071D1D" w:rsidRPr="00BD2BFB" w:rsidRDefault="002223C2" w:rsidP="001609F0">
            <w:pPr>
              <w:tabs>
                <w:tab w:val="left" w:pos="827"/>
              </w:tabs>
              <w:ind w:firstLine="851"/>
              <w:jc w:val="both"/>
              <w:rPr>
                <w:szCs w:val="24"/>
              </w:rPr>
            </w:pPr>
            <w:r w:rsidRPr="00BD2BFB">
              <w:rPr>
                <w:szCs w:val="24"/>
              </w:rPr>
              <w:t>Tarp Telšių regiono savivaldybių didžiausias vidutinis vienos mokyklos mokinių skaičius 2014–2015 mokslo metais buvo Rietavo savivaldybėje  –  334, Mažeikių rajono savivaldybėje – 251, Plungės rajono savivaldybėje – 232, žemiausias – Telšių rajono savivaldybėje – 211. Per laikotarpį iki 2020–2021 mokslo metų vidutinis vienos mokyklos mokinių skaičius Telšių rajono savivaldybėje  didėjo didžiausia dalimi – 44 procentais iki 303.  Plungės rajono savivaldybėje vidutinis vienos mokyklos mokinių skaičius didėjo 41 proc. ir buvo didžiausias iš apskrities savivaldybių – 329. Mažeikių rajono savivaldybėje vidutinis vienos mokyklos mokinių skaičius 2020–2021 mokslo metais buvo 318, Rietavo savivaldybėje  – 280.</w:t>
            </w:r>
          </w:p>
          <w:p w14:paraId="662DBE44" w14:textId="77777777" w:rsidR="00071D1D" w:rsidRPr="00BD2BFB" w:rsidRDefault="002223C2" w:rsidP="001609F0">
            <w:pPr>
              <w:tabs>
                <w:tab w:val="left" w:pos="827"/>
              </w:tabs>
              <w:jc w:val="both"/>
              <w:rPr>
                <w:szCs w:val="24"/>
              </w:rPr>
            </w:pPr>
            <w:r w:rsidRPr="00BD2BFB">
              <w:rPr>
                <w:szCs w:val="24"/>
              </w:rPr>
              <w:t>Bendrojo ugdymo mokyklų mokytojams ir vadovams tenkantis mokinių skaičius per 2014–2021 m. laikotarpį padidėjo nuo 9,9 mokinių iki 11,6 ir yra artimas šalies vidurkiui (11,7).</w:t>
            </w:r>
          </w:p>
          <w:p w14:paraId="03E91BC9" w14:textId="77777777" w:rsidR="00071D1D" w:rsidRPr="00BD2BFB" w:rsidRDefault="002223C2" w:rsidP="001609F0">
            <w:pPr>
              <w:tabs>
                <w:tab w:val="left" w:pos="827"/>
              </w:tabs>
              <w:ind w:firstLine="806"/>
              <w:jc w:val="both"/>
              <w:rPr>
                <w:szCs w:val="24"/>
              </w:rPr>
            </w:pPr>
            <w:r w:rsidRPr="00BD2BFB">
              <w:rPr>
                <w:szCs w:val="24"/>
              </w:rPr>
              <w:t xml:space="preserve">Apibendrinant galima teigti, kad per laikotarpį nuo 2014–2015 iki 2020–2021 mokslo metų buvo vykdomas bendrojo lavinimo mokyklų tinklo optimizavimas ir Telšių apskrities savivaldybių vidutinis vienos mokyklos mokinių skaičius artėjo prie respublikos vidurkio ir atsilikimą nuo jo sumažino nuo 18 iki 6 procentų. </w:t>
            </w:r>
          </w:p>
          <w:p w14:paraId="20DBA2C5" w14:textId="77777777" w:rsidR="00071D1D" w:rsidRPr="00BD2BFB" w:rsidRDefault="002223C2" w:rsidP="001609F0">
            <w:pPr>
              <w:tabs>
                <w:tab w:val="left" w:pos="827"/>
              </w:tabs>
              <w:ind w:firstLine="851"/>
              <w:jc w:val="both"/>
              <w:rPr>
                <w:szCs w:val="24"/>
              </w:rPr>
            </w:pPr>
            <w:r w:rsidRPr="00BD2BFB">
              <w:rPr>
                <w:szCs w:val="24"/>
              </w:rPr>
              <w:t xml:space="preserve">Oficialiosios statistikos portalo duomenimis Telšių regiono bendrojo ugdymo mokyklose 2020–2021 mokslo metais mokėsi 15699 mokiniai, ir tai sudaro 4,8 proc. visų Lietuvos Respublikos mokinių skaičiaus. Pagal bendrojo ugdymo mokyklų mokinių skaičių Telšių regionas yra 7-oje vietoje tarp 10 regionų, aplenkdama Alytaus, Utenos ir Tauragės apskritis. Per laikotarpį nuo 2014–2015  iki 2020–2021 mokslo metų mokinių skaičius Telšių regiono bendrojo ugdymo mokyklose sumažėjo 14,7 procento, tai yra beveik tris kartus daugiau nei Lietuvos Respublikos  vidurkis – 5,1 proc. </w:t>
            </w:r>
          </w:p>
          <w:p w14:paraId="2500349D" w14:textId="77777777" w:rsidR="00071D1D" w:rsidRPr="00BD2BFB" w:rsidRDefault="002223C2" w:rsidP="001609F0">
            <w:pPr>
              <w:tabs>
                <w:tab w:val="left" w:pos="827"/>
              </w:tabs>
              <w:ind w:firstLine="851"/>
              <w:jc w:val="both"/>
              <w:rPr>
                <w:szCs w:val="24"/>
              </w:rPr>
            </w:pPr>
            <w:r w:rsidRPr="00BD2BFB">
              <w:rPr>
                <w:szCs w:val="24"/>
              </w:rPr>
              <w:lastRenderedPageBreak/>
              <w:t>Telšių regiono savivaldybėse didžiausias bendrojo ugdymo mokyklų mokinių skaičius  2020–2021 mokslo metais buvo Mažeikių rajono savivaldybėje (6366), antroje vietoje  – Telšių rajono savivaldybė (4548), trečioje – Plungės rajono savivaldybė (3945), Rietavo savivaldybėje – 840 bendrojo ugdymo mokyklų mokinių. Mažiausias mokinių skaičiaus mažėjimas per laikotarpį nuo 2014 iki 2021 metų yra Mažeikių (12,6 proc.), Plungės (15,1 proc.) rajono savivaldybėse, didesnis  –  Rietavo savivaldybėje (16,3 proc.), Telšių rajono savivaldybėje (17 proc.)</w:t>
            </w:r>
          </w:p>
          <w:p w14:paraId="13EF24BC" w14:textId="77777777" w:rsidR="00071D1D" w:rsidRPr="00BD2BFB" w:rsidRDefault="002223C2" w:rsidP="001609F0">
            <w:pPr>
              <w:tabs>
                <w:tab w:val="left" w:pos="827"/>
              </w:tabs>
              <w:ind w:firstLine="851"/>
              <w:jc w:val="both"/>
              <w:rPr>
                <w:szCs w:val="24"/>
              </w:rPr>
            </w:pPr>
            <w:r w:rsidRPr="00BD2BFB">
              <w:rPr>
                <w:szCs w:val="24"/>
              </w:rPr>
              <w:t xml:space="preserve">Specialiųjų ugdymosi poreikių turinčių mokinių skaičius šalyje yra didėjantis, per laikotarpį nuo  2017–2018 iki 2021–2022 m. padidėjo 13 procentų, mokinių, turinčių negalių, skaičius padidėjo 8,8 procento. </w:t>
            </w:r>
            <w:proofErr w:type="spellStart"/>
            <w:r w:rsidRPr="00BD2BFB">
              <w:rPr>
                <w:szCs w:val="24"/>
              </w:rPr>
              <w:t>Atsižvelgiantg</w:t>
            </w:r>
            <w:proofErr w:type="spellEnd"/>
            <w:r w:rsidRPr="00BD2BFB">
              <w:rPr>
                <w:szCs w:val="24"/>
              </w:rPr>
              <w:t xml:space="preserve"> į šią tendenciją, ugdymo įstaigų pritaikymas mokiniams su negalia, universalus dizainas jose yra aktualus. Telšių regione yra daugiau nei 3000 specialiųjų ugdymosi poreikių turinčių mokinių, 29 mokiniai su judėjimo negalia.  Mokiniams į mokyklas ir į namus pavėžėti regiono mokymo įstaigos turi 51 geltonąjį autobusą, trys iš jų yra pritaikyti asmenims su judėjimo negalia. </w:t>
            </w:r>
          </w:p>
          <w:p w14:paraId="5860EE87" w14:textId="77777777" w:rsidR="00071D1D" w:rsidRPr="00BD2BFB" w:rsidRDefault="002223C2" w:rsidP="001609F0">
            <w:pPr>
              <w:tabs>
                <w:tab w:val="left" w:pos="827"/>
              </w:tabs>
              <w:ind w:firstLine="851"/>
              <w:jc w:val="both"/>
              <w:rPr>
                <w:szCs w:val="24"/>
              </w:rPr>
            </w:pPr>
            <w:r w:rsidRPr="00BD2BFB">
              <w:rPr>
                <w:szCs w:val="24"/>
              </w:rPr>
              <w:t xml:space="preserve">Telšių rajono savivaldybėje 2022–2023 m. m. yra 1199 specialiųjų poreikių vaikai, iš jų 476 nustatyti vidutiniai, dideli ir labai dideli specialieji ugdymosi poreikiai (autizmo spektro,  intelekto, neurologiniai,  elgesio ir emocijų,  raidos sutrikimai, kompleksinė negalia) (toliau – SUP). Judėjimo negalią turi du vaikai. Savivaldybėje dvi mokyklos yra dalinai pritaikytos  judėjimo negalią turintiems asmenims (Nevarėnų pagrindinė mokykla ir Ateities progimnazija), jose neįgalieji  gali judėti su asistento pagalba. Iš dalies pritaikytos trys mokyklos (Tryškių Lazdynų Pelėdos gimnazija – ne į visas erdves galima patekti, gimnazijos skyrių patalpos nepritaikytos, lopšelyje – darželyje „Žemaitukas“ pritaikytos 2 grupės, pritaikyta Ubiškės daugiafunkcinio centro dalis). Dvylikoje mokyklų yra pandusai, galima patekti į kai kurias pirmojo aukšto patalpas, tačiau laisvai judėti trukdo slenksčiai, laiptai, nepritaikytos durys, nepritaikyti tualetai. Visiškai nepritaikytos 9 mokymo įstaigos. Trūksta  SUP vaikams pritaikytų vadovėlių, pratybų sąsiuvinių, užduočių ruošinių, </w:t>
            </w:r>
            <w:proofErr w:type="spellStart"/>
            <w:r w:rsidRPr="00BD2BFB">
              <w:rPr>
                <w:szCs w:val="24"/>
              </w:rPr>
              <w:t>padalomosios</w:t>
            </w:r>
            <w:proofErr w:type="spellEnd"/>
            <w:r w:rsidRPr="00BD2BFB">
              <w:rPr>
                <w:szCs w:val="24"/>
              </w:rPr>
              <w:t xml:space="preserve"> medžiagos. Mokiniams pavėžėti savivaldybės ugdymo įstaigose yra 17 mokyklinių autobusų,  pavėžėjimo paslauga naudojasi 1344 vaikai. Paslaugos poreikis patenkinamas.</w:t>
            </w:r>
          </w:p>
          <w:p w14:paraId="19AB8DA8" w14:textId="77777777" w:rsidR="00071D1D" w:rsidRPr="00BD2BFB" w:rsidRDefault="002223C2" w:rsidP="001609F0">
            <w:pPr>
              <w:tabs>
                <w:tab w:val="left" w:pos="827"/>
              </w:tabs>
              <w:ind w:firstLine="851"/>
              <w:jc w:val="both"/>
              <w:rPr>
                <w:szCs w:val="24"/>
              </w:rPr>
            </w:pPr>
            <w:r w:rsidRPr="00BD2BFB">
              <w:rPr>
                <w:szCs w:val="24"/>
              </w:rPr>
              <w:t xml:space="preserve">Rietavo savivaldybėje yra </w:t>
            </w:r>
            <w:r w:rsidRPr="00BD2BFB">
              <w:rPr>
                <w:bCs/>
                <w:szCs w:val="24"/>
              </w:rPr>
              <w:t xml:space="preserve">135 </w:t>
            </w:r>
            <w:r w:rsidRPr="00BD2BFB">
              <w:rPr>
                <w:szCs w:val="24"/>
              </w:rPr>
              <w:t xml:space="preserve">specialiųjų poreikių vaikai, </w:t>
            </w:r>
            <w:r w:rsidRPr="00BD2BFB">
              <w:rPr>
                <w:bCs/>
                <w:szCs w:val="24"/>
              </w:rPr>
              <w:t>iš jų du mokiniai yra</w:t>
            </w:r>
            <w:r w:rsidRPr="00BD2BFB">
              <w:rPr>
                <w:szCs w:val="24"/>
              </w:rPr>
              <w:t xml:space="preserve"> su judėjimo negalia (turi vidutinių judesio ir padėties sutrikimų). Nė viena savivaldybės mokykla nėra pritaikyta savarankiškai judėti </w:t>
            </w:r>
            <w:r w:rsidRPr="00BD2BFB">
              <w:rPr>
                <w:szCs w:val="24"/>
                <w:shd w:val="clear" w:color="auto" w:fill="F7F8FC"/>
              </w:rPr>
              <w:t>neįgaliojo vežimėliu</w:t>
            </w:r>
            <w:r w:rsidRPr="00BD2BFB">
              <w:rPr>
                <w:szCs w:val="24"/>
              </w:rPr>
              <w:t xml:space="preserve"> visame pastate ir teritorijoje, mokyklų  patalpos</w:t>
            </w:r>
            <w:r w:rsidRPr="00BD2BFB">
              <w:rPr>
                <w:bCs/>
                <w:szCs w:val="24"/>
              </w:rPr>
              <w:t xml:space="preserve"> iš dalies pritaikytos negaliesiems: neįgaliojo vežimėliu patekti į mokyklą gali, yra pandusas (labai nepatogus, tačiau judėti įmanoma);  yra slenksčių, negalieji gali iš dalies naudotis tik pirmame aukšte esančiomis patalpomis, sanitariniai mazgai pritaikyti iš dalies, yra nepritaikytų elementų ar kliūčių, patekti  į kitus pastato aukštus taip pat negali, nes nėra lifto (senasis pastatas –  3 aukštai, naujasis – 4 aukštai). Trūksta patalpų, kurios būtų pilnai ir kokybiškai įrengtos specialiųjų poreikių vaikams su jiems reikalingomis  priemonėmis, trūksta inovatyvių ir šiuolaikiškų priemonių ir programų,  specialiųjų poreikių vaikų daugėja ir sutrikimai sunkėja. </w:t>
            </w:r>
            <w:r w:rsidRPr="00BD2BFB">
              <w:rPr>
                <w:szCs w:val="24"/>
              </w:rPr>
              <w:t>Mokiniams pavėžėti savivaldybės ugdymo įstaigose yra 3 transporto priemonės,  pavėžėjimo paslauga naudojasi 70 vaikų. Paslaugos poreikis patenkinamas.</w:t>
            </w:r>
          </w:p>
          <w:p w14:paraId="65662CFD" w14:textId="77777777" w:rsidR="00071D1D" w:rsidRPr="00BD2BFB" w:rsidRDefault="002223C2" w:rsidP="001609F0">
            <w:pPr>
              <w:tabs>
                <w:tab w:val="left" w:pos="827"/>
              </w:tabs>
              <w:ind w:firstLine="851"/>
              <w:jc w:val="both"/>
              <w:rPr>
                <w:szCs w:val="24"/>
              </w:rPr>
            </w:pPr>
            <w:r w:rsidRPr="00BD2BFB">
              <w:rPr>
                <w:szCs w:val="24"/>
                <w:lang w:eastAsia="lt-LT"/>
              </w:rPr>
              <w:t xml:space="preserve">Telšių regione negalią turinčių mokinių, ugdomų </w:t>
            </w:r>
            <w:proofErr w:type="spellStart"/>
            <w:r w:rsidRPr="00BD2BFB">
              <w:rPr>
                <w:szCs w:val="24"/>
                <w:lang w:eastAsia="lt-LT"/>
              </w:rPr>
              <w:t>įtraukiuoju</w:t>
            </w:r>
            <w:proofErr w:type="spellEnd"/>
            <w:r w:rsidRPr="00BD2BFB">
              <w:rPr>
                <w:szCs w:val="24"/>
                <w:lang w:eastAsia="lt-LT"/>
              </w:rPr>
              <w:t xml:space="preserve"> būdu bendros paskirties švietimo įstaigose (bendrosiose klasėse), dalis</w:t>
            </w:r>
            <w:r w:rsidRPr="00BD2BFB">
              <w:rPr>
                <w:szCs w:val="24"/>
              </w:rPr>
              <w:t xml:space="preserve"> 2022–2023 mokslo metais sudaro 43 procentus. </w:t>
            </w:r>
          </w:p>
          <w:p w14:paraId="1BD8C047" w14:textId="77777777" w:rsidR="00071D1D" w:rsidRPr="00BD2BFB" w:rsidRDefault="002223C2" w:rsidP="001609F0">
            <w:pPr>
              <w:tabs>
                <w:tab w:val="left" w:pos="827"/>
              </w:tabs>
              <w:ind w:firstLine="851"/>
              <w:jc w:val="both"/>
              <w:rPr>
                <w:szCs w:val="24"/>
              </w:rPr>
            </w:pPr>
            <w:r w:rsidRPr="00BD2BFB">
              <w:rPr>
                <w:szCs w:val="24"/>
              </w:rPr>
              <w:t>Mažeikių rajono savivaldybėje bendrojo ugdymo mokyklose yra 1001 mokinys, turintis specialiųjų ugdymo(</w:t>
            </w:r>
            <w:proofErr w:type="spellStart"/>
            <w:r w:rsidRPr="00BD2BFB">
              <w:rPr>
                <w:szCs w:val="24"/>
              </w:rPr>
              <w:t>si</w:t>
            </w:r>
            <w:proofErr w:type="spellEnd"/>
            <w:r w:rsidRPr="00BD2BFB">
              <w:rPr>
                <w:szCs w:val="24"/>
              </w:rPr>
              <w:t xml:space="preserve">) poreikių. Iš jų  15 mokinių yra su  judėjimo negalia. Mažeikių rajono savivaldybėje iš 17 mokymo įstaigų 2 yra  pritaikytos asmenims su negalia, jose  galima savarankiškai judėti </w:t>
            </w:r>
            <w:r w:rsidRPr="00BD2BFB">
              <w:rPr>
                <w:szCs w:val="24"/>
                <w:shd w:val="clear" w:color="auto" w:fill="F7F8FC"/>
              </w:rPr>
              <w:t>neįgaliojo vežimėliu</w:t>
            </w:r>
            <w:r w:rsidRPr="00BD2BFB">
              <w:rPr>
                <w:szCs w:val="24"/>
              </w:rPr>
              <w:t xml:space="preserve"> visame pastate ir teritorijoje. Dalinio pritaikymo elementų turi devynios mokymo įstaigos, visiškai nepritaikytos – šešios.</w:t>
            </w:r>
          </w:p>
          <w:p w14:paraId="65551984" w14:textId="77777777" w:rsidR="00071D1D" w:rsidRPr="00BD2BFB" w:rsidRDefault="002223C2" w:rsidP="001609F0">
            <w:pPr>
              <w:tabs>
                <w:tab w:val="left" w:pos="827"/>
              </w:tabs>
              <w:ind w:firstLine="851"/>
              <w:jc w:val="both"/>
              <w:rPr>
                <w:szCs w:val="24"/>
              </w:rPr>
            </w:pPr>
            <w:r w:rsidRPr="00BD2BFB">
              <w:rPr>
                <w:szCs w:val="24"/>
              </w:rPr>
              <w:t xml:space="preserve">Vaikų pavėžėjimo paslaugoms teikti Mažeikių rajono savivaldybės bendrojo ugdymo įstaigos turi iš viso 18 geltonųjų autobusų. 2 geltonieji autobusai yra pritaikyti judėjimo negalią turintiems asmenims, jie priklauso </w:t>
            </w:r>
            <w:r w:rsidRPr="00BD2BFB">
              <w:rPr>
                <w:szCs w:val="24"/>
                <w:shd w:val="clear" w:color="auto" w:fill="FFFFFF"/>
              </w:rPr>
              <w:t xml:space="preserve">Mažeikių </w:t>
            </w:r>
            <w:proofErr w:type="spellStart"/>
            <w:r w:rsidRPr="00BD2BFB">
              <w:rPr>
                <w:szCs w:val="24"/>
                <w:shd w:val="clear" w:color="auto" w:fill="FFFFFF"/>
              </w:rPr>
              <w:t>Jievaro</w:t>
            </w:r>
            <w:proofErr w:type="spellEnd"/>
            <w:r w:rsidRPr="00BD2BFB">
              <w:rPr>
                <w:szCs w:val="24"/>
                <w:shd w:val="clear" w:color="auto" w:fill="FFFFFF"/>
              </w:rPr>
              <w:t xml:space="preserve"> pagrindinei mokyklai, kurioje ugdomi judesio ir padėties sutrikimų bei intelekto sutrikimų turintys vaikai. Mokykla, turėdama du judėjimo negaliai pritaikytus autobusus, </w:t>
            </w:r>
            <w:r w:rsidRPr="00BD2BFB">
              <w:rPr>
                <w:szCs w:val="24"/>
              </w:rPr>
              <w:t xml:space="preserve">pavėžėjimo paslaugas teikia tik šioje mokykloje besimokantiems mokiniams. </w:t>
            </w:r>
          </w:p>
          <w:p w14:paraId="0CC0BFDD" w14:textId="77777777" w:rsidR="00071D1D" w:rsidRPr="00BD2BFB" w:rsidRDefault="002223C2" w:rsidP="001609F0">
            <w:pPr>
              <w:tabs>
                <w:tab w:val="left" w:pos="827"/>
              </w:tabs>
              <w:ind w:firstLine="851"/>
              <w:jc w:val="both"/>
              <w:rPr>
                <w:bCs/>
                <w:iCs/>
                <w:szCs w:val="24"/>
                <w:lang w:eastAsia="lt-LT"/>
              </w:rPr>
            </w:pPr>
            <w:r w:rsidRPr="00BD2BFB">
              <w:rPr>
                <w:bCs/>
                <w:iCs/>
                <w:szCs w:val="24"/>
                <w:lang w:eastAsia="lt-LT"/>
              </w:rPr>
              <w:t xml:space="preserve">Plungės rajono savivaldybėje yra 686 specialiųjų ugdymosi poreikių turintys vaikai. </w:t>
            </w:r>
            <w:r w:rsidRPr="00BD2BFB">
              <w:rPr>
                <w:bCs/>
                <w:szCs w:val="24"/>
              </w:rPr>
              <w:t>Iš jų dešimt mokinių yra</w:t>
            </w:r>
            <w:r w:rsidRPr="00BD2BFB">
              <w:rPr>
                <w:szCs w:val="24"/>
              </w:rPr>
              <w:t xml:space="preserve"> su judėjimo negalia. Viena mokykla yra  pritaikyta asmenims su negalia, jose  galima savarankiškai judėti </w:t>
            </w:r>
            <w:r w:rsidRPr="00BD2BFB">
              <w:rPr>
                <w:szCs w:val="24"/>
                <w:shd w:val="clear" w:color="auto" w:fill="F7F8FC"/>
              </w:rPr>
              <w:t>neįgaliojo vežimėliu</w:t>
            </w:r>
            <w:r w:rsidRPr="00BD2BFB">
              <w:rPr>
                <w:szCs w:val="24"/>
              </w:rPr>
              <w:t xml:space="preserve"> visame pastate ir teritorijoje. Daugumos švietimo įstaigų aplinka tik iš </w:t>
            </w:r>
            <w:r w:rsidRPr="00BD2BFB">
              <w:rPr>
                <w:szCs w:val="24"/>
              </w:rPr>
              <w:lastRenderedPageBreak/>
              <w:t xml:space="preserve">dalies pritaikyta neįgaliųjų poreikiams. </w:t>
            </w:r>
            <w:r w:rsidRPr="00BD2BFB">
              <w:rPr>
                <w:bCs/>
                <w:iCs/>
                <w:szCs w:val="24"/>
                <w:lang w:eastAsia="lt-LT"/>
              </w:rPr>
              <w:t>Trūksta pritaikytų mokymo erdvių specialiųjų poreikių vaikams – poilsiui, individualiajam mokymuisi, nusiraminimo kambarių, sensorinių erdvių ar kampelių ir kt.</w:t>
            </w:r>
          </w:p>
          <w:p w14:paraId="598D2BC5" w14:textId="04D17924" w:rsidR="00071D1D" w:rsidRPr="00BD2BFB" w:rsidRDefault="002223C2" w:rsidP="001609F0">
            <w:pPr>
              <w:tabs>
                <w:tab w:val="left" w:pos="827"/>
              </w:tabs>
              <w:ind w:firstLine="851"/>
              <w:jc w:val="both"/>
              <w:rPr>
                <w:szCs w:val="24"/>
              </w:rPr>
            </w:pPr>
            <w:r w:rsidRPr="00BD2BFB">
              <w:rPr>
                <w:szCs w:val="24"/>
              </w:rPr>
              <w:t xml:space="preserve">Mokiniams pavėžėti </w:t>
            </w:r>
            <w:r w:rsidRPr="00BD2BFB">
              <w:rPr>
                <w:bCs/>
                <w:iCs/>
                <w:szCs w:val="24"/>
                <w:lang w:eastAsia="lt-LT"/>
              </w:rPr>
              <w:t xml:space="preserve">Plungės rajono </w:t>
            </w:r>
            <w:r w:rsidRPr="00BD2BFB">
              <w:rPr>
                <w:szCs w:val="24"/>
              </w:rPr>
              <w:t xml:space="preserve">savivaldybės ugdymo įstaigose yra 13 transporto priemonių, 1 iš jų pritaikyta </w:t>
            </w:r>
            <w:r w:rsidR="00FB04D0">
              <w:t>asmenims su negalia</w:t>
            </w:r>
            <w:r w:rsidRPr="00BD2BFB">
              <w:rPr>
                <w:szCs w:val="24"/>
              </w:rPr>
              <w:t xml:space="preserve">,  pavėžėjimo paslauga naudojasi 1199 vaikai. Paslaugos poreikis patenkinamas. </w:t>
            </w:r>
          </w:p>
          <w:p w14:paraId="17D4FE09" w14:textId="77777777" w:rsidR="00071D1D" w:rsidRPr="00BD2BFB" w:rsidRDefault="002223C2" w:rsidP="001609F0">
            <w:pPr>
              <w:tabs>
                <w:tab w:val="left" w:pos="827"/>
              </w:tabs>
              <w:ind w:firstLine="851"/>
              <w:jc w:val="both"/>
              <w:rPr>
                <w:szCs w:val="24"/>
              </w:rPr>
            </w:pPr>
            <w:r w:rsidRPr="00BD2BFB">
              <w:rPr>
                <w:szCs w:val="24"/>
              </w:rPr>
              <w:t xml:space="preserve">Neformalusis švietimas. Mokinių užimtumo ir ugdymo po pamokų klausimai savivaldybėse sprendžiami  per </w:t>
            </w:r>
            <w:r w:rsidRPr="00BD2BFB">
              <w:rPr>
                <w:iCs/>
                <w:szCs w:val="24"/>
              </w:rPr>
              <w:t xml:space="preserve">neformaliojo švietimo įstaigų veiklą,  prailgintos dienos grupių mokyklose, dienos centrų, nepriklausomų tiekėjų veiklą, taip pat vienintelę regione </w:t>
            </w:r>
            <w:r w:rsidRPr="00BD2BFB">
              <w:rPr>
                <w:szCs w:val="24"/>
              </w:rPr>
              <w:t xml:space="preserve">visos dienos mokyklą Plungės rajono savivaldybės Kulių gimnazijoje. </w:t>
            </w:r>
          </w:p>
          <w:p w14:paraId="61224E19" w14:textId="77777777" w:rsidR="00071D1D" w:rsidRPr="00BD2BFB" w:rsidRDefault="002223C2" w:rsidP="001609F0">
            <w:pPr>
              <w:tabs>
                <w:tab w:val="left" w:pos="827"/>
              </w:tabs>
              <w:ind w:firstLine="851"/>
              <w:jc w:val="both"/>
              <w:rPr>
                <w:szCs w:val="24"/>
              </w:rPr>
            </w:pPr>
            <w:r w:rsidRPr="00BD2BFB">
              <w:rPr>
                <w:szCs w:val="24"/>
              </w:rPr>
              <w:t xml:space="preserve">Oficialiosios statistikos portalo duomenimis 2021 m. 26,1 proc. Telšių regiono mokinių dalyvavo neformaliojo švietimo įstaigų veikloje, tai yra šiek tiek mažiau už šalies vidurkį (26,4 proc.). Neformaliojo ugdymo įstaigų veikloje dalyvaujančių mokinių dalis per 2017–2021 m. laikotarpį regione didėjo 1,1 procentiniu punktu, ir tai yra didesnis augimas už šalies vidurkį, kuris didėjo 0,7 procentinio punkto. Per laikotarpį rodiklis ženkliai augo dviejose regiono savivaldybėse:  Plungės rajono savivaldybėje </w:t>
            </w:r>
            <w:r w:rsidRPr="00BD2BFB">
              <w:rPr>
                <w:iCs/>
                <w:szCs w:val="24"/>
              </w:rPr>
              <w:t xml:space="preserve">– </w:t>
            </w:r>
            <w:r w:rsidRPr="00BD2BFB">
              <w:rPr>
                <w:szCs w:val="24"/>
              </w:rPr>
              <w:t xml:space="preserve">38 procentais, Rietavo savivaldybėje </w:t>
            </w:r>
            <w:r w:rsidRPr="00BD2BFB">
              <w:rPr>
                <w:iCs/>
                <w:szCs w:val="24"/>
              </w:rPr>
              <w:t>– 1</w:t>
            </w:r>
            <w:r w:rsidRPr="00BD2BFB">
              <w:rPr>
                <w:szCs w:val="24"/>
              </w:rPr>
              <w:t xml:space="preserve">0 procentų.  Mažeikių ir Telšių rajono savivaldybėse neformaliojo švietimo įstaigų veikloje dalyvaujančių mokinių dalis per laikotarpį mažėjo 2,3 ir 20 procentų atitinkamai. Pastebėtina, kad Mažeikių rajono savivaldybėje šis rodiklis per visą laikotarpį buvo vidutiniškai daugiau nei keturiais procentiniais punktais aukštesnis už šalies vidurkį.  </w:t>
            </w:r>
          </w:p>
          <w:p w14:paraId="7C1B0313" w14:textId="77777777" w:rsidR="00071D1D" w:rsidRPr="00BD2BFB" w:rsidRDefault="002223C2" w:rsidP="001609F0">
            <w:pPr>
              <w:tabs>
                <w:tab w:val="left" w:pos="827"/>
              </w:tabs>
              <w:ind w:firstLine="878"/>
              <w:jc w:val="both"/>
              <w:rPr>
                <w:iCs/>
                <w:szCs w:val="24"/>
              </w:rPr>
            </w:pPr>
            <w:r w:rsidRPr="00BD2BFB">
              <w:rPr>
                <w:szCs w:val="24"/>
              </w:rPr>
              <w:t>Remiantis švietimo valdymo informacinės sistemos duomenimis, n</w:t>
            </w:r>
            <w:r w:rsidRPr="00BD2BFB">
              <w:rPr>
                <w:iCs/>
                <w:szCs w:val="24"/>
              </w:rPr>
              <w:t>eformaliojo švietimo galimybėmis mokyklose ir kitur besinaudojančių mokinių dalis Telšių regiono savivaldybėse 2016</w:t>
            </w:r>
            <w:r w:rsidRPr="00BD2BFB">
              <w:rPr>
                <w:szCs w:val="24"/>
              </w:rPr>
              <w:t>–</w:t>
            </w:r>
            <w:r w:rsidRPr="00BD2BFB">
              <w:rPr>
                <w:iCs/>
                <w:szCs w:val="24"/>
              </w:rPr>
              <w:t xml:space="preserve">2021 m. laikotarpiu daugeliu atvejų buvo aukštesnė už šalies vidurkį. </w:t>
            </w:r>
          </w:p>
          <w:p w14:paraId="3351E29E" w14:textId="77777777" w:rsidR="00071D1D" w:rsidRPr="00BD2BFB" w:rsidRDefault="002223C2" w:rsidP="001609F0">
            <w:pPr>
              <w:tabs>
                <w:tab w:val="left" w:pos="827"/>
              </w:tabs>
              <w:ind w:firstLine="878"/>
              <w:jc w:val="both"/>
              <w:rPr>
                <w:iCs/>
                <w:szCs w:val="24"/>
              </w:rPr>
            </w:pPr>
            <w:r w:rsidRPr="00BD2BFB">
              <w:rPr>
                <w:iCs/>
                <w:szCs w:val="24"/>
              </w:rPr>
              <w:t>Rietavo savivaldybės rodiklis visais laikotarpio metais svyravo tarp 71</w:t>
            </w:r>
            <w:r w:rsidRPr="00BD2BFB">
              <w:rPr>
                <w:szCs w:val="24"/>
              </w:rPr>
              <w:t>–</w:t>
            </w:r>
            <w:r w:rsidRPr="00BD2BFB">
              <w:rPr>
                <w:iCs/>
                <w:szCs w:val="24"/>
              </w:rPr>
              <w:t>77 procentų ir buvo  ženkliai aukštesnis už šalies vidurkį, tik 2021</w:t>
            </w:r>
            <w:r w:rsidRPr="00BD2BFB">
              <w:rPr>
                <w:szCs w:val="24"/>
              </w:rPr>
              <w:t>–</w:t>
            </w:r>
            <w:r w:rsidRPr="00BD2BFB">
              <w:rPr>
                <w:iCs/>
                <w:szCs w:val="24"/>
              </w:rPr>
              <w:t xml:space="preserve">2022 </w:t>
            </w:r>
            <w:proofErr w:type="spellStart"/>
            <w:r w:rsidRPr="00BD2BFB">
              <w:rPr>
                <w:iCs/>
                <w:szCs w:val="24"/>
              </w:rPr>
              <w:t>m.m</w:t>
            </w:r>
            <w:proofErr w:type="spellEnd"/>
            <w:r w:rsidRPr="00BD2BFB">
              <w:rPr>
                <w:iCs/>
                <w:szCs w:val="24"/>
              </w:rPr>
              <w:t xml:space="preserve">. sumažėjo 6 procentais. </w:t>
            </w:r>
          </w:p>
          <w:p w14:paraId="676FA4D5" w14:textId="77777777" w:rsidR="00071D1D" w:rsidRPr="00BD2BFB" w:rsidRDefault="002223C2" w:rsidP="001609F0">
            <w:pPr>
              <w:tabs>
                <w:tab w:val="left" w:pos="827"/>
              </w:tabs>
              <w:ind w:firstLine="878"/>
              <w:jc w:val="both"/>
              <w:rPr>
                <w:iCs/>
                <w:szCs w:val="24"/>
              </w:rPr>
            </w:pPr>
            <w:r w:rsidRPr="00BD2BFB">
              <w:rPr>
                <w:iCs/>
                <w:szCs w:val="24"/>
              </w:rPr>
              <w:t xml:space="preserve">Telšių rajono savivaldybės rodiklis per laikotarpį svyravo tarp 57,6 </w:t>
            </w:r>
            <w:r w:rsidRPr="00BD2BFB">
              <w:rPr>
                <w:szCs w:val="24"/>
              </w:rPr>
              <w:t xml:space="preserve">– </w:t>
            </w:r>
            <w:r w:rsidRPr="00BD2BFB">
              <w:rPr>
                <w:iCs/>
                <w:szCs w:val="24"/>
              </w:rPr>
              <w:t>66,1 procento, daugeliu atvejų buvo aukštesnis už šalies vidurkį, išskyrus 2018</w:t>
            </w:r>
            <w:r w:rsidRPr="00BD2BFB">
              <w:rPr>
                <w:szCs w:val="24"/>
              </w:rPr>
              <w:t>–</w:t>
            </w:r>
            <w:r w:rsidRPr="00BD2BFB">
              <w:rPr>
                <w:iCs/>
                <w:szCs w:val="24"/>
              </w:rPr>
              <w:t>2019 ir 2021</w:t>
            </w:r>
            <w:r w:rsidRPr="00BD2BFB">
              <w:rPr>
                <w:szCs w:val="24"/>
              </w:rPr>
              <w:t>–</w:t>
            </w:r>
            <w:r w:rsidRPr="00BD2BFB">
              <w:rPr>
                <w:iCs/>
                <w:szCs w:val="24"/>
              </w:rPr>
              <w:t xml:space="preserve">2022 </w:t>
            </w:r>
            <w:proofErr w:type="spellStart"/>
            <w:r w:rsidRPr="00BD2BFB">
              <w:rPr>
                <w:iCs/>
                <w:szCs w:val="24"/>
              </w:rPr>
              <w:t>m.m</w:t>
            </w:r>
            <w:proofErr w:type="spellEnd"/>
            <w:r w:rsidRPr="00BD2BFB">
              <w:rPr>
                <w:iCs/>
                <w:szCs w:val="24"/>
              </w:rPr>
              <w:t xml:space="preserve">.,  ir mažėjo 0,3 procento per laikotarpį.  </w:t>
            </w:r>
          </w:p>
          <w:p w14:paraId="41136CA0" w14:textId="77777777" w:rsidR="00071D1D" w:rsidRPr="00BD2BFB" w:rsidRDefault="002223C2" w:rsidP="001609F0">
            <w:pPr>
              <w:tabs>
                <w:tab w:val="left" w:pos="827"/>
              </w:tabs>
              <w:ind w:firstLine="878"/>
              <w:jc w:val="both"/>
              <w:rPr>
                <w:iCs/>
                <w:szCs w:val="24"/>
              </w:rPr>
            </w:pPr>
            <w:r w:rsidRPr="00BD2BFB">
              <w:rPr>
                <w:iCs/>
                <w:szCs w:val="24"/>
              </w:rPr>
              <w:t xml:space="preserve">Plungės rajono savivaldybės rodiklis per laikotarpį svyravo tarp 61,3 </w:t>
            </w:r>
            <w:r w:rsidRPr="00BD2BFB">
              <w:rPr>
                <w:szCs w:val="24"/>
              </w:rPr>
              <w:t>–</w:t>
            </w:r>
            <w:r w:rsidRPr="00BD2BFB">
              <w:rPr>
                <w:iCs/>
                <w:szCs w:val="24"/>
              </w:rPr>
              <w:t xml:space="preserve"> 69,9 procento, buvo aukštesnis už šalies vidurkį, išskyrus 2020</w:t>
            </w:r>
            <w:r w:rsidRPr="00BD2BFB">
              <w:rPr>
                <w:szCs w:val="24"/>
              </w:rPr>
              <w:t>–</w:t>
            </w:r>
            <w:r w:rsidRPr="00BD2BFB">
              <w:rPr>
                <w:iCs/>
                <w:szCs w:val="24"/>
              </w:rPr>
              <w:t xml:space="preserve">2021 </w:t>
            </w:r>
            <w:proofErr w:type="spellStart"/>
            <w:r w:rsidRPr="00BD2BFB">
              <w:rPr>
                <w:iCs/>
                <w:szCs w:val="24"/>
              </w:rPr>
              <w:t>m.m</w:t>
            </w:r>
            <w:proofErr w:type="spellEnd"/>
            <w:r w:rsidRPr="00BD2BFB">
              <w:rPr>
                <w:iCs/>
                <w:szCs w:val="24"/>
              </w:rPr>
              <w:t>. ir didėjo 0,2 procento per laikotarpį.</w:t>
            </w:r>
          </w:p>
          <w:p w14:paraId="213B0986" w14:textId="77777777" w:rsidR="00071D1D" w:rsidRPr="00BD2BFB" w:rsidRDefault="002223C2" w:rsidP="001609F0">
            <w:pPr>
              <w:tabs>
                <w:tab w:val="left" w:pos="827"/>
              </w:tabs>
              <w:ind w:firstLine="878"/>
              <w:jc w:val="both"/>
              <w:rPr>
                <w:szCs w:val="24"/>
                <w:lang w:eastAsia="lt-LT"/>
              </w:rPr>
            </w:pPr>
            <w:r w:rsidRPr="00BD2BFB">
              <w:rPr>
                <w:iCs/>
                <w:szCs w:val="24"/>
              </w:rPr>
              <w:t>Mažeikių rajono savivaldybės rodiklis 2016</w:t>
            </w:r>
            <w:r w:rsidRPr="00BD2BFB">
              <w:rPr>
                <w:szCs w:val="24"/>
              </w:rPr>
              <w:t>–</w:t>
            </w:r>
            <w:r w:rsidRPr="00BD2BFB">
              <w:rPr>
                <w:iCs/>
                <w:szCs w:val="24"/>
              </w:rPr>
              <w:t xml:space="preserve">2021 m. laikotarpiu svyravo tarp 54–58,8 procento ir  buvo žemiausias tarp regiono savivaldybių ir žemesnis už šalies vidurkį. </w:t>
            </w:r>
            <w:proofErr w:type="spellStart"/>
            <w:r w:rsidRPr="00BD2BFB">
              <w:rPr>
                <w:iCs/>
                <w:szCs w:val="24"/>
                <w:lang w:val="en-US"/>
              </w:rPr>
              <w:t>Tačiau</w:t>
            </w:r>
            <w:proofErr w:type="spellEnd"/>
            <w:r w:rsidRPr="00BD2BFB">
              <w:rPr>
                <w:iCs/>
                <w:szCs w:val="24"/>
                <w:lang w:val="en-US"/>
              </w:rPr>
              <w:t xml:space="preserve"> 2021</w:t>
            </w:r>
            <w:r w:rsidRPr="00BD2BFB">
              <w:rPr>
                <w:szCs w:val="24"/>
              </w:rPr>
              <w:t>–</w:t>
            </w:r>
            <w:r w:rsidRPr="00BD2BFB">
              <w:rPr>
                <w:iCs/>
                <w:szCs w:val="24"/>
                <w:lang w:val="en-US"/>
              </w:rPr>
              <w:t xml:space="preserve">2022 </w:t>
            </w:r>
            <w:proofErr w:type="spellStart"/>
            <w:r w:rsidRPr="00BD2BFB">
              <w:rPr>
                <w:iCs/>
                <w:szCs w:val="24"/>
                <w:lang w:val="en-US"/>
              </w:rPr>
              <w:t>m.m.</w:t>
            </w:r>
            <w:proofErr w:type="spellEnd"/>
            <w:r w:rsidRPr="00BD2BFB">
              <w:rPr>
                <w:iCs/>
                <w:szCs w:val="24"/>
                <w:lang w:val="en-US"/>
              </w:rPr>
              <w:t xml:space="preserve"> </w:t>
            </w:r>
            <w:proofErr w:type="spellStart"/>
            <w:r w:rsidRPr="00BD2BFB">
              <w:rPr>
                <w:iCs/>
                <w:szCs w:val="24"/>
                <w:lang w:val="en-US"/>
              </w:rPr>
              <w:t>stebimas</w:t>
            </w:r>
            <w:proofErr w:type="spellEnd"/>
            <w:r w:rsidRPr="00BD2BFB">
              <w:rPr>
                <w:iCs/>
                <w:szCs w:val="24"/>
                <w:lang w:val="en-US"/>
              </w:rPr>
              <w:t xml:space="preserve"> </w:t>
            </w:r>
            <w:proofErr w:type="spellStart"/>
            <w:r w:rsidRPr="00BD2BFB">
              <w:rPr>
                <w:iCs/>
                <w:szCs w:val="24"/>
                <w:lang w:val="en-US"/>
              </w:rPr>
              <w:t>didėjimas</w:t>
            </w:r>
            <w:proofErr w:type="spellEnd"/>
            <w:r w:rsidRPr="00BD2BFB">
              <w:rPr>
                <w:iCs/>
                <w:szCs w:val="24"/>
                <w:lang w:val="en-US"/>
              </w:rPr>
              <w:t xml:space="preserve"> </w:t>
            </w:r>
            <w:proofErr w:type="spellStart"/>
            <w:r w:rsidRPr="00BD2BFB">
              <w:rPr>
                <w:iCs/>
                <w:szCs w:val="24"/>
                <w:lang w:val="en-US"/>
              </w:rPr>
              <w:t>iki</w:t>
            </w:r>
            <w:proofErr w:type="spellEnd"/>
            <w:r w:rsidRPr="00BD2BFB">
              <w:rPr>
                <w:iCs/>
                <w:szCs w:val="24"/>
                <w:lang w:val="en-US"/>
              </w:rPr>
              <w:t xml:space="preserve"> 70,8 </w:t>
            </w:r>
            <w:proofErr w:type="spellStart"/>
            <w:r w:rsidRPr="00BD2BFB">
              <w:rPr>
                <w:iCs/>
                <w:szCs w:val="24"/>
                <w:lang w:val="en-US"/>
              </w:rPr>
              <w:t>procento</w:t>
            </w:r>
            <w:proofErr w:type="spellEnd"/>
            <w:r w:rsidRPr="00BD2BFB">
              <w:rPr>
                <w:iCs/>
                <w:szCs w:val="24"/>
                <w:lang w:val="en-US"/>
              </w:rPr>
              <w:t xml:space="preserve">, </w:t>
            </w:r>
            <w:proofErr w:type="spellStart"/>
            <w:r w:rsidRPr="00BD2BFB">
              <w:rPr>
                <w:iCs/>
                <w:szCs w:val="24"/>
                <w:lang w:val="en-US"/>
              </w:rPr>
              <w:t>t.y</w:t>
            </w:r>
            <w:proofErr w:type="spellEnd"/>
            <w:r w:rsidRPr="00BD2BFB">
              <w:rPr>
                <w:iCs/>
                <w:szCs w:val="24"/>
                <w:lang w:val="en-US"/>
              </w:rPr>
              <w:t xml:space="preserve">. </w:t>
            </w:r>
            <w:proofErr w:type="spellStart"/>
            <w:r w:rsidRPr="00BD2BFB">
              <w:rPr>
                <w:iCs/>
                <w:szCs w:val="24"/>
                <w:lang w:val="en-US"/>
              </w:rPr>
              <w:t>augimas</w:t>
            </w:r>
            <w:proofErr w:type="spellEnd"/>
            <w:r w:rsidRPr="00BD2BFB">
              <w:rPr>
                <w:iCs/>
                <w:szCs w:val="24"/>
                <w:lang w:val="en-US"/>
              </w:rPr>
              <w:t xml:space="preserve"> 25,6 </w:t>
            </w:r>
            <w:proofErr w:type="spellStart"/>
            <w:r w:rsidRPr="00BD2BFB">
              <w:rPr>
                <w:iCs/>
                <w:szCs w:val="24"/>
                <w:lang w:val="en-US"/>
              </w:rPr>
              <w:t>procento</w:t>
            </w:r>
            <w:proofErr w:type="spellEnd"/>
            <w:r w:rsidRPr="00BD2BFB">
              <w:rPr>
                <w:iCs/>
                <w:szCs w:val="24"/>
                <w:lang w:val="en-US"/>
              </w:rPr>
              <w:t xml:space="preserve">. </w:t>
            </w:r>
            <w:r w:rsidRPr="00BD2BFB">
              <w:rPr>
                <w:iCs/>
                <w:szCs w:val="24"/>
              </w:rPr>
              <w:t>2022</w:t>
            </w:r>
            <w:r w:rsidRPr="00BD2BFB">
              <w:rPr>
                <w:szCs w:val="24"/>
              </w:rPr>
              <w:t>–</w:t>
            </w:r>
            <w:r w:rsidRPr="00BD2BFB">
              <w:rPr>
                <w:iCs/>
                <w:szCs w:val="24"/>
              </w:rPr>
              <w:t xml:space="preserve">2023 </w:t>
            </w:r>
            <w:proofErr w:type="spellStart"/>
            <w:r w:rsidRPr="00BD2BFB">
              <w:rPr>
                <w:iCs/>
                <w:szCs w:val="24"/>
              </w:rPr>
              <w:t>m.m</w:t>
            </w:r>
            <w:proofErr w:type="spellEnd"/>
            <w:r w:rsidRPr="00BD2BFB">
              <w:rPr>
                <w:iCs/>
                <w:szCs w:val="24"/>
              </w:rPr>
              <w:t xml:space="preserve">. rodiklis sumažėjo ir grįžo į ankstesnių metų lygį – 56,4 procento (ŠVIS duomenys). </w:t>
            </w:r>
            <w:r w:rsidRPr="00BD2BFB">
              <w:rPr>
                <w:szCs w:val="24"/>
                <w:lang w:eastAsia="lt-LT"/>
              </w:rPr>
              <w:t xml:space="preserve">Tikėtina, kad duomenys laikytini nekorektiškais dėl mokyklų netiksliai suvedamų duomenų apie mokinių lankomas neformaliojo švietimo programas.  </w:t>
            </w:r>
          </w:p>
          <w:p w14:paraId="70E91386" w14:textId="77777777" w:rsidR="00071D1D" w:rsidRPr="00BD2BFB" w:rsidRDefault="002223C2" w:rsidP="001609F0">
            <w:pPr>
              <w:tabs>
                <w:tab w:val="left" w:pos="827"/>
              </w:tabs>
              <w:ind w:firstLine="878"/>
              <w:jc w:val="both"/>
              <w:rPr>
                <w:iCs/>
                <w:szCs w:val="24"/>
              </w:rPr>
            </w:pPr>
            <w:r w:rsidRPr="00BD2BFB">
              <w:rPr>
                <w:szCs w:val="24"/>
                <w:lang w:eastAsia="lt-LT"/>
              </w:rPr>
              <w:t xml:space="preserve">Apibendrinant galima teigti, kad </w:t>
            </w:r>
            <w:r w:rsidRPr="00BD2BFB">
              <w:rPr>
                <w:szCs w:val="24"/>
              </w:rPr>
              <w:t>n</w:t>
            </w:r>
            <w:r w:rsidRPr="00BD2BFB">
              <w:rPr>
                <w:iCs/>
                <w:szCs w:val="24"/>
              </w:rPr>
              <w:t>eformaliojo švietimo galimybių bendrojo ugdymo mokyklose didinimas yra aktualus, ypač trūksta visos dienos mokyklų.</w:t>
            </w:r>
          </w:p>
          <w:p w14:paraId="389EDE36" w14:textId="77777777" w:rsidR="00071D1D" w:rsidRPr="00BD2BFB" w:rsidRDefault="002223C2" w:rsidP="001609F0">
            <w:pPr>
              <w:tabs>
                <w:tab w:val="left" w:pos="827"/>
              </w:tabs>
              <w:ind w:firstLine="878"/>
              <w:jc w:val="both"/>
              <w:rPr>
                <w:b/>
                <w:szCs w:val="24"/>
              </w:rPr>
            </w:pPr>
            <w:r w:rsidRPr="00BD2BFB">
              <w:rPr>
                <w:b/>
                <w:i/>
                <w:iCs/>
                <w:szCs w:val="24"/>
              </w:rPr>
              <w:t xml:space="preserve">Apibendrinimas. </w:t>
            </w:r>
            <w:r w:rsidRPr="00BD2BFB">
              <w:rPr>
                <w:b/>
                <w:szCs w:val="24"/>
              </w:rPr>
              <w:t>Problema: Nepakankama švietimo paslaugų kokybė ir prieinamumas</w:t>
            </w:r>
          </w:p>
          <w:p w14:paraId="41BF9210" w14:textId="6B8A4905" w:rsidR="00071D1D" w:rsidRPr="00BD2BFB" w:rsidRDefault="002223C2" w:rsidP="001609F0">
            <w:pPr>
              <w:tabs>
                <w:tab w:val="left" w:pos="827"/>
              </w:tabs>
              <w:ind w:firstLine="878"/>
              <w:jc w:val="both"/>
              <w:rPr>
                <w:i/>
                <w:iCs/>
                <w:szCs w:val="24"/>
              </w:rPr>
            </w:pPr>
            <w:r w:rsidRPr="00BD2BFB">
              <w:rPr>
                <w:i/>
                <w:iCs/>
                <w:szCs w:val="24"/>
              </w:rPr>
              <w:t xml:space="preserve">Telšių regiono bendrojo lavinimo mokyklų tinklas buvo optimizuojamas ir vidutinis vienos mokyklos mokinių skaičius artėjo prie šalies vidurkio. Nepatenkinamas ikimokyklinio ugdymo poreikis, trūksta ikimokyklinio ugdymo vietų, ypač įvertinant nuo 2025 metų numatomą visuotinį ikimokyklinį ugdymą nuo 2 metų amžiaus. Netolygiai regione prieinamos neformaliojo ugdymo įstaigų paslaugos, todėl neformaliojo ugdymo plėtojimas bendrojo ugdymo mokyklose yra aktualus. Mokyklos nėra pritaikytos </w:t>
            </w:r>
            <w:r w:rsidR="00FB04D0" w:rsidRPr="00FB04D0">
              <w:rPr>
                <w:i/>
                <w:iCs/>
                <w:szCs w:val="24"/>
              </w:rPr>
              <w:t>asmenims su negalia</w:t>
            </w:r>
            <w:r w:rsidRPr="00BD2BFB">
              <w:rPr>
                <w:i/>
                <w:iCs/>
                <w:szCs w:val="24"/>
              </w:rPr>
              <w:t xml:space="preserve">, kai kuriose yra dalinis pritaikymas, nė vienoje mokykloje nėra universalaus dizaino. </w:t>
            </w:r>
          </w:p>
          <w:p w14:paraId="6D533E7C" w14:textId="77777777" w:rsidR="00071D1D" w:rsidRPr="00BD2BFB" w:rsidRDefault="002223C2" w:rsidP="001609F0">
            <w:pPr>
              <w:tabs>
                <w:tab w:val="left" w:pos="827"/>
              </w:tabs>
              <w:ind w:firstLine="873"/>
              <w:jc w:val="both"/>
              <w:rPr>
                <w:b/>
                <w:szCs w:val="24"/>
              </w:rPr>
            </w:pPr>
            <w:r w:rsidRPr="00BD2BFB">
              <w:rPr>
                <w:b/>
                <w:szCs w:val="24"/>
              </w:rPr>
              <w:t>Sąsajos su RPP regioninės plėtros problema:</w:t>
            </w:r>
          </w:p>
          <w:p w14:paraId="2D91109C" w14:textId="77777777" w:rsidR="00071D1D" w:rsidRPr="00BD2BFB" w:rsidRDefault="002223C2" w:rsidP="001609F0">
            <w:pPr>
              <w:tabs>
                <w:tab w:val="left" w:pos="827"/>
              </w:tabs>
              <w:ind w:firstLine="873"/>
              <w:jc w:val="both"/>
              <w:rPr>
                <w:szCs w:val="24"/>
              </w:rPr>
            </w:pPr>
            <w:r w:rsidRPr="00BD2BFB">
              <w:rPr>
                <w:b/>
                <w:szCs w:val="24"/>
              </w:rPr>
              <w:t>2 problema. Atskiriems regionams būdinga didesnė skurdo rizika ir socialinė atskirtis.</w:t>
            </w:r>
          </w:p>
          <w:p w14:paraId="31370A5D" w14:textId="77777777" w:rsidR="00071D1D" w:rsidRPr="00BD2BFB" w:rsidRDefault="00071D1D" w:rsidP="001609F0">
            <w:pPr>
              <w:tabs>
                <w:tab w:val="left" w:pos="827"/>
              </w:tabs>
              <w:ind w:firstLine="873"/>
              <w:rPr>
                <w:b/>
                <w:szCs w:val="24"/>
              </w:rPr>
            </w:pPr>
          </w:p>
          <w:p w14:paraId="27955586" w14:textId="77777777" w:rsidR="00071D1D" w:rsidRPr="00BD2BFB" w:rsidRDefault="002223C2" w:rsidP="001609F0">
            <w:pPr>
              <w:tabs>
                <w:tab w:val="left" w:pos="827"/>
              </w:tabs>
              <w:ind w:firstLine="873"/>
              <w:rPr>
                <w:b/>
                <w:szCs w:val="24"/>
              </w:rPr>
            </w:pPr>
            <w:r w:rsidRPr="00BD2BFB">
              <w:rPr>
                <w:b/>
                <w:szCs w:val="24"/>
              </w:rPr>
              <w:t>Sąsajos su NPP pažangos uždaviniais:</w:t>
            </w:r>
          </w:p>
          <w:p w14:paraId="26FEB0F3" w14:textId="77777777" w:rsidR="00071D1D" w:rsidRPr="00BD2BFB" w:rsidRDefault="002223C2" w:rsidP="001609F0">
            <w:pPr>
              <w:tabs>
                <w:tab w:val="left" w:pos="827"/>
              </w:tabs>
              <w:ind w:firstLine="873"/>
              <w:jc w:val="both"/>
              <w:rPr>
                <w:szCs w:val="24"/>
              </w:rPr>
            </w:pPr>
            <w:r w:rsidRPr="00BD2BFB">
              <w:rPr>
                <w:szCs w:val="24"/>
              </w:rPr>
              <w:lastRenderedPageBreak/>
              <w:t>3.1. Pagerinti  ugdymosi rezultatus ir sumažinti jų atotrūkį;</w:t>
            </w:r>
          </w:p>
          <w:p w14:paraId="13D727C2" w14:textId="77777777" w:rsidR="00071D1D" w:rsidRPr="00BD2BFB" w:rsidRDefault="002223C2" w:rsidP="001609F0">
            <w:pPr>
              <w:tabs>
                <w:tab w:val="left" w:pos="827"/>
              </w:tabs>
              <w:ind w:firstLine="873"/>
              <w:jc w:val="both"/>
              <w:rPr>
                <w:szCs w:val="24"/>
              </w:rPr>
            </w:pPr>
            <w:r w:rsidRPr="00BD2BFB">
              <w:rPr>
                <w:szCs w:val="24"/>
              </w:rPr>
              <w:t xml:space="preserve">3.2. Didinti švietimo </w:t>
            </w:r>
            <w:proofErr w:type="spellStart"/>
            <w:r w:rsidRPr="00BD2BFB">
              <w:rPr>
                <w:szCs w:val="24"/>
              </w:rPr>
              <w:t>įtrauktį</w:t>
            </w:r>
            <w:proofErr w:type="spellEnd"/>
            <w:r w:rsidRPr="00BD2BFB">
              <w:rPr>
                <w:szCs w:val="24"/>
              </w:rPr>
              <w:t xml:space="preserve"> ir prieinamumą, užtikrinti saugią aplinką kiekvienam asmeniui.</w:t>
            </w:r>
          </w:p>
          <w:p w14:paraId="401CE9E9" w14:textId="77777777" w:rsidR="00071D1D" w:rsidRPr="00BD2BFB" w:rsidRDefault="00071D1D" w:rsidP="001609F0">
            <w:pPr>
              <w:tabs>
                <w:tab w:val="left" w:pos="827"/>
              </w:tabs>
              <w:jc w:val="both"/>
              <w:rPr>
                <w:i/>
                <w:iCs/>
                <w:szCs w:val="24"/>
              </w:rPr>
            </w:pPr>
          </w:p>
          <w:p w14:paraId="30465E78" w14:textId="77777777" w:rsidR="00071D1D" w:rsidRPr="00BD2BFB" w:rsidRDefault="002223C2" w:rsidP="001609F0">
            <w:pPr>
              <w:tabs>
                <w:tab w:val="left" w:pos="827"/>
              </w:tabs>
              <w:spacing w:line="360" w:lineRule="auto"/>
              <w:jc w:val="center"/>
              <w:rPr>
                <w:b/>
                <w:bCs/>
                <w:szCs w:val="24"/>
              </w:rPr>
            </w:pPr>
            <w:r w:rsidRPr="00BD2BFB">
              <w:rPr>
                <w:b/>
                <w:bCs/>
                <w:szCs w:val="24"/>
              </w:rPr>
              <w:t>VII. SVEIKATA</w:t>
            </w:r>
          </w:p>
          <w:p w14:paraId="16A2FEBC" w14:textId="77777777" w:rsidR="00071D1D" w:rsidRPr="00BD2BFB" w:rsidRDefault="002223C2" w:rsidP="001609F0">
            <w:pPr>
              <w:tabs>
                <w:tab w:val="left" w:pos="827"/>
              </w:tabs>
              <w:ind w:firstLine="904"/>
              <w:jc w:val="both"/>
              <w:rPr>
                <w:szCs w:val="24"/>
              </w:rPr>
            </w:pPr>
            <w:r w:rsidRPr="00BD2BFB">
              <w:rPr>
                <w:szCs w:val="24"/>
              </w:rPr>
              <w:t>Telšių regiono  pirminės asmens sveikatos priežiūros tinklą sudaro 23  įstaigos:  Mažeikių rajono savivaldybėje jų yra aštuonios, iš jų – penkios privačios, trys viešosios įstaigos (su 7 medicinos punktais ir 1 ambulatorija kaimo vietovėse), Telšių rajono savivaldybėje – devynios, iš jų – šešios privačios, trys viešosios įstaigos (su 18 medicinos punktų, 3 ambulatorijomis kaimo vietovėse), Rietavo savivaldybėje – keturios (trys ambulatorijos seniūnijose ir mobilus medicinos punktas). Plungės rajono savivaldybėje – trys privačios (su 6 ambulatorijomis, 8 medicinos punktais kaimo vietovėse). Iš viso prie Telšių regiono pirminės asmens sveikatos priežiūros įstaigų prisirašę 138 605 pacientai.</w:t>
            </w:r>
          </w:p>
          <w:p w14:paraId="06131D4F" w14:textId="77777777" w:rsidR="00071D1D" w:rsidRPr="00BD2BFB" w:rsidRDefault="002223C2" w:rsidP="001609F0">
            <w:pPr>
              <w:tabs>
                <w:tab w:val="left" w:pos="827"/>
              </w:tabs>
              <w:ind w:firstLine="904"/>
              <w:jc w:val="both"/>
              <w:rPr>
                <w:szCs w:val="24"/>
              </w:rPr>
            </w:pPr>
            <w:r w:rsidRPr="00BD2BFB">
              <w:rPr>
                <w:szCs w:val="24"/>
              </w:rPr>
              <w:t>2018–2022 metų laikotarpiu Telšių regionas buvo antras (po Tauragės regiono) mažiausiai praktikuojančių gydytojų turinčių Lietuvoje. 2022 m. 10–</w:t>
            </w:r>
            <w:proofErr w:type="spellStart"/>
            <w:r w:rsidRPr="00BD2BFB">
              <w:rPr>
                <w:szCs w:val="24"/>
              </w:rPr>
              <w:t>čiai</w:t>
            </w:r>
            <w:proofErr w:type="spellEnd"/>
            <w:r w:rsidRPr="00BD2BFB">
              <w:rPr>
                <w:szCs w:val="24"/>
              </w:rPr>
              <w:t xml:space="preserve"> tūkstančių regiono gyventojų teko 18,9 praktikuojantys gydytojai, tuo tarpu šalies vidurkis buvo 44 praktikuojantys gydytojai 10–</w:t>
            </w:r>
            <w:proofErr w:type="spellStart"/>
            <w:r w:rsidRPr="00BD2BFB">
              <w:rPr>
                <w:szCs w:val="24"/>
              </w:rPr>
              <w:t>čiai</w:t>
            </w:r>
            <w:proofErr w:type="spellEnd"/>
            <w:r w:rsidRPr="00BD2BFB">
              <w:rPr>
                <w:szCs w:val="24"/>
              </w:rPr>
              <w:t xml:space="preserve"> tūkstančių šalies gyventojų. Telšių regione šis rodiklis sudarė vos 43 procentus šalies vidurkio.  Mažiausias praktikuojančių gydytojų skaičius 10 tūkst. gyventojų regione buvo Rietavo savivaldybėje (6,9), Plungės r. savivaldybėje – 17,8, Mažeikių rajono savivaldybėje – 18,3, didžiausias – Telšių rajono savivaldybėje – 23.  2018 – 2022 metų laikotarpiu gydytojų skaičius, tenkantis 10 tūkst. gyventojų, Telšių regione mažėjo  beveik 8 procentais,  šalies mastu šis rodiklis mažėjo 4 procentais.</w:t>
            </w:r>
          </w:p>
          <w:p w14:paraId="26581D38" w14:textId="77777777" w:rsidR="00071D1D" w:rsidRPr="00BD2BFB" w:rsidRDefault="002223C2" w:rsidP="001609F0">
            <w:pPr>
              <w:tabs>
                <w:tab w:val="left" w:pos="827"/>
              </w:tabs>
              <w:ind w:firstLine="904"/>
              <w:jc w:val="both"/>
              <w:rPr>
                <w:szCs w:val="24"/>
              </w:rPr>
            </w:pPr>
            <w:r w:rsidRPr="00BD2BFB">
              <w:rPr>
                <w:szCs w:val="24"/>
              </w:rPr>
              <w:t>Šeimos gydytojų skaičius, tenkantis 10 tūkst. gyventojų buvo 5,5,  tuo tarpu šalies vidurkis buvo 29 proc. aukštesnis – 7,7.  Tarp savivaldybių aukščiausias rodiklis buvo Plungės  ir Telšių rajono savivaldybėje – 6 ir 5,9 atitinkamai, Rietavo ir Mažeikių rajono savivaldybėje – 5,5 ir 4,8 atitinkamai. 2018–2022 metų laikotarpiu šeimos gydytojų skaičius Telšių regione mažėjo 17</w:t>
            </w:r>
            <w:r w:rsidR="00001244" w:rsidRPr="00BD2BFB">
              <w:rPr>
                <w:szCs w:val="24"/>
              </w:rPr>
              <w:t xml:space="preserve"> </w:t>
            </w:r>
            <w:r w:rsidRPr="00BD2BFB">
              <w:rPr>
                <w:szCs w:val="24"/>
              </w:rPr>
              <w:t>procentų, didžiausia dalimi – 21 proc. mažėjo Mažeikių ir Rietavo savivaldybėse, Telšių rajono ir Rietavo savivaldybėje 14 ir 8 proc. atitinkamai.</w:t>
            </w:r>
          </w:p>
          <w:p w14:paraId="1D65A5B1" w14:textId="77777777" w:rsidR="00071D1D" w:rsidRPr="00BD2BFB" w:rsidRDefault="002223C2" w:rsidP="001609F0">
            <w:pPr>
              <w:tabs>
                <w:tab w:val="left" w:pos="827"/>
              </w:tabs>
              <w:ind w:firstLine="736"/>
              <w:jc w:val="both"/>
              <w:rPr>
                <w:szCs w:val="24"/>
              </w:rPr>
            </w:pPr>
            <w:r w:rsidRPr="00BD2BFB">
              <w:rPr>
                <w:szCs w:val="24"/>
              </w:rPr>
              <w:t>Odontologų skaičius, tenkantis 10 tūkstančių gyventojų Telšių regione buvo 7,8, tuo tarpu šalies vidurkis buvo 28 procentiniais punktais aukštesnis – 10,9. Plungės rajono savivaldybėje šis rodiklis buvo aukščiausias –10,5, Telšių rajono savivaldybėje – 7,9, Mažeikių rajono savivaldybėje – 6,8, žemiausias Rietavo savivaldybėje – 1,4. Per 2018-2022 m. laikotarpį  odontologų skaičius 10 tūkstančių gyventojų Telšių regione didėjo beveik 10 procentų, didžiausia dalimi (42 proc.) jis augo Plungės rajono savivaldybėje,  11 proc. didėjo Mažeikių rajono savivaldybėje, tačiau mažėjo Telšių rajono ir  Rietavo savivaldybėse  –  11 ir 48 proc. atitinkamai.</w:t>
            </w:r>
          </w:p>
          <w:p w14:paraId="5F92418E" w14:textId="77777777" w:rsidR="00071D1D" w:rsidRPr="00BD2BFB" w:rsidRDefault="002223C2" w:rsidP="001609F0">
            <w:pPr>
              <w:tabs>
                <w:tab w:val="left" w:pos="827"/>
              </w:tabs>
              <w:ind w:firstLine="904"/>
              <w:jc w:val="both"/>
              <w:rPr>
                <w:szCs w:val="24"/>
              </w:rPr>
            </w:pPr>
            <w:r w:rsidRPr="00BD2BFB">
              <w:rPr>
                <w:szCs w:val="24"/>
              </w:rPr>
              <w:t xml:space="preserve">Vidutinis slaugytojų ir akušerių skaičius, tenkantis 10 tūkst. gyventojų, buvo 61, tai sudarė 79 procentus Lietuvos vidurkio (kuris buvo 77,3). 2018–2022 metų laikotarpiu šis skaičius mažėjo 5 procentiniais punktais, šalyje – 4 procentiniais punktais. Rietavo savivaldybėje šis rodiklis buvo mažiausias – 30,3, Mažeikių rajono savivaldybėje – 55,7, Telšių ir Plungės rajono savivaldybėje –  67,2 ir 68,7 atitinkamai. Pastebėtina, kad per laikotarpį visose savivaldybėse šis rodiklis mažėjo nuo 5 iki 15 procentinių punktų, išskyrus Plungės rajono savivaldybę, kurioje rodiklis didėjo 9 procentiniais punktais. </w:t>
            </w:r>
          </w:p>
          <w:p w14:paraId="08E9BEA7" w14:textId="77777777" w:rsidR="00071D1D" w:rsidRPr="00BD2BFB" w:rsidRDefault="002223C2" w:rsidP="001609F0">
            <w:pPr>
              <w:tabs>
                <w:tab w:val="left" w:pos="827"/>
              </w:tabs>
              <w:ind w:firstLine="904"/>
              <w:jc w:val="both"/>
              <w:rPr>
                <w:szCs w:val="24"/>
              </w:rPr>
            </w:pPr>
            <w:r w:rsidRPr="00BD2BFB">
              <w:rPr>
                <w:szCs w:val="24"/>
              </w:rPr>
              <w:t xml:space="preserve">Vidaus ligų, vaikų ligų gydytojų, chirurgų, ginekologų, LOR gydytojų, psichiatrų skaičius 10000 gyventojų yra ženkliai mažesnis už šalies vidurkį, kai kuriose savivaldybėse jų iš viso nėra </w:t>
            </w:r>
          </w:p>
          <w:p w14:paraId="0A43CCE3" w14:textId="77777777" w:rsidR="00071D1D" w:rsidRPr="00BD2BFB" w:rsidRDefault="002223C2" w:rsidP="001609F0">
            <w:pPr>
              <w:tabs>
                <w:tab w:val="left" w:pos="827"/>
              </w:tabs>
              <w:ind w:firstLine="851"/>
              <w:jc w:val="both"/>
              <w:rPr>
                <w:rFonts w:eastAsia="Calibri"/>
                <w:szCs w:val="24"/>
              </w:rPr>
            </w:pPr>
            <w:r w:rsidRPr="00BD2BFB">
              <w:rPr>
                <w:szCs w:val="24"/>
                <w:shd w:val="clear" w:color="auto" w:fill="FBF9F6"/>
              </w:rPr>
              <w:t xml:space="preserve">Bendruomenės sveikatos stiprinimo, sveikos gyvensenos mokymo ir propagavimo, sveikatos prevencijos </w:t>
            </w:r>
            <w:r w:rsidRPr="00BD2BFB">
              <w:rPr>
                <w:szCs w:val="24"/>
              </w:rPr>
              <w:t xml:space="preserve">programas Telšių regione vykdo Mažeikių, Telšių, Plungės visuomenės sveikatos biurai, Rietavo savivaldybės  gyventojams visuomenės sveikatos biuro paslaugas teikia Klaipėdos rajono savivaldybės visuomenės sveikatos biuras pagal sutartį su Rietavo savivaldybe. </w:t>
            </w:r>
            <w:r w:rsidRPr="00BD2BFB">
              <w:rPr>
                <w:rFonts w:eastAsia="Calibri"/>
                <w:szCs w:val="24"/>
              </w:rPr>
              <w:t>Savivaldybių visuomenės sveikatos biurų veiklos sritys yra visuomenės sveikatos stiprinimas ir stebėsena, mokinių sveikatos priežiūra, psichikos sveikatos stiprinimas.</w:t>
            </w:r>
          </w:p>
          <w:p w14:paraId="6617C720" w14:textId="72A5C85A" w:rsidR="00071D1D" w:rsidRPr="00BD2BFB" w:rsidRDefault="00E848DB" w:rsidP="001609F0">
            <w:pPr>
              <w:tabs>
                <w:tab w:val="left" w:pos="827"/>
              </w:tabs>
              <w:ind w:firstLine="851"/>
              <w:jc w:val="both"/>
              <w:rPr>
                <w:bCs/>
                <w:szCs w:val="24"/>
              </w:rPr>
            </w:pPr>
            <w:r w:rsidRPr="00BD2BFB">
              <w:rPr>
                <w:bCs/>
                <w:noProof/>
                <w:szCs w:val="24"/>
              </w:rPr>
              <w:lastRenderedPageBreak/>
              <mc:AlternateContent>
                <mc:Choice Requires="wpg">
                  <w:drawing>
                    <wp:anchor distT="0" distB="0" distL="114300" distR="114300" simplePos="0" relativeHeight="251688960" behindDoc="0" locked="0" layoutInCell="1" allowOverlap="1" wp14:anchorId="5D041071" wp14:editId="625C1EC6">
                      <wp:simplePos x="0" y="0"/>
                      <wp:positionH relativeFrom="column">
                        <wp:posOffset>5761304</wp:posOffset>
                      </wp:positionH>
                      <wp:positionV relativeFrom="paragraph">
                        <wp:posOffset>220193</wp:posOffset>
                      </wp:positionV>
                      <wp:extent cx="3909695" cy="4798060"/>
                      <wp:effectExtent l="0" t="0" r="14605" b="2540"/>
                      <wp:wrapTight wrapText="bothSides">
                        <wp:wrapPolygon edited="0">
                          <wp:start x="0" y="0"/>
                          <wp:lineTo x="0" y="21526"/>
                          <wp:lineTo x="21575" y="21526"/>
                          <wp:lineTo x="21575" y="0"/>
                          <wp:lineTo x="0" y="0"/>
                        </wp:wrapPolygon>
                      </wp:wrapTight>
                      <wp:docPr id="1350108518" name="Grupė 2"/>
                      <wp:cNvGraphicFramePr/>
                      <a:graphic xmlns:a="http://schemas.openxmlformats.org/drawingml/2006/main">
                        <a:graphicData uri="http://schemas.microsoft.com/office/word/2010/wordprocessingGroup">
                          <wpg:wgp>
                            <wpg:cNvGrpSpPr/>
                            <wpg:grpSpPr>
                              <a:xfrm>
                                <a:off x="0" y="0"/>
                                <a:ext cx="3909695" cy="4798060"/>
                                <a:chOff x="0" y="0"/>
                                <a:chExt cx="3909695" cy="4798060"/>
                              </a:xfrm>
                            </wpg:grpSpPr>
                            <wpg:graphicFrame>
                              <wpg:cNvPr id="1144219243" name="Diagrama 11">
                                <a:extLst>
                                  <a:ext uri="{FF2B5EF4-FFF2-40B4-BE49-F238E27FC236}">
                                    <a16:creationId xmlns:a16="http://schemas.microsoft.com/office/drawing/2014/main" id="{97334A5F-D4D2-4927-AB6E-1DDFC807D29B}"/>
                                  </a:ext>
                                </a:extLst>
                              </wpg:cNvPr>
                              <wpg:cNvFrPr/>
                              <wpg:xfrm>
                                <a:off x="14631" y="0"/>
                                <a:ext cx="3860165" cy="2252980"/>
                              </wpg:xfrm>
                              <a:graphic>
                                <a:graphicData uri="http://schemas.openxmlformats.org/drawingml/2006/chart">
                                  <c:chart xmlns:c="http://schemas.openxmlformats.org/drawingml/2006/chart" xmlns:r="http://schemas.openxmlformats.org/officeDocument/2006/relationships" r:id="rId10"/>
                                </a:graphicData>
                              </a:graphic>
                            </wpg:graphicFrame>
                            <wpg:graphicFrame>
                              <wpg:cNvPr id="832362322" name="Diagrama 12">
                                <a:extLst>
                                  <a:ext uri="{FF2B5EF4-FFF2-40B4-BE49-F238E27FC236}">
                                    <a16:creationId xmlns:a16="http://schemas.microsoft.com/office/drawing/2014/main" id="{941CAA7D-6482-4EB1-A7F8-21176CFD95AA}"/>
                                  </a:ext>
                                </a:extLst>
                              </wpg:cNvPr>
                              <wpg:cNvFrPr/>
                              <wpg:xfrm>
                                <a:off x="0" y="2377440"/>
                                <a:ext cx="3909695" cy="2420620"/>
                              </wpg:xfrm>
                              <a:graphic>
                                <a:graphicData uri="http://schemas.openxmlformats.org/drawingml/2006/chart">
                                  <c:chart xmlns:c="http://schemas.openxmlformats.org/drawingml/2006/chart" xmlns:r="http://schemas.openxmlformats.org/officeDocument/2006/relationships" r:id="rId11"/>
                                </a:graphicData>
                              </a:graphic>
                            </wpg:graphicFrame>
                          </wpg:wgp>
                        </a:graphicData>
                      </a:graphic>
                    </wp:anchor>
                  </w:drawing>
                </mc:Choice>
                <mc:Fallback xmlns:w16du="http://schemas.microsoft.com/office/word/2023/wordml/word16du" xmlns:w16sdtfl="http://schemas.microsoft.com/office/word/2024/wordml/sdtformatlock">
                  <w:pict>
                    <v:group w14:anchorId="26D9D803" id="Grupė 2" o:spid="_x0000_s1026" style="position:absolute;margin-left:453.65pt;margin-top:17.35pt;width:307.85pt;height:377.8pt;z-index:251688960" coordsize="39096,47980" o:gfxdata="UEsDBBQABgAIAAAAIQCTyYfxZQEAAOIEAAATAAAAW0NvbnRlbnRfVHlwZXNdLnhtbMSUQU7DMBBF 90jcIfIWJW67QAg17YKUJSBUDmDZkybCsS2Pm6a3Z5K0VCAipe2ClZVk/rw/36PMl02loxo8ltak bJpMWARGWlWaTco+1s/xA4swCKOEtgZStgdky8XtzXy9d4ARqQ2mrAjBPXKOsoBKYGIdGPqSW1+J QI9+w52Qn2IDfDaZ3HNpTQAT4tD2YIt5BrnY6hCtGnrdO/GgkUVPfWHLSplwTpdSBHLKa6N+UeID ISFlV4NF6fCObDD+J6HR2JxHsHleSlBWbityn6DzIBQWAKHSSXcOocjE8CwHi690C75UEL0JH15E RRNz5ZHDzGZWJm3VcI82jwrj3mGSeVx1quP4Q71lQSzk3TEdgfh5sQfcdyDKix3tDYXRNRwJx7DX MAZ+mq+33epGMqTV1uMFkF54DqlNdPafUY6BXx3lBZDxUSq7Mx7qESGe5qCVz0j2DvVxJXj3h1p8 AQAA//8DAFBLAwQUAAYACAAAACEAOP0h/9YAAACUAQAACwAAAF9yZWxzLy5yZWxzpJDBasMwDIbv g72D0X1xmsMYo04vo9Br6R7A2IpjGltGMtn69jODwTJ621G/0PeJf3/4TItakSVSNrDrelCYHfmY g4H3y/HpBZRUm71dKKOBGwocxseH/RkXW9uRzLGIapQsBuZay6vW4mZMVjoqmNtmIk62tpGDLtZd bUA99P2z5t8MGDdMdfIG+OQHUJdbaeY/7BQdk9BUO0dJ0zRFd4+qPX3kM66NYjlgNeBZvkPGtWvP gb7v3f3TG9iWOboj24Rv5LZ+HKhlP3q96XL8AgAA//8DAFBLAwQUAAYACAAAACEA0GJ5f7cCAAAT CAAADgAAAGRycy9lMm9Eb2MueG1s7FXdbpswFL6ftHdA3FOwcfhTk4qEUE2atkrbHsAz5kcKGBmn SVX1OfZCe7AdOwRFSad21S52sRvwDz4+3885XN/s2411z+XQiG5uoyvPtnjHRNF01dz+9jV3Itsa FO0KuhEdn9sPfLBvFu/fXe/6hGNRi03BpQVBuiHZ9XO7VqpPXHdgNW/pcCV63sFmKWRLFUxl5RaS 7iB6u3Gx5wXuTsiil4LxYYDV7LBpL0z8suRMfS7LgStrM7chN2We0jy/66e7uKZJJWlfN2xMg74h i5Y2HVw6hcqootZWNheh2oZJMYhSXTHRuqIsG8YNBkCDvDM0t1Jse4OlSnZVP9EE1J7x9Oaw7NP9 nbSaArTzZ5BBNEOgWEdb0OpWbvufPyysSdr1VQLf3sr+S38nx4XqMNO496Vs9RsQWXtD78NEL98r i8GiH3txEM9si8EeCePIC0YBWA0qXZxj9fqFk+7xYlfnN6VzmBhNcwlQpvSPUBEhGMWY+EeoWUPB BC21EDIyQsofB6UB6eSNkI95jpezdU6cHEYO8ZbEWa5J7OTYj9Y4zFfYD570aRQkTHKqoCQ+FEdT oeB1oo321nYgrrGVUecxDn2fpLPcyUgGt8c4dNJlsHZQluWryAszHC+ftFLACeR8fBsUhh2j9MRE LicVz6RDJPCRbT0jXxR4KBjlw3iGQUBzoab7GGQsJc3cOPxtKbxc26ymUgGjLDGjkUp2QeRrI40B oPzPyueZAIfSzATbtrxTh14j+caoOtRNP9iWTHTdyA8FGnk/QWz4n8gY7XnuyHH/WY9GPtgJ+xhf WhT/qxYlaJWmYeYEJAKLrpfIScM8cjBCYbDKs3iWpn/FotDIwZ7YD0NCxg6iy/Six2CCvQD/N6kx qWnj0Bz+xKTGt/DnOXWzrufTOYxP/+WLXwAAAP//AwBQSwMEFAAGAAgAAAAhAJ6meGB5CwAAFj8A ABUAAABkcnMvY2hhcnRzL2NoYXJ0MS54bWzsW81uGzkSvi+w79DbCDCHhaT+/xEiD2w5DoJ1EsN2 5rA3qkXJPe6/dFO2lcEA+w57mHOeYe97mrzIPsl+RXarJVnK2I6NTBx7MAqbTbKLVcWPVcXi8x+v 0kS74GUV59lAN7uGrvEsysdxNh3o704POoGuVYJlY5bkGR/oc17pP+789S/Po350xkpxUrCIaxgk q/rRQD8Touj3elV0xlNWdfOCZ3g3ycuUCTyW0964ZJcYPE16lmF4PTmIXg/A7jBAyuKs6V/epH8+ mcQR38+jWcozoagoecIEOFCdxUXVjBaZXmldGzGNozKv8onoRnnaU4M1k8JgpttbzGoHTBozwc3Q cLQLlgx0Q+9RZcKyqapIROfwVFWW+Swb8/EwLzOIY6l9GvV3E8HLDEMN80yA6ppf6Y04nrLyfFZ0 QG6BSY7iJBZzOW195znGHp7l4Id2zN/P4pJXAz0ynZYFzm0ZYPi9oGfVcsVkTadfiXnC1YRMw6LZ 9hbflSQcsCQZseiceLPUeNG0fU8d15lBvaQaUUHEIuGycEW/ZRyd7Txn/VE+nh+VWpkLEoJWFdFB XFbikFXiiJXQO1OnVSDe4meS5JcDnScJdCGGNlA9uJCXH3TtsmTFQK/ez1jJdY1lEarBMVE2D0OB Z5PmyPpJJU5o6vKhoJoCNEAch5IIFI5lIbmQqqHFkH+mCGTJFMtRjjvmk1M2Ovkw0EPTcQxQXwrV nrPDbK88l8RPoBi7shObiVzXSJ+z+jW6nEHjsOqOZlmED5iQPMjLToqICuDGUSQaARn4kzJabbHH J01bsaydPdm/fbs7EZ9pV78dzYZJeXolGTOanXxYFA8wjcXDGyCObCLY6LASsghuHIOJFdhhAkB0 bSRZGMvf2UDP0IcQq4zPgVZZfiJLunaO9dN0wXxl8xGreBITqhmSIVWexOODOEnkBOYVaFRMAWCN 88tTfiWIsZXAC/SRf4qTs/R1PlZtPbfmH9g3S99OJqrabqqJX3JorAIUlz8pZaaJecEnANWBfhqn vNLe8EvtOE8ZUK5gWV4RuRb+8wzbcA0H/1soYckWsYjODlgaJ3PMFLhNi6LiUqEk7zhbGvzvadbh TClqVC29uN+vYo5KZHK60H/irfqBGAkIB7oCQSVTcyFTasgnEx6JRvYPzZ+HZUOp5i52TuR2Wor4 wywXrNKKkl9gz42z339LY3qMeZrXD6QjWE/43cQ4nnXenUDbaTF8B4yLP30Eo6Yxg2mhpTE4mE1n VP48l74z9YINEtycIbfB0HW8XF6dpKGNgv/vX/++OQHfgd4CrS0t7QK+pyzRKnYRwxgcz0cA97jU Pn1kyfxnvsIxcFPZCwSCT0aDMinuz2iQ+/vyzqt25Ee12T/sZnZ9T+fZmCxpMs6u7+otyhDrv+19 vJ2oMmnw2/gZKAjpduTwGRI2VwpVO31VbfxkOZmY0iBLMmLHogKrXtWsACtcItmTxlYI++TMPDkz T87Mn8WZafFgBfiwwNUuLkGBFi4VmugEOemn9LDPEy547TvWSFEkudgtOaMABlAkn5HriyJc1SHF 3OhhinBRAftXQYyK0JVjcuei/gUr58M8yVeiSIARDiKifjy+WsGlvBzz2s+tv68wDD70Mfn8UX+y 88Ppi8OTV7uvjuCqwI4puxrZ4l1phP/wt2d7z1yanWyMbkOG8B91LMQQQa0msqCIK4QGCpTLDVJ3 DmMuZheM+l9IHhXk71AcqBlHPUhaUKyJq8E0yTTEaqzA9V34uxSbKbOxfn1/p3gkX/jzLIoQaJFR GshoxQeXUTglu89iMQXVFD+reTrKEUOl+J6MPlDvqN82iJiUWDZLb8rP4TOn/+zlM2fBVPRdMFUF U4f5mO+85AgVskQ2kyFWWbvOeHcz45WfsMx1EpgSDgWI6A3ahDR6K5m2jbVoYxnb2thtG3NbG6dt Y622wYfbiauHRgtqnoLpROitWOsSa1t9bb8ABW6Z+GWsDe2uBydsM+MWzA28rgwLqUiSYaxNf5nV Wksalg6i9Eo+thF2Hc93LNv0fMP1yfPb/FFb3zKEFYRd2wqt0PEsP/QtbysVCDFtpsIK7K7lmaHt GL4XhqG9SsRnxFjLr0rzXJytoBJibQj70CxR0mYlAny/DG07MIZDp+Puey86jhEOO3svbKvzwrf2 rdC3XXs4/LUNXXu3DV2bzlLY2uvPsvj9jL+qsfmXRkqdfds76DgHL+xOaO6ZHe/AA9/2fCPYNX6l pYb5gubmXzkLVNXouw7CEoSi/hII1zV3AGGPPn0nEH7NPv2Xx+fxp/9owHZ4qN1rInx4PFbh/ic8 lppDu2ALAAvIeIR47BEet6r7MHjsdZ01VNrAXCChuxX9rK3o54ZdM/QMLzSM0DZ9W27bm3bM7Rjs 2d0Q0GmYnhNYpuPK7WnTENsx2LW7OFzDUYDv2H4Q2GtDPC4QNu8XhCXyrIBwXXMHEPbvDMJHySyb /v5b9RUh2Jb71xMEf2cQ7BMEt4r7IBDsBjAzV62KDRBsO117q6ewHYIDtxvahmmHjhWGgWtvxfrt EGwbXUJPDGAEoefexQwGBAeB6VswBXEma7hrVDwuCLbuF4Il8qxAcF1zBwiWTtCd7OBjBCPYRf61 LGDnCX7/ECEeoQUcEPy2SvsQ8GsHftdfMwmvw69teTBlt4lgK/zarosohIMQhA/sBfZtG2E7+oI8 CNawXNsJTMsy5WZ0OwM4MLueb7qe4zumGQT+GhWPC33t+0VfCTwr6FvX3AF9pf7cCX1PefLp49eN QchY6VNMeNPKe8wxiJAQuFXch0BgK3C6BqzTxd9WiGsYbZuA1a2YvR2N0c0yXdfwHMtwQxizt4Zj 2wq6HoWVQxNxXcfZapFvDUfYBiIapmUaoWMb2BSsNSIeFxo7X4bG48NRUlG4rzrLLw/5FCeK/+Br yQN48xOSh+QpU5NQgLohE29YWidXL9Wf8HJj/REv6ejr2jh7s9Eo4Sfxh+WhIKSWtOshenbVxMZd K/Ap9OWpk6a1F5YZqtDu2hEmznB2ZbbEWvt2oCpiOPScEmtyZEVmQibpK+LTOHvNrup4+1LDsTxQ XZkguzrK65TlkaIQC/wgFSvHGfWBD7Ip8xl4dBhn53yMvErVIWU/5+VpHJ2/xrmfGrw568NRX5xt fynQCfJdUJDhbOA0V6NuTAmhA83QtZrzzAmyZXC0mRYgpsqmyDNfpIb/0TGnuCIokXnIi/Rks8lD Xk1PDppq2vuaw1JEQe4YCtqUqdLx6hMUsPjrpd8TP5ZyyBGzvVMK+Xoq5MoZ8oKBSlE2ieEmWeLb xbCeQEW53IkgnULK9I3yIqhHVFEPiPjGyVyqOTITgQxKxLh5gdsw1W6dUiCBoFnv9TtkOUrUopSH f/KyVn16UvX1CktGCd1fUHURLlTgYwCMUYIUeiSx123V1QSc+OavZ4mIDy8SrC31TqIfCFvACr66 EV9a+pZg457wJVFkS7h4WcZjytlQ0L6SsPBtr28w+foE/8yQSuvii7LsnrDrljdcvlXsam0PiWub sUu+2uPikvMar0bqQeIp8i8a4Nm4v99CGbHQVnLBpGkoYVGWFjZFbdV8L1mnT3u4vB52X3s4tCxZ aBbp209x9TZLagek3p7HcVXsIbH7vNqt9/MpK9RmtylVx/X2whdDc79jBy5SdUwn6OB0+6DjB/sB Ep183x8iWaa5N4yLtvatk3X8nmEv5+uUNl22ZfsgFEmTbwt5n9f0sFxo+D5N4A3breQkliyPXv16 Y1ewZj2VR3lp+zA7KrosCh9kzfxoMjSbxf8503A0lexdN7NVVuO3bSQ0FmJz91Yap8mmG7Htcq7t S5XlfuO8Wikjuh6d7EOIWokMV6SBvhqr5EMyNN8VdA17VU6Q66KPNGjlFWJ5nX3n/wAAAP//AwBQ SwMEFAAGAAgAAAAhAKIIB5H8BAAAhyYAABUAAABkcnMvY2hhcnRzL3N0eWxlMS54bWzsWuFu4jgQ fpXID9AAPVpalUrdViudRG+rvZXut0kc8K5j52yzlD79jZ3ExAlp2KWwhb1/eBI5nm9mvhnPcBOp 62iOpf5brxgJnlPGQaDGaK51dh2GKpqTFKuzlEZSKJHos0ikoUgSGpEwlnhJ+Swc9PqDcL0LKrbB jV1ERjh8IhEyxVqdCTkr90gZ7NK7CFNMOQpoPEaDwSW6vYHj4WeqvlDNiF0x/pkk8MLzGPVQaEUJ ZawhJElCIt0QJ4KvhSnlQsJH8LVVk9wzGXzHbIz0c9+K2SJ9FHEuuxj2evaL+BrEn5IkF5+X4rCy y+1NCAcvvmXPGJPk85MM1MsY9c0+wTciOfwGpY0W5nVfzwhrMhNydQfaH7PiKnuSBmHGg+UYXQ0H QxREOBujhGENP9MMbK34DAWYzQCRSBcWEYzGH8GyW5qnX9rBN8+oFNfMA8aqfkCKBY+NHcxBc3Pk Bwe7VEx3tdlyDVvZWLiTBAepiCGYMGNi+Zcw6nz6TqSkMQF1rWxCOSllub8fzMMLv6u6aWktD5xa cExnfeuyNQhPwsBtsekMmgcz1niCpwR8E/zjYPayYVRhpMvSt32XH5Timsu3M1KLW8eemm51bzx3 oQ+ne/ztrdl4GzdnusXNLSFVyaMWH5uO62zim8pZsGYqL7R+nJPA0lMRryDfSKFNngxUFn2kUukJ VvoJS8jMfRQAE2lDPQkQERAvoxkK5kK+1GXmPUjl8AQFS2m4W/27wJKggP3Jgd3OL4aXFyjQdtEf DUYjFMjqk2n1CeYRbJUTfZAv7jWscxur7G6hgSh1QU65Hjkjb/RAI3wSlG/nj+YjgI4yxY7L9hi+ WCbhopawb+1cQvwkwWZzOFqTYk2NkDuu+eXr7VbnD1vF5QniUGjukDCJtYlFh/ktl9t3vKLSMgGA vk+PyPPnYDS8LCskyWNbhb6WjFt8BV+3VjSe8ziQHGyPWEJp+nbAdQD+juPNlIKuZu0i/RY7NLjb Q7+CdQ3/CV5Big3UKp0KuI9EVEYM+FbRFzJGQ8MNVQr4h0qSSJweob9XLgQHcHcfKIP5Fzw97otl Wcpwe7sAx/Dc9uSuWr7NYrHkH/AGtsoDxOPwsluwE4eb2u4ns/qmsvAHewpeWejZuYue3qCh4X18 M69VrBFLkbnkcrAb0iumqXD5XoLC9YH8Ct9Z+LUKvytbV7GE7oGQB/V54zu/EFiHoA+sw3sHYD0s 4RYkDsgkHah6dG6i2wk2ht768DNoLjEofR/x13ekzr6jb0/dP1OtNQF1EtM+blbK+8o9HR6zb4jL rpIfhleleIcwbOI5pxPxW2UP1wjy0XVtox3Q9bEkOCbyt4LWJQofWpdWdoCW1dAkM8LjwxKCrfcr PWGnlq+tA6GmLfBbtf3fPepgax0zJvTRzTgMo5cHt5YqF+cPRzWrqepRdL4UkZSoY58XdrtgTc98 +T+ljZGL/VqQeze3jrtGDU19SnP3P8z0dmrnIZXpu5mNWNkUK2Iq5+KPBSbC1uprCdRunjbp3Ura JwotLeU3aUdsVRL2r3pDUNwO3XfqsWUwQHrAap7/8UGt1IPQxZjCH5pb6DzAHHzvYGzqwmRPKXKD rovsoDf2HbpUrVPPrTvhxifrVcku1zMgs6Z3rQGF/+ssyOknPV/NJYzgm0T0iy6erjORG6qrVZGf 3VDE+h9jt/8BAAD//wMAUEsDBBQABgAIAAAAIQAcFKeoAgEAAG4DAAAWAAAAZHJzL2NoYXJ0cy9j b2xvcnMxLnhtbJyTQW6DMBBFr4J8AAwkoRUK2WRdddETjAY7WLI9ke2mze1rSKGFqkjg3czXf39m JB/RV0ia3Fu4a5F8Gm1jw9esDeFace6xFQZ8ahQ68iRDimQ4SalQ8MbBh7IXXmR5wbEFF3oK+8bA HwpdhY0RkpyB4FNyl4FhdKRkJTegLEuMCG3N8I5asEQ1NcszdjpC1U8jztolN9A1A0RhQ874v1qx oO0WtP2CdljQyk6LJ72BUxAU2VnZDarfzQs1jw3KLL7Ow3+bpoi553nw9KhXKR+oeL7tqBXx48jT +P2G+MMGz9PgmcbvhvaKTUbUCs848jR+bM9QXfnzvU5fAAAA//8DAFBLAwQUAAYACAAAACEAGEyl 1osLAAAhPQAAFQAAAGRycy9jaGFydHMvY2hhcnQyLnhtbOxby27bSBbdDzD/wBEC9GIgisU3hdgN W7KDYJyOEbt7MbsSVZLZ5kMhKdtKo4H5h1nMur9h9rOa/Mh8yZxbVRQl2XJsJ0anHTuITdaLVfdx eOvW4cvvr7LUuBBllRT5ToeZVscQeVyMk3y60/nx9LAbdoyq5vmYp0UudjoLUXW+3/3zn17G/fiM l/XJjMfCwCB51Y93Omd1Pev3elV8JjJemcVM5KibFGXGa9yW09645JcYPEt7tmX5PTlIRw/AHzBA xpO86V/epX8xmSSxGBbxPBN5rWZRipTXkEB1lsyqZrSY+aV9bcQsicuiKia1GRdZTw3WLAqDMa+3 XNUuhDTmtWCR5RoXPN3pWJ0eFaY8n6qCtO4enarCspjnYzEeFGUOday0z+L+XlqLMsdQgyKvMWst r+xOEs94eT6fdTHdGRY5StKkXshld3ZfYuzBWQF5GO/E+3lSimqnEzO3FYF7XwFYQS/s2VqvWCxz +1W9SIVaELNsWm1v+Vw5hUOepiMen5NsVhovm7b11HFTGNRLmhFd1EmdCnlxRb/LJD7bfcn7o2K8 OC6NsqhJCUY1iw+TsqqPeFUf8xJ2xzrkBfVb/JqkxeVOR6QpbCGBNVA5pFCUHzrGZclnO53q/ZyX omPwPEYxJFaXzc2gxj2jNfJ+WtUntHR5M6OS2XFJf8Zi8g6zqT6gKbMwn5GcVSJ/z3c6OVyN3K5M zuFyeXEirzrGOYwAXeA4cgmy+YhXIk3INS3ok/erIk3Gh0mayhvyQzFISyX9+orJNuk8e1OMVZnv WRhOzXeevZ1MVLHTFPcwZDMKFLfxAHKb3KgXMzEBDux0TpNMVMYP4tJ4V2QcjjnjeVHR5Gz88y3H 8iwX/21cwcpmSR2fHfIsSRdYF6CG9FgJqSQ5JcFXBv9rlncFV3ONq5WKL/tUrFEpSC5Xq0zqrYTS yHd3OspvNzVIIheTiYjro6pWIn1k+TyuGLBeWlK9eyLfAGWdfJgXNYfok/ycZ3Njuhgv8IfMopbS UmKiTq2sRN798QQGu27tT1ZWycffLkQ+TThegEaWQGj5dE7Xt0vpG7MovCnDhwjE+CRIbgLiqkPC Tpc2/b9//PNZJasCAULbRmYCsqc8NSp+kSBmGS9GAPSkND7+xtPFz+JBOrtNJXhNPg2MfDamVWMy 1sWBKgRAvSYgw0Ut47OUL4o5Xh1xH9HCnKdHy/srRCg6aBTjqaC3ftxf3FR4pSIWy2SO6we+G1nM ikLXdlzdSdXbpufYvudHtu1bvm+53kFXRZibD8fs2nkVCP9wp5+hRqx0UJAXFGipF31OL7RlAdab ypI19EF0K3vS6tWr9TkupW3Rc1x6l2gYNnU9LhX5mDYw7zYiU9jk0uWUrZHLNXsjPq+LU7oZilTU Qu8E9OZ0lhb1Xik4+VvrBpvuqWpOeTkVtfKNJMe+VfnHQ3zXsl0WsMiHd0IYcgcFf29c2/aYG3lu 6Pp2EFmeHagHXTb1YcC8yGc2i9yQOcyTjh33z5p6J3B81/HsyHGdwGahT/0hkvVlrTk+baoGlOIg QUyxO58hkFPjqYRIOVaTuODlYlCkxdqmHa4uEAzH/WTc4JNqXZRjobdjWuAKCbHbeycm1GOy+93p wdHJ673XFF8bSUXhpIwkv/vLi/0XDs1bNkSXAcfejDrN6gHyB1oVWnqz2sDT1cYw7l/sHiWinl9w 6n8hVz+joJ223M046kbOA5d6Yhrs0tzAttgOvcDDPo22wWU+7hDq3bbl5HGMfIWcEAxyraVMeChD vRUrKX+hZFktslGBdBVhhtwjN0psGsRcaiufZ3eR5eCF3X/x6oW9FCj6LQWqclYDvIR2XwlYNk9l M5nJkqWbQveUfjeFrgLdVYmTspRiaDdONWgTrWulbWMv29jWtjZO24Zta+O2beSC1yygXTjU3kgP l1qeEDhNtKn4hIkOXjgk1tZO29HRsxXgZ4kVLmz6W4XWCJaFzIyCbSKxO0Y7HbgJkp+NPiwzcnzb cSwWRDB4uZZWYq12nG1DsDAy3dDxA9dzgFtOcItitsyCha7pOL6PeMYOAxuDrC9EqUob7LretMKq rCjqBgOVeYoryk3QMnFlzEtsp34ZOE5oDQZu1xv6B13Xigbd/QPH7h4E9tCOAsdzBoNf25Sgf9+U IHNX0oF+f54n7+fitX7r/IL0k/zpDhGUdd1o6Hf3Ebt1hwPL2dtnB84wcn+lyWOJmHPzV64CRRpm N9FWQ+AK2uqSe6KtS499ENq+4R//I5Lz5OO/jdKk7ZR5TX2PD7wqwH0GXkAu2fxTB16XgLc12UcB Xj8yQ3/dlK8LloWW6XvbWm0FXhYGposQA4AH8HUjZyt23wK8OMRiTuhZkY1csx1tnSvyzzfDP4uY 6boRcwILoSaFlOsLUVj7VICXfVng1ZH3CvDqknsCrzSeBwHvcTrPp//9V/U7wq4j31fPsPuNwK5H sNsa7OPArmdSxvz2jQTzAnNroLkVdXEYZ/qMzuVsxwoiP7g/6uJI0gTYIlT2EDdHnrURq7ZviK2o S0PYfhDS8WAQ2I638fp4Wqhrf1nUlYAT91dQV5fcE3Xly/JBqPsOyQV+Ufxega7M9T5nGMjPvoVA 1yfEbY31MRDXjkLT3sCgFsaWGQYvMlm0+rMNo7fCL5IMph25nueFOLzw7XBrWmN70IuI1QudMHKd KPTo17ZZbIVfFjgmzcFCvsIL/GAz9H5a8Ot8WfjVJ00r8KtL7gm/8sX7IPg9FenH337fXINMgD5D 8LcCwQFBcGuwjwHBlA7wt+7flxCMVHB0/6iXIZHBmBtYbhAFDDy8+0e9LPKQ5AW704qAvp7tbkXu rbBrs8B0mEWYi6NrHFBvDPG0YBdZ3c9J8o6PRmlF4U11VlweiSkOP/8mmjNCld+mmp9AX5FnRPqA jcoGvP6BZ5pQsFJ+Isoby49FSQdX18bZn49GqThJPqwOBSW1U7uec+dXTbLbi2zm4VBCHj/G/Y0K B2kvneheO3zEKcyeZEtstG8HqmKOHlMSTVEmmDcoNUWuJp8l+Rt+pcddaTiWZ79rC+RXx4VmHo+U OOHVh1m9lifTxzYg9BVzyOgIVEAx1pxXOlD9uShPk/j8DU7t1ODNSR0qk3x7ZY1O0O9yBjmS/aeF 1upNhAs6jow8uzmNnIBHhIPJbIbJVPkUhNx0CrZsDG7upw4pb+IfsIYACybHCi8WeUVFl6UX3XZe 7F3PNm/igXR9fSIiSb5fCU85eiBNeZP6tXYCvBSgMpSb1PBl6cnEIE5rsikQde9ELaYecSW957Po FzhLxWcD1Z4mA0ggaPxd14FnJ1GL2Bl/F6U2fbpT5foAKx2le7BsVUbWjdWAqTFKwd0GdVq3VUaK M9vizTytk6OLFL6l6iT6AbKWsIKn3ogv7fxWYOML4Uuqpi3h4lWZjAnwFLSv0Q3+2P4NIV9f4NcM qZ/NYXvGrkf7tOLrwq429pC4djN2yap9UV8KofFqpG4kniKV3QDP5xIq4WhrtDUZGkpYlFfLmEJH NdtpbfdmrjmI3j0/tHw6rXRBLgs0q3SFvBZaIQs83wttNHAdXwZ5cX9JXotckOHtECSg0LEDV5HT VshrOEwFLS6KAg/5HRBYIy2+W8hr3yhr9TlKQVj6eSTRdOk75FE/JdXbPNVbLB2AjJNqto/PoM6r PR2xTPlMvc5vYhd5/n50MGDDLs7kwS5ibtgFo+mwG4TD0LLsIAgG1iq7qHTuzS8KepazSjEqHfru kg8xUbj625n8tJP5AAR80ok6lP/A9yq5iJXYqqerb+wKiNlkH6l96BCBVUXfDWKXtRFgNezRBt5u C35HUynezfyZYl3+scOgTbq7DL8/8XEk8b2W30vemeQsdURfyqZDKNEowb4FTfX1WBEkKZT+cUZf 5K7rCXpd9pH0Mvk1qfyyeff/AAAA//8DAFBLAwQUAAYACAAAACEAoggHkfwEAACHJgAAFQAAAGRy cy9jaGFydHMvc3R5bGUyLnhtbOxa4W7iOBB+lcgP0AA9WlqVSt1WK51Eb6u9le63SRzwrmPnbLOU Pv2NncTECWnYpbCFvX94Ejmeb2a+Gc9wE6nraI6l/luvGAmeU8ZBoMZornV2HYYqmpMUq7OURlIo keizSKShSBIakTCWeEn5LBz0+oNwvQsqtsGNXURGOHwiETLFWp0JOSv3SBns0rsIU0w5Cmg8RoPB Jbq9gePhZ6q+UM2IXTH+mSTwwvMY9VBoRQllrCEkSUIi3RAngq+FKeVCwkfwtVWT3DMZfMdsjPRz 34rZIn0UcS67GPZ69ov4GsSfkiQXn5fisLLL7U0IBy++Zc8Yk+TzkwzUyxj1zT7BNyI5/AaljRbm dV/PCGsyE3J1B9ofs+Iqe5IGYcaD5RhdDQdDFEQ4G6OEYQ0/0wxsrfgMBZjNAJFIFxYRjMYfwbJb mqdf2sE3z6gU18wDxqp+QIoFj40dzEFzc+QHB7tUTHe12XINW9lYuJMEB6mIIZgwY2L5lzDqfPpO pKQxAXWtbEI5KWW5vx/Mwwu/q7ppaS0PnFpwTGd967I1CE/CwG2x6QyaBzPWeIKnBHwT/ONg9rJh VGGky9K3fZcflOKay7czUotbx56abnVvPHehD6d7/O2t2XgbN2e6xc0tIVXJoxYfm47rbOKbylmw ZiovtH6ck8DSUxGvIN9IoU2eDFQWfaRS6QlW+glLyMx9FAATaUM9CRAREC+jGQrmQr7UZeY9SOXw BAVLabhb/bvAkqCA/cmB3c4vhpcXKNB20R8NRiMUyOqTafUJ5hFslRN9kC/uNaxzG6vsbqGBKHVB TrkeOSNv9EAjfBKUb+eP5iOAjjLFjsv2GL5YJuGilrBv7VxC/CTBZnM4WpNiTY2QO6755evtVucP W8XlCeJQaO6QMIm1iUWH+S2X23e8otIyAYC+T4/I8+dgNLwsKyTJY1uFvpaMW3wFX7dWNJ7zOJAc bI9YQmn6dsB1AP6O482Ugq5m7SL9Fjs0uNtDv4J1Df8JXkGKDdQqnQq4j0RURgz4VtEXMkZDww1V CviHSpJInB6hv1cuBAdwdx8og/kXPD3ui2VZynB7uwDH8Nz25K5avs1iseQf8Aa2ygPE4/CyW7AT h5va7iez+qay8Ad7Cl5Z6Nm5i57eoKHhfXwzr1WsEUuRueRysBvSK6apcPlegsL1gfwK31n4tQq/ K1tXsYTugZAH9XnjO78QWIegD6zDewdgPSzhFiQOyCQdqHp0bqLbCTaG3vrwM2guMSh9H/HXd6TO vqNvT90/U601AXUS0z5uVsr7yj0dHrNviMuukh+GV6V4hzBs4jmnE/FbZQ/XCPLRdW2jHdD1sSQ4 JvK3gtYlCh9al1Z2gJbV0CQzwuPDEoKt9ys9YaeWr60DoaYt8Fu1/d896mBrHTMm9NHNOAyjlwe3 lioX5w9HNaup6lF0vhSRlKhjnxd2u2BNz3z5P6WNkYv9WpB7N7eOu0YNTX1Kc/c/zPR2auchlem7 mY1Y2RQrYirn4o8FJsLW6msJ1G6eNundStonCi0t5TdpR2xVEvavekNQ3A7dd+qxZTBAesBqnv/x Qa3Ug9DFmMIfmlvoPMAcfO9gbOrCZE8pcoOui+ygN/YdulStU8+tO+HGJ+tVyS7XMyCzpnetAYX/ 6yzI6Sc9X80ljOCbRPSLLp6uM5EbqqtVkZ/dUMT6H2O3/wEAAP//AwBQSwMEFAAGAAgAAAAhABwU p6gCAQAAbgMAABYAAABkcnMvY2hhcnRzL2NvbG9yczIueG1snJNBboMwEEWvgnwADCShFQrZZF11 0ROMBjtYsj2R7abN7WtIoYWqSODdzNd/f2YkH9FXSJrcW7hrkXwabWPD16wN4Vpx7rEVBnxqFDry JEOKZDhJqVDwxsGHshdeZHnBsQUXegr7xsAfCl2FjRGSnIHgU3KXgWF0pGQlN6AsS4wIbc3wjlqw RDU1yzN2OkLVTyPO2iU30DUDRGFDzvi/WrGg7Ra0/YJ2WNDKTosnvYFTEBTZWdkNqt/NCzWPDcos vs7Df5umiLnnefD0qFcpH6h4vu2oFfHjyNP4/Yb4wwbP0+CZxu+G9opNRtQKzzjyNH5sz1Bd+fO9 Tl8AAAD//wMAUEsDBAoAAAAAAAAAIQBGGqoe3p0BAN6dAQAtAAAAZHJzL2VtYmVkZGluZ3MvTWlj cm9zb2Z0X0V4Y2VsX1dvcmtzaGVldC54bHN4UEsDBBQABgAIAAAAIQDSzUc0tgIAACceAAATAAgC W0NvbnRlbnRfVHlwZXNdLnhtbCCiBAIooAAC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DMmctu2zAQRfcF+g+CtoVFO23TtLCdRR/LNkCSD2Ck sS1YIgmSSey/L0XLQWA4MTnDNtpYfnHOpa5GGg6nl5u2yR5Am1qKWT4pxnkGopRVLZaz/Pbm1+gi z4zlouKNFDDLt2Dyy/n7d9ObrQKTudHCzPKVteobY6ZcQctNIRUI98tC6pZb91EvmeLlmi+BnY3H 56yUwoKwI9vFyOfTH7Dg943Nfm7c1zsld7XIs++7/3WoWc6VauqSWyeUPYjqADKSi0VdQiXL+9aF LozSwCuzArBtUyhdO6K+BmvdxEzOjjI1NCYO2s+qcCO9MLOqlfngpv4Cofvl5Vn14/44O3RdQXbF tf3NWzd3tmnYo9TrOynXxetBYk+NP0VFy2ux1/0K3//ZMH+YJBbSzc8HjtRxNhAdHwei49NAdHwe iI7zgej4MhAdFwPR8XUgOibjNxJi3cMSmH+l30t9mBN3TmO3DZjUzw8f9BR5xTVU19Y9hpfJBTyP fUJHpfljJ4H1b+jnvQ90gls6jdYwf0jGdHWNDxjG9uaHsFvT11K76H5c4PRkI7VBMEo/sLuQIv2j P/vj/UvGRPgXwqb6h2Cg/aPXTPH+JWMi/AthU/1DMND+0WvNeP+SMRH+hbCp/iEYaP/oNXq8f8mY CP9C2FT/EIxg/56VjPtVeqLScR8uopChL6z6iwdhZAibaiSCgU7EZOcywj/6ghTvXwib6h+CQUlE el3osxuRiPQVPd7IEDbVSAQDnYjJkiIiEemdELx/IWyqfwgG2r9kuRCzoqd3kPAGBrWvyGv6kBke QCj3UvoaLeZeetgVSpaPMdfQm7aF/ktf6F82ho4UxvR1YvA15HYdr7RUrsEnNcT3V/e7iN3okXKB QNsanvYRj+3HPRHdrii5oQvdtmsF1RE289u8878AAAD//wMAUEsDBBQABgAIAAAAIQC1VTAj9AAA AEwCAAALAAgCX3JlbHMvLnJlbHMgogQCKKAAAg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rJJNT8MwDIbvSPyHyPfV3ZAQQkt3QUi7IVR+gEnc D7WNoyQb3b8nHBBUGoMDR3+9fvzK2908jerIIfbiNKyLEhQ7I7Z3rYaX+nF1ByomcpZGcazhxBF2 1fXV9plHSnkodr2PKqu4qKFLyd8jRtPxRLEQzy5XGgkTpRyGFj2ZgVrGTVneYviuAdVCU+2thrC3 N6Dqk8+bf9eWpukNP4g5TOzSmRXIc2Jn2a58yGwh9fkaVVNoOWmwYp5yOiJ5X2RswPNEm78T/Xwt TpzIUiI0Evgyz0fHJaD1f1q0NPHLnXnENwnDq8jwyYKLH6jeAQAA//8DAFBLAwQUAAYACAAAACEA 2aXuFlUEAAAQCgAADwAAAHhsL3dvcmtib29rLnhtbKxWXW/bNhR9H7D/wAkF+qQvWpItIXYh28rm 1WuCJG1fDAS0RNuEJVEj6a8F/R193n/p/tcu5Y8oTjdk7QKHskzdo3Muz73kxZttkaM1FZLxsmu4 lmMgWqY8Y+W8a7y/uzQ7BpKKlBnJeUm7xo5K403vxx8uNlwsp5wvEQCUsmsslKoi25bpghZEWryi JczMuCiIglsxt2UlKMnkglJV5DZ2nMAuCCuNPUIkXoLBZzOW0iFPVwUt1R5E0JwooC8XrJJHtCJ9 CVxBxHJVmSkvKoCYspypXQ1qoCKNRvOSCzLNQfbW9dFWwCeAf9eBAR/fBFPPXlWwVHDJZ8oCaHtP +pl+17Fd90kKts9z8DIkzxZ0zfQanliJ4BtZBSes4BHMdb4bzQVr1V6JIHnfiOafuGGjdzFjOf2w ty4iVfWOFHqlcgPlRKokY4pmXaMNt3xDn/wgVlV/xXKYxW4Ldwy7d7LztUAZnZFVru7AyEd4qIwg CLGvnwRjxLmioiSKDnipwIcHXd/ruRp7sODgcHRDf18xQaGwwF+gFUaSRmQqr4laoJXIu8YgmryX IH8ypiVfc3cypHKpeDW5HsfvrtBNMozfDka/Xt1Obq6Go7fjUTyaNExLnlfIf7AtSXUubEjGnvD+ +3ligLeIjta8VgLB99FwDMtzS9awWGCJ7FDLI1gNt3VfpiJy7x8Gl3EnwP7AjLHvmJ7vtsywjWNz kHjtIAkDPxgkn0CMCKKUk5VaHHygobuG535l6jeyhRmwgy7gaMWyRxoPzuHP1Nez4Tj3SQvWHe8D oxv56Bh9i7YfWZnxTdcwXQyidk9vN/XkR5apBVgudDx4ZP/bL5TNF8DY9ds6bsYEpEZ3SHjOQCRV bE3vyLRr6FoUWNPuGg/YS3zcdzpmu+0lptfp982+H2PTGfq4FSSd0Gu7NV27wbduvMC7vqKyLpbR X3+uaTlnBFo2mtIyEwQ6aP2EXg+gICL9RjHKXC2/GXsNawlbBSu/fC6YRJWwEAM4q2BCWQ2QVgME n4P8vMusSjBaWDoWqNThjWivEd06j8aO2zaxgzGSy0aM34jxzmMOkq2jXCTJmq1Jnu2mXz5L2oCB lJ/U15XfVH+XjG+hoHQSrEftSItvQMDmeYIIzpkcINB8lyEmtfjz8LAR3j4PPybsJIRUcilgA3si Avx+YlA3uvMlPGdvQSv9Co7u3ieg8N+X0ap1/BMQ1OajqZy6ixytCZ2XlTTTjRyM2rg72PV+m5eF dX/JdP8dEkWmRIvNeUryumq0acFvC5ZlVB9njN7rpkde//QqftWKYAgv7AY8NK+nrwa8FHYCfan7 Uug6uBbNc3rL/qDQx2Zdo4+jOG7VEuhWjaXqXcAVmjODGnU9J247oWc6ScuHGg2x2fFa2Bx4Q5z4 7WSY9H3dwfTpKfo/zhD1HhEdj2Wa/YIIdSdIuoTD3A2d9SFZOie6bwPP/Vizto9Rvb8BAAD//wMA UEsDBBQABgAIAAAAIQCSGRHhNwEAALQHAAAaAAgBeGwvX3JlbHMvd29ya2Jvb2sueG1sLnJlbHMg ogQBKKAAAQ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C8lctqwzAQRfeF/oPRvpbtJM6DyNmU QrZt+gHCHj+ILRmN+vDfdzA0qSGoWRhtDCOhO4d7h/H+8N21wScYbLQSLA4jFoDKddGoSrD308vT hgVopSpkqxUINgCyQ/b4sH+FVlp6hHXTY0AqCgWrre13nGNeQycx1D0ouim16aSl0lS8l/lZVsCT KEq5+avBsolmcCwEM8eC+p+Gnjr/r63LssnhWecfHSh7owX/0uaMNYAlUWkqsIJdjpCPN5uQiBm/ DRMv5qTBWhoo3qwhs/FKNDl20cwKc4c1CxfM2nNOa2dOyaw52aGlsb+MDI61q/+s7e9IJnGa4TmZ 2AWTeoZJnc7Ec9JYWnpwnZKx5OPX6cjKsyMrpyO0/72u2zhy4Sw90yxdMFvPMNtfGD7512Y/AAAA //8DAFBLAwQUAAYACAAAACEAFXPQzK4DAAASCgAAGAAAAHhsL3dvcmtzaGVldHMvc2hlZXQzLnht bJxWXW/qOBB9X+n+hyjvOPb4GwFXQKm2DyutVrv3PQ0GopIYJWlptdr/vmMo5ANdiV4BIsGH4zkz ZzyZfH8v9tGbq+rcl9OYERpHrsz8Oi+30/ifvx9HJo7qJi3X6d6Xbhp/uDr+Pvv22+Toq5d651wT IUNZT+Nd0xzGSVJnO1ekNfEHV+LKxldF2uBttU3qQ+XS9elPxT4BSlVSpHkZnxnG1T0cfrPJM/fg s9fClc2ZpHL7tMH4611+qC9sRXYPXZFWL6+HUeaLA1I85/u8+TiRxlGRjZ+2pa/S5z3qfmcizaL3 Ct+AH37Z5vT7zU5FnlW+9puGIHNyjvlWvk1skmZXplv9d9EwkVTuLQ8FbKng10Ji8soFLRn/RTJ1 JQvpqsav+Xoa/8tXq4Wc2/lobpUcCVjq0Xy+gpHiCwN2ztjiUf8XzybrHCscVEWV20zjBR+vGI2T 2eRkoB+5O9ad6yj48dn7l7DwhPucoMkN9vHkxz+raO026eu++csff3f5dteg+SVGGco8Xn88uDpD fyENAXnd9CFt0tmk8scIa4Wa6kManA/jn/5zNskCdolgJKtR1tuMTpK32STJPtceumusv7bqrsF1 LcEQrnGIL8SxEKcIgDLV32gZWDAFn8uKgJWhQY2mnEo+iLgHtoZIyRnXRjLKhNEDCV0wE0AYB2W4 soJqSVu9PU2Yz7tzu5AXTYOdl4HlookZRVCIYBwlKWm4HGjqgkFZQsFyLYzlUho1LEuPGQyCJdUM 9QC3nQT0NKmvaFIXTWZQp8DS1aSMsQbzr0BjBANNXTBoIArrREFRqwUfglc9ZtAElGKglcIkUNaG 0dOkv6JJXzTZgabA0mpiBM8FAEA5+KUH4IcuGKQlDLBSSqEBrYG2RU5tt+oxgyLWIjfHl2VStnbp aQoD796+XphPTTBo6mVgafuJEosV4pwybaW+6ace2HJitBaAwrCkmg4csOqCGefECqlQO15yKVpX 9zTZr2iyF00DOy0DS1snSwS2sRaYTby48V4XHLynLbeAHWWNoGbYTz1m9B42Kr41+hoM/OSMwGHw hUIhOpy9aJaBR5YnnlaWIJwrZSkDowGFDVqqh8YWIQLTLwXT2hgQA7OGgdVJGXCiQHAQAs8hLZkY HOjnaXUeMod06/5Iq21e1tHebU6TCN1cnUcVJXjd+EOYTxoPo2ffNL643O3wKcvh1KEEx8fG++Zy g8NzXaVHfLaLqnEYxtXTmoXpllyf5mb/AwAA//8DAFBLAwQUAAYACAAAACEAY0fJ+Y8LAAAIKQAA GAAAAHhsL3dvcmtzaGVldHMvc2hlZXQ0LnhtbJxaa1PjOhL9vlX7H1L5uFU4elpSCrgFJJBcIDyy j8+ZYCB1E8w6gZnZrf3ve2TJji0NJNzUvZNw3GrJ6lar+0iHv/1YLTvvWbFe5C9HXZqQbid7mecP i5eno+4//n5+oLud9Wb28jBb5i/ZUfdntu7+dvzXvxx+z4s/1s9ZtulAw8v6qPu82bz2e731/Dlb zdZJ/pq94MljXqxmG/xZPPXWr0U2eygbrZY9RkjaW80WL12noV/soyN/fFzMs0E+f1tlLxunpMiW sw3Gv35evK4rbav5PupWs+KPt9eDeb56hYpvi+Vi87NU2u2s5v3x00tezL4t8d4/qJjNOz8K/Mfw P6+6KfGop9ViXuTr/HGTQHPPjTl+fdMzvdm81hS//15qqOgV2fvCGnCriv25IVFZ62JbZfxPKktr ZXa6iv7b4uGo+9/BmTKcpfJAUH52IDgRB5qcioPTk7MTafjwjAzP/tc9PnxYwML2rTpF9njUPaH9 KSPd3vFh6UD/XGTf143fnU3+epU9bs6y5fKoe4oO/5Pnq+l8Zo1H0XD798S6JIRK1Lrxtzz/w+ob Y3gEPa+zZTa3DtWZ4es9czovKaZk/e9yMPjdn1JhR9Orh9P8XQ3tvHT/26LzkD3O3pab+/z7KFs8 PW/QvcSkWK/qP/wcZOs53BndJ0xarfN8CRX4t7NaYF2i59XsR/n9ffGweUZrlWgpRaoV1Mzf1pt8 9S//xLd3LTERZUt8Vy1pIhXhFB191lD4hviuG37aAOrKnvD9tZ5S3xDfVUOeUEHSHSNUvh2+fTuT KEoM3zEliGjlQPFd9Qf3+GQOKR6XLewP30TuN/2UVk3xo266zyhpNUz7w7cU6Sfz0nM+U7rjYLaZ HR8W+fcOggp6Xr/ObIimfWo+cjp4mxU+s9Klcx4fvh8zQtVh7x2ePffPB+Fz3X4+DJ+b9vNz99xg mVn1jLQfX7jHTFTPafv5KGjO6sc9vG39ynalNl+5XG/WFs7K9RLcMRmnVs9RNy1XVDk7DqBwOSzW dTlIEUzQbpHhbpFzL4Kvjzq62C0y2i0y9iK8fsffHSIQMequ08CKl7WMjVV2Zq4i5DpCJhFyEyG3 EXIXIfdNpGV3jDm2O9bPF81u1bTM7oCW2QPHHXgRdFbPWiAy9CIIkB+JnDsRxNyPJC52Sow+k2jN FrrZPzCcuCUZvNOp1VHuS/WAZXs9nHkJVTvYwCPUrXHDkzQMIk4CwaqMEjpNuCTbz3bRl6537qS5 08eJSUSqBOM0VUQqGui+8L0zr9sknBlmRMqUUSwNdI8CaZ6wlBouiEqNMbz9qmM7RY/HI9EbiL9R gql6tOM3aSIkk8oQxlWqKAsXk+ujteBUMM9XtUy14K4jZBIhNxFyGyF3EXIfIdMm0nIh+PIXXEi6 OW/P2qnVEbhQGviQExFlwlXafOARrxEeYoJZHXqJdOtDgbnOvYTyEjrRDA6TUkYpFTrYeS68tHbS ym7FwgijqFSKqmDEo7Z0iswEaYlRUnNO0SZwHPsaj+Waf54V2UPXpbxj2R9jv14vyrR0JHsD2XQr nhitsS6EMQJKeTCESz+EbWS/ipDrCJlEyE2E3EbIXYTcR8i0ibScCInfF5zIGTSw5anVcdRt7lky yFzOnAhrBCLfiPtAhHUaqB36NrYqQLqiTSLD4ON1+GAmTUJNSlJDkIdSxYPk4MLr88EnhQkRSAhN hWZUyCB0jtrSElkxYYxwJbjSmgfSYzsxLSdyjoOA8X6sZcI1F6kQSlItqAg88NJ1hRhUb+gRch0h kwi5iZDbCLmLkPsImTaRlrMg9fqCs7i1HTqL1RE4S7BLnDmRprP4Rt5ZpMa+EaS+vo13Fi4SHszy udfhnQVGMZxQbgQzRkseDPPC6/POwlEbwviQJdqkMtqp2tJwFq2pYopoJNlEhluVnZiPnMXohGmq FaGGERSYPJicS9dV01ki5DpCJhFyEyG3EXIXIfcRMm0iLWex5NXepc+JC+2hs1gdgbMEW82ZE2k6 i2/knIVrlahgtQ59G+cs4EMQN4JKyevwaY2USGsEchoFT4FNg7rJq6uyGpXAeIRJjn2MsbCIGwXS NEFaIlOhBKVaq0D32M7LR76iWJIKJlNsRejJekt7YJeuq6avRMh1hEwi5CZCbiPkLkLuI2TaRFq+ Ynfa/X3Fpaahr1gdbV9Jg0TuzIk0fcU38oFFi4QgHNSfYBcb+vbebyi8Ipjxc6/P+w0kGJWSwEpE GkSOwHG8Puc4nOkktcmzochzRbhLjNrCBNsXkiWC9IPAKVmgGrnLx35DCVzUfji3OxpjwU556bpq +k2EXEfIJEJuIuQ2Qu4i5D5Cpk2k5TeWFIqKzhQL/qtl56DU1Kw7hxFy6ZHmvMTQdQxNYugmhm5j 6C6G7mNo2oLa8/NF/skzQH45/IKA2slA7aSgvIBP5X9BQgUaWMRChQIf8FAlZRwSUQKe8Wvi13Mp p2WzFgHhEYbotSVlImruF7xSGsYPr6nFZYRC55UQ6r4Pu7uohJocVahptI+QY9aPuhITU3cX1khX XhOE6hI4hiYxdBNDtzF0F0P3MTRtQW03D7mnHSaOOCbqEIZA8xH5M/Ay9ujgQ5ZpD5lzL8ObpouY WDeeT4Yz8mo+Ebn0Ig2rXcXQdQxNYugmhm5j6C6G7mNo2oLahrRkx96JwClOgXYxYJWIIysoyAoS 7NmDSsQVt1YkpFyHXsSTYlRT1I4ht95iwpD2o75IGUeNoYxEHh9y7S1yi6K6FZpj95dc4ke4AEfV GF2qgCoy4Ty11StDyogGAafhxWVZaRyjdQ9v2eQvNDgRg6JXSyQbgoQJQNV+u96vYug6hiYxdBND tzF0F0P3MWSP/azBnUe3PccyHF/wHE+INJePDJkvu9Rtby7fQyIXOcagEnEJH9UkCTP4YSXiTaeQ NYY8RiXi9l1Ufqg2ObxMajCZIA1C3/Hjcqwwao2EgG0V0hD4D7LCtvio0l6Jgw8zKBoUFahSWFBf jivpqPAoD1/xuD+2B1mW38BLQzlcq0mNUUoSKVEmgdJFWc0bs9o2mGUZvmAwz/U0gm9EMlEv4+0F hkepBnUdTOOgEvfzAp5QBx4w9CI4wrZEjjVvGmb8lZbKAxTMa1eVxtoXOA8NbdfilWwkAQkBJtEw SZD6h1Sm1y4r29EExCfleC3JqBGR8Zx2t+6bnKYzV0lHUcoSRYzBeb9G16LBZbUNZCt7ZyDWh8V3 7KmeXmnaJ+R1bN5jSzQ/m0IkNAhcg0qksolMwjOEoRepbCJVEjI9lRJP9aBUSikRmDFOlEERH5qk zd4gcsMSCNkS8dtIEgxxVPXvy32Is1RpqCdKMR7yiGMv/rlJGE2YYAjrWL4gfxpEZ9sktoDe3ySe xGiaJGRP7AF30yQ6odH26EX8sbAlqEI+xWupTWKJ2OYn3Cq9xurQCC9v9yKpU2FSEL2hfVqMCTW4 Q6G5RuEL3s7+E4Y7Jy79dq44qnTU4NhYcb6Ak4Bwq/TivyTlqM13349BONqTBngEIjJs3eizbR8b GPe3jytrW2e9IWNRhtrtkpFIX5Ba1J8opHmVfvmA+0qjkOZE6pCG05to/XgtPqQhMOJMRhGBiI7T GRKtH6/Rb3AGG5w2WG8GZpJMBOYc+VcSvgLEZRpOiTWOSgV4jEDcbTbYhD+zDwXRojEpAmyGQTpD t/lMyz72KtLe9hmX0mXP9qpRecXBXThyNzxmb5v8fLHcZIW/JMX7JzZMfu2uFVSvsuKpvOe07szz N3sTyeYBNeq0XwpceiqvYIUPttehgie/sz5O6+3Ytz0cH77OnrLrWfG0eFl3lri0Ze89IQAW7mJU +RvXuUoUaca3fIPbTdVfz7hCmOHCAUngtI95jnd3f6ATq3eabd5eO3mxwH2q8lbgUfc1LzbFbLFB D317Ba0YP5SLqlffYTz+PwAAAP//AwBQSwMEFAAGAAgAAAAhALD+GHNfEAAAzjoAABgAAAB4bC93 b3Jrc2hlZXRzL3NoZWV0NS54bWycm1tvG8kRhd8D5D8IfPeo7xfD8iImaWQfAiRBLs+0RNvCSqJC yvYugvz3fD3TlKZrPIBnF/JtddTsmq6uOnWq5s1Pv97fXXzdH0+3h4erle7U6mL/cH24uX34dLX6 5z/ev0qri9PT7uFmd3d42F+tftufVj+9/eMf3nw7HH85fd7vny5Y4eF0tfr89PT4+vLydP15f787 dYfH/QPf+Xg43u+e+Ofx0+Xp8bjf3fQ/dH93aZQKl/e724fVsMLr44+scfj48fZ6vzlcf7nfPzwN ixz3d7sn9n/6fPt4Oq92f/0jy93vjr98eXx1fbh/ZIkPt3e3T7/1i64u7q9f//zp4XDcfbjD7l+1 211f/Hrky/DLnj+m//+TT7q/vT4eToePTx0rXw57npqfL/Pl7vp5pan9P7SMdpfH/dfbcoAvS5nf tyXtn9cyL4vZ37lYeF6sPK7j6y+3N1er/67zu/Xa2u0ra+P7V+6dza/+9P6dfbXR3q9TeL9W2/y/ 1ds3N7eccLHq4rj/eLV6Z15vg11dvn3TO9C/bvffTqO/XxR//HA4/FK+8TOfo1jitL/bXxfPuNjx x9f9en93d7X6m4n49H/6VcvfWfLyec3x38/rv+99+K/Hi5v9x92Xu6e/H779eX/76fMTF8ZjWXGN 1ze/bfana3ySj+6ML6teH+5Ygt8v7m+5XDzR+92v/Z/fbm+ePvPTsXPGx6TBX1x/OT0d7v9dv1N/ fvhJHl//k/z5/JPf+4HL4RN7Yza7p93bN8fDtwv8io8+Pe7KLTWvZ3fMVgt2XcBXq8Dz+/rWKKPe XH7lqVzXb2/Et3X77a34tnn+9iV7ed4Qlvzwht4VcG8Dz/bUb8u3H7oeEHH4nladUzb4oJNX2kWx w80Y7GLqePw5ZB2s88FaYU4DDrHzOQXjjPLROP2yjcY4t8S4Ar5a8THPxgVh3IBIvXHOu06zUe9i jlGFKMCbBpx156z3xgWdnUkhC+MacMidCipHY6yLIczYhvf8+MEVcGtbFLYNiMG2qFQXvfE5R6dN ypODa8DBdxbndCY4l61ywiW2Y3DwqfPKJ+t5CD6knL7vlWGJcQXcGvey6nCRBsRgHLskKticlNaR J6zEfjdjsPeqs5qjsylnS4Rw4uCala3pbHb4uTE6BaVewI1XlqD3ozHgXQG3xgnfWQ+IalzQnQ4m 2xSD0tHql1vfP4lNA06pI+Rlk3RKKVh5cGNsVB4PdtlwaC7krF7ucmNbISk/bFsBt7ZpEePWA2Qw jkPonEtRZe98uUfSuAZsCP5EB7arHJdIyys3BgdtOTnMKvdTKZNmTi4vsa6AhXUiAK4HSL10Gs7H hbc5+mTkLdqMoQSHLjoMU1bjlyqI2LMdg733XU428QSsxoHdC7g5OQ3h/PGj69HCOnEc64qp8VKH TqnogydSxGSCiO+bBs014pJGZQjxZIYoI9C2RSfVBeMJK4nTIye8nHVrol5kYkELE8Wm13rAVP8k KwVczurosrLZCJfbtGhnu6ySDtzA5MkfMrS0aNw5k3OyN9ZYFdNMVtBLCMa7Hi1MFNtYV0w9xRQ6 55NPCQu95UtwkhZNNEpOB84max6MEh6ybdEGr8Y7ogl4qrV57hQXURY98IZxWh+xhSE9VEw9RZ06 4qeGtMBEbHQiU25adComGu+CitkTZ2QQbdAErw66kFwkgGkb5yxcxFv0lLhoyVwqplrIIWZnQyBH JeW1kbysQWNYxzWE5GCksX606f7pbdu1OUSvSO3KcgNIQTMJvtD1BdFmyl+0JDD9ilerwcRkbecJ /DmZrNmJmRxiw0pILJEYY4I3RFPrZa5o1o5c8+zgfE4RoOC336cwehGH6dHiJkoWUzE105viSo7d krpJ3kGgNy06q440yLUis5BBJwS0RXvbRVKRMlBreNIoNLXxdBGT0VMqI5PyumJqsFG64yLmwioT 5DlKptagbbAdp5dgoFQEaRprxnSGOqMr3BpOF7iIcLuZQ1zEZ/SU0MiibV0x9RBhjGxFxUKriKpe FhENmtDfeV2ijYolbXhx5NsGzVPrbIgleTrHh4yuQHuIi0iNnrIaGT7WFVNN9JrbkiJW4qUUgTJh NFzFAua+UiiRWsh0k5zYoKPvWBj+Go2KkN0Z1mYWMZse3d5ESTTXFVPd1EHcSgJIHmcy2clw2qAp POBuhBgOhTrQeJkTW3QqcczrWBY2KZmZcGoWMZseLUyUzKZiBhMpJzrCItSU8i4EtiOliDEPsjF0 3hJOUwk3Dk+VykSLdl02Dm6qM2cI8/v+VTSLmE2PFiZKZlMx1U+1gY5ZpU3EPOo+Sd4atIdxcmmp RhSGksvlVWzR5JdMNUYaMgRVOM6MiYuYjZkyGyPlmIo5pwwkCxhnCvzXl4jyFIcVz2yW+AFpMxSy yVg9qviGvN+s7bPngVAh8kVZ7UdBoYk2ZhG16dHiFCW1qZhzQMX14MlUSOgWBheUJo6VFq9dpxIB h5voNB4o66hmbQ/VcwHSS8olmvFTM6e4iNoUwVFUGZKsrCumhptIznBU7XAbSznlhFtvGjRVCFUl eZx6EWFgrCbVUxwTIR4C3LeU1vgJ9zbNmbiI25ipQCPPZV0x58RPdlbaF70hQePUJNyMZRdcjnBj IhkOb03UgTLcjNEQJcphFTQSG9wecjFziou4TS9kC0eVOk3FjJIGaYuSOKKcyQp+04INh4jcAWdH A9FxlOjqIY65jS01mtYqIrI5rRBIZyxcxG3MlNtYKdZUTM0ZkcqI2KE0CkVKbEdexbECgxBHokNZ QhrwuF4SPGHbrG1U6qgtSC4uGfjbXMFvFnGbHt0eopWKTcWcTSQLOJQVVJtIRB1JtYPa1qKJH9xE G+ErmrA6KuHrKY7JDYfXUeyD9xkNy4Y5/X4RubEFLUyUsk3F1CxALme3tEb6xOGnGv6wYvVq0mLO WaMzhZzQFici/hgNl+10zJTY6AlUmKMSpm1RLCI3dirbyF7CumLOJpouFeLBoRBqxtl5OMUWzSlC votwjOpNKpXkpkUjvuEaobQ0FCxqRNlbExeRGzu0dsaahpXkpmJqWkxsgztVFEBUbHksmxZsc6dp bGiIZ0ZQk6Ri26JJGYEL7rmJmQg8uuathcsaTVNuI+VpOpe9L58TvycJWLzOeaqeLFWKTYOmYdTB 8SDWqrRlsuTgDRhZkQYHBT+yMHk05BnpzS6iNj1a3ERJbSqm3i1kB06F0q+I9W5Ek6uXNj0kl4k1 QOEH/A5hETmxXdqXjIFcAkfg2MeCUHuGi5iNnTIbK0WbijkzztAZCHUOtqgrk5zYgIMiMHFdS7eD 6s/JqmvbLl0UjRwiFZTRKD2jqqu1cBGxsVNiY6VoUzHVQmc6YnrmlqDyF+Ve5MQWza01FCT8l1PK ftKgadEI7EWI5BZQqTk1J5/aRcSmRws3lcSmYupF5GpRAdAz9JqSmK1IE8dchZRPr5M7RZgp6tSk edis7ZE0kMCpSJB3LMbOcDe7iNn06NZEJ5lNxQwmIr7AkmllBGoMRcSZ9LWbRpTDUell2EQdBR0y k5w4Rjs0DYooCBOUiT7XqHZuHXURs7FT1UZuel0x52BDzENKsxS6OGsaiZw12oy5CgS2hFMb4EIo qGbkegOzadbmQUApuIIZTy2nPsNs3CJm06PFKUpmUzH1LkKwSjeRz8df1ajlN1jYgh0dJooFjCvt jHHtN1jYommskmVpkiBrGGLUnIWLiI2bEhsnVZuKqVeRkQoyM7o9BIstT0cUxjoM2j4aD48jlBBC MpBJsVnbp8wDMZShxJqI6DU3gbGI2LgpsZHl7bpiqolMYVAX+SKfJtKALBs2DRriUzY9RBoqjZEO U09x+PzqIKbwdfI+3Vj0PbLo9+sot4jZ9Gjhp1K1qZhqYokfvXqUeNSl8SYCaoOmZ4pGXNretK5K USKFqRZN6cySXF20Oq7tXKnolg3STBtSo6bz0HLrVzx3ayid6DdkU+4Mf8oCftOAmSbieUC9ESN1 wLknftpIPIG2MzIrbJ1q2MxbuIjauCm1kcL2umLOBDyWOoByvB/qmaqLAs2mCf2oH2UeQVbO2wbM URPHqCbpDkPxKS9n3HQRtXFTauMktamYl7zPZAYCGYV5+SWF/gZNr565GipbzVRCaX5L5a1BR+6t AsPEA+kikCNnTFxEbdy0HyXv1rpiqokwcFpFgW1TlNOFn4x8tdM1GrKCDOOZSaC1I3uy23ZtOAWt DBIS3B6VZ5Se24m2RdTGTUUbL6lNxdS8bxwjQRwL1Ibf6MLLYNOQlYJmUAwVnAYF6XESbBo044DI V2UsKVBO6TnlzS2iNj26jadeijYVcw7rEWeiFuC+UG1k2Z3YtGiaO7RpEgyIDjG6kxQXG3TpudHd R/6mxUolOpcV/SJq06OFiZLaVEw1kcTP+B7NBkrAsnFJUFs0CSaVdg19t9IZng7wjUUbjg7NHBUS iZGSn/bH9++iX8RterQwUXKbiqkcnOSMgkspECHgYTIK1oBLc4IZFLy0fJHQZTXcoulYFirLCB3x hmGGmW6NX0RterSwUGo2FVOvIr7EAEVpGxXtPk4Gpho0GaUzCJD0eSHWBGIpS7XofkyQCR6w/Ap2 ppDyi6hNjxYmSmpTMWcKznXRcBvqv6YrNjDwBguHJdagnuLNGV1DTjZuWzT5hRSEuE5fuEwBzowr +kXEpkcLAydztK0MQ2FUJi4gj0Xkn17EFk0nlHRfrm6ZNZVxbFs/v/oHpTMiHUy9TJvh1zNzKH7Z oPCU2cgxg3W/4pm7OQoBWjRFu+cuFg4uMkaLtkxlotgwxeBKZ1Eq5tsWXWasGXmD5aFdwuFmut9+ EbXp0eIUpaRRMecig9zMDsr9YkJz3G2ojtq0owi+BKZMN5tHgj48mYdu0AjEtJyZJFLMn+KnM+zN L6I2Pbo1Mci8XzHVmZLrLHq2RvvjgjFYKk+xUW3I+zRLGRCibHaZglioi83a9IKp0Rh9R15HQyUY z2SMRdTGT6mNlOLXFVMzBgyLkZkiiCLHF6IqTWwmgkNxPWp3Gi8kUklPxcq0auiok4/KAAEa6oyB i4iNn2o28jmvK+ZcYxAQEqJKacPTuh2N3lU3bWaIGZei7cJzgHVyyeRw1VaszXAV8lvpttHQg/R9 38SwiNj0aOGmMutXzGAi5BE3JRWWyQtIyGRKukHD8EoHEm6TCJEUGsJLGzDVRbGQoT7CDGrCaKKj IeBhEa/p0cJCmfUrpqZEpi2ZL6AroThIGtWyu9+gHa1eIAzWRub9DaxWmtjMJ6PwEMXwf8Q3RolG zc3WxEXEJkw1G3m11hVTTSyiA80XVAryFmZOTGxUGEbC4NLsmvZZn+ekiQ0aB4G00UPmniMvzrFT 3l9bMH7ao8Upyl5NxVQ/tczM0kwkJMBseJVHjqG0aAUNoijCVcuIhtRay8t2pWlbbzlOrZnkRAeH 23telxI3cXiDbnjp7HH3af+X3fHT7cPp4m7/sX8jjkB+HF6ZQ4blZafDY3lPLpL3PxyeeO/t/K/P vCG65y00XoBZXXw8HJ7O/+B9upvj7hvvpV4cX5cXCY8/3+j+3b3nN1Hf/h8AAP//AwBQSwMEFAAG AAgAAAAhACm7lHNSBAAAWgwAABgAAAB4bC93b3Jrc2hlZXRzL3NoZWV0Ni54bWycV9lu6zYQfS/Q fxD0boq7SMP2Rbzl5qFAUXR5VmTaFiKJrqTECYr+e4eSLUd0gpvaSKyFZw45hzPD8eTba5EHL6aq M1tOQ4JwGJgytZus3E3DP35fj1QY1E1SbpLclmYavpk6/Db7+afJ0VZP9d6YJgCGsp6G+6Y5jKOo TvemSGpkD6aEka2tiqSBx2oX1YfKJJvWqMgjirGMiiQrw45hXH2Fw263WWqWNn0uTNl0JJXJkwbW X++zQ31mK9Kv0BVJ9fR8GKW2OADFY5ZnzVtLGgZFOn7YlbZKHnPw+5XwJA1eK/ij8M/O07Tvr2Yq srSytd02CJijbs3X7utIR0naM137/yUawqPKvGRuAy9U9LYlEdFz0QsZu5FM9mROrmr8nG2m4T96 Ptda3c1HS3KnR5wu2GjO7pajeLFWSkq14OLu33A22WSww86roDLbaTjn4+8Eh9Fs0gbQn5k51u/u AxePj9Y+uYEHmAcDRW1yk7rICBK4vJiFyXOIakogpv9uWd09UEY95/v7M/+6jeFfq2Bjtslz3vxm j99Ntts3kDACPHOhMd68LU2dQkzC1IgKx5raHCjgOygySC5QtEhe2+sx2zR7uKOIKkGEBHyQPteN Lf7qRtpV9ZYgX2sJ15OlQpyKWJEfGPKTIVxPhiDhBzNF3VJbFZZJk8wmlT0GEJBgWB8Sl950DJWg dVmh+GOvGUieOqu5M5uGrFPBvVmc3kiAvMwoJmoSvYDW6cli6Y/r4fjKG6d4OL72x8lw/N4fp/14 BK72/oJj1/5+tsVnb50ReBuHAWx+3XoohtMvekjrvmZI+gIMEUoiJvDlc1luK/DqhFbtZAxrxGXM KSMyxiL2xV0P0FRpxKimmksa65hKj/veQzNEJdGM41hqrdnHuslbdHNGoJt+r1vsCddjOuEk4pcV tFIshwhwTvhidQjuKgLEntCIaImlxlgzEjPuRdIQLRnS4DgmkitKuPA29t7jZohgSjGLOYuVYhf0 IMogUv5/lDkjXy0viBY9pvNUwUZ7eTZEMI6YlymrDnFWSwmkGSZMcwpVWzBP/fUQzaD0gfeAxUpL qGteFg7RgiGlSExjrDB0A+KT2HIdyFUN+lFOOiNfLa+mLHqMU4upGOqap9YQQSVEjleXOsRJLSYE JCKHLIxBKnDKC60BmMKEmGhMBeNQyCnxQv/eQxMkYzgqeMwJUSr+pIBBMt1SsJ2ZJ5f0SuzihDmV cMURhpDoP97qlwM0IyCMJ+6qQ5ylAwQlQmDJKRYaosfTboimCklX8TSB4sS5X+2HYAw5TCjBmjMM +0Iv1IOsdEfjLdq1dsPT7vrV8vLqckr4h8DqAmoTWHnRtr7mvR+86vzpupnuHD8kO/NLUu2ysg5y s227E8jCqmtfMHKHlj24nsUd6o+2gR7k/LSHbt3A4Y0RNB5ba5vzA/Q2myo5wm+EoBq7pq562HR9 VP+rYPYfAAAA//8DAFBLAwQUAAYACAAAACEA4PsAICYEAAB4CwAAGAAAAHhsL3dvcmtzaGVldHMv c2hlZXQ3LnhtbJxWbW+rNhT+Pmn/AfE9xu/GUZKrW9J03e6kaa+fKXESVMAZ0KbVtP++YyAkuFdT e6s0OPjxc3wenuPD4tNLWQTPpm5yWy1DgnAYmCqz27zaL8M/ft/M4jBo2rTapoWtzDJ8NU34afX9 d4uTrR+bgzFtAAxVswwPbXucR1GTHUyZNsgeTQUzO1uXaQs/633UHGuTbrtFZRFRjGVUpnkV9gzz +j0cdrfLM7O22VNpqrYnqU2RtrD/5pAfmzNbmb2Hrkzrx6fjLLPlESge8iJvXzvSMCiz+f2+snX6 UEDeL4SnWfBSw4fCPzuH6e6/iVTmWW0bu2sRMEf9nt+mryMdpdnI9Db/d9EQHtXmOXcP8EJFv21L RIxc9ELGvpFMjmROrnr+lG+X4T+f1yrhifo829yIZMZv4tuZplzNVLJmWGNOWCL+DVeLbQ5P2GUV 1Ga3DG/o/IsKo9Wi88+fuTk1V+OgTR9+M4XJWgMxSBg4ez5Y++iA93ALA2PTARxjmrX5s0lMUSzD L1SDxf/ugrgxhIjGGNfjc7xNZ+lf6mBrdulT0f5qTz+YfH9oIbCARJ1T5tvXtWkysCiERlQ41swW QAHfQZlDrYHAZfrSXU/5tj3ASCLCsQR0kD01rS3/6u+TYXW/DrTs1sF1WEegaP9nAR8WwPW8gKBY CC5j9dVQUb/TToR12qarRW1PAdgTttwcU1fsdE6cQb6aKuTowIlDgyQSlH9eUUziRfQMembD/Nqf 19P5237+vJzi6fTGmybT6Ttvmk6n74fgnbJutz/6N366uhFB/qMIoPv7Rbhx6E44MELTKSGmO0nO CKcSiSWSng7rKYAgrTyheoAadMZIM0kZw0RpoQTzZLsGk1gjHjOpuGACBsoXcQrmiDEpNSY0VhTg I/NEH7DZB/RxaDAJOPgikJdfMmI6iaRGsfSsNEXEGElP5dsBQTqRSKwQp7GAREAorpkXceOhoS0S FgusqcCcai/63RStCeJcE6YwFpRofrH9RCaovA/I5NC+TF49JSOml0mgNxU3RQiFvOd9OwB6lShm SBLMIQ2GlZbKV8lDYwTigOME2E8L7Bnv7g2aShUDOVaKMnF5XhOV5IdUcmhfJa+akhHTnUo6hsPZ M9MEQYRGRF//ecU3oHvJoOgQ1VwIEUuuJY296JsJmoBVRMxizZmOhfvyzrApWjHkmDHUqlBSXZl2 Ipn6kGQO7UkmvZM26TGcjrUj/fobEOfqkkj7zhriDAioYUK4wlxpRQjBvrOmaC3glII3A6xBLUG5 J+rdBE2JQoxgp5GSnNGr47SXqW/ufV87pnvzc1rv86oJCrPrmjWw1X03xwjGrT26Fu465YNtoSmf fx3gXdZA58AITsmdte35B7T6bZ2e4A06qOfulae+33YtPBrfmVf/AQAA//8DAFBLAwQUAAYACAAA ACEAvcQYnekCAADlBgAAGAAAAHhsL3dvcmtzaGVldHMvc2hlZXQ4LnhtbJxV246bMBB9r9R/QLwH bGNzU5Iqm3TVfahU9frsgEnQAqa2c1lV/feOzYZssqoUrRSC8RzOzLHP4OmHY9t4e6F0LbuZjwPk e6IrZFl3m5n/4/v9JPU9bXhX8kZ2YuY/Ce1/mL9/Nz1I9ai3QhgPGDo987fG9HkY6mIrWq4D2YsO IpVULTfwqDah7pXgpXupbUKCUBy2vO78gSFXt3DIqqoLsZLFrhWdGUiUaLiB+vW27vWJrS1uoWu5 etz1k0K2PVCs66Y2T47U99oif9h0UvF1A7qPmPLCOyr4EbiiUxo3/ypTWxdKalmZAJjDoebX8rMw C3kxMr3WfxMNpqES+9pu4JmKvK0kzEYuciaL3kgWj2R2uVS+q8uZ/yddoAW7o8mEkWQxoXiZTlJK 2ISQjzEl94isGP3rz6dlDTtsVXlKVDN/QfIV88P51PnnZy0O+sXYs3ZcS/loAw+QBgGDFo0orDE8 Dre9WIqmmfnfMHhc/3akdgyU4cj5cnziv3cW/qK8UlR815iv8vBJ1JutgX5hIMw6Iy+fVkIXYElI HRBXaCEboIB/r61tb4Gl+NHdD3VptjBKgpQxGqcJ0BQ7bWT76zniqhoIXG0rbvh8quTBA5fA1uie 257DOf1fAZDZYu8ILMR+ThBB03AP8ornwHIM4MvAagyQMRBC5jE9bObN6RcW7CqGhdGuFHaZ7m5A JEMMo4CiKGYxThnCNLmqbfkSTJM0SDHJ4gzHEWVxFF0JuQDHScCyNCaUIJYQis9lXIiD9bxdnAVf iYuv1A2QQR1N4ftKo4QlCSKYkOi8wG6vlhfgOA4IZjRjMQAjlKZX6i7BWcCiiGQ0ASwl9Ay+UAc+ u12dBVt10CCDlYaJZJxYXk9Ag9pXHGLIO3TW4N6eb8RnrjZ1p71GVK5TEt9TQyuhAMZG9rZ/bD+s pYF+OD1t4eAQYGcUwKZWUprTAxRXKn6A48pTuf2+qIcSu+4ZD6j5PwAAAP//AwBQSwMEFAAGAAgA AAAhACanBcjQAgAAbAYAABgAAAB4bC93b3Jrc2hlZXRzL3NoZWV0OS54bWyclV1vmzAUhu8n7T9Y 3Aew+TBGSao0tFovJk3TPq4dcBKrgJntfFTT/vsOpqFNuklRpSSYnOPnnNd+DdObY1OjvdBGqnbm YT/0kGhLVcl2M/O+f7ufZB4ylrcVr1UrZt6TMN7N/OOH6UHpR7MVwiIgtGbmba3t8iAw5VY03Piq Ey1E1ko33MKt3gSm04JXblJTByQM06DhsvUGQq6vYaj1WpaiUOWuEa0dIFrU3EL/Zis7c6I15TW4 huvHXTcpVdMBYiVraZ8c1ENNmT9sWqX5qgbdRxzzEh01fAh8o1MZ9/+bSo0stTJqbX0gB0PPb+Wz gAW8HElv9V+FwXGgxV72G/iCIu9rCScji7zAonfC0hHWL5fOd7Kaeb+Tu/t0URThJIwWd5N4GRaT RUrJJC4ojrLFMqPs9o83n1YSdrhXhbRYz7wFyYvYC+ZT558fUhzMqzHq7bhS6rEPPECZEAhG1KLs jYE4XPZiKeoaQAk4+tfATPIi6ZnBCH09PhW4dx7+olEl1nxX26/q8EnIzdbCgQGYs0BePRXClOBJ qO0TRy1VDQj4RY3sDxd4ih/d9SAru4VR5ic0jDCko3JnrGp+PgdcU8N811rBLZ9PtTogcAlsjel4 f+ZwHv+vPhTuc28JLMR+TkISToM9qCufA8sxgM8DxRggYyCAymN52Myryy/6ZNcxrItxrSTn5W6H jMTFopD5cUpjEuGUhgnF2UXTr5NJxvyIMMLilFBGSfrSr5NenCdHPkkxi+KQpoyx6N/aYDmv19Yn X2hLL8QNKYM4kmV+RkBVignGOM4uFn55lkxTH8cxixnFCaWYXpDhLPTFn8kp82lEE0aTLIowTLlQ N/h7MFHHN+Iz1xvZGlSLtfMr9ZAeDB36MLaq611MwZYrZcGWp7stPL8FuCr0YW3XStnTDZyhSvMD vDWQzvtjrh8q7Ew8vifmfwEAAP//AwBQSwMEFAAGAAgAAAAhANrlvIPNAgAAagYAABkAAAB4bC93 b3Jrc2hlZXRzL3NoZWV0MTAueG1snJVdb5swFIbvJ+0/WL4P2OYbhVRJWLVebJqmfVw7YBJUwMx2 klbT/vuOoaFNuklRpSTYnMNzzmu/DvObh7ZBB6F0LbsMU4dgJLpClnW3zfD3b7ezGCNteFfyRnYi w49C45vF+3fzo1T3eieEQUDodIZ3xvSp6+piJ1quHdmLDiKVVC03MFVbV/dK8HJ4qG1cRkjotrzu 8EhI1TUMWVV1IXJZ7FvRmRGiRMMN9K93da9PtLa4Btdydb/vZ4Vse0Bs6qY2jwMUo7ZI77adVHzT gO4H6vMCPSj4MPh6pzLD/VeV2rpQUsvKOEB2x55fy0/cxOXFRHqt/yoM9V0lDrXdwGcUe1tLNJhY 7BnmvREWTjC7XCrd12WGf+dJtF6vvOWM5Xk08yMaz1axH83W7EPCiH/rLfPoD17Myxp22KpCSlQZ XrI097G7mA/++VGLo34xRtaOGynvbeAOyhAgaNGIwhoDcbgcxFo0TYY/0wQs/WuA2jEg3Yn5cnzi 3w4W/qJQKSq+b8xXefwo6u3OwHkJQJh1Rlo+5kIXYEko7bDAUgvZAAJ+UVvbswWW4g/D9ViXZpdh FjjUJyFko2KvjWx/jvfp0NP4+NBZzg1fzJU8IvAIbIzuuT1xNPX/Vx7q2twVg2U4LBhhZO4eQFzx FFhPAXoeyKcAmwIuVJ7Kw1ZeXX5pk4eOYVn00EpwXm41ZgRPbRIn8ULmeYRGSRAF3kXTL5NpnDh+ 7IWRH3gBDKJLIefJvuN5YZgQyuKIQfq/xcF6Xi/OJl+ICy/UjSmjOpowhzGPxjSIKSFRcNHw+jyZ OCQigR8kBBQm9Hk3ho2Fo2CLn8iJA+sVJhH1E8JYfCFutPdoop5vxSeutnWnUSOqwa4RRmr0M3Fg bGRvTRyBLTfSgC1Psx38ewtwFXFgbSspzWkCZi8VP8I7A6nUHnJ1V44mnt4Si78AAAD//wMAUEsD BBQABgAIAAAAIQCVRYWdXwcAAMsgAAATAAAAeGwvdGhlbWUvdGhlbWUxLnhtbOxZW4sbNxR+L/Q/ DPPu+DbjyxIn+JpNsrsJWSelj1pb9iirGRlJ3o0JgZA+9aVQaEsf2tK3PpTSQgMNfel/SSChTX9E jzRjj7SWc92UtOwaFo/8naOjc44+nTk6f/FOTL0jzAVhScsvnyv5Hk5GbEySacu/ORwUGr4nJErG iLIEt/wFFv7FCx9+cB5tyQjH2AP5RGyhlh9JOdsqFsUIhpE4x2Y4gd8mjMdIwiOfFsccHYPemBYr pVKtGCOS+F6CYlD7+P531yYTMsKP73/jSVDgX1jO0KcwTSKFGhhRvq/040wsldHY8WFZIcRCdCn3 jhBt+TDZmB0P8R3pexQJCT+0/JL+84sXzhfRViZE5QZZQ26g/zK5TGB8WNFz8unBatIgCINae6Vf A6hcx/Xr/Vq/ttKnAWg0gpWmttg665VukGENUPrVobtX71XLFt7QX12zuR2qj4XXoFR/sIYfDLrg RQuvQSk+XMOHnWanZ+vXoBRfW8PXS+1eULf0a1BESXK4hi6FtWp3udoVZMLothPeDINBvZIpz1GQ DavsUlNMWCI35VqMbjM+AIACUiRJ4snFDE/QCFK5iyg54MTbIdMIEm+GEiZguFQpDUpV+K8+gf6m I4q2MDKklV1giVgbUvZ4YsTJTLb8K6DVNyBPHz168uDhkwe/PfnkkycPfs7m1qosuW2UTE255z98 /ve3972/fv3++RdfplOfxAsT/+ynT5/9/seL1MOKc1c8/eqXZw9/efr1Z3/++IVDe5ujAxM+JDEW 3h4+9m6wGBbosB8f8NeTGEaIWBIoAt0O1X0ZWcC9BaIuXAfbLrzFgWVcwEvz25at+xGfS+KY+WoU W8BdxmiHcacDrqq5DA8P58nUPTmfm7gbCB255u6ixApwfz4DeiUuld0IW2ZepyiRaIoTLD31GzvE 2LG6jwmx/LpLRpwJNpHex8TrIOJ0yZAcWImUC22TGOKycBkIobZ8s3vL6zDqWnUPH9lI2BaIOowf Ymq58RKaSxS7VA5RTE2H7yAZuYzcX/CRiesLCZGeYsq8/hgL4ZK5xmG9RtCvAsO4w75LF7GN5JIc unTuIMZMZI8ddiMUz5w2kyQysZfFIaQo8q4z6YLvMnuHqGeIA0o2hvsWwVa4X04EN4FcTZPyBFG/ zLkjlpcws/fjgk4QdrFMm8cWu7Y5cWZHZz61UnsHY4qO0Rhj7+ZlhwUdNrN8nht9JQJW2cauxLqC 7FxVzwkW2NN1zTpF7hBhpew+nrIN9uwuThDPAiUx4ps070HUrdSFU85Jpdfo6NAE7hGoASFfnE65 JkCHkdz9TVqvR8g6u9SzcOfrglvxe5U9Bvvy9uvuS5DBry0DxP7Kvhkiak2QJ8wQQYHholsQscKf i6hzVYvNnXITe9PmYYDCyKp3YpK8tPg5UfaE/07Z4y5gTqHgcSt+m1JnE6VsnyhwNuH+g2VND82T 6xhOknXOOqtqzqoa/39f1Wzay2e1zFktc1bLuN6+3kktk5cvUNnkXR7d84k3tnwmhNJ9uaB4R+iu j4A3mvEABnU7SvckVy3AWQRfswaThZtypGU8zuRHREb7EZpBa6isG5hTkameCm/GBHSM9LDup+IT unXfaR7vsnHa6SyXVVczdaFAMh8vhatx6FLJFF2r5927lXrdD53qLuvSACX7OkYYk9lGVB1G1JeD EIUXGaFXdipWNB1WNJT6ZaiWUVy5AkxbRQVeuT14UW/5YZB2kKEZB+X5WMUpbSYvo6uCc6qR3uRM amYAlNjLDMgj3VS2blyeWl2aaq8QacsII91sI4w0jOBFOMtOs+V+mrFu5iG1zFOuWO6G3Ix6413E WpHICW6gickUNPGOW36tGsLVygjNWv4EOsbwNZ5B7gj11oXoFO5eRpKnG/5NmGXGhewhEaUO16ST skFMJOYeJXHLV8tfZQNNNIdo28oVIIT31rgm0Mr7ZhwE3Q4ynkzwSJphN0aUp9NHYPiUK5y/avE3 BytJNodw70fjY++AzvkNBCkW1svKgWMi4OKgnHpzTOAmbEVkef6dOJgy2jWvonQOpeOIziKUnSgm madwTaIrc/TTygfGU7ZmcOi6Cw+m6oB961P35Ue18pxBmvmZabGKOjXdZPruDnnDqvwQtaxKqVu/ U4uc65pLroNEdZ4SLzl1X+FAMEzLJ7NMUxav07Di7GzUNu0UCwLDE7UNfludEU5PvOnJD3Ins1Yd EMu6Uie+vjc3b7XZwW0gjx7cH86pFDqUcGfNERR96Q1kShuwRe7IrEaEb96ck5Z/txS2g24l7BZK jbBfCKpBqdAI29VCOwyr5X5YLvU6lXtwsMgoLofpnf0ArjDoIru51+Nrt/fx8pbm3IjFRaav5ova cH17X65Yt/fpNbw3VDfzvkeAdO7WKoNmtdmpFZrV9qAQ9DqNQrNb6xR6tW69N+h1w0ZzcM/3jjQ4 aFe7Qa3fKNTK3W4hqJWU+Y1moR5UKu2g3m70g/a9rIyBlaf0kfkC3KvtuvAPAAAA//8DAFBLAwQU AAYACAAAACEA0UwVboQGAABhMAAADQAAAHhsL3N0eWxlcy54bWzUW9uO4jgQfV9p/yHKezoXEpog YNQ0E2mk2dFI3SvtawgGrMkFOaYHZjW/NF+xH7ZlO4ADhARIaIaHJjFx1amLq8pOde/DKgqVN0RS nMR91XwwVAXFQTLB8ayv/v3qaR1VSakfT/wwiVFfXaNU/TD4849eStchepkjRBUgEad9dU7poqvr aTBHkZ8+JAsUwy/ThEQ+hVsy09MFQf4kZZOiULcMo61HPo5VQaEbBVWIRD75tlxoQRItfIrHOMR0 zWmpShR0P83ihPjjEKCuTNsPlJXZJpayIhsmfPSAT4QDkqTJlD4AXT2ZTnGADuG6uqv7wY4SUL6M kunohpWTfUUupGTrBL1hZj510IuXkRfRVAmSZUzBnNshRfzyaQKDbVtVhFWekwnoyQCj64Oenk0e 9KZJLNGwQF6mye63OPkee+w3QZk9NuilP5Q3P4QRkxEJkjAhCgUPAMJ8JPYjJJ549kM8Jpg9NvUj HK7FsMXnzX2SgisJUp02G+OOlM2NMJiVoxRc93hzAXacngj2w8p8dJnkmDHOROqUScT5KF98QpLv R9nlSDdEVkZsckXc1gjn8S9VWXDEEwotJOS9iYvZt3fvnGZL+V/mjGbNdIu8gczGfdWDjwEfpsq9 1XpqFV3gEmIJnGBaZzDi7plCVMNhuI29NsReNjDoQZqiiMQe3CjZ9et6AfExhowqYhp/ruTpGfHX puVUn5AmIZ4wFLNnOSo/qgrFLDsYD4+u63bMdqfTce2Wads8FI+zx3E8QSsECQPyBUsPkhhwJ8CW QN5HsLUHcwNG9BxenCVoeZyQCdQrmxzH9CyGBr0QTSlQJXg2Z980WTAeCaWQ0we9CfZnSeyHTJjN DHkm1DlQ0vRVOoeSZJPK9rXAWGQcKj3PsXAolR4HyBvElZ4XwtUvm9Deu0LeGPLe1Zz5EnhmgMLw hfnQP9Ote1rgSaupVH5Bgc3qDVaJsUtY+dmlcEVxA7IXTTILJyn+YhGuvyyjMSIer7o5Cz7Kyjbp Drju7oZ8Qe3un0I8iyMkT/hKEooCyvcIoliUZRWSS0I77kVSK6vpcfGhBC3X2Xb2MT3wUrRIpYz8 MTuAqjeIBE2hRRjmOt3o7STtVoO0JdxwufOfEtwsEbHifF8KcS9Zn20foGYXzqDME4J/gBuxYj8A 70CiHl9N93xVMlZlxeaddgOtSN3nA2U7XIqDMugV1uaBbou9INtoibX+u6kiB76yE9+fHe9zjUiO JukWLq9exPuZo8iOp3lVsWN9YeT81fnuVpUgQ8mmKt+Jv3hFK37mwurLg6hYKe3vpZvCULyLZox5 Gb8iZYELnEpvjdj3GmWV5Lhms9p1qaGm1HocRCN6ybvYpf6dg3bobzczGTvxvKrCq9+Azv1BulBL ZwSK/ewk1YqV9XHXtWLO4dnJebajyfYPN3P490uQ7ICkNCUVeRoEuFMp6eq9iRRAm3f2SzZPEsCi BXHoVXxvf9auVDp5aMRjG8geDS6ma4q5q61U/667CNJB/v19dms3K1XLaul2w1n74JzirMqraXRH joAO925nIYaXEQVHoAWJ4MTJaBGtOo7xoAui3iPC3L68MvX7W7Fuo4qpTP2ui8LcWcthiZMVhSc8 W0rXJWdEBQVmNdrARn4JUfU0ov6oAK/1jy+3OmofaFRpdjN4XQwvlL1yGKu/oijEdK8lhbSvrK7P uy6HmjgbPr7ZyHEqWXANv0qSAEqlTR2qqOMV0lmFjlSUvw/+o5Xt8fOXHMCLlvjN3w1UEOQgft77 S46iJHhQQZxzLHL2XrcglP6G749Y3i/tvDizi+A4zdMFX4Hf7cpAnTVXQDuF1FGS6yfZ9l4orImu r/73a0F8aNJOpdOz8RKH0Oa17aconKNsQzxbIKS7xNCZ8q/lOq2RZ1ma2370NHsEf4ZDt6UZbns4 NJ7a7qNn/OTHfFvCAHey2jW+8DYRyjqxeUvMVgDw3gma+suQvm5/7Ku767/QBC8jAJU99RW/JZST 6Ku768+sxcvkbcLw1u1zCj1Z8K0sCQbwH4eP7uijZ2kdY9jR7BZyNNcZjjTHfh6ORp5rWMbzT6kf /IpucN6+Dg0Qpt1NQ+gZJ5mwGfiX3VhflW4EfK4/gC1jd6228eSYhua1DFOz235H67RbjuY5pjVq 28OPjudI2J0Lu8YN3TRF/zkD73QpjlCI442tNhaSR8FIcHtCCH1jCX33vwGD/wEAAP//AwBQSwME FAAGAAgAAAAhAHKvkS2tBQAAARMAABQAAAB4bC9zaGFyZWRTdHJpbmdzLnhtbMRYu3LbRhTtM5N/ 2GFlzVAkCD0oORI9zmvGppXhKLKKdFfChl4CWDD7wISu0qRMlUKTzqpduHCviviRfEnOAnyJwsKO JjOpRAK793HuPede6uTZr2nCcq60yORpq9cJWozL6ywScnzaen3x/e5Ri2lDMqIkk/y0NeO69Wzw 5RcnWhuGu1Kftt4YM33a7errNzwl3cmmXOLNz5lKyeCrGnf1VHGK9BvOTZp0wyA47KYkZItdZ1Ya +A3hxkrxi+XfVE/6YWtwosXgxAxeFLcsFzo76ZrBSdc9q55fzhSJ7YdnmeFqprcfw0bO5VgQAmx6 xxAoDl4LOb9JhcZXwdOs+rJ975Xgxua0/fi7hMdGzW9k8ZFpyjvb74t3lMz/EFLIGCdUx3NIqFxI 03QCccJOJoX/0IWiBiev45Sr8fxG+6K4FIkUZDVL66Ncvfdk8TyZmYbry9ee298qq+MlTnVIvqK3 kZj4s78kV4bMm97XQhW3JpNZbQleZpJy/+UhieJWUJSpBvyHZGHdg1710pP8cH4TgSENtkdoTddj HgPnpHnj/WFCYgovSNEX4PqEL0rFDZTCj9IPXFXv6+o3ooTKyx7/P8Y2i7IGiiTWNHTvkJKclJgg ujrvQ3qbAL7z4r2DoO7EmbtN6TRLnBcPl+OGEoEfMeXok1h403BNeOcv49BOm++PSPJ8flPcwYUH x80jnkKOSOeU+KM8z5BnUxrPoSWQSS/XwKZmA0OepA33RxQrm028MJ5TlIuk2UXxDmKGMx99QK0P eGB6adUVqdgbxYggp2Pnob5bRALt94N0QVY5C14UL3gC0YF5mupYPRgtZ1TccdHUkaPEyiYH55hp UL3a8FfOfWovZ3Fxi5Hk7+YXY4kua5DkM8e1hqn32vCG25dC0xjma8P/iRTphtA2NgQGUYsptWw8 i2ap3Z7gio8xdrf3EbcNPdVTusaWhC1Cc5Xz1qBhn2Do1sVSAuoK5ZTUphljvSBgpngfa9NBBDhi Mjfl1vhX/rEURVY5aQEokVtaJsTCoNf/+7c/8TfsuTaHhMeZITUVlin0RnGbwg0JJrkWMRcQUCbU 6rjC5hcnWHyuLLogPD5wgVkt+ET44moz05l1WOp6T0tctcUdK25RZ64XIc4/sCd7QX+nwy65S5Ok eZgNGCOgQdHsyjXQyL+H/VvcqpzmH9psjGmEfUQQ08JYKgHThl+JlNiaGTRZrASLcOY3E95msVXs Pjou48oc+FqWhK9wLEuwHzKAs66NtIAU9XF1cZdhGEiIDtvgLVOVe1eUDTKuQtF8GcVG2ee/szHw RhbY5IGvESzGcEeNsT9heQcnceRJeBSUtT4+XMVJRlS9TqJdxoSEaguI2o3AH1hyAMLaEkF8RKiR iJCNQPeu8sWLKXedVTbkg35ET6zgxIdsoyHqCoAGOgyXYbdZRBbLfH2ozIHv2u2rurCofL0sQ3l0 b699r3Dw1GFsi/X19H7AyUfwfQVDLHicY6kjkAgBHu0CtPA+iSEUEOglP5s5hxx8kqGZS7i0XRG9 HyyI7maLxijH33oZam9xe6UVR3twuLRKthoFJdtAj6WsPFkUDhwUn+txpxKjdS6e/gj2d9q1nJlw tsvCo7C9JjladnNY1lrEnYP9kjAHSA2zJQP51iqFMQ1ZgIbreAaJbOrfv9r4DV3JzIL395hCrFQG hsnNwj5+c2bXnU/RYWHPQQvBdpvblEDCBQ1Js6Wdx7VxOfhgc+Pnr1d2V8X9D3p2E9CFZEB60Sv3 pTdoH5QwudFYcrds5V3WO1yg52bQBBIDQMqhtInn/en5gAoYvtXMezQVekf7/y8Vwl4fVPBMtNmV G2iOEUHQ/hwW9I57Dbzq9R3vP8mOmlm2wYqa8VGRoterWNFb1LVuJE6wwmzQwS0wjg/arrgGOmAW V7xa86GLf2EN/gEAAP//AwBQSwMEFAAGAAgAAAAhAL+PVwImAgAA0gQAABgAAAB4bC9kcmF3aW5n cy9kcmF3aW5nMS54bWycVMFuozAQva+0/2D5TogJAYICVQhhVWnV9rD7AZYxAQnbke0mqar++9oG 0qjbSLu9wHiGeTN+b4b13Zn14Eil6gTPIJrNIaCciLrj+wz+/lV5CQRKY17jXnCawReq4F3+/dv6 XMv0pEoJDABXqTlmsNX6kPq+Ii1lWM3EgXITbYRkWJuj3Pu1xCcDzXo/mM8jXx0kxbVqKdXlEIEj Hv4CGsMdh7nrTJ/Elvb9hpNWyMHVSMEGi4g+j9e+vYE1XYIxHpsmXyRoPr+ErMdFpTjlweC25uSz cRRHAUKXmEtx0O/1tHivi24VjtBqeavyjdLJMg7CTypP9fYSH9qOVBIzChgmUmRw5Icff1wFn0aK yMPxSYKuzmAAATdZGSw7bGAYBshk4pSe9U+lRws8yy6Dr1UVFMtdFXqVsbxwXoResQtXXhUskl0Q V9tgEb3ZbBSlxOitzajd15POKPpLadaZVpVo9IwI5oum6QidJsfMDQp9p7Rr9DVZFqswTjZeEUUL LyiTwjPH2KuSVbkt4s02QsUb9PO177qf3u4WwwjYS48CPXygxabZMfmcrnMjzUTh1HQIzhk0q/Ni nybJlQJkcJLJ66CmpFEc++1olljjgdL/3iPSYqkNxSR11sgt+cIODUgjwD+t9KBPKcgzo1wPey1p 72RWbXdQEMjUzpS8r9EoxNWNnSAXMhxF13M7CtN3BtsSNCnyYcFdnv0d5X8AAAD//wMAUEsDBBQA BgAIAAAAIQCtn5Rx4woAANNGAAAUAAAAeGwvY2hhcnRzL2NoYXJ0MS54bWzsXNty28gRfU9V/gFB qWofUiBxv7BMbVGgtOuKFLssrx/yNgSGFFaDiwdDSfTWfky+ID+R/Fd6LgBBmqIoUV5bXurBBgaY xty6+0zPab768S4n2g2mdVYWQ93qmbqGi6RMs2I21H95f2aEulYzVKSIlAUe6gtc6z8e//Uvr5JB coUou6xQgjUQUtSDZKhfMVYN+v06ucI5qntlhQt4Ni1pjhjc0lk/pegWhOekb5um3xdCdCUAPUFA jrKiqU93qV9Op1mCx2Uyz3HBZCsoJojBCNRXWVU30hLLp/ZnEvMsoWVdTlkvKfO+FNZ0CoRZXr/t 1TEMUooYtiLT1W4QGeqm3ueFBBUzWUCYcf5eFtJyXqQ4jUtawHR03s+TwYgwTAsQFZcFg1ar8cp3 GvEc0et5ZUBzK+jkJCMZW4hu68evQHZ8VcJ4aO/wx3lGcT3UE8tdDoH72AEwg37Yt9W8Qmctd1Cz BcGyQ5Zp89722++KJpwhQiYoueZj03m5fXX5nFdcHwxeSywjfsEyRrC4uOP/0iy5On6FBpMyXbyl Gi0ZnwStrpKzjNbsHNXsLaKw7iydawF7A/9MSXk71DEhsBYyWA28HEahpJ907ZaiaqjXH+eIYl1D RQLFMGKMNjcxg3uL9xENSM0uedfFTcVLqreU/5fi6TtoTf0JXvVNaM9ENCATbZsP9QJUjasdza5B 5YryUlzp2jUsAngTFEfXEt4QGDfRGVGoawXXM5J9wj8LSRNUY5JxrTVhqtGgLkmWnmWEiBuuojgm VE4Mu7PEO2SeX5SpLPM9E74kuzLP30ynsthpivsgspECc7r2Aa5RhcYWFZ6CiRjqf88LgzApDqO1 BxjJB0m99iCpxXppxkx8Ro2iGEoK48jVaai3qoQG7PhSmCzKsk/zkqGaN46JurISH4D1mlp3uESn 2bG2vSIujF8uZcPZ8ev//fsGF7MMgeHT8gy+XczmcL3Lt5vPnWeYzW/KX/GTG2ybuzR5U18fqinH d1NNwzZtW8t7WoVmiGhkwf77n7VW4CLlesZXvZytduhgZkA1+o2qwgUTmluC2hG0WLGbtZr5ouSr WC7Mgs9lWwDSiCjB0ylO2HnNuLUBqyJqctlSAw/24PuzB5+tsdYitGtMTj9fY42bQHNWvuc3Y0ww w8ryKT9dkZKNKEbSZy/KOV9N4L7BpsYc/PCbGfjtClRdLlQJlWgqXfoNoou4JOWKO4fFiMEKJYMs vVtZ3SVNsbLG6vtSE8APvMNTXmN6/MOKlZlAlymqf/jbUXxk82Uu3oL3YwR2mdeoWAywginnK1tV MQ0+LZ1CMrjhhku7yeqSC7gR2lJxW8ldcSNI3ohWtAraKCMpNHCXNvx5yivRIn3Q36AkARwjHOW6 4xBAiKvtA7rMcY0cyXqRT0qAsRxipWCAS2iAmKkafKHyZapAWZBtrnBL02RfIw+6+pBD3buDMNDL HqbnE1ILePSNm0DyugAI6YQWxyhM3AD89eCGdp9Muk/uh1FikKsR6OhZJix5g+R2hVeRQlfw/Ueh q32hE4dIG6BTW/yVodPOphI2MLDy3pZqPyLgGxiGq/L2HM9Ayj/wmoeGJx8AAwhVFNot344R+yfK lS4q68alXGK6sfwtptw+rHp/eP9kPpkQfNmqdUfUOUZgP8/BNnc3T8kA33EYwHUHrrQ5hXXwW3zq e04wsoyxfxYb7tT3jGgcWUZg227sRq4Xnpz8vtwEeY/eBXY3QJ4ar7XmydGxvAFZNryr4Y+wNZvA e4vSwYp2wHuL6betwO2Wt5+sNxpMFYyt8BnNaENRa7MSJIa/mOfKj22aEtMee0FowURYp2PDdZKJ EdmxbdheaLqhbZ6OR/EzTsl0TohsDXSm/kjBwd7nW0+OnMHRyVEELrF9V163QjYMwDZvfXIUNBKl y4ahaV22DJbEZYqPf8IQCkBEeHYRQhGl627d2ezWAZTDXqDr0jkckK6f7/X4E3jHuu8de/mOwBYr 0GDZYPhCM7FwqaYa1J9/4KXOeMxnPH7OGY/5jEuJW2fc7Jli0jqLYMfp9iyz55qO7/lW6JmWG9w7 sc3ku0HYCy078iPLd1zPd5yHloLrBz0vCn3btU0vsF3L+wwz3rcw1Iqo87JkVytmfaN9dpzQjGPX 8Mb+qeGaUWycnDq2cRrYYzsKHM+Ju8bAf7R9djsBKn8wL7KPc/xagf/fuO/mf4ZpjhzDjU9HRhTH ATTBdQIzDJyTs9HvIiyx0e4peL+O8pU37KB8VbI7yh/vgfI/LCjKvgLEl0G8tdjQfhBfhd/2Rfgb W/ZohL9H/w4IX8Yc6wPCf/bg6AHhHxD+lvD8AeHX2jJ6dkD4fzaEP+YIf/ycCH/MEb6U+IUQfmhF Pdi+Q3giiKzQhRjbQ9u7wAt6bmiGpmU5gWU7zoObvcAJepbve57NI3iRbQbfM8K3nhfhCyiYDDoI X5XsjvBP90D4FyWQBBZw3viHh/FFBOJ5w/hw4g2nugTvHcff2LZHo/w9enhA+QeU/6UoEAeUf0D5 B5R/iOMf4vgd7tVyX3fKUf7pc6L8U47ypcQvhPLtIOpB9B7wd+Q5cHS+tjPbcIbjez3Tt/zAtAI3 iqKAH1R1iBzLGu2Jjm/3fMt1bNt0rSgM3bUa8khHHUitnu+8wDC+vR/Ib08xX8BBePfQVXJHVg/i Pz98QXfNqYcVWo7PD2AjCblXnsCGMPAi8QS+scJ/ghO/kSDs3S+qToCUWsz4iWBJMzjWF1xr2bQ8 Ky7QnTpM6byYCjrWykERumt5CBPZxhz9WtKfaJbyFq3QYzoAXzJlp0BHBXpSXqVA3y1mQNclM+DS cubuU6ix1mZqLJy8SdrHdn7HbscfYuOw3sGXxm9+KgFnSW/+c7GYJS9WUMP50Cli8AVm/PBuhcR8 oNTuSLE/LEF+urSFSP8k4iwc9J/lTFsSFYa6oqtARkI5B/oWULGuMZhbdcwtjPX7LLm+AN6mNOwi z0Ec44IbKOl9DxlU6rLQCqAMvC9XCZ0rlHBOSBUkzRdr+zcz1Q1IFhF/31IGS/hEiuUhgeUR0Rue c1aPFF8coFoHkAHpij9sWI+c0P4vTJV68LsVDEgmZATIR5Zx9CMZ7RMC6T01boji0vMAgau8mBOW nd8Q0L8OGJNML4n7YEuwAQCuNPD5ASCR7d4BDRme+82pzMEjPeCR1lK7VvKsNDiY0mBKtdnipreC ib5+KtFhsb3APMLngj88r3QF+Chy+osEPun15/mgf8Sm9wUBn6+VW/KNp+XugWpWAlBbUI14dILZ LcYKyUzkjYojtZBk34RRwDkrOYAi50WkAIqr9bwYyFeFHEH+PEfFHJHz9v4OkqpV9gtOZ+pUe7Gp sMkJ7DnA2XB9O7Acx3RsiO5KyNPk2/SsMIii0PYDz/KAxS0T65PBrYJpPcc1Q88DAcDajhzLU1wE Rb72egEQxUPHcR2Qb/m2d2pIKut643nAr+3HnzQr96DqgK3krxZ0M/Af4zlJqztcoz5k9ZuCqLWs Vnaa1dUJZIdf1yOVwTVDldrlQ+rXmKdA8t9ngHjx2lakycVt1H1bdifZnHT6PQSM133nLj9CIfNs VVLpI0x3RbOCXWLGf+VARN6vRBbbGaR3YCr2lPBjABhCPbOsAKolZBv3AsgP5r+B0gsgGVT9z3+O QzyQ1fmdo0NQiUuRN60s+Ni8ktn8ax/nu9H2t2iO/w8AAP//AwBQSwMEFAAGAAgAAAAhAMsmvTnM BAAA9CYAABQAAAB4bC9jaGFydHMvc3R5bGUxLnhtbOxa627iOBh9FcsPUG6CoahU6rYazUp0p5oZ aX+bxAFPHTtrm6H06feznYQkhFvplEnV/qiwCYl9vuPz3XIV6FEwJ8p8NytO0VPMBUzoMZ4bk4xa LR3MaUz0RcwCJbWMzEUg45aMIhbQVqjIkolZq9vudFvru+D0NmTjLjKhAh4RSRUToy+kmmX3iDnc pT1oxYQJjFg4xt3eJb6+guWRJ6Z/MMOpG3HxjUZwwdMYt3HLTUWM841JGkU0MJvXSrGejJmQCh5C Rm6b9JYr9IvwMTZPHTfNF/G9DP3coN9uuyeSEUx/jSI/3cumW4W7XF+1YOGRf5ZbY0ijbw8K6ecx voTboEeqxBh3YM8YBSQZY8K53Y79XXnDATF0JtXqBmBoMgI6eVAWai7QEkDod/vpziNODHyMEzC6 FjOMCJ8BNoFJTSM5Cz+DiQ+0U6feTsMtdgKrFR+g5EKE1g52od4cfuFgl4INh1ttiHQSOMNiBOSK CWfP9IvlKpoSTTkTNCWutfSGbd0hulGUoFiGcAqBFXL5j7Tb//qLKsVCCvC4uQncKpvzB+VNjkb4 2Ml4WuR3Zt0SmJVTxY3/aQXyd0GI6qFOj3JuTy8CxJAJmVKgMhj/bEpmT0KNkuXTxynZ1JGbuf+L MRZSUIy0UewRmC7kd/epLHg1JyEsQZOPbi3ZF+bt8LL0dir1asp/0slwmrdDAOuW260XwE+HCOAe 2athORB5KsMV+DYljSMBCOBnprSZEG0eiIIooIMRiJexahWBdoG2c5ZgNJfquTpnr4OwAb7BaKms Y9T/LYgCSvG/BQhib9D/NMDIuEFn2B0OMVLFb6bFb4gI4FbelyA/uDUw9jbWyc3CgLaa9LD6fXjR r2WgnXyQTBzKR0dbbQOrPLIg8MRcP33c4q46KVw5QZOTOSzNLaikytY5eeLaT+V956Pe3YHn8t3h kO48R8L64k0s9mzb6f9vCmD3MMK73C78ZUGYEqEPhHeIzRaukNHWoKlEnhykHLZ7oiAOfj3gmsuz Uli8T/RPtEMB9YolJmQFzhZpCFnHeJBmV/k1/zJFI0XiBjK9kG28AdHLQFn8fpBps9PXmuRtH0vr cuhTcrPjQ5NMfdboh3Ip/iI1ivO7CgkneOa60C6P4co1iDziq0Tu2xOtsxvP2aZgjVDJpN6Lnsk0 haz0JWDlZaGypfIi0i5LbTDdgVUECCoBUv1JRD4RrSNra4fWbCxuJagg+5BnPv2uMJgvYwYVHVsT uic/z72wPOJvbInOQrsJaD5ji71vW0hI88q6OpktLlZofEANuj6zv3xRZl9CK8dmzibyPenwkbWu chJcrQFbyMoAURJS9eG3fHm+1m/xCkR0RkXY5D7Gjk5Oet75eo8Jl6Zx5XxL82zhzlLZoHfXqLZE cR9pxUZTxaj+aKUd1vJ8k1bals5JxVJ++KG0WSN0Z8mtApZ5R83zzsB2XqHnBD2F2h76Uf3XNTJG gVuykXjzyridy3Y/e4vgpOpWAk2bO6Ln/sUGvdJ2kPYGys1wq6xlxPLRH9DffLU3Napd/tS/1+x1 kTSlrLS/Cf+SxOSUBL42bFwDCi/kLOiHx9702HUFwnN67LKhltC5P2+2bUXKr8K9apO/5Hb9PwAA AP//AwBQSwMEFAAGAAgAAAAhABwUp6j9AAAAbgMAABUAAAB4bC9jaGFydHMvY29sb3JzMS54bWyk k0FuwjAQRa8S+QBxEiCtIsKm64oFJxhNbGLJ9iDbpXB7nFBoQyESwTv767/5fyQv0VdImtwmHLVI Dkbb+OBr1oawqzj32AoDPjUKHXmSIUUynKRUKHjj4FvZLS+yvODYggs9hf1g4B+FdsLGEZKcgeBT ctsLw+hIyUpuQFmWGBHamuERtWCJamqWZ2y1hKpPIz60S/agawaIwoac8YdaMaLNRrT5iLYY0cpO iyvdg1MQFNmbaxdUf5lPas4NyiyezsP/moaIW8/7xdOj1lKeUXF901FPjL9GHo6fTxi/mOB5u99+ 9grqifbXyMP2j5p05N/vtToBAAD//wMAUEsDBBQABgAIAAAAIQDzC6eNJQIAANIEAAAYAAAAeGwv ZHJhd2luZ3MvZHJhd2luZzIueG1snFRNb9swDL0P2H8QdHdtOXaSGbGLxB9DgaHrYfsBgizHBiwp kNQkRdH/PkmWmyDbYe3FoUnzkXyPzOb+zEZwpFINgucQ3UUQUE5EO/B9Dn//aoI1BEpj3uJRcJrD F6rgffH1y+bcyuykKgkMAFeZec1hr/UhC0NFesqwuhMHyk20E5JhbV7lPmwlPhloNoZxFC1DdZAU t6qnVFdTBHo8/Ak0hgcOC9eZPomSjuOWk17IydVJwSaLiLFIN6GdwJouwRg/u65I0zhJo/eYdbmw FKcCTW5rzj4bT1bLS8QlOORLOS0uZdHq43Vj389tYRQv1rGfw8QupeeCe4kP/UAaiRkFDBMpcuj5 4cfvV8EnTxF5PD5JMLQ5jCHgJiuH1YANDMMAmUyc0bP+obS3wLMccvjaNPEurZskaIwVJNEuCXZ1 8i1oTH91vGrKeLF8s9lomRGjtzar9tDOOqPlX0qzwbSqRKfviGCh6LqB0HlzzN6gJHRKu0ZfUbmu 03VVB8kiiYKyqZugqrdNsCrRIq6QaaTcvsGw2ISu+/nXTTGtgB3aK/R4Q4tNs2vyb7rOnTQbhTPT ITjn0JzOi32aJFcKkMlJZq+DmpO8OPZbb1ZY44nSD98R6bHUhmKSOctzSz5xQxOSB/ivk570qQR5 ZpTr6a4lHZ3Mqh8OCgKZ2Z2SDy3yQlxN7AR5J8NRdL23XphxMNiWoFmRmwN3efbvqPgDAAD//wMA UEsDBBQABgAIAAAAIQC7aCER7goAAFJHAAAUAAAAeGwvY2hhcnRzL2NoYXJ0Mi54bWzsXNty27gZ vu9M34HleGYvOpR4Pmgi78iUvJup03jibC56B5GQzDVIMCRkW9nZ5+h1n6AvsX2v/jiIpmjFtix7 EyfShU0A5E8c/iPw/Xz143VOtEtc1RkthrrVM3UNFwlNs2I+1H95f2yEulYzVKSI0AIP9SWu9R8P //qXV8kgOUcVOytRgjUgUtSDZKifM1YO+v06Occ5qnu0xAW0zWiVIwbFat5PK3QFxHPSt03T7wsi uiKAHkEgR1mxer56yPN0NssSPKbJIscFk72oMEEMZqA+z8p6RS2x/Mq+RTHPkorWdMZ6Cc37kthq UEDM8vrNqA5hklLEsBWZrnaJyFA39T6vJKiYywrCjJP3srKiiyLFaUyrApajdX+eDEaE4aoAUjEt GPRazVf+oBnPUXWxKA3obgmDnGYkY0sxbP3wFdCOzynMh/YOf1xkFa6HemK5N1PgbjsBZtAP+7Za Vxis5Q5qtiRYDsgybT7afvNe0YVjRMgUJRd8blo3N7fetPMHu5PBnxJsxC9YxggWF9f8b5Ul54ev 0GBK0+VppVWU8UXQ6jI5zqqanaCanaIK+M7SuRSwt/BnRujVUMeEAC9kwA28HmaBVp907apC5VCv Py5QhXUNFQlUw4yxalWIGZQtPkY0IDU740MXhZLXlKcV/5fi2TvoTf0JbvVN6M9UdCATfVsM9QJE jYtdlV2AyBX0TFzp2gUwAdwJgqNrCe8IzJsYjKjUtYLLGck+4Z8FpSmqMcm41Jqw1GhQU5Klxxkh osBFFMekkgvDri1xD1nkb2gq63zPhDfJoSzyt7OZrHZW1X0guaICa9p5AZeoQmPLEs9ARQz1v+eF QZgkh1GnASPZkNSdhqQW/LKaM/EaNYtiKiuYRy5OQ70RJTRgh2dCZVUs+7SgDNVaWeFL0GtZ8ce/ 84wXM5xTVeA9Z4KwpMhn54YsLoxfzmTn2OHr//0HyMwzBMpNyzOgX8wXcH03ibWeaScZZotL+ivW bHOLV99389pLDNu0bS3vaSWaI/KQ3mltZhFLzg41smR//LfzNC5SLjGcf+W8NxME0whM3l8JHVww IYMUBIig5ZoGrNUaFpTzo2Sxgk98UwHUiKjBsxlO2EnNuN4A/SCe5LSlLO0l+9uT7Fs81jB3w2Ny +TmPrRQ+WjD6nhfGmGCGlQ5TFrcklI0qjKT1XdIF5yYwxKAdY+7G8MIcLHAJAi0ZVTo9VSqN8yWq ljEldM0wAzNiUBnJIEuv17ibVilWelW9X0oCaPR3eMafmB3+cNpVST0tA/XS42ql98PfDuIDm/O7 uB0ejBGoWv5oyWLwFJiyp7J7JdOgD1LPJ4NLrqe0y6ymnMClEJuSazhuXVeEZEF0p5HUlVSSQgML aMPPU4amKtJ7TQhKEnBNhO3r2gLh23D5vUeouasip7Re5lMKnin3mlLQtxQ6IJasBvOmzJOqUKrk Lut2R9fkWCMPhnqfjdx5gDDRNyNMT6akFh7PV64LyesCvEIntLjbwUQBPFoPClW7Zdpu+bxnJCa5 HIGwHmdCpa+cs4d6TJFymOD9WzlMu3pD3OvZ4A011V/YG3qwzoSYBDjvlKoQQ3hkoBjO6dUJngOV f+COqYaWD0iJopBueXeM2D9RrmRRqTlO5QxXG+tPccX1w7obAPcfLaZTgs8asW6ROsEIFOkJKOl2 PJQM8DX3B7jswJW2qIAPfosnvucEI8sY+8ex4c58z4jGkWUEtu3GbuR64dHR7zdxjbd1YNeOaTw1 X53uydmxvAG56XhbwrfQNZv88cbxBi3a8scbN/0uDrxb8/aTbqdBVcHcCpuxmm2oanRWgsT0F4tc GbRNS2LaYy8ILVgIazI2XCeZGpEd24bthaYb2uZkPIqfcElmC0Jkb2Aw9ccKLO29RvbowBkcHB1E YBubh+R1Q23DTDzIfh8dBCvS0ojDZDVGXO6IxDTFhz9hiPe5kw5UxT6JqO0aemezoQc/H4KItpHn DoJ0BnhAx1vgHutz99g39whvY81ZuOkwvGG11HCpFh9sM3/Bi+eBmPNA/Cw8EHMekKTv5AGzZ4pl 3J4BHDPquX7g2o7lB6YXWOG97BBGPceO7Mj17SAKbL+z8DcM1DBH6PRs34oc1wz8KIqcW27l5zhF sUidU8rO1zT/RhXuOKEZx67hjf2J4ZpRbBxNHNuYBPbYjgLHc+K2vvC3VuFua1vKHyyK7OMCv1aB wm/cvPOfYZojx3DjyciI4jiALrhOYIaBc3Q8+l1sRmxUjSoU6EYEymC2IgJV84iIYLxDRPBhWaHs C4QDcg+vszW0Wzigdt92jQY29mzraGCH8e2jAbnlWO+jgSffG91HA/to4I7d+X00IE8BOltu+2ig iRi+22hgzKOB8bNEA2MeDUjSzxQNwC5mLwgcE3zl0A18P+i46reDQzd0e37oh/BUGNih7br3hYpu YPYC2wyj0Hds24y8TsQhY0UV6a4Hji8wHLCeNhwQ7mIyaIUDquYR4cBkh3DgDQVAwRLOLf/08wGx kfG05wNwOg4nwATvfECwsW9bhwQ7jHAfEuxDgueCS+xDgn1IsA8J9gcE+wOCbXlgwkOCybOEBBMe EkjSzxQSWK7XA1iq79qWE4WeG3j3HRBYTtDz7MByPNeK/MDy+OlYC0Zy+4DAcsJeFMLJQOCbcODn OJ0g4tsKCezdQoLmDPUFHMO3j3wlcmUNdrThXAddrw5ULGAEnx//RtIvX2vxPS/wItEC71iDYcHp 4kjgBj9Pqk4A5VrM+WYFBSRnwQR4W3Ytz4o36Fqd07RuTAUqbO0MCl03KIip7GOOfqXVT1WW8h6t gXNaUYCE3s4A3wrgqLxMAQ9czAH/S+YAzuVQ4Mdgba3NWNvwYVjbhx2oiOiiO8CXBph+LPznBi/9 fcGi1/DLOWb8FLCFd96Ddtfg+Hvu4kdRd4DuHwXNBXjAcc60G3TDUFeoF8heoAvAhQHG6wKDJlWH 40IPv8+SizcACJU6W+REiDNf0PC0+lwjg4fa8LYCgAbv6TpSdA10zpGuAv35YtX6Ziy8AYkl4vc1 ZbuEj8Ru7pNdtti94flp9Ugh0sELa/lagN3ijSs4JYfM/wtXSjx4ac29I1MyAqdG1nHHRmLmpwRS gWq8QqBLUCzgwOibBWHZySUB+Wv5WRIwJl06OADY4NutdfDpfTsi+/0AR8fw3K9OZPYW6R6LdFca mHVPhpXMK9mU+2RqwAnafHnZe0H5T3v+fYFpjE/lUfG01jVfSgHpX6QvlV7cTkf9M0LkF+RLfak8 mK88K3gHR2ltu+oOR0k0HWF2hbFyjqayoHadGi9n1yxXcJ3WEhdFfo7IWxRX3RweSLKFxEbenqNi gchJU76GnG6VqYPTuTooX26qXCUy9hzXs23IOAlsKwAsSRBKL2qVG9SDJA4Hai0PTtUANxKq9ivl +fXsKIL9P8cKQ9gVduBG+bxCgQNMxbE92wIUSRDCRRBMDAml7Xaebw824/hOU4n3og7bVPKjCe0P AGxjOUkjO1yiPmT124IoXlacmWZ1eQQp7Rf1SGWbzVGpNg4gTW3M0zX55yFgd7kT3awSiFfiflcm KtmcIPstbC93bedDvoEhc4JVAuwWqhs+4FCwM8z4BxjEPv25yLg7hjwTXIkwFb58gGH3aJ4VNf+8 BmDWIJeZf4KlF0DiqvrPvwYiGuTjvOTosE/FqchCQwtetijlJwg6L+cBbvMpnMP/AwAA//8DAFBL AwQUAAYACAAAACEAyya9OcwEAAD0JgAAFAAAAHhsL2NoYXJ0cy9zdHlsZTIueG1s7FrrbuI4GH0V yw9QboKhqFTqthrNSnSnmhlpf5vEAU8dO2ubofTp97OdhCSEW+mUSdX+qLAJiX2+4/PdchXoUTAn ynw3K07RU8wFTOgxnhuTjFotHcxpTPRFzAIltYzMRSDjlowiFtBWqMiSiVmr2+50W+u74PQ2ZOMu MqECHhFJFROjL6SaZfeIOdylPWjFhAmMWDjG3d4lvr6C5ZEnpn8ww6kbcfGNRnDB0xi3cctNRYzz jUkaRTQwm9dKsZ6MmZAKHkJGbpv0liv0i/AxNk8dN80X8b0M/dyg3267J5IRTH+NIj/dy6Zbhbtc X7Vg4ZF/lltjSKNvDwrp5zG+hNugR6rEGHdgzxgFJBljwrndjv1decMBMXQm1eoGYGgyAjp5UBZq LtASQOh3++nOI04MfIwTMLoWM4wInwE2gUlNIzkLP4OJD7RTp95Owy12AqsVH6DkQoTWDnah3hx+ 4WCXgg2HW22IdBI4w2IE5IoJZ8/0i+UqmhJNORM0Ja619IZt3SG6UZSgWIZwCoEVcvmPtNv/+osq xUIK8Li5Cdwqm/MH5U2ORvjYyXha5Hdm3RKYlVPFjf9pBfJ3QYjqoU6Pcm5PLwLEkAmZUqAyGP9s SmZPQo2S5dPHKdnUkZu5/4sxFlJQjLRR7BGYLuR396kseDUnISxBk49uLdkX5u3wsvR2KvVqyn/S yXCat0MA65bbrRfAT4cI4B7Zq2E5EHkqwxX4NiWNIwEI4GemtJkQbR6IgiiggxGIl7FqFYF2gbZz lmA0l+q5Omevg7ABvsFoqaxj1P8tiAJK8b8FCGJv0P80wMi4QWfYHQ4xUsVvpsVviAjgVt6XID+4 NTD2NtbJzcKAtpr0sPp9eNGvZaCdfJBMHMpHR1ttA6s8siDwxFw/fdzirjopXDlBk5M5LM0tqKTK 1jl54tpP5X3no97dgefy3eGQ7jxHwvriTSz2bNvp/28KYPcwwrvcLvxlQZgSoQ+Ed4jNFq6Q0dag qUSeHKQctnuiIA5+PeCay7NSWLxP9E+0QwH1iiUmZAXOFmkIWcd4kGZX+TX/MkUjReIGMr2QbbwB 0ctAWfx+kGmz09ea5G0fS+ty6FNys+NDk0x91uiHcin+IjWK87sKCSd45rrQLo/hyjWIPOKrRO7b E62zG8/ZpmCNUMmk3oueyTSFrPQlYOVlobKl8iLSLkttMN2BVQQIKgFS/UlEPhGtI2trh9ZsLG4l qCD7kGc+/a4wmC9jBhUdWxO6Jz/PvbA84m9sic5CuwloPmOLvW9bSEjzyro6mS0uVmh8QA26PrO/ fFFmX0Irx2bOJvI96fCRta5yElytAVvIygBRElL14bd8eb7Wb/EKRHRGRdjkPsaOTk563vl6jwmX pnHlfEvzbOHOUtmgd9eotkRxH2nFRlPFqP5opR3W8nyTVtqWzknFUn74obRZI3Rnya0ClnlHzfPO wHZeoecEPYXaHvpR/dc1MkaBW7KRePPKuJ3Ldj97i+Ck6lYCTZs7ouf+xQa90naQ9gbKzXCrrGXE 8tEf0N98tTc1ql3+1L/X7HWRNKWstL8J/5LE5JQEvjZsXAMKL+Qs6IfH3vTYdQXCc3rssqGW0Lk/ b7ZtRcqvwr1qk7/kdv0/AAAA//8DAFBLAwQUAAYACAAAACEAHBSnqP0AAABuAwAAFQAAAHhsL2No YXJ0cy9jb2xvcnMyLnhtbKSTQW7CMBBFrxL5AHESIK0iwqbrigUnGE1sYsn2INulcHucUGhDIRLB O/vrv/l/JC/RV0ia3CYctUgORtv44GvWhrCrOPfYCgM+NQodeZIhRTKcpFQoeOPgW9ktL7K84NiC Cz2F/WDgH4V2wsYRkpyB4FNy2wvD6EjJSm5AWZYYEdqa4RG1YIlqapZnbLWEqk8jPrRL9qBrBojC hpzxh1oxos1GtPmIthjRyk6LK92DUxAU2ZtrF1R/mU9qzg3KLJ7Ow/+ahohbz/vF06PWUp5RcX3T UU+Mv0Yejp9PGL+Y4Hm73372CuqJ9tfIw/aPmnTk3++1OgEAAP//AwBQSwMEFAAGAAgAAAAhABkP +donAgAA0QQAABgAAAB4bC9kcmF3aW5ncy9kcmF3aW5nMy54bWycVFFvmzAQfp+0/2D5nYAdSgMK VE0IU6Wp68P2AyxjAhK2I9ttUlX977ONabOulbbyEM53fHfn77vL+urER/DAlB6kKCFaJBAwQWU7 iH0Jf/1sohUE2hDRklEKVsJHpuFV9fXL+tSq4qhrBWwCoQt7LGFvzKGIY017xoleyAMTNtpJxYmx R7WPW0WONjUfY5wkWawPipFW94yZeorAkI98Ihsng4CV78wc5ZaN47WgvVSTq1OSTxaVY3W5jt0N nOkB1vjRdRVK8Sp7CTmPjyp5rNDkdubsc/GlfQLChjzCZ34tZ+RrWfRB3Ys8uUjz9wvjDyqjPJkh f1Se6+0VOfQDbRThDHBClSxhoEc8fDsL3gWG6O3DnQJDW0IMgbCoEtYDsWk4AcgiScFO5rs2wQL3 aijhU9PgzcWuSaPGWlGabNJos0vzqMHL1Q5fNlu8zJ4dGmUFtXIbO2k37Swzyv4Smg+2VS07s6CS x7LrBsrmwbFjg9LYC+0bfarxMs821yjKs7yJ0jrLozS1xyWqEcZ4l262yTOMq3Xsu5/f/hbTBLhL B4Fu39DiYG5K3qfr1Ck7UKSwHYJTCe3mPLpfC/KlAJ2cdPb6VDMoiOO+DWZNDJko/e81oj1RxlJM C28FbuknVmjKFBL800ZP+tSS3nMmzLTWio1eZt0PBw2BKtxMqZsWBSHObuwFeSHDU3Q+t0GYcbC5 HUGzIm/22+Pcv1H1GwAA//8DAFBLAwQUAAYACAAAACEAgUlEHDQLAADgTAAAFAAAAHhsL2NoYXJ0 cy9jaGFydDMueG1s7Fzbcts4En3fqv0HLstvW6R4v6giT8mUnEmts0nFnjzsG0RCMsfgJSRoW5ma j9kv2J/Y/a9tXERRsizLlmccJ/KDRVwIAg1043SjG29+us2Ico2rOi3ygWrqhqrgPC6SNJ8N1F8u TrVAVWqK8gSRIscDdY5r9afjv/7lTdyPL1FFz0sUYwUayet+PFAvKS37vV4dX+IM1XpR4hzKpkWV IQrJatZLKnQDjWekZxmG1+ONqLIB9IQGMpTmi/erXd4vptM0xqMibjKcU9GLChNEgQL1ZVrWi9Zi 06usOy1maVwVdTGlelxkPdHYYlDQmOn22lEdA5ESRLEZGo5yjchANdQeyyQon4kMQrWzC5FZFU2e 4CQqqhymo1M/i/tDQnGVQ1NRkVPotaRXthPFM1RdNaUG3S1hkJOUpHTOh60ev4G2o8sC6KF8wl+a tML1QI1NZ0kC57EEMPxe0LPkvMJgTadf0znBYkCmYbHR9trv8i6cIkImKL5itOlUbqsuy9mL68Rg b/FlxB5oSgnmD7fsf5XGl8dvUH9SJPOPlVIVlE2CUpfxaVrV9AzV9COqYN2ZKuMC+gH+TUlxM1Ax IbAWUlgNLB+oUFRfVeWmQuVArb80qMKqgvIYsoFitFokIgppk40R9UlNz9nQeaJkOeXHiv0kePoJ elN/haqeAf2Z8A6kvG/NQM2B1RjbVekVsFxenPMnVbmCRQA1gXFUJWYdAbrxwfBMVckZn5H0K/6Z tzRBNSYp41oDphr164KkyWlKCE8wFsURqcTE0FuT1yFN9r5IRJ7nGvAlMZQm+zCdimx7kd2DJhet wJyufYBxVK7QeYmnICIG6t+zXCNUNIfRWgFGoiCu1wrimq+XBc34ZyQVOSkroCNjp4EqWOmFiTqv W4qClEuKmwt8S1XoYU2hACaC/z2J0rzpdTID0YECbD7p8TkX0xVNvzYFRUDINL9CWaPM5skcftgE Uf6+IBx7aUk9nGu/nMNaetEl+ZLUe/e/f1/jfJYi2LeULAUy5rMGnreT7YdfdMpZimlzXfyKFcs4 LDFgrVU52GXQhwj0wy8mzTIsS8l0pUQzRBQyp//9z9qawnnCNmy2fQqx/6MKriUhxJ7I4cUdjMGw Vgs77tCuRZ+sDtRc4CV4oBw+ETQvGtg04n6G8gaRszZ9CyhBYjqczLCAsPNNmbcSyuqm4ThOaPkA +w3L8UNbviRRhe4FhuNBduDYju+6zlgTAHD949C7Zb8KQGeQWoHXtQQIecHAjsAvOSNNmwHjJTwH T6c4pmc1ZYQC8MnfZKMXm+oBNn5/sHEHLhDTz7hgoU2ghhYXLDHCBFMsAbJU50pS0GGFkVDtGMcI LQ+gd8R0ZJY/A/WuBEghFqrQqKtEcMA1quZRQYoVrQ8WI4bdJO6nyYKDRO2iSrAE7fL7gldBXfiE p+yN6fHbeaKXVYozPRWwRmeI5m9H0ZHNljmvBfUjBPCdvVHSCLRPKnU08Z2SKvBpoTvE/etjAEjK dVoXrIFrzi0lg5NMY1s0JBK8F60IWTAjyRXQqiz4c6XyUuXJg2oJimNQd7k+ta5fcH1ZyLetvMzU X0HJep5NCrB2ME08AaBXQAf4TNWgMkmVR2ZICbJNY9rSNTHW0IWhPqR37T1AIPRyhMnZhNRci/7G RSB5l4OlwQ5MpspSngAriQuJqlsy6Zbcr21zIpdD4NHTlEvyhcK/qxYeSiUcvv8oJXxfDZtp0hs0 7Db7hTXsnUUl2Llg5X0spNmKa/kgGC6LmzM8g1b+gdd2aCj5DAiPsyLnblE7QvSfKJO8KKUba+Uc VxvzP+KKyYfV3R/qnzSTCcHnLVt3mjrDCOTnGcjmro0t7oOeDjCA8Q48KU0F6+C3aOy5tj80tZF3 GmnO1HO1cBSamm9ZTuSEjhucnPy+tJW5jzYWdu1krqTXWvcEdUy3T5Yd73L4I2TNJhtPa8wBRNSx 8bSmn20rcDuK6sXrnQZRBbTle8aC2pDVyqwYcfLnTSb3sU1TYlgj1w9MmAhzPNIcO55ooRVZmuUC egwsYzwaRs84JdOGENEbGEz9pYIN9r699eTI6R+dHJmgBbORi8riuW1lAwW2bdcnR0HbpNi0gTjt pi2s6hHg8OO3GGzGiPC9ndvaee76xi4B9/rGDkoX63NnU2eAQGz+zCjISqCOeV8da1nHugMOlh2G LyymFh7lZIMAYB94rXMesTmPnnXOIzbnssmtc27oBp+2zjLYecINPbQ9y7YN0w9d3+WgcInp7k6/ GYS6E9ie77i2Cw/+g4vBDBzdtj0vNEwr8C14Z+elIddEnRUFvVwR7RtltG0HRhQ5mjvyxppjhJF2 MrYtbexbIyv0bdeOugLBe7SMdjpnGV6/ydMvDX4nFYDfhD3XMDTDGNqaE42HWhhFPnTBsX0j8O2T 0+Hv3IK9UfZJiL+O9OWO2EH6Mmd3pD/aA+l/nlcofQGYL9T9tWOE/WC+PKnZF+Vv7NmjUf4e4zug fHE8VR9Q/rOfox1Q/gHlbznJPaB8fjAoLWgHlA9HND8Yyh8xlD96VpQ/YihfNvlHofzQ1gPfdyzw F/ENH9Dog0qeb+lw/hJatu+EgWMED6t8nqc7juu5jun7QWA54feM8s3nRfkcDsb9DsqXObuj/PEe KP99AT5lc/Bv+NPN+dwO8bzmfHCQAicgIs8h97Dnb+zbo5H+HiM8IP0D0v+jPOYOSP+A9A9I/2DP P9jz7/GPGDOkP35WpD9mSF82+QchfdO2dTiM9OwwgEcw0LsPIX3T8nXXBmM+c7SyreDhwx3TsnXP cmzLAe8s03dN53tG+tZ+SL890nwFp+LdE1jhSLJ6Kn/3FAbdLo4/TFhvHjuNDYXbzEqJ58LJUshL 4BssDqF1hoLDvyH3L7y/qTqGQIZ8xg4HC3BkyimPzxFdy9L8PbqVpyqdign3zVo5MUK3rVPCRPQx Q78W1dsqTViPVnxlOihfRFdMIYQBfJWyMoGQj3wGIR5kBvEXLNrjKeEU5uZwimC3cIrdzkG49rA+ wNcWE/NUb5xlSMyPFfkiXKC5nys9zjBlh3edWI/7nHt/UNfZw+piJ0hb4qqe5CALHhynGVWWzggD VTqlQFBR0YCbFrhcXWGQpPIom8vhizS+eg/+mUJm87A3flQLEr6o7iuk8FLX2ywHt4CLYtVxc8X1 mzmecmfMVyvWN3ukaxA7KOLJvqGAxuCJrpSHeMZHWGdYCHI9lH7hgMI6WAtcq1jhwruROa7/C1eS PVhqBd6RCRkCqBF5DNgIz/UJgWjPGi8cwoWPKrhpFe8bQtOzawL818FZwp9LQDrw3tmA7VY6+PzY joh+7wB0NNf55ljmsCM9sCOtRfqu4B3wIFdgRiHK9Vr/xmDPYa29wqjy50I/7JaBFdwjfdBfJe5J ru7eDvBnqLOvCPe8VAjJN35Jwx6gZsW0tAXU8KITTG8wlkBmIhLSQtQikn3jQgHmrIT68dAWHvTH n9bDX541eNa2YKItZnl1XDc0bWcleNbQzRACZ40wcAPPCRzLlxa5G4nSdBuyPAMqmWDANRxhl4v7 0r/a1T3Hs0wTXD8ghgLcPw6xt+y2ls1Xthw4HSxK4gqbR0aXt3G1pGUdxlCf0/pDTmSEmDQPJGld nkCE/1U9lHFaM1RKHR8CvEYs0JFd1gOG4DVFZBFxu+D2bTGcZHNo6fdgCV7fOne5keixtwWI+QSp WKU5PceU3ZnCTeqXPFbtFAI4cMU1SrjQAYOhZ5bmNbvsyNB9iAJmF2LpPoR8yl92NxMvEK+zlK2C SYm1IhJtW/CxphQx+2sfZ7poezHZ8f8BAAD//wMAUEsDBBQABgAIAAAAIQDLJr05zAQAAPQmAAAU AAAAeGwvY2hhcnRzL3N0eWxlMy54bWzsWutu4jgYfRXLD1BugqGoVOq2Gs1KdKeaGWl/m8QBTx07 a5uh9On3s52EJIRb6ZRJ1f6osAmJfb7j891yFehRMCfKfDcrTtFTzAVM6DGeG5OMWi0dzGlM9EXM AiW1jMxFIOOWjCIW0FaoyJKJWavb7nRb67vg9DZk4y4yoQIeEUkVE6MvpJpl94g53KU9aMWECYxY OMbd3iW+voLlkSemfzDDqRtx8Y1GcMHTGLdxy01FjPONSRpFNDCb10qxnoyZkAoeQkZum/SWK/SL 8DE2Tx03zRfxvQz93KDfbrsnkhFMf40iP93LpluFu1xftWDhkX+WW2NIo28PCunnMb6E26BHqsQY d2DPGAUkGWPCud2O/V15wwExdCbV6gZgaDICOnlQFmou0BJA6Hf76c4jTgx8jBMwuhYzjAifATaB SU0jOQs/g4kPtFOn3k7DLXYCqxUfoORChNYOdqHeHH7hYJeCDYdbbYh0EjjDYgTkiglnz/SL5Sqa Ek05EzQlrrX0hm3dIbpRlKBYhnAKgRVy+Y+02//6iyrFQgrwuLkJ3Cqb8wflTY5G+NjJeFrkd2bd EpiVU8WN/2kF8ndBiOqhTo9ybk8vAsSQCZlSoDIY/2xKZk9CjZLl08cp2dSRm7n/izEWUlCMtFHs EZgu5Hf3qSx4NSchLEGTj24t2Rfm7fCy9HYq9WrKf9LJcJq3QwDrltutF8BPhwjgHtmrYTkQeSrD Ffg2JY0jAQjgZ6a0mRBtHoiCKKCDEYiXsWoVgXaBtnOWYDSX6rk6Z6+DsAG+wWiprGPU/y2IAkrx vwUIYm/Q/zTAyLhBZ9gdDjFSxW+mxW+ICOBW3pcgP7g1MPY21snNwoC2mvSw+n140a9loJ18kEwc ykdHW20DqzyyIPDEXD993OKuOilcOUGTkzkszS2opMrWOXni2k/lfeej3t2B5/Ld4ZDuPEfC+uJN LPZs2+n/bwpg9zDCu9wu/GVBmBKhD4R3iM0WrpDR1qCpRJ4cpBy2e6IgDn494JrLs1JYvE/0T7RD AfWKJSZkBc4WaQhZx3iQZlf5Nf8yRSNF4gYyvZBtvAHRy0BZ/H6QabPT15rkbR9L63LoU3Kz40OT TH3W6IdyKf4iNYrzuwoJJ3jmutAuj+HKNYg84qtE7tsTrbMbz9mmYI1QyaTei57JNIWs9CVg5WWh sqXyItIuS20w3YFVBAgqAVL9SUQ+Ea0ja2uH1mwsbiWoIPuQZz79rjCYL2MGFR1bE7onP8+9sDzi b2yJzkK7CWg+Y4u9b1tISPPKujqZLS5WaHxADbo+s798UWZfQivHZs4m8j3p8JG1rnISXK0BW8jK AFESUvXht3x5vtZv8QpEdEZF2OQ+xo5OTnre+XqPCZemceV8S/Ns4c5S2aB316i2RHEfacVGU8Wo /milHdbyfJNW2pbOScVSfvihtFkjdGfJrQKWeUfN887Adl6h5wQ9hdoe+lH91zUyRoFbspF488q4 nct2P3uL4KTqVgJNmzui5/7FBr3SdpD2BsrNcKusZcTy0R/Q33y1NzWqXf7Uv9fsdZE0pay0vwn/ ksTklAS+NmxcAwov5Czoh8fe9Nh1BcJzeuyyoZbQuT9vtm1Fyq/CvWqTv+R2/T8AAAD//wMAUEsD BBQABgAIAAAAIQAcFKeo/QAAAG4DAAAVAAAAeGwvY2hhcnRzL2NvbG9yczMueG1spJNBbsIwEEWv EvkAcRIgrSLCpuuKBScYTWxiyfYg26Vwe5xQaEMhEsE7++u/+X8kL9FXSJrcJhy1SA5G2/jga9aG sKs499gKAz41Ch15kiFFMpykVCh44+Bb2S0vsrzg2IILPYX9YOAfhXbCxhGSnIHgU3LbC8PoSMlK bkBZlhgR2prhEbVgiWpqlmdstYSqTyM+tEv2oGsGiMKGnPGHWjGizUa0+Yi2GNHKTosr3YNTEBTZ m2sXVH+ZT2rODcosns7D/5qGiFvP+8XTo9ZSnlFxfdNRT4y/Rh6On08Yv5jgebvffvYK6on218jD 9o+adOTf77U6AQAA//8DAFBLAwQUAAYACAAAACEAhOKecSoCAADUBAAAGAAAAHhsL2RyYXdpbmdz L2RyYXdpbmc0LnhtbJxUXW+bMBR9n7T/YPmdgvlMUKAqSZgqTW0fth9gGROQsB3ZbpKq6n+fbSDN ukza+kIu93LOtc+5N6vbExvAgUrVC15AdBNAQDkRTc93Bfz5o/YWECiNeYMHwWkBX6iCt+XXL6tT I/Oj2khgCLjKzWsBO633ue8r0lGG1Y3YU26qrZAMa/Mqd34j8dFQs8EPgyD11V5S3KiOUr0ZK3Di w59gY7jnsHQn00expsNwx0kn5JhqpWBjRMRQJivf3sCGDmCCx7YtURRF8eJcsylXluJYhmPahnPO QYJlEmXnmoM47veGWlw0fmf/rXOC4igJrndG6V9aL5Lsauu54U7ifdeTWmJGAcNEigJOCvHDt4vi 0yQSeTg8SdA3BQwh4AZVwE2PDQ3DABkkzulJf1d6isCz7Av4WtdhlWzr2KtN5MVBFXvVNl56dRgt tmFWr8MofbNolObEOK7NsN03s9Mo/cNr1pujKtHqGyKYL9q2J3SeHTM5KPad1+6gr1kQVutqmXpV HERetoxqL00XyEtRFqDNXVIncfYG/XLlu9PPv+4W4xDYS09mPHyQxcLsoFyX69RKM1M4NycEpwKa 5XmxTwNyrQAZk2TOOqoZNJljv53CDdZ4lPS/N4l0WGojMcldNGlLPrFFI9NE8E9LPfqzEeSZUa7H zZZ0cDarrt8rCGRuZ0reN2gy4uLGzpCzGE6iy7mdjBl6w20Fmh35sOIOZ/+Qyl8AAAD//wMAUEsD BBQABgAIAAAAIQCwko4dthgAAKCGAAAUAAAAeGwvY2hhcnRzL2NoYXJ0NC54bWzsnU1z20aax+9b td+By0rVHLZIoYFuvKgiT8mSnc3YSVy2k62dG0RCMiIQYEBQtjI1H2HPuU7Oe5x7TvH32l8D6CYl q0kqtpPJDJ3EIQE20N3PS/fT/38//ekf38yKwVVWL/KqPBqKsTccZOWkmublxdHw65ePR/FwsGjS cpoWVZkdDa+zxfCPD/793z6dHE5epXXzYp5OsgEPKReHk6Phq6aZHx4cLCavslm6GFfzrOTeeVXP 0oav9cXBtE5f8/BZceB7XnjQPmTYPyD9BQ+YpXlpyte7lK/Oz/NJdlpNlrOsbLpa1FmRNvTA4lU+ X5inTURY++88cZZP6mpRnTfjSTU76B5mGsXDhDqwrXpAJ03TJhOJJwdXaXE09IYH+mKRlhfdhaIZ PX3ZXayrZTnNpidVXSKOtd/PJofHRZPVJY86qcqGWvf9Ndupx2dpfbmcj6junEae5UXeXLfNHj74 lGefvKroj8Hz7LtlXmeLo+FEyFUXyPt2gBcdxAd+L1caK+Thorkusq5BwvN1aw/se9sqPE6L4iyd XOq+Wfux/enqvi54uzN0qVaN9Icmb4qs/fBG/13nk1cPPk0Pz6rp9bN6UFeNFsJgMZ88zutF8zRd NM/SGr0TQ20FzVf8dV5Ur4+GWVGgCznaoK/TC1X9/XDwuk7nR8PFd8u0zoaDtJxwmR5ravPlpOG7 0G1MD4tF80I3vf0y11fm1CEtLrC0tkjdtDqh70yz8+fcXHx/NMQuqOJZW6e8re7yaFhifdoS6/wS KyyrF+2n4eASveCXlBkOJrpudGXbvvbicFBq0yvy77P/ap90li6yIteG7CH99HBRFfn0cV4U7Zfr xUlRd4LCRqfV65fZm2Y4KOglblCm/dMWLJazL6pp99tQ6Rp3TV7Ovjo/7y4H5vIB72kfjeBvvVKb XTlorufZOX7kaPifs3JUNN2zsvTWjSztbkwWt25MFq1SmV5sX0NX6zZ1f9Gz2uaOhp297bv5/bq5 7vq2efCiHRnqJv9+WTXpYpBrATdt/9/V+1k5+voF2rlX8vdRctv7b3+8ysqLPGWkHcxypFBeLPm8 WQZ7C/gQjsbKYFDkWbO8qr7NBr63136s/iO7eNvz27p7r+gfVNFHvuf7g9l4ME8v0mKwSK9yprTT 67PspsNB/Ex1DszUiw9NOxOrmEYV6fWNefCiH6TLSk9BuglEqUdte4GnFe2V7Pw8mzRPF42ePTJL bEvqZ3dD0X5+9y86v8vKqZ7A67nz+gxPa4lRxE5HtCKa2CBdNtVL/eU0K7Im66exfXA2L6rmuM7S LlC7rpZa5SaHZ2l9ogPe/vNp3k+UJ1XRxW8XBHBzhuBOwyfFckHMlk27m1dpfX1SFdWNwA41znCY k8N8+uaGXVT1NOsf31eqsyGm/8+zc13i/MEfPu+G//HgjD6omQKsTPLnHxbZH/7jk5NPfG0rbQGK nqRE5brwvDkh1mz6iKyr4LwZUIsuLJgcXj3A2hnO9Cf991zP6XRsZh7SfWkrYy3cWPPNmEKvBGQ2 rEgnE8LXNj56Z5y4n+XnpY7LPj//Mrsghrjq48u+u6ZPz4pFG01+FA8zUrKLhO4XSN4MHovPS4Lt IBY6dGvaLywUKL7U63fO1u+4A842fpsfo9iP89ZHmpjXGYjeijqTPujk/fcKOjdHlDel37wR7wSP 0d3Bo78ePJqn/Abx487+haUelO5Z1a/c4DYelb3xL15Vr59mFzzqSXZrAOTON4ym7eJQaxUYGddO 0ubLdHZTp/X1F1l95/VnWa3t6ubgyu8fLs/OiuwF4f87t55mKU7mKWsB62tNk0MifkZZbTt8Gixr lOEvJ49CFUTHYnQaPj4ZyfNQjZLTRIwi35cnMpEqfvjwr6s1I3XvRbP19SLV9sA71et6R6jDYlXx dQsvygGrNonyVb8Qcs7aAh9n8ykLNuUFCzR24eXdlY/tempXM5iRrC1y2LUP7c7cetou7nWD0ob5 zMHkdvtwroihdb5GMFyy7m2StpK657jw8JPg8JOHn4TB9tEh7JXy9vDwtI160psjhB4nulFEm7ke Ox4V2WVT//xD+fbvengau37v979/+7e0+Pl/8zIvLylRjzcWCmyhvL7Ky2Z7CWlLEDjznqrMtxdS faGXdbpDpcL+119fzrL6goF4WyuivsA3eVHm6ZJIfnOr49u/39JLSf/74+K62eHxQq8LatGZ3295 vDCiPq2Xi0sjuU2yFkbYT9Pvp/m32wUgjKC/SbUq4WG31cnI+WFev/2xqcpqox4JI+E/VWV6tcPj jYyfpPnbH/N0WtU7qJEwgn6SLqnQFikLI+bu19sabIT85OcfpuAhO1THN3J+VueZNs8tr/CNnJ+z grzbG4ycnxRpPqdi9OyWVvtG0mtFttXLyPpJnekFsO3iY4DoNPzLrO4KbPRMRtjPUh1f7NAGI+cX l8tqWm3tVyPot3/Li2Wzg8PwrbDTgrAi/5Y6bWpBYCT9JP2+QNDP3/6fFsXGIkbYX+jnp7N5VeiK bSyy5sIvd9C/wBp1XlyylvD2x8t8a2cF64b90w4jhBH1EyKz3d6wEneZXf38w9ufqNUWrQ2MxJ+l qzLbxi4j9mfpgsnfDk03Un9e0b27dJa0npyhqNxBsaSROn5wx1dYE8+K2S5vMEJ/ll7Wy+rbrQKX RuDP0+kVwOVuDTdSx6TSJYX+vk2C0kh9VWKL/KSR+Z+WNSsDl9tbshI4s4ILXalN5iSNuLVbYE60 fR5B4Ni5tZfpsk53mXmolZW//SnLd7FaZQT+rFiWO73DSPw5E0YG142NVkbaL7OCgXWHqZmR9HF5 ffn2R2Z0O5Qxsv78osTwdphOKCPrL7Qb3GGaqYysvwar3z4gKSPrb/JFekGNNnZSaOT8Z5a9Fq72 blis6WMGvI7Wl3I5u9+SEqHDyXrowAPswlLH8zipptkDb9wuH61dub3w5AotlPDG0gtCFYpYeUJG YluUIZUci0AqJaMkirwwCrfFGZHnjSNCxSSJpPDjxP0Oo7+hlGNfBUnsCRH5gfSU6x1GicNQjEXo J0EchZ6IAtEuxq3W01bRktFiFcRjKePIS5RUIpG+s4TR4UjA2AlkFCSRin3prJPRYCnCsedFiqhV +lHsdyHgXXUyKqzCaBz6ngpEJBMvSPzE1W6jxTIOx6wIqDimgAr41yk/o8pKxGP6SSBxEQZBJCNn EeOzFG9JZBCGcejFnhK+W0uMz4qDYMzCnUxiPxGBF/jut1ip+9E4SqQXBnHMm4IwdlbMiF16YkxT EpkEXqyUHzmFYuOOMPDHfhJ6ka/CmI5TTv0VRvChEjQ/jihFtTASZ72s6CWqoiS/V34o/ES6O8zI Hs0dhwFKH3lSoc5uuxJG+Dx5jJp4wo/4uVKeU11sABL6WK8XizjkT2stTus1wkcQY8WyU+glGK+P BTuLGOHLiD6WAv2N/QD9l9JZxAgfseOIhAokb9Ervm63YoWvOznSBJ4okj7tcb7E2HwQiTEq7Hki Sbw49iKntfhG9kGE85KxQupBRI+FTg3zjfBVFI4joVQUtx2t3P7Ot4ZPh8WBCBKhNFEPh+FsixV+ rFB9lDKg03wlnE2xIQnaNVZBECaxVEGI93aqS2BkL3FIuHovEjE2yeKjq1qBET2qO/ZjfFcYMDpI t1BsTKKkP1a+nyANHCuCccrRRiShUGMpaIFQAhvDapz1MqKPcMZJgDMOUWKPLnBaZGBEL8OAHsZ3 qRgV45O7Ylb0ym8HFcYf6ufF7v4ykg8jvLEXR9iIigVu0v0SK3lGYNaClfZfse9FsdMf2agklKhk wrgYxFiYHiycA6o1+yQYIxEf1Yr5v3IPwUb0IR4MG5HQDhmzgRrcL7EuH0EyAks0XlBARO6mrEZ6 3pIkoULDVOIHbnWRRvYSpxfFScgEIeYvETjVxcYmDCX4liSMmO6gzknsVBcbnGDv6LGKfP4R2Jfb 7KURfuTjwULPZzRCI0P3FMRGKAx0qAuzIj1wx3h9Z1NsiKIUghQIP0wSgB6nStoIRaIsjBOoYxxo t+puiI1QZJzo0R4lDmmLVkqXfikreoVKqpjpHcIPZODWFhupyFiOg8DzBRMQutfz3I1fN3vB9IXZ ahgGWtGcFbOjPW9RcRIEvgykiJm5OYsYs2eeSsUQBh0QxwH+1VnEenxPD/exBOngTcx03XIxdq9k oJ0x9qXADynmLGLDljiIcBWeh1NF+F5yuy1ELquQovtiYOY+ZLkTocKNeCcncqROw0cj6SUno4eP An/0KPJP/STCHZ+crCFU4b0RKrnGaA4Pl2X+3TL7vCcO/KXjxXre6GEioxFuU4yO5Wk8Og6OsT6Z hPGp+GtLUb0TzulZALfJAD30skYG6K/8IjLA6fuRAW45mw9IBuhY3rd5wR+DDKBhs7voFtCSgGv1 nVlaLtPiqf3e0zJGGAYuJFCoOjNIrOPRSHW8iXU8l065+QAurJ79+4GHf1MIuCXbrEHP/wiGHfxC wzYK93F4bnsWymrrw56F0rHc9iwUsxdN7Fko71Cx9yyUPQtlndK5WoLes1C2kkr2LJQ9C8W5BLpn oexZKFsXfPcslD0LZQMJds9C2bNQ3BTpPQuFvYb9xqZTTWA//agsFAl0EgOThwmMBJBmN0BjgclE jFk7V74MNXcjDt3Qd8/UAiAfgx1AxYBdAl3AvUZv5p7gnmPQfpaz4yQBYo2c6+0Wm4pjgCZwb6AT 8NLADQP0lQLt1evzIHlQJUJ4Bs5mWHTCSzQeDUAeCKrluQFWE2WAekCmiUCZfElHb8ClLDYB0AAm KUKaAj8CSM812loaCvQbIFXAVZWQHkN5TjKNpbwDL1HE1ySJKAGWdQOMlvXOL8e0AtoRpVggdgPY lvYOxDKOaLIfKhBmjRg6uRsWmEqgU4H9AsaCgcFwchcxcg9Aink8WDHMBxlvaL1lH/nQY4RuP9g6 /azcXBcjeVhBY02lQeeh+fjUztmUlehpPQqcyNZEfOUWi6WhQF5g+xEsD91+SdWcb7G4VAxFAkHS cAoqIdwEEctB0tA6egLy6bHULzznWywVHgbG2IvpAIxdCkgPbrqHAaRBryFsAZVrqDQEynRzNywN BdWnc6PQj6hd7Lu10rc0FJ+3QB+DH4WnEJFwczeM9IHHgUtlCB7nA07C4nDGOpaHgrnQlCDyY/rY D+PtPBTkMU6SRAgIKUmMX3KzXazl8xbUUVPu8JWQhNxysWyEIBkLYEkBjS6BWuE7K2aJKBLUH3sH ufO0D0+cWrniociE1sNC0UAusHTspq5YNgKEIpiHGvQH+YzkBsKHdfhQakgq5fMnieNEuf23ZaIg RRB8Da3jX3EZG0YVa/qai4FDBkOFTOd5vpu8YpkoPog8OH4IEQk/5ifu5lsmivSA0RgaYWzhljEb Z8RkqSj4JFg7gQjhB6EB0l3Emr6gCBsT26ajzW4U21JRGInwfHrIAzHXlCqnt7AUecipsFfQR7hx IsT5OysmV1wUuJdYPUMxE4QNRC+5Gu1jRntYJUIkcNagCzgpMqvhXmDGAooneDxMQuEucoOKAhkW 24zg+MEqdL7F+n1obsxv4BXAKYHu5rb8FRUFFQP6F7Bj6O4Q8p7zLdbyE2wSZwR7QzOKoMs4i1jh MxXR7I2EcgzKXuJ0FpaLAlrPcIwXY0hOsOYNNF0708PCsC5NII70JEy532LphwGzKsye8VXqIWYD 6cP6fWagEHESAUdZUyOFe+pmpI8Qx4xCEifDexKMzEn6MNIPQ4pIn3kIXRb5TnVRdrbHOAm3F95K AodUwo/bykWBsaQ5jog/hgyBLm+lomgOMZbLpC2CPO3DenIWsaJnLuIxTkCKhIEIO86pxisqigcN KYJDrCeWOIxbL/kdM1HEh2WitBSNyeEaE6W/8ouYKI/ej4lyS6c/IBMl6LPI3Uhg0W3X3jkhzT4t RZejos+DuE9L8XHSGu7TUuzTUrRJQ/ZpKdazFu3TUtxI2bTC983sbZ+Wwrl2tE9LsU9LcTc5Zp+W Yp+WYmPui31aigf7tBTbCGR279c+LcXmLBD7tBT7tBT3TEvxSBMCHn1cQgD7jkGTQKwBCYFU3cux q53Kid5KmQBGsPd0E9TXQ++hYrsmq/YBMB/pL2I3DmGBYTIHAKYDQPk+a9feBrDDcA489inrHe0a 4NcYkXvt2tQKQIW906z2atgCyMO9x89QCJQaJyBicAeAL8C5nKu3FhUGF2T9maYD14HyuHdeWnAA mgIggiThI8Azq73OZWhLCPChKbDZlEVuqhWwYdcZChhMmAQLoDxRDFoLhhxsAPdtWgpeoljdDwEr AzrXvQpt+QARisW2QXamezAiSHyynQ6gt8+iUmxqZjco+JMbdjczE4gsY62DkEZAk2i7OymHxYXY 16vxHZAXsHoQFXeOCYsLRSz0R2zrZA8tGRBgqmznA8Q6KYdiKzBkG5/N427WwYoPAPwCtg2uz85O GuN+ywocYEu73qGsd0KDB29IZmD5AKBPmHkg9ZZbwFF3gpEVHwComu287P9Gjcn54gY4fYsLYVxo I6AoKTBgNsROxMYGISQhwbpAkfEtZEoh0YgTqbdkEJ2SRYAK4lkAB/FfziKWD+DFY9QXvoWM2d28 YS/0Ki8FmQYwR7wd+BvbiN3o0yovBYlfgBzZOA6kBDzmzq+yykuBcwGjZes08BBQj5umYhPlsb1+ HMKFUTQlQf7uHBuWD4AngpqFVeLugJTCxE0hsO6e3eMAYh4dhmZuykizykyhDZkd/ah9u33cTYZZ paYgaYSmKAGHwwJjo7Mbd7eoIIas963qRDmMRPChnLi7tX0MGc0nIQkpSchG5Kbc2NQUcAfY0w8P hO2xOJkN6Y5svjxkDg0MXho2BkVrA/QarNggiUb3AdFpfEQWG7dcrO2T0QDeEI5Ms5RwmO5UC9b2 9bZ2MvFAu9EcwMRtL2uEAND9ELdEbg6mCJuKrPKS6HRP0GYYxuDbwKNx4ttmvCeLAzkgSHqkUxLh 993gq82cB9sEHWOOoLOl4JzcpJNVcgoycMEb0kmrQmwAkHcrI0AngWCcxE0C7pNsYAO8b8Z8Hg17 CnoSngnDhKi1nRFA1iPNOCGjFh3AOOumP1rpt1m4SESFYvIfCRecSLId9ZmGkcyBAYwhTDMh3VOk dUYAfCPsUWfJYjbixqut59dJy5i+QB5hyERv3DkdLCMA10diJaYJHvMx6uWG91eMAAGbE0oqtE58 mXL7MbXKT4EbZ6bA8KITOeHMnD22yk8B2VCRu4mRgkRGkCG3cgLQYV2ESQ8th27mZujZbHrM9Jhd aG+Ml2GiELjlsuKDMCJrVoDO+IRfcuuYJQXANEIuOm8GuXxg3dymkPyOWQH++7ECbNbx30smg/VM 6Rfp/L/zafOqy4PPANKlb+hOpZl3V0fMS9r0A+kbk9oDVieZkEhQ1ad7WLujByyYM0H7JF61fkAI ORaP21Nv3E9aTHT2yQuddYL80STvbw+g7Coyy8sv0jd9wpC1H07b40pupPJP39gjB866yhM6P541 g1XmxaPhZxlHSqb6XMBqyUEBJP2/zMiK36cTmaXfVvXLfHJJtt/L7uHtaYNtV1AV982GQuuHHpTk bXhZddW4M+fBx03RL+4+SoIskt3xhB8iRf/dRw6NdAY3/ec3PVryH+REj12Og/x9nOihT3pdHPdJ YNoZqjV4jhzVN83hGfpEoT9nda/7+tuNMz2Ks+KY0yf6o4E4LbQ7Bvas4LDMRWZO4um0lPxH1RfL osmfXhUY15q142SsYwH8f8fD3PBIHCTywT1Mf9JR6zA+q/OpPkn0xjE7H/sQjl/DwtssPnjEGw3c 4VjZX5iO5cOeLnvLBRDrd0fJ/tqn+vyD+4C6PRrWnhnWnUvanj/XPKDPBnTb4LP/+YbzStaOM/3t T7bbq9g9Tx3+PQwz+BvrXe6Yu+kpxY1ZW3/E2a84a3vvExn306N/Qr3tZ0B2enQrUtowPWpvPcya 11nWT4nOui99xGPnNu+bNw3TunGaY3sGm464ivbT7cjpX+WI0n2cYEnZG06Ov8/Jop0+tWdrcnoo 5zh8VRZ9Zsg+yJ7mi/lDThC6XBz35+2xItGFAXelW1Thw+TRiTgdgaKSz5QF0hFo4uNRFJ+yQY9d MdGJt57PtA7undE0OvCC9aSmdXA4TZv0lIqStPKrecPxaAsR0igR6ntc/zI9XrSNWAtuOLOuvX1n UQzw9vF13QGHp/qAzq+Y+7LOcSvCMYes7nKc6NmF4yjRf76Fhu505EXzorkusvYLxyxzxG13/vE0 O+cI3P7U2+7SPbYIzDkIq3mRNfoArTaee9Wesfi4qjjCtg1VOfQ5Y3mI00kWgzNOiQVJHw6K9gPn lfb/b8yNrrj+FgxZiNJP6b7YZ/Gy5bw7yvnWy3WQq1XgxRwjffD/AAAA//8DAFBLAwQUAAYACAAA ACEA1S0YMZwEAADCJQAAFAAAAHhsL2NoYXJ0cy9zdHlsZTQueG1s7Fptb+I4EP4rkX9AA/RoKWoq dVutdBK9rfZWus8mccC7jp2zzVL662/svBCThJct0MLtNzwJtueZ8TPjmdyGahhOsdR/6wUj3kvC OAhUgKZap0PfV+GUJFhdJDSUQolYX4Qi8UUc05D4kcRzyid+r9Pt+ctZUD4Nrs0iUsJhiVjIBGt1 IeSkmCNhMEvnyk8w5cijUYBgUnR3C9vDL1R9o5oRO2L8K4nhhZcAdZBvRTFlrCYkcUxCXX9X8KUw oVxIWAQPrZrkgUnvJ2YB0i9mbTxks+RJRJnsqt/p2BWt+EscZ+LLQuxXZrm79WHjcbaW3WNE4q/P 0lOvAeqaebwfRHL4DUobLczrrp4h1mQi5OIetD9lxVX6LC2U3JsH6Kbf6yMvxGmAYoY1/ExSsLXi E+RhNgFEQp1bRDAafQbLbmmebrN5Bi3mAWNVF5BixiNjBzAuz8yRbRzsUjHdTbPlarayZ+FeEuwl IoLDhBkT87+EUefLTyIljQioa2Ujykkhy/z9aB6e+13VTQtrOeCsHI7xpGtddgVCdg4GbjubpUGz w4w1HuExAd8E/3g3RrpudvnezozU4taRo2Y5ejCeO9PH0z36sW823sbNmW5xc0tIa9ipabulTdzg UVpwJXg4R2t3TgKnHItoAfFGCm3ipKfS8DOVSo+w0s9YQmTuIg+YSBvqiYGIgHgZTZE3FfJ1VWbe g1AOT5A3l4a71b8zLAny2J8c2O3yqn99hTxtB91BbzBAnqw+GVefYB7CVBnRe9ngQcM4s7FK72ca iFLn5JTpkTFyowca4bOgfDt/zFMKZZKdMtpjWLEIwnkuYZ37zSnEKsGaKO/utxxdPm51nj7Q/vMd lxqYQFbXwUra4bbcWU/i7MkDsPZuAZjTTUh6g/51kZFIHmXJ4JrDnU7BbZrCX2sG4Ri9BKmE7QlL SAX3B9wGwA/q3zV0bbq3iS9bIK3RngNkBbYVKEd4AdHJU4tkLCCVD6kMGVCVoq8kQP38ylD+5x8q SSxxcoKuW8mlj+C5LlAGv294fNp3soIJuE3MgaxN8n++txTXZpGY80+4gXgOdac2adEv3jj2kAC2 X1Y20dMeagHr0znLaxVrRFKkzcH0kOWONaY59KEoSyhuclwWXNYlx3i4PvBWsYSLt5BH9XnjO+8I 7I4lq21rIsZhHSzhAiGOyCQbUHXo3JzuUtCYUiw3P4G6DIMs9gl//0DqnGhIMk5SB7SUmMrrcasn 73gOm+s0N28sTToIl3hO6Uj8r6LHjlWwXUjOxZLgiMjfgTlA+wjMbAVNMiE8OpMGT0s5lS11TJnQ J9ceMHxTbNxaqhhcPp5Um6OqR17EUkRSok691ba5UbWiZzb8TWn7obQVNPU5taz/MI3PsW0lVBrX pq1gZWOsiMmc8568OWFL9bUEajdP91XkLPr+h68Od286fVDc9qvfVGNLoffyiNU0+2ZALdSj0HkV 2e03W+gcwEr4PkDHcW/fQLSEyAZdZ+mpVKlaG4ZlSfFXSk1v+a6h8b67BBQ+dZmR8w96rppz6F5/ mIvnjqWKbO+GIpYfW939BwAA//8DAFBLAwQUAAYACAAAACEAHBSnqP0AAABuAwAAFQAAAHhsL2No YXJ0cy9jb2xvcnM0LnhtbKSTQW7CMBBFrxL5AHESIK0iwqbrigUnGE1sYsn2INulcHucUGhDIRLB O/vrv/l/JC/RV0ia3CYctUgORtv44GvWhrCrOPfYCgM+NQodeZIhRTKcpFQoeOPgW9ktL7K84NiC Cz2F/WDgH4V2wsYRkpyB4FNy2wvD6EjJSm5AWZYYEdqa4RG1YIlqapZnbLWEqk8jPrRL9qBrBojC hpzxh1oxos1GtPmIthjRyk6LK92DUxAU2ZtrF1R/mU9qzg3KLJ7Ow/+ahohbz/vF06PWUp5RcX3T UU+Mv0Yejp9PGL+Y4Hm73372CuqJ9tfIw/aPmnTk3++1OgEAAP//AwBQSwMEFAAGAAgAAAAhAIjq gnmWAgAAyQgAABgAAAB4bC9kcmF3aW5ncy9kcmF3aW5nNS54bWzsVttuozAQfV9p/wH5nQLmjgJV icNqpVW3D7sfYBlTkABHxm1SVf33tY1JeknVbqVK+7AvyTDDnLHnzJlkdb4feuuW8qljYw68MxdY dCSs7sbrHPz+VdkJsCaBxxr3bKQ5uKMTOC++flnta57tJsQtCTBOmXzMQSvENnOcibR0wNMZ29JR RhvGByzkI792ao53EnroHei6kTNtOcX11FIq0BwBBg9/AG3A3QgKfTKxY2va9xcjaRmfXQ1nw2wR 1hdw5agbKFMnSONn0xRBEsZxeIgplw5ztiugyVH24lQveLEXhO6cI2M6R4MfKwp2rOwlp0v7EiaO Tpf2jf956TSEQXqi8lLvmuNt25GK44FaAyac5cB0aLz99ih4ZZpELm+vuNXVOYDAGmVWDlCHJcyA LU9m4ozuxY9JGMu64V0O7qsKluGmCuxKWnbgloFdboLUrqCfbGBcraEfPahsL8qIZFzIYfteL0x7 0Quuh04edWKNOCNscFjTdIQusyMnxwsczbU+6D2K3U1UeYHtumlll+4a2mkclXZShShOUBRGZfIA nGLl6NMv3/oW8xCoSxuCLp+1RaWpQTndrn3D5UzhTJ7Q2udAiudOfcokXcois5MsXg21JBly1LvG RFjguaV/rSTSYi5ki0mmLdNb8gEVzUgG4F2invlBjNwMdBSzsjntNc1T220nYPFMzRT/XnuGiEc3 1oQcmqFb9HhuDTF9J7FVgxZGTkj8TdW/Ir3AT7xFwWYRHFTvH+T1VPQwCZOjKt8U/VHYT/aN5/v+ a5WXRfFc9FEUxcHniN5/IXr4j4o+jX0/uAgrGwVIrpwUxvZFGW1sD6Fqnbgxgmn5X/Tv/iH+XNHD zxK9XhbqX0jxBwAA//8DAFBLAwQUAAYACAAAACEALWsN9VYLAABvRgAAFAAAAHhsL2NoYXJ0cy9j aGFydDUueG1s7FxLc9tGEr5v1f4HLMpVOWyRxPvBMpWiqEdUS8cqS/FW9jYEhxSiIQADQ1lyKr8j 5/yGve8p/l/7zQMQSL0lK7Ed6kAB88Kgu6en+5tuvPz2fMGMM1pWaZ4NTLtrmQbNknyaZvOB+cPx XicyjYqTbEpYntGBeUEr89utv//tZdJPTkjJjwqSUAODZFU/GZgnnBf9Xq9KTuiCVN28oBnqZnm5 IBy35bw3Lcl7DL5gPceygp4cxNQDkEcMsCBpVvcv79M/n83ShO7kyXJBM65mUVJGOChQnaRFVY+W 2EHpXBlxkSZlXuUz3k3yRU8NVr8UBrP9XvNWWyDSlHBqx5ZnnBE2MC2zJwoZyeaqgPHO+FgVlvky m9LpKC8zsKPVfpH0h4zTMsNQozzjmLWm1+JeFF+Q8nRZdDDdAi85SVnKL+Rrm1svMfboJAc9jDf0 3TItaTUwE9u7JIH3UAJYYS/qOZqveFnb61f8glH1QrbliLftNc+VU9gjjE1Icipo02rcNL2sFx3X iSF6Jax8RYrXZ6UxmdsDk3HbNPg5rqanuJrMwUfGHVGGq+kprkiSgJBooS/qEtSrkqaNW5e4dRsQ RbUBodSFX5f4dUlQlwSmccLS7BSEFP9MY5az71RBfaUEQC4F8TI85YzKi3PxW6bJydZL0p/k04vD 0ihzLgTJqIpkLy0rPiYVPyQl1g7eFCuZv8bPjOXvByZlDPKcQqJFOSaQlx9M431JioFZvVuSkmK2 WYJicJ2X9c2I494WkyJ9VvEjwT55U4iS4rAU/6Z09gazqT4MTCxkzGciZ5XK3+XAzKAuhOoo01Oo jSw/klemcQpBxujoI19BNp+QioIiaGdBJkm/ylk63UsZkzdCl9ARK5UEgauyDVsuXuVTVRb4YgZq vsvF69lMFbt1cQ9D1qNA+NYeIJZ+ZvCLgs6gywbmPxdZh3E1HCVrFZSoiqRaq0gqKdg1YeRjNKkk vUoQS6x7IYhiza9SDqx7EOUSwUKsGk1DkNM0MqFlWfqBfncPol5UDUWhjqf5+2N6zk3MsOKowADy 71GUlkM/O5lBTyEdfOtI7k4lTz8sc04qoyjpGbawNPv910UqblO6yPWN4D2XU1M8ESNcMoZmnR+O Nox5ovw3jDn4+BsYMU8JLAFjkYJD2XyJ69uZsFkdn0IJNUwwWEr58iz/iRqOtRF/LPtnVv8N5e8i 90bQP6mgdxzLcYzF8ysX2F2f4f4KqW4kr2scDveHY+No+Pbg7XC88+P27tH96eJpY+6hJsnnTxdj jQg0mwrDWZixK5YZLFlp/YKmsHh7tQWOCy4N8hzWNCMXKy5dpW29LBd2qzJFM2FeNAUYjckSOpvR hI8rLhwhODyypxhbWTQbM194yl+gmX+DOAku14KkeCwEqXbxyJLnx+JmhzLKqXZoNE5QsJwPS0oU ZnCRL4XIJP0JKUcCe9HXO6l2jZKcKU9yDiyhgLWlJDRhywrwAZ2qyjNSXoxylq9gDBBDir0x6afT 8xW5zssp1cPrSak1AMfuDZ2JHrOtb453x0cHw4NDWN5dGNxdI4Xp15U23zf/eLH7whNyLhuj24jA FRMdCz4C5ME1MKAmV3ADM1B+YNI/24JSh9UirsRvIWx3ARHUg6gbOZFmddYr8TYnsvb5FW9WWqo1 eu9Vm2bCtT6YfU/ncCPPNMyhSTUdT1glQY1n0Q4dH7pa+t4PwgJW/X92kAHzcSNbqH0ub4BX+bgp 2zWTds3NmIF02IshhHovlfqthi3uiyXEj4QSngohhNdDCM5nAiHcW7cAcYTQHeYaQITK2M30wq9O 8vdjOsdQ/6Jrmxdq3hLgwELzyq0PiwxlI8K/J4tVmRblR7S8tvyQlgJUW90Y0X57OZkwegRo4krV mBIomDHAnzbkmfSBRmCHFGsHV8ayBDry82g38N1waHd2gr1Rx5sFfifeie1O6DjeyIs9P9re/uUS ugQmtwZH34XdtmFLX1LgyvQUdWy/zy4n3l7hLDMAvMW+AyBQgjQzwEu4XBRTYG7ZHBgbmwMAE3Db Y6CuBtOCNdGCuhoE7HaoS2LMSundYov0kvX3g3IFG6TyrRmDoka9JURy6gF7wvYLv/9i+0V898bg X78xjKVbS1b3BrFDqP1DYIRi13hFPv6Ppqfpx/8a2JYqcta9qYejexyyZTb//dfqrvaubv8GEyFn +a1je7rtMWUff7txLrfsbJrAWJ/itbLl4v57L+i826Iz+jYbsDqWGeVTumV15TbbKlnfoG/gg2vF XS8IPce1g9DyQzu6iyWOH3ftOLACqPrYtUNXWgeXG/wlE2uWOJHfjV3LdmPPiePId92bnlEzxfV9 zMrDlEI0jyznpg41Z1zb7zq271uB51h+HMXBFavjknJgVM0CYZooplyrsFw8ezTyOv5OsNvxrHjU 2d51nc5u6Ow4cej67mjUUlg4MnigwvJa5yxBf5ml75b0QNuQPysI17I627EXdjzPtztDbyfqDN2h 44deHEQ79i8StL52dWuDcN0u1NtDyy7UJQ+2C/eeZhfaz2YXqnOn9VOCh3lz97MLhQa9zuqGd4md W9QsSLYkbNzca+vc7VpuHNieFUSwUHwsQMiX0pR6a/e6lme5fhAEXojlFkXxbscONbtXR4UQXz7w yzEf/lQTQTpiLdPkc1jp7iNXei2Fz4NhbLyUywPPjZeiEJCNl1KHzNgbL+XKiczGS/mLeSl7whvc e0YvxYniruvETuwFThiHTnCjQ1A7jk7gduMQPoodeJFje75/l+PouFbXcSwXPooF/8G/+Rm1l+JE YdcC2Ob4rhfZjmOHd7opTtQNhLcV2w6sP++qDfylein2p/VSpAmf9Fteii55sJey/zQvZU3QPiF6 7ep4ow16vUGvN+j1Br22N+i1PGXboNdfDXq9L+zC/We1C90uDKnY9SzYenF8I7DcmIW+20UMO8y8 0HPDKHLvNgvRI4rs0Akt4NDA6u4Er53I7gah7QO482w7isK70WsLxqrt2FbsuRYAb+frQa+dp9mF zRHVlwJrto/V5qT4dzrlJ+rQ1LFjBfCq8KNClXYciekmfXJeA/+2a1tR6AaxPrJp1ThWYNs4q5Ej 4VHtSBKcMQ1leNPNI1UJ4suzucClc4RVZ1wmzaiJLNLsFTnX+HKr4VTGtayc+5Lz5nx6ol4JXsve giMzQuQJiQOpgblPkQZDRIB7vsSpMk6ITymOUPVhw4L8lJfHaXL6CsktanCZcCBhWUzl5kqOTu0T 8gwg7nGupnEtAPq857n29XEHAtWXQSSf4jz3+tiyTqAPiD6nVJI/K/zjM88geUD4h8hOq4b6mAh5 Ia0FjzQpUVlHWojQs//QUsu+uFsJAGETNkSogo4hQ7iCSl2bMOTXVLQO21JSigPR/NWS8XR8xrC4 WqsdSqZRLDgpvaJh1ib46TWMDomTCmO/TKciz2glJuu5Izb+iBUOKl99wXukkT3ybOZZs8kQiPa4 bLK/VhaZSlaSgcZ8CzQzQDZj/8e3gI5bOU5/fgjzRsS+nETFR0UwX2O7idTOFatNx8P+gVbbk0Pv N+bRVyi32gJqzKM1T+kW80hWbVP+nlJtEk3UjfZ4GtvmqUEUIsy9HfYvA3ZlAoC8Wvec/qK5KBs/ ATu7SsFvZ5o/RIGzRrKEvL1Nq9cZ07Fj2smeplWxjcyo02qog7OBSGhPGVHdOyK7QXxsAH7/in+v ArNUdlPzUYP7pGXg2w3XH2p9fT74fT6uoDOHVFrYA1xApLxn/IhykXAtXZ0TGau+l+dIA5JeXEHm FMjJPM0q+d2GbohwdfF9km6IvA/9X3xmQlao7uIOX8CYyVHUTTMWHrYsFMPXHi78v+Y7MVv/BwAA //8DAFBLAwQUAAYACAAAACEA1S0YMZwEAADCJQAAFAAAAHhsL2NoYXJ0cy9zdHlsZTUueG1s7Fpt b+I4EP4rkX9AA/RoKWoqdVutdBK9rfZWus8mccC7jp2zzVL662/svBCThJct0MLtNzwJtueZ8TPj mdyGahhOsdR/6wUj3kvCOAhUgKZap0PfV+GUJFhdJDSUQolYX4Qi8UUc05D4kcRzyid+r9Pt+ctZ UD4Nrs0iUsJhiVjIBGt1IeSkmCNhMEvnyk8w5cijUYBgUnR3C9vDL1R9o5oRO2L8K4nhhZcAdZBv RTFlrCYkcUxCXX9X8KUwoVxIWAQPrZrkgUnvJ2YB0i9mbTxks+RJRJnsqt/p2BWt+EscZ+LLQuxX Zrm79WHjcbaW3WNE4q/P0lOvAeqaebwfRHL4DUobLczrrp4h1mQi5OIetD9lxVX6LC2U3JsH6Kbf 6yMvxGmAYoY1/ExSsLXiE+RhNgFEQp1bRDAafQbLbmmebrN5Bi3mAWNVF5BixiNjBzAuz8yRbRzs UjHdTbPlarayZ+FeEuwlIoLDhBkT87+EUefLTyIljQioa2Ujykkhy/z9aB6e+13VTQtrOeCsHI7x pGtddgVCdg4GbjubpUGzw4w1HuExAd8E/3g3RrpudvnezozU4taRo2Y5ejCeO9PH0z36sW823sbN mW5xc0tIa9ipabulTdzgUVpwJXg4R2t3TgKnHItoAfFGCm3ipKfS8DOVSo+w0s9YQmTuIg+YSBvq iYGIgHgZTZE3FfJ1VWbeg1AOT5A3l4a71b8zLAny2J8c2O3yqn99hTxtB91BbzBAnqw+GVefYB7C VBnRe9ngQcM4s7FK72caiFLn5JTpkTFyowca4bOgfDt/zFMKZZKdMtpjWLEIwnkuYZ37zSnEKsGa KO/utxxdPm51nj7Q/vMdlxqYQFbXwUra4bbcWU/i7MkDsPZuAZjTTUh6g/51kZFIHmXJ4JrDnU7B bZrCX2sG4Ri9BKmE7QlLSAX3B9wGwA/q3zV0bbq3iS9bIK3RngNkBbYVKEd4AdHJU4tkLCCVD6kM GVCVoq8kQP38ylD+5x8qSSxxcoKuW8mlj+C5LlAGv294fNp3soIJuE3MgaxN8n++txTXZpGY80+4 gXgOdac2adEv3jj2kAC2X1Y20dMeagHr0znLaxVrRFKkzcH0kOWONaY59KEoSyhuclwWXNYlx3i4 PvBWsYSLt5BH9XnjO+8I7I4lq21rIsZhHSzhAiGOyCQbUHXo3JzuUtCYUiw3P4G6DIMs9gl//0Dq nGhIMk5SB7SUmMrrcasn73gOm+s0N28sTToIl3hO6Uj8r6LHjlWwXUjOxZLgiMjfgTlA+wjMbAVN MiE8OpMGT0s5lS11TJnQJ9ceMHxTbNxaqhhcPp5Um6OqR17EUkRSok691ba5UbWiZzb8TWn7obQV NPU5taz/MI3PsW0lVBrXpq1gZWOsiMmc8568OWFL9bUEajdP91XkLPr+h68Od286fVDc9qvfVGNL offyiNU0+2ZALdSj0HkV2e03W+gcwEr4PkDHcW/fQLSEyAZdZ+mpVKlaG4ZlSfFXSk1v+a6h8b67 BBQ+dZmR8w96rppz6F5/mIvnjqWKbO+GIpYfW939BwAA//8DAFBLAwQUAAYACAAAACEAHBSnqP0A AABuAwAAFQAAAHhsL2NoYXJ0cy9jb2xvcnM1LnhtbKSTQW7CMBBFrxL5AHESIK0iwqbrigUnGE1s Ysn2INulcHucUGhDIRLBO/vrv/l/JC/RV0ia3CYctUgORtv44GvWhrCrOPfYCgM+NQodeZIhRTKc pFQoeOPgW9ktL7K84NiCCz2F/WDgH4V2wsYRkpyB4FNy2wvD6EjJSm5AWZYYEdqa4RG1YIlqapZn bLWEqk8jPrRL9qBrBojChpzxh1oxos1GtPmIthjRyk6LK92DUxAU2ZtrF1R/mU9qzg3KLJ7Ow/+a hohbz/vF06PWUp5RcX3TUU+Mv0Yejp9PGL+Y4Hm73372CuqJ9tfIw/aPmnTk3++1OgEAAP//AwBQ SwMEFAAGAAgAAAAhALUVADd2BgAAYB8AABsAAAB4bC90aGVtZS90aGVtZU92ZXJyaWRlMS54bWzs WUtvGzcQvhfof1jsvbFk6xEZkQPrFcfxC5GSIkdaS+0y4i4XJGVHtyI59VKgQFr0UqC3HoqiARqg QS/9MQYStOmP6JAr7ZISFceJU6SFYyDQ7n4z/DgznJmdvXHzUUy9E8wFYUnTL18r+R5OhiwgSdj0 7w16n133PSFREiDKEtz0p1j4N7c+/eQG2pQRjvEhyHISYA/0JGITNf1IynRzbU0M4TES11iKE3g2 YjxGEi55uBZwdAr6Y7q2XirV1mJEEn8LFA4p7ysp7CUohrUORyMyxPpRMC4rhJiKNuXeCaJNH1QE 7HSAH0nfo0hIeND0S/qfv7Z1Yw1tzoSoXCFryPX0v5ncTCAYr+s1eXicL1qpVCu17Vy/BlC5jOvW u7VuLdenAWg4xMmMi62zvt6uzLAGKPvp0N2pdzbKFt7Qv7HEebuq/iy8BmX6K0v4Xq8NVrTwGpTh q0v4aqvR6tj6NSjD15bw9dJ2p1K39GtQREkyXkKXqrWN9ny3OWTE6I4T3qhWevX1mfICBdGQR5da YsQSuSrWYvSQ8R4AFJAiSRJPTlM8QkOIyTai5JgTb4+EEQReihIm4HZpvdQrbcD/6q+if2mPok2M DGnFC5iIpVuKjyeGnKSy6e+CVt+AvHzx4uzx87PHv509eXL2+JfZ2lqVJbeDktCUe/3j139//4X3 168/vH76Tbb0Il6Y+Fc/f/nq9z/epB52XJji5bfPXj1/9vK7r/786alD+zZHxyZ8QGIsvAN86t1l MWzQwR8f84tJDCJELAkUgW6H6q6MLODBFFEXroVtE97nkGVcwFuThxbXfsQnkjhWvhPFFnCfMdpi 3GmAO2otw8KDSRK6F+cTE3cXoRPX2m2UWA7uTlJIr8Slsh1hi+YRRYlEIU6w9NQzNsbYsbsHhFh2 3SdDzgQbSe8B8VqIOE0yIMdWIBVCOyQGv0xdBMHVlm3273stRl277uATGwnHAlEH+QGmlhlvoYlE sUvlAMXUNPgekpGLZH/KhyauKyR4OsSUed0AC+GSOeSwX8PpdyDDuN2+T6exjeSSjF069xBjJrLD xu0IxamTM0kiE3tbjCFEkXfEpAu+z+wToq7BDyhZ6e77BFvuPj8R3IPkalIqAkQ9mXCHL29hZp/H KR0h7Moy2zy2sus2J87oaE1CK7T3MKboFAUYe/duOxi0WGrZvCC9G0FW2cGuwNpFdqyq6wQL7Om+ ZjlF7hFhhWwfh2wFn/3pQuKZoiRGfJXmA/C6FbpQ5Zyp9JAOxybwgEBnB/HiNMqhAB1GcHdXaT2K kFW71LVwx+uUW/57mzMG5/LhRc8lyOALy0Bif2vbDBC1FigCZoCgwXClWxCx3F+IqLqqxSZOuZF9 aAs3QGNk9TsxSc5tfhbanuq/0/a4G5hLaHjcit+n1VmVUnYWGpxVuP9gW9NBk+QIQyVZzllXXc1V V+P/77uaVWf5qpe56mWuehnX29cH6WWK9gU6m2LKo2c+8cqRz4hQ2pdTiveEnvoIeKMJenBTj6P0 TDIfAaYR/JwNmCxcyJGW8TiTnxMZ9SOUwmiorAeYoZipDoWXMgETI31bT0nxgm49d5rE+yzIJp3l sppqZiYUSBb3S9X8PkypZIau1YvpXa5ez0NDoTTPCSjZi5AwFrNJbDhI1Oc3wQtvIqF3diksGg4W 15X6uavmXsxNAdRyr8Artwcv6k2/WskmyDCMg/Y8UH7Khslz72oTXqanVxmTmhEALfY8AgpPNxTX ldu7kKctEka42SSMMIzgRXgWnebI/TJ93ShcatFTppifhoJG/fqH8LVKIgu5gSZmpqCJd9r0axtV +HAyRGnTH8HEGH7GKcSOUG9diIbwZWUoeXbg3yWzpFzIDhJRZnCddLJsEBOJuUdJ3PTV9vNooInO IZpbeR0SwkdLrgFp5WMjB063nYxHIzyUptuNO8rS2SVk+CxXOJ9q8XcHK0k2AXf3o+DUO6YTfhdB iFXrZWXAgAj4cFDOrBkQ+BKWJ7Ii/hYK0yztmp+idAxl9xFNIzSrKGYyz+A6ieZ09FVuA+Nqtmcw 6LIJj0NVYN+76p5fqpXljKRZ1Ewrq6iq6U6mH67IG6yKImqxyoq0fqcWRa5rzHMdBKqzSpxTdd+i 9BvUisUsaorxchpWOXt216Z2iQ2BYYnaCrvlNcJpiXet/CC3GLWqQMz7Sh341lfxrX8AAAD//wMA UEsDBBQABgAIAAAAIQBKT95CwwoAAJo5AAAUAAAAeGwvY2hhcnRzL2NoYXJ0Ni54bWzsW8lu3EgS vQ8w/8AhDPRhUCzuS8GlhlSyDGNkW3Cp+zC3LDKrxBY3k0ktbvR39Lm/Ye5zav/XvFxYm4uyJFvQ 2C0dSmRuzIzMeBkR+fL5j1d5pl3QuknLYqxbhqlrtIjLJC0WY/2n06NBqGsNI0VCsrKgY/2aNvqP e3//2/N4FJ+Rmk0rElMNjRTNKB7rZ4xVo+Gwic9oThqjrGiBvHlZ54ThtV4Mk5pcovE8G9qm6Q9F I7pqgNyjgZykRVe/vk39cj5PY3pYxm1OCyZ7UdOMMEigOUurpmsttvza/qTFPI3rsinnzIjLfCgb 6waFxixvuBzVHoSUEEatyHS1C5KNdVMf8sSMFAuZkLHB8alMrMu2SGgyKesC07FWPo9H+xmjdYGm JmXB0Gslr/xWEs9Jfd5WA3S3wiBnaZayazFsfe852p6clZCH9o6+b9OaNmM9ttyVCNy7CsAMhuHQ VvOKwVruqGHXGZUDskybj3a4/K7owhHJshmJz7ls1govi67yecVtYfBaYhnxB5ayjIqHK/5bp/HZ 3nMympXJ9Umt1SXjk6A1VXyU1g07Jg07ITXWnaVzLWBv8TPPysuxTrMMayHFauDpkEJZf9C1y5pU Y71535Ka6hopYiRDYqzuXiYM7xYfIxllDZvyoYuXiqdU6AOm41h0Ag/vxEN2IZaGlmL+C9lBki2g jqLdhM5PyWz6YaxHluua6H3NZHlKjouD+lx0fo6FsS8qkZaVusbXc6GyUeUMKw5ad9IWMT5gYebR vWJaxfwB0jiJWTdBJv7EHG2WOKDzrixbX51DUX+Vuz9nN5RTubN2ktWnV0Iws3b6Yfl4hGEsX94A cUQRRmbHDROPkMY7CLGBOCwAiK7NhAhT8duO9QJ1OGLV6TnQqiin4knXzqE/XRWMVxSfkYZmKUc1 UwikKbM0OUqzTAzgukEfpVAAWEl5eUqvGBdsw5CBOuJPSrLNX5eJLOt7Sn4QX5u/nc9lstMlc3mJ pqEFeFz/pJgzjV1XdA5QHev/zItBxuRaomQrgxKZETdbGXGjZk+KSnwG646PSf5AfByAxroEn21Z 8oJ0PqcxkzJHL2tZne1NxU5Qs/RDWzLSaFVNL7BdpMWfv+cpf01pXqoXPjwsBV59x7dpMfhpiona nMebvp1+/APfWqQEG4uWp+hEsWj5880fuvsgj1PK2ovyF6oBzoOBbdq2lhtaRRYk0xpykQLKk+sZ 3foyBip1/EnRoWBPiv6Yik6LhG9rHClvUnW+E4tVO+x2SjwwsXGW2PUycr1htjQKRoqSg6Tc4gq+ 2pcJaC0TKRsAgk1d1ORtSyR52o6ftuOn7bhHS9e1UioM18rOruXm3Sl/OaQZZVRZHcqxqLKS7deU SCfjumy50QR/A0bOhHtr/GUBR6PC3ilVW/p2dSJ9kAtSX0/KrNzwP6C+FFt4PEqTqw08KOuEKgtJ fV9iB6yvd9xajEfzvR9OXxxPX+2/OoGlgD20NjS+jxtiA//hH88OnnnPMTpRGNUmBI4jr1ixCdyh ziaVnauYhh5IYy0eXezJfZrw+hcAMl5J/Fu1g7SuL0tg60AsKzRY+XboBZ6uxdyqr4tkhxnIPVm6 tARJHMNEF/b9tvUm/Dc5dzdiIHfHpDyb63xWwvvmnqGwW3nteLQqEBMxY0Wb31aek2fu6NnLZ+5S qKi7FKp0wydlQvdeUjiZJBPFhHMuUrcF7+0WPMyicFPqXPZycrhrwecDZaK+MvayjG32lXFWZay+ Mu6qjP3JKlgNHCLtJIhHJVMInXf0TqL1uGhX6/VBRBs5hv954Ya+IRwK6YOY5tbwV9Nh69pq1qE6 iO/I+XHMyHD9wLUdyw9ML+ifUaevCTuMDMeO7Mj17SAKbL+3F4gn7O6FHTqG7VuR45qBH0WRc+tp VPPX5GXJzjZQCV4aHBc+SjxpbQ3X8NeJ44TmZOIOvEP/xcA1o8ng4IVjD14E9qEdBY7nTCa/rcV9 7hz1cdcCHv6oLdL3LX2lsPnXbpYGpme5A9d1ncGBHUwGkFkUTNx91/Sc34TTJvosQKAbBYcwhRZb ICxAKB6tgbBKuQcI+/cG4dfk439pep5+/I8GbId3ZDwCHstA0ZY3/YTHfLP8nvHY53i8WroPg8e+ 4W6h0o7NDkjo3R2DbS8yrMg3/cg0I8cKHLFtr2yZ1Yf6Mdh3jAjQaVq+G9qW64ntaVcT/RjsOQbC srbpBK4ThKGz1YTcPpURsbmXfoMgbH1dEBbIswHCKuUeIBzcG4RPsrZY/Pl784gQ7Kig40ZA8wmC v3cIDjgErxbug0CwF8LM/Ky/4biG0+sp9JrB8P+MyDEtJ3LtKAo9pxfr+yHYMQ2OnmjADCPfu48Z DAgOQyuwAzM0carhfdd2sP11IVggzwYEq5R7QLDwvO4VjHiHQwNyUT6WBew+we9fMSIRcvhdLdqH gF8nDIyg16rs3AvH9mHK9gd8+qIQnocohIsQRADsBfb1h4N6IwiBgVCTaXuOG1q2bYnN6G4GcGgZ fmB5vhu4lhWGwe2DSd+gAex8XfQVwLOBvirlHugr1s+90PeUZh//eNwYhIiVPsWEd2ne9xyDiDgC rxbugxjAoWuYsE6Xf70Qt0RjC7Dai9n9MWFUsy3PM33XNr0Ixuyd4dixQ8PnYeXIQlzXdW+I3fcG phHRsGzLjFzHxKZgb3Xi+wpHuF+GxsnxLGsEa+6svDymC5wo/otuHdoj52cQV9b5hw3SJoS9Ibmi 5anjO54+pfXO9BNa86OvT9o5aGezjE7TD+tNYZJWXfs0RE+uuti4Z4cBD3358qRpK8O2Ihna3TrC xBnOvmAp9DbUxASHngsumhKkpIIJeqfsfJ4Wr8mVirevFUzEgerGAMnVSanIbjPZQyj4Uc421q46 SwOZqWwho+O0OKeJIgHy07xfyvo0jc9f49xv86wPmWnRn8lQCfO77EGBM4HTUnZjJxWDH2hGnt2d Z87BJ8PRZl6hM02xAENxSSoUBLcNttvmMSe7UhTBNWKbtZvYFq4T27pWPuW23TYUtIshMvDVCcqj Eje5zNbYh4jZ3ot8eDPp8PPTcBt+Yf80PDjF8NacBpzEgkfd7CtKgQCCTt9VHhh2ArU45eHftFZL n78prqrUhWyWcearTOOUWcl5mGUgXzZ0xWtVCly+bjOWHl9k0K01ZZdHwxJW8NWd+LLq39fHl0x2 T8DFyzpNOGdDQrtiXUnCwret34LdADzcGOD/M6R+MbvtCbvuyI3+VrFrZcQIXNuNXSLrgLJLShVe zeSLskaWwPOlVEvOhlrnggnTUFDBxNO2VfNXYXs+7eHLiwU3XBO4Cy8xW64svt5+Tpu3RaYcEEVH SdKmOgAL+bzZV/v5glRys9tF1fH8g+jFxDocOKEHqo7lhgOcbh8NgvAwBNEpCIKJuU7VqZ07k3WC oems83Vqh1/TIofoKCjPbytxE8zyoS64AYY8pL8h+40YxJrlMVTZO6tCATG6DSoPmDzwrw65y8av GcEH2TI/OoZmp/yb91E2TcPZYicJ8XswErZp4v13qVbqrDizkl1+BxsUN1YKNqWMXyYR1tYZJSC1 HoFVRmthR+LaB4XrhttTjbhrhGA4LgFxKl2Am1jqP7+0JTJkdf4mzgt5K/Jl2RY+1laS6Ln1cW6B Lq9U7v0PAAD//wMAUEsDBBQABgAIAAAAIQCiCAeRnwQAAIcmAAAUAAAAeGwvY2hhcnRzL3N0eWxl Ni54bWzsWm1v4jgQ/iuRf0AD9GgpKpV6rVY6id5WeyvdZ5M44FvHztlmKf31N3ZeiPPCSwu0cPsN T4LjeWb8zHjGt4EaBjMs9V96yYj3EjMOAjVCM62Toe+rYEZirC5iGkihRKQvAhH7IopoQPxQ4gXl U7/X6fb81SwomwbXZhEJ4fCJSMgYa3Uh5DSfI2YwS+fKjzHlyKPhCPV61+juFpaHX6j6TjUjdsT4 NxLBCy8j1EG+FUWUsZqQRBEJdP1dwVfCmHIh4SN4aNUkD0x6PzEbIf3StWI2j59EmMqu+p2O/SIe gvhrFKXiy1zsl2a5u/Vh4VH6LbvGkETfnqWnXkeoa+bxfhDJ4TcobbQwr7t6BliTqZDLe9D+lBVX ybM0CDPuLUbopt/rIy/AyQhFDGv4GSdga8WnyMNsCogEOrOIYDT8Apbd0jzdZvMMWswDxip/QIo5 D40dzEJTc6QLB7uUTHfTbLmarexeuJcEe7EIYTNhxsTiT2HU+fqTSElDAupa2ZhykstSfz+ah2d+ V3bT3FoOOJXNMZl2rctWIDwLA7ftzcKg6WbGGo/xhIBvgn98GCNdN7t8b2dGanHr0FGzGD0Yz53r 4+ke/tg3G2/j5ky3uLklpDXs1LTcwiZu8CgsWAkeztbanZPAKSciXEK8kUKbOOmpJPhCpdJjrPQz lhCZu8gDJtKGeiIgIiBeRhPkzYR8rcrMexDK4QnyFtJwt/p3jiVBHvuDA7tdXvWvr5Cn7aA76A0G yJPlJ5PyE8wDmColei8dPGgYpzZWyf1cA1HqjJxSPVJGbvRAI3wWlG/nj+YjgI4yyU4R7TF8MQ/C WS5h33p3CvFGgk1msLQ6xZocIXVc88vVuxhdPm61L88Qh0zzAgkTWOtYbDC/5fJ6UmmZAEA/pEek 8bM36F/nGZLkYZqcriGbFl/Bw9aMxnGeAqQCticsITXdH3Cnu9+cnHUT6bft2Wo+6aBfwrqC/xgv IcR6ahlPBJxHAioDBnyr6CsZoX527in+8zeVJJI4PkF/Lx0IjuDuLlAGv+94ctoHyzyV4fZ0ARHn vI9ars1CseC/4wa2OlRhwOR2b4zqe8hi209cm+hpDwWN9Tmp5bWSNUIpkuYIfMiazRrTHPp4WtSB 3Ay/qBqty/A3ResyllA9EPKoPm985wOB3bHutm1hxzisgyWcgsQRmWQDqg6dm91dCGrHQVtqLBY/ heISg9T3Cf/zidQ50eKQgbYOaCEx5ePjloA+cB82F5tu3llfdRAu8JzRsfhfRY8dS3m7kJyLJcEh kb8C8wjtIzCzCppkSnh4Jl2qlpowW+mYMKFPrsdh+CZfuLVUPrh8PKleTVmPrPKliKREnXq/cHO3 raJnOvxFafuhtAqa+pz67r+Z7u3E9kNK3XfTG7GyCVbEZM7ZxQKzw1bqawnUbp7uqzKaX144fEm5 e9Ppg+K26f6uGlsCDaRHrGbpxQe1VI9CZ20Kt2luoXMAK+D7BG3TvV3kaAmRDbrOk1OpUrV2PYvb G28pNb3nckbjeXcFKNzXmZPzD3qumgtowX+ag+eOpYp07YYiVjfG7v4DAAD//wMAUEsDBBQABgAI AAAAIQAcFKeo/QAAAG4DAAAVAAAAeGwvY2hhcnRzL2NvbG9yczYueG1spJNBbsIwEEWvEvkAcRIg rSLCpuuKBScYTWxiyfYg26Vwe5xQaEMhEsE7++u/+X8kL9FXSJrcJhy1SA5G2/jga9aGsKs499gK Az41Ch15kiFFMpykVCh44+Bb2S0vsrzg2IILPYX9YOAfhXbCxhGSnIHgU3LbC8PoSMlKbkBZlhgR 2prhEbVgiWpqlmdstYSqTyM+tEv2oGsGiMKGnPGHWjGizUa0+Yi2GNHKTosr3YNTEBTZm2sXVH+Z T2rODcosns7D/5qGiFvP+8XTo9ZSnlFxfdNRT4y/Rh6On08Yv5jgebvffvYK6on218jD9o+adOTf 77U6AQAA//8DAFBLAwQUAAYACAAAACEA7wIxyJUCAADICAAAGAAAAHhsL2RyYXdpbmdzL2RyYXdp bmc2LnhtbOxWy27bMBC8F+g/CLzLEmm9YSmw9SgCFGkO7QcQFBUJkESDYmwHQf+9JCXZaWIjadAA PfRir7ja2eXOztqrq0PXGjvKh4b1MYALGxi0J6xs+rsY/PhemAEwBoH7ErespzF4oAO4Sj5/Wh1K Hu2HjBsSoB8i+RiDWohtZFkDqWmHhwXb0l56K8Y7LOQjv7NKjvcSumstZNueNWw5xeVQUyqy0QMm PPwOtA43PUh0ZWLPUtq2657UjI9HFWfdaBHWJnC5stQVlK0jpPGtqhIUuL5rH33qSLs52yfueKzM +Uz5YWCH/smnQzT2KaNgp8xoevV5Ztd2AuSdzwzD86lDF83FyqpOmed8dxxv64YUHHfU6DDhLAZT h/rdlyfO26lJ5GZ3y42mjAECRi+jYpA1WMJ02IAyEkf0IL4OYrKMe97E4LEo0MbNC8cspGU69sYx N7kTmgVaBjnyixQtvZ8qGnoRkYwLOWzX5cw09F5w3TWy1IFVYkFYZ7GqagidZ0dODnQszbUu9NFJ 3cyBaWq6CPqmbzuZCd3ANvNlGjiwcPPcldmtZGXp6udvfYtxBtSlJ4JunrVFhak5Od+uQ8XlTOFI VmgcYiDF86A+ZZBOZZDxkMynGmoOmshR705mhgUeW/rHSiI15kK2mETamnpL3qGiEWkCeJOoR34y Ru472otR2Zy2muahbrYDMHikZopfl3Ai4smNNSHHZugWPZ3biZi2kdiqQTMjZyT+quoviN7zvFnA 0xo4ah46F0QPQ9tDR99rooenlfLbupEorn1h3aALonf8s4n/guaXLzSP/lHNh1Lw67WfmZ5cmqaT b6C59ovARBD6Xlpkobte/9f8m3+HP1bz6KM0r3eF+hOS/AIAAP//AwBQSwMEFAAGAAgAAAAhAKIc iZGBCwAAI0YAABQAAAB4bC9jaGFydHMvY2hhcnQ3LnhtbOxc3XLbuBW+70zfgeVkZi86kvj/o4m8 I8uy162y8cROOts7iIJk1hDJkKBjZ2efo9f7DL3vVfNe/QCQMiVbtuxEmz/5QiZBAAQODg7O9+GA z3+8mjPtkuZFnCY93WwbukaTKJ3Eyaynvz47bAW6VnCSTAhLE9rTr2mh/7j35z89j7rROcn5aUYi qqGSpOhGPf2c86zb6RTROZ2Top1mNMGzaZrPCcdtPutMcvIOlc9ZxzIMryMr0asKyBMqmJM4qcvn m5RPp9M4ogdpVM5pwlUrcsoIhwSK8zgr6toi08utWzXO4yhPi3TK21E676jK6k6hMtPtLHq1ByFN CKdmaDjaJWE93dA7IpGRZKYSGG+NzlRinpbJhE4GaZ5gOBr551G3zzjNE1Q1SBOOVlfymm8k8TnJ L8qsheZm6OQ4ZjG/lt3W956j7sF5Cnlor+jbMs5p0dMj07kRgfNYARh+J+hY1biis6bTLfg1o6pD pmGJ3nYW75VNOCSMjUl0IWTTyLzIevNcFFwVhigVsfwFyV5e5tp4ZvZ0xk1d41e4mlzgajzDODJu iTRcTS5wRaIIgkSO6qJOwXOVsshj1yl2nQdCUXkgKHXh1iluneLVKZ6unbM4uYAgxT9dm6bsJ5VQ XykFkFNBdIbHnFF5cSV+8zg633tOuuN0cn2Sa3nKhSJpRRYdxnnBR6TgJyTH3EFPMZP5S/xMWfqu p1PGoM8xNFqkowFp/l7X3uUk6+nF25LkFK1NIiRj1Hle3ww47k3RKNJlBT8VwydvMpGSneTi34RO X6E1xfuejomM9oxlq2L5W/b0BOZCmI48voDZSNJTeaVrF1Bk1I4ysgsy+5gUFBJBPgM6SbpFyuLJ YcyYvBG2hA5YrjQIoyrzsHL+Ip2oNM8VLVDtLecvp1OVbNfJHVRZ1wLlW3mBmPqJxq8zOoUt6+l/ nSctxlV1lKw8oEQ9iIqVB1EhFbsWjHxNJSoprxzCEvNeKKKY88uSw9A9SnKRGELMmkqGEKeuJcLK svg9/WkDoV4XC4nCHE/Sd2f0iutoYcHxABXIvydJWla9KmYIHRIQ48n3TuV6kvP4fZlyAkFiWpB5 qc2uJ9f4JwaIy/JKcKLQjfRo0np9+j1L7/jD75c0mcUEC6w2jyHGZFbi+n6xffdKp42Oh2ev37z8 21CzjJ2KYWot28HmBH1IQN+9MrUsw7K0+cZTzpbL3dZWyM9pzNsP2OtPoStwdb7wJe2kf9Qfaaf9 N8dv+qODX/aHpyu6QZOJcNKEy3SfFyB8Y7hY+K39Plxw6QYycp2WWBej7pwkJWGjxf0VHKHKv6aT GVXe5PVdiVcVrGhbjhfYruXZlhcEludUZRqoA+9dfg8SbpqQwqHE3RKqKSp3J0mF66a8sUQs3osE dI3JFDqd0oiPCi76C59flhQdVS7CztMVYPEr9HTXaHlTq9UYC62uUQ4peXombg4oo5xWPn0FlTOW 8n5OiYLNYgZIBD0m+UDQDyIZ1wdxhQ6ilClVngFOZ/CMlIZGrCyAoOlEPbwk+fUgZekSzIYaUqyK UTee1NNE5U7zCa2qrxqlJiSwzSs6FSWmez+cDUenx/1j4cNqcSEcNOmb/fCXZ8NnltBxmRFFBgRI RBTK+ACIn1e4WL0q4xrermBQ1L3cwzIDX0Vcid9MeMUCIdeVqBvZiIWZqGfhfRiqhrxqXJZyqvm5 8YyNE4Esj6c/0xlQ1GVlhSoxTUZjVkhMvxXL0HIdBVIeB4WX4S87TkB52IEp8CiXN6BrXNzkzSfj 5pP1kFni1awPhT6MpW2rUfumUDp8IpL+WATt342grS8EQW9sV0C4QelO0oo/g7kYJtWkL87TdyM6 Q1V/pysLF568IaBBhdWVvAcmGdIGhP9M5ss6LdJPaX5n+gnNBae0vCgi/345HjN6CmR+69GIEhiX EbiPJuMXdQHGsTqKuYMrrcxBDvw6GHqu7ffN1oF3OGg5U89thQeh2fItyxk4oeMG+/u/3TB3oKRW 2NiHqMsma+dKCdxqnpKO6XbZTcObM5wlGnin0LXAg0mOYgp2BZfzbALKKZmBYmIz8D+CbXoK07Og dOBJNJieBQF0P9MjKVZl9O7xQzrRav9gXDEM0vjWA4OkhXmLiBypDdeD/Wd299n+M//hRcG9e1EY xZSXl2R5XRCrg1o7BD0mVowX5MN/aXwRf/iPlre1gly215WwqhInrExm//t38VB+u8r/Cg0hl+m9 dTtV3jPKPvy+ti33rGqVcDE3RbeScr7ZmgsZDxsyRrnFwqt2IwbwmfeMtlxeGymrC/OaMQCea4e2 Z9m2Yfqh67v2Q8NhBn7bsQLXtAKUckJbKsDNwn4zgPVwWIbd9kzDMVzLNvzQ89eWqAcEjWlbMASu G3hO6FlBuK5V9bCYXtg2Tcc3HD/0TdM0Vt6BgbkRnbqp3Y1qRO60VLYdGIOB03IPvGHLMcJBa39o W62hbx1YoW+79mDQsFSgyh9pqZzG/oLXLZP4bUmPK8fxV0VdGkZrP3T8luO4ZqvvHAStvt23XB9y CQ7M3yRZe+e0rrzAVWewWhcazmCV8ihn8PDjnEFza86g2mtZZcYfB982cwaF2bzLzb4H31Yrc9sI At823dBzHcsNAmfYspeAa8sBsLV9PzBtD5uLnudYw5bpV2N9D5z9epyGz+oYSOjVcEi+hGluP3Ga 12q4HdZih01udvl22ERxHjtsUseJmDtscmsXeodNGizXbWf428EmhwL/HW4Rm5hB2HYC2/Md13Zx 4a94jbehohkg8Mu0A9cIwfg4Vug9BBUF/kFGAB8XKCh0jbX4p8YmZmi23cAOQscOA1f8PIhNQhf9 QOyUEaKgazkraOYrxibmp8Um0nmPug1sUqU8CpscfRw2kSz3Vohq6eTfitrZBjbZOYM7onoRA/aU UK8dUb0jquU2wo6ovtzbEdUPbg4fCWfwaKvOoNO2bc8LDRDPvgV38EGiGo6a44Sm7Rtgns3QWeuo 3RDVRtvy/ABMteH7lu26696xcAZ9uy1oagMequt7/noyvCaqLdNv26Yhsvueg7CVb8cZtD7OGVxs Q30tJGZz62xGsn/EE36uGF5oWxVyIcOLMpXasiSDG3XJVc3xm1AFUMFeWG3PNJ5YhocNDcuWNeFV zUgR7CX1ZSzV+pqKCCHUyUxM3DSPsZsrz4Wohszj5AW5qtjkRsaJjFtZ2tslV4s96LHqErZRDucc wf/iKIzYfOrpRxQnPYiI4U5L7BxjF/iCYpu02leYk3+l+VkcXbzA+Q1VuYyplyQsmrL+IUeh5i54 Asr2LFXNuNPD3e6erXl3bAHQpgra/xR7tnfHjrWwC/CUEJGtnpb4XCEeX/ghiUd4zuIAVtGvgrRw 9KEx4XESSDysoylEaNk/aV7pvrhbCvJgY9ZHOEIVI4aQBHU6a8xwhKSgdWiW0lJshKYvSsbj0SXD 5FqOlFwYFvh+tyzMSgM/vYWpQt6kwTjK44k4SrMUd7XtqIw/YobDlN/u4AYnpZ64E7NVE4Bgs6cd mPq+Dko1jvpsSWKfM3AeXdKgB9rRL28QmdM48rQuAPyPi7nezZmv53Dhk0Ku73BGxXHMJTe0CuL9 A93Qjz4rsPP3vkG9rVy6hb+3Av3u8ffko33K31Fa+XhjdVNBuIWz9rG0v4jNb55TkFHG8sSCvFqF gt/p4Zkd8MHKro7NN0+HP8aAs4VmCX17ExcvE1bFsleswSQusn2cMLso+lVEOSiWCvojFP1AHMkQ HwgAkbFEWKi4MnUca/Ehgk3OkuB7C3I63Qod/PZIhU0+iFAddVLn2B6BabM8Tvgp5eI0t8Ru5zLA /jBNcW5JwtKMzCiooFmcFPJbC20fMfbimyJtH4dVqv/i0xDygSou7vDViqmsRd0s6sLLykwN+MrL Yc5uvu2y938AAAD//wMAUEsDBBQABgAIAAAAIQDVLRgxnAQAAMIlAAAUAAAAeGwvY2hhcnRzL3N0 eWxlNy54bWzsWm1v4jgQ/iuRf0AD9Ggpaip1W610Er2t9la6zyZxwLuOnbPNUvrrb+y8EJOEly3Q wu03PAm255nxM+OZ3IZqGE6x1H/rBSPeS8I4CFSAplqnQ99X4ZQkWF0kNJRCiVhfhCLxRRzTkPiR xHPKJ36v0+35y1lQPg2uzSJSwmGJWMgEa3Uh5KSYI2EwS+fKTzDlyKNRgGBSdHcL28MvVH2jmhE7 YvwrieGFlwB1kG9FMWWsJiRxTEJdf1fwpTChXEhYBA+tmuSBSe8nZgHSL2ZtPGSz5ElEmeyq3+nY Fa34Sxxn4stC7Fdmubv1YeNxtpbdY0Tir8/SU68B6pp5vB9EcvgNShstzOuuniHWZCLk4h60P2XF VfosLZTcmwfopt/rIy/EaYBihjX8TFKwteIT5GE2AURCnVtEMBp9BstuaZ5us3kGLeYBY1UXkGLG I2MHMC7PzJFtHOxSMd1Ns+VqtrJn4V4S7CUigsOEGRPzv4RR58tPIiWNCKhrZSPKSSHL/P1oHp77 XdVNC2s54KwcjvGka112BUJ2DgZuO5ulQbPDjDUe4TEB3wT/eDdGum52+d7OjNTi1pGjZjl6MJ47 08fTPfqxbzbexs2ZbnFzS0hr2Klpu6VN3OBRWnAleDhHa3dOAqcci2gB8UYKbeKkp9LwM5VKj7DS z1hCZO4iD5hIG+qJgYiAeBlNkTcV8nVVZt6DUA5PkDeXhrvVvzMsCfLYnxzY7fKqf32FPG0H3UFv MECerD4ZV59gHsJUGdF72eBBwzizsUrvZxqIUufklOmRMXKjBxrhs6B8O3/MUwplkp0y2mNYsQjC eS5hnfvNKcQqwZoo7+63HF0+bnWePtD+8x2XGphAVtfBStrhttxZT+LsyQOw9m4BmNNNSHqD/nWR kUgeZcngmsOdTsFtmsJfawbhGL0EqYTtCUtIBfcH3AbAD+rfNXRtureJL1sgrdGeA2QFthUoR3gB 0clTi2QsIJUPqQwZUJWiryRA/fzKUP7nHypJLHFygq5byaWP4LkuUAa/b3h82neyggm4TcyBrE3y f763FNdmkZjzT7iBeA51pzZp0S/eOPaQALZfVjbR0x5qAevTOctrFWtEUqTNwfSQ5Y41pjn0oShL KG5yXBZc1iXHeLg+8FaxhIu3kEf1eeM77wjsjiWrbWsixmEdLOECIY7IJBtQdejcnO5S0JhSLDc/ gboMgyz2CX//QOqcaEgyTlIHtJSYyutxqyfveA6b6zQ3byxNOgiXeE7pSPyvoseOVbBdSM7FkuCI yN+BOUD7CMxsBU0yITw6kwZPSzmVLXVMmdAn1x4wfFNs3FqqGFw+nlSbo6pHXsRSRFKiTr3VtrlR taJnNvxNafuhtBU09Tm1rP8wjc+xbSVUGtemrWBlY6yIyZzznrw5YUv1tQRqN0/3VeQs+v6Hrw53 bzp9UNz2q99UY0uh9/KI1TT7ZkAt1KPQeRXZ7Tdb6BzASvg+QMdxb99AtITIBl1n6alUqVobhmVJ 8VdKTW/5rqHxvrsEFD51mZHzD3qumnPoXn+Yi+eOpYps74Yilh9b3f0HAAD//wMAUEsDBBQABgAI AAAAIQAcFKeo/QAAAG4DAAAVAAAAeGwvY2hhcnRzL2NvbG9yczcueG1spJNBbsIwEEWvEvkAcRIg rSLCpuuKBScYTWxiyfYg26Vwe5xQaEMhEsE7++u/+X8kL9FXSJrcJhy1SA5G2/jga9aGsKs499gK Az41Ch15kiFFMpykVCh44+Bb2S0vsrzg2IILPYX9YOAfhXbCxhGSnIHgU3LbC8PoSMlKbkBZlhgR 2prhEbVgiWpqlmdstYSqTyM+tEv2oGsGiMKGnPGHWjGizUa0+Yi2GNHKTosr3YNTEBTZm2sXVH+Z T2rODcosns7D/5qGiFvP+8XTo9ZSnlFxfdNRT4y/Rh6On08Yv5jgebvffvYK6on218jD9o+adOTf 77U6AQAA//8DAFBLAwQUAAYACAAAACEAtRUAN3YGAABgHwAAGwAAAHhsL3RoZW1lL3RoZW1lT3Zl cnJpZGUyLnhtbOxZS28bNxC+F+h/WOy9sWTrERmRA+sVx/ELkZIiR1pL7TLiLhckZUe3Ijn1UqBA WvRSoLceiqIBGqBBL/0xBhK06Y/okCvtkhIVx4lTpIVjINDufjP8ODOcmZ29cfNRTL0TzAVhSdMv Xyv5Hk6GLCBJ2PTvDXqfXfc9IVESIMoS3PSnWPg3tz795AbalBGO8SHIchJgD/QkYhM1/UjKdHNt TQzhMRLXWIoTeDZiPEYSLnm4FnB0CvpjurZeKtXWYkQSfwsUDinvKynsJSiGtQ5HIzLE+lEwLiuE mIo25d4Jok0fVATsdIAfSd+jSEh40PRL+p+/tnVjDW3OhKhcIWvI9fS/mdxMIBiv6zV5eJwvWqlU K7XtXL8GULmM69a7tW4t16cBaDjEyYyLrbO+3q7MsAYo++nQ3al3NsoW3tC/scR5u6r+LLwGZfor S/herw1WtPAalOGrS/hqq9Hq2Po1KMPXlvD10nanUrf0a1BESTJeQpeqtY32fLc5ZMTojhPeqFZ6 9fWZ8gIF0ZBHl1pixBK5KtZi9JDxHgAUkCJJEk9OUzxCQ4jJNqLkmBNvj4QRBF6KEibgdmm91Ctt wP/qr6J/aY+iTYwMacULmIilW4qPJ4acpLLp74JW34C8fPHi7PHzs8e/nT15cvb4l9naWpUlt4OS 0JR7/ePXf3//hffXrz+8fvpNtvQiXpj4Vz9/+er3P96kHnZcmOLlt89ePX/28ruv/vzpqUP7NkfH JnxAYiy8A3zq3WUxbNDBHx/zi0kMIkQsCRSBbofqrows4MEUUReuhW0T3ueQZVzAW5OHFtd+xCeS OFa+E8UWcJ8x2mLcaYA7ai3DwoNJEroX5xMTdxehE9fabZRYDu5OUkivxKWyHWGL5hFFiUQhTrD0 1DM2xtixuweEWHbdJ0POBBtJ7wHxWog4TTIgx1YgFUI7JAa/TF0EwdWWbfbvey1GXbvu4BMbCccC UQf5AaaWGW+hiUSxS+UAxdQ0+B6SkYtkf8qHJq4rJHg6xJR53QAL4ZI55LBfw+l3IMO43b5Pp7GN 5JKMXTr3EGMmssPG7QjFqZMzSSITe1uMIUSRd8SkC77P7BOirsEPKFnp7vsEW+4+PxHcg+RqUioC RD2ZcIcvb2Fmn8cpHSHsyjLbPLay6zYnzuhoTUIrtPcwpugUBRh79247GLRYatm8IL0bQVbZwa7A 2kV2rKrrBAvs6b5mOUXuEWGFbB+HbAWf/elC4pmiJEZ8leYD8LoVulDlnKn0kA7HJvCAQGcH8eI0 yqEAHUZwd1dpPYqQVbvUtXDH65Rb/nubMwbn8uFFzyXI4AvLQGJ/a9sMELUWKAJmgKDBcKVbELHc X4iouqrFJk65kX1oCzdAY2T1OzFJzm1+Ftqe6r/T9rgbmEtoeNyK36fVWZVSdhYanFW4/2Bb00GT 5AhDJVnOWVddzVVX4//vu5pVZ/mql7nqZa56Gdfb1wfpZYr2BTqbYsqjZz7xypHPiFDal1OK94Se +gh4owl6cFOPo/RMMh8BphH8nA2YLFzIkZbxOJOfExn1I5TCaKisB5ihmKkOhZcyARMjfVtPSfGC bj13msT7LMgmneWymmpmJhRIFvdL1fw+TKlkhq7Vi+ldrl7PQ0OhNM8JKNmLkDAWs0lsOEjU5zfB C28ioXd2KSwaDhbXlfq5q+ZezE0B1HKvwCu3By/qTb9aySbIMIyD9jxQfsqGyXPvahNepqdXGZOa EQAt9jwCCk83FNeV27uQpy0SRrjZJIwwjOBFeBad5sj9Mn3dKFxq0VOmmJ+Ggkb9+ofwtUoiC7mB JmamoIl32vRrG1X4cDJEadMfwcQYfsYpxI5Qb12IhvBlZSh5duDfJbOkXMgOElFmcJ10smwQE4m5 R0nc9NX282igic4hmlt5HRLCR0uuAWnlYyMHTredjEcjPJSm2407ytLZJWT4LFc4n2rxdwcrSTYB d/ej4NQ7phN+F0GIVetlZcCACPhwUM6sGRD4EpYnsiL+FgrTLO2an6J0DGX3EU0jNKsoZjLP4DqJ 5nT0VW4D42q2ZzDosgmPQ1Vg37vqnl+qleWMpFnUTCurqKrpTqYfrsgbrIoiarHKirR+pxZFrmvM cx0EqrNKnFN136L0G9SKxSxqivFyGlY5e3bXpnaJDYFhidoKu+U1wmmJd638ILcYtapAzPtKHfjW V/GtfwAAAP//AwBQSwMEFAAGAAgAAAAhAImJOkj4CQAAsjQAABQAAAB4bC9jaGFydHMvY2hhcnQ4 LnhtbOxbS2/cOBK+L7D/QSsEmMOi1Xo/GmkPbDkOgnUmRuyZw97YErutmBIVinLcGczv2HN+w973 tPlfW0Wqn2k5bidBJl770JYoPotVX5WKn57+fFMy45qKpuDV2HQs2zRolfG8qGZj89eLk0FsGo0k VU4Yr+jYnNPG/Pngr395mo2ySyLkeU0yakAnVTPKxuallPVoOGyyS1qSxuI1reDZlIuSSLgVs2Eu yDvovGRD17bDoerE7Dog9+igJEW1aC/u0p5Pp0VGj3nWlrSSehaCMiJBAs1lUTeL3jInFO4nPZZF JnjDp9LKeDnUnS0WBZ05wXC5qgMQUk4kdRLbN64JG5u2OcRCRqqZLmBycHqhCwVvq5zmKRcVbMda /TIbHTJJRQVdpbySMOtOXuWdJF4ScdXWA5huDYucFKyQc7Vs8+Ap9J1ecpCH8Zq+bQtBm7GZOf5K BP6+ArCjYTx0u32FxTr+qJFzRvWCHNvF1Q6X46opnBDGJiS7QtmsVV5WXT3HhtvCwFZKjfBCFpJR dXGDv6LILg+ektGE5/MzYQgucROMps5OCtHIU9LIMyJA7xwTrUC+gp8p4+/GJmUMdKEAbcBykAIX 703jnSD12GzetkRQ0yBVBsUgMSkWN6mEewfXSEaskee4dHVTY0l9JvBfTqevYTbNe6jq2zCfiZpV oX7bsVmBqaHZieIKTK7i5+rKNK5ACaAJGI5agqo+IQ1lBZqmDftJRg1nRX5SMKZu0A5pyoSWvrxx VB3Wli95rsvCwIbu9Hzb8tV0qou9RfEQulz0Ahu3NQCaTWXIeU2ngANj8+9lNWBSd0fJ1gNK9IOs 2XqQNUopFoJRw3SiUvISICy0mbGp7UVLTolBSQ6XSqdTmsnTRqJ6kRE0wVJ5cK7AS8jifcslgZGL 6oqUrTGb53P4h3WlboH1t4aj1eDXc5A1btTdhis+frim1awgAH9GWcC41azF69sH2n9dpwWV7TV/ Qw0AnWgAv65rlJZRkxlhRkOuC0CcfD6hjVEI4+MHwuZv6H0mYWxrWJ+kv/oSjc0eYafAiIYLo4YL qWycg4EyMt9A2KZTn4qjKWjtrnCDlwXQG1MlG8sB/FEtsW+tQY/IgY7rB0QOWuUI7Qi069ih4UEr kt5jVKSF1yCt5Bd4c0wZlbTDyM5t14zLQ0GJduFz3iLWgDcH9E0xFsKbGbjxGmxea6OOnESuPfw1 EfOUM77h3UHjKKBONirymw0V5iKnHW5342t1B7fwmk6xxfTgp4tnp+cvDl8gmhlFg8ijQOenvz05 euKhraiK0CQlAOLYqJYpBBqyc8d6YrU0YHTtQbLR9YHGFoLtr5XF1QiR6JsX/egbNY+lHS5sjlUG +E83DqLANDL0l6LKP+ubSJZBYKM857aTUZGR3rdbTRYDHS3LZl5OOMS1qLrKmWLrbLSqkBG1W1Vb 3kWW6RN39OT5E3cpUGi3FKgOblOe04PnFEI3wlQ1FfKq0m2hB7uFDjAeb0ocN0tvDLpt3Auok/TV cZd1XLuvjreq4/TV8Vd11II3NGC1cBDnQnpw2ckTBI4TvbNYPRTrSk+/hVidOLTCXqEtBOvEjpVE /aI1VrsMZgJvSYv9sK3EC13PAx+cgMKrtawkttpBz+zpwokTy4+9MPIDL4CL6JaN6e3CtzwvDBPb cePIhU4+sdy+fes2rCk5l5cb8ENvMJjCZcKV0QoITn9PPS+209QfBMfhs4FvJ+ng6JnnDp5F7rGb RF7gpekfa69Pe788+WvvDeGorYq3LX3RgfDvEKeqv4EP48FPAi+nR8eHg/jQS49PovTQCeI/VCCp 5qwsfrEKxKsOGrbQViFONlpD265kT7T17422L8nH/9Diqvj4b0NYGLlZ3wF49bvWVnT/CLwPFXh9 BN6Vyn4T4A0TKw4/59Gc2LbCYG/gdeLI8iHEAMAD8PUTrxe7bwFeyHY5XhzYiRvYvpv0zhXSIbvh 30kcy/cTx4tsO3CdxN9y4NpHdpHCpsP8AYHX+brAqxBnA3i7kj2BVynPvcLcM9ZWs//+q/mOsOt1 iY+NrM0j7D5U2A0QdlcK+21gN7A+/yLhBJHVG2i6fXjn2p4VOrYPYOfZURJG+6MuZNEsAFsIlQOI m5PA7o2Ye1EXu3DDKIZp2FHkesGW+3hYqIuR7lcMdxXgbKBuV7In6ipneS/UfQ2JS3LNv1eg6z8i 7q7304eKuCEi7kpZv0niJokttzeEXWYYgsRykvW/vYNeSDJYbuIHQRCHfhK6cW9aoz/ohYg1iL04 8b0kDvCnPw3UF/RGnoVzsCFfEURhtB16Pyz49b4u/Cr02YDfrmRP+FWO917we0HZxw/fN9egEqCP SV5MDuqM/MNO8kYIwSuF/TZJ3sgK75BrCK1k/6jXgUSG4/iR7UdJ5DiOfY9cQxJAkhdoIHYC6Bu4 fi9y90e9TmR5jo2YG4W+527ntB8W7PpfBrv56YQ1ik1yyd+d0hmcBf6Dbp0Qw5Pf4KR8nZfTQFlK 5C+k7Ogq3cEblp9TsbP8jAo8uPqkn6N2MmH0vHi/3hVs0mpqn+bcyc0i2R0krhPAoUSoz4q2HniQ 9uoS3RuHj3AKc6iOxHs7ajICLWYoGi4KmLeiPenJl0X1ktx0/a5VzNVR6MYCyc0Z7yhKEz1DsOqT Um6EDN1pGNAneAsyOgXiBc07cgyexb3h4qLIrl7Cqd3mSR08LKr+hxIawf4uZ1BBkv+C62nsPPfH 48gkcBenkVMgrcDBZFnDZJpqBswdNgNaDZJ47kOgcXYTaCCvqHk1txNo7prr2UVHGITdicifidCU 3JPP9MB5THdmI8BZKvALm8OODKCAYGHv3TOg9CjUQrLCP6noVB/vNk712YQdgmbrMtRuzVaYMCB5 NXTBANBKCme2/GXLZHF6zcC21oxdH+5qWIFRd+LLan5fH1+YnraCi+eiyBHwNLR3FB9NN/ix7Vtx EwAPNxb4Z4bUL6ZSPWLXj8PB/CLsWgUxCtd2Y5d6dETlO0o7vJromy4aWQLPl/L6wNA2WFwqNFQk LnW1HdX8n1ILH304BG2apL3ORd6HUciWmoX69lvRvKpY9wLS8UvyoqmPgJl41Rx2/nxGau3sdnFv gvAoeZY6xwM4sQbujePHA+D7nAyi+Di2bTeKotRe594Ib2/2TTS0vXUCjvDw8wVyDBMFfu2rWn0h 4YRgLvBlBDyD8l/IYaMWsRZ5DLvHO5uCAcLqNrg5QM2B96tjfGVD+j28g2yFHwtu5cL4b6O4T2Y7 KYQPIUjY5iTf5RuDju2qqcx74HgtikqeU4n0dRVtXVICdNQToIlRoeJI4JlTeHWbFVWjPl+wkO2J n7hYkWnANxDqP35toR7o5ninUtPYi75Z9gWDtbWmaW4NjhHo8lOjg/8BAAD//wMAUEsDBBQABgAI AAAAIQCiCAeRnwQAAIcmAAAUAAAAeGwvY2hhcnRzL3N0eWxlOC54bWzsWm1v4jgQ/iuRf0AD9Ggp KpV6rVY6id5WeyvdZ5M44FvHztlmKf31N3ZeiPPCSwu0cPsNT4LjeWb8zHjGt4EaBjMs9V96yYj3 EjMOAjVCM62Toe+rYEZirC5iGkihRKQvAhH7IopoQPxQ4gXlU7/X6fb81SwomwbXZhEJ4fCJSMgY a3Uh5DSfI2YwS+fKjzHlyKPhCPV61+juFpaHX6j6TjUjdsT4NxLBCy8j1EG+FUWUsZqQRBEJdP1d wVfCmHIh4SN4aNUkD0x6PzEbIf3StWI2j59EmMqu+p2O/SIegvhrFKXiy1zsl2a5u/Vh4VH6LbvG kETfnqWnXkeoa+bxfhDJ4TcobbQwr7t6BliTqZDLe9D+lBVXybM0CDPuLUbopt/rIy/AyQhFDGv4 GSdga8WnyMNsCogEOrOIYDT8Apbd0jzdZvMMWswDxip/QIo5D40dzEJTc6QLB7uUTHfTbLmarexe uJcEe7EIYTNhxsTiT2HU+fqTSElDAupa2ZhykstSfz+ah2d+V3bT3FoOOJXNMZl2rctWIDwLA7ft zcKg6WbGGo/xhIBvgn98GCNdN7t8b2dGanHr0FGzGD0Yz53r4+ke/tg3G2/j5ky3uLklpDXs1LTc wiZu8CgsWAkeztbanZPAKSciXEK8kUKbOOmpJPhCpdJjrPQzlhCZu8gDJtKGeiIgIiBeRhPkzYR8 rcrMexDK4QnyFtJwt/p3jiVBHvuDA7tdXvWvr5Cn7aA76A0GyJPlJ5PyE8wDmColei8dPGgYpzZW yf1cA1HqjJxSPVJGbvRAI3wWlG/nj+YjgI4yyU4R7TF8MQ/CWS5h33p3CvFGgk1msLQ6xZocIXVc 88vVuxhdPm61L88Qh0zzAgkTWOtYbDC/5fJ6UmmZAEA/pEek8bM36F/nGZLkYZqcriGbFl/Bw9aM xnGeAqQCticsITXdH3Cnu9+cnHUT6bft2Wo+6aBfwrqC/xgvIcR6ahlPBJxHAioDBnyr6CsZoX52 7in+8zeVJJI4PkF/Lx0IjuDuLlAGv+94ctoHyzyV4fZ0ARHnvI9ars1CseC/4wa2OlRhwOR2b4zq e8hi209cm+hpDwWN9Tmp5bWSNUIpkuYIfMiazRrTHPp4WtSB3Ay/qBqty/A3ResyllA9EPKoPm98 5wOB3bHutm1hxzisgyWcgsQRmWQDqg6dm91dCGrHQVtqLBY/heISg9T3Cf/zidQ50eKQgbYOaCEx 5ePjloA+cB82F5tu3llfdRAu8JzRsfhfRY8dS3m7kJyLJcEhkb8C8wjtIzCzCppkSnh4Jl2qlpow W+mYMKFPrsdh+CZfuLVUPrh8PKleTVmPrPKliKREnXq/cHO3raJnOvxFafuhtAqa+pz67r+Z7u3E 9kNK3XfTG7GyCVbEZM7ZxQKzw1bqawnUbp7uqzKaX144fEm5e9Ppg+K26f6uGlsCDaRHrGbpxQe1 VI9CZ20Kt2luoXMAK+D7BG3TvV3kaAmRDbrOk1OpUrV2PYvbG28pNb3nckbjeXcFKNzXmZPzD3qu mgtowX+ag+eOpYp07YYiVjfG7v4DAAD//wMAUEsDBBQABgAIAAAAIQAcFKeo/QAAAG4DAAAVAAAA eGwvY2hhcnRzL2NvbG9yczgueG1spJNBbsIwEEWvEvkAcRIgrSLCpuuKBScYTWxiyfYg26Vwe5xQ aEMhEsE7++u/+X8kL9FXSJrcJhy1SA5G2/jga9aGsKs499gKAz41Ch15kiFFMpykVCh44+Bb2S0v srzg2IILPYX9YOAfhXbCxhGSnIHgU3LbC8PoSMlKbkBZlhgR2prhEbVgiWpqlmdstYSqTyM+tEv2 oGsGiMKGnPGHWjGizUa0+Yi2GNHKTosr3YNTEBTZm2sXVH+ZT2rODcosns7D/5qGiFvP+8XTo9ZS nlFxfdNRT4y/Rh6On08Yv5jgebvffvYK6on218jD9o+adOTf77U6AQAA//8DAFBLAwQUAAYACAAA ACEAnXQTLC4CAADTBAAAGAAAAHhsL2RyYXdpbmdzL2RyYXdpbmc3LnhtbJxUTY+bMBC9V+p/sHwn fIQAQYFVCaFaqdrdQ/sDLGMCErYj25tktdr/XtuYbLrNod0LjGeYN+P3ZtjcnekIjkTIgbMChosA AsIwbwe2L+Cvn42XQSAVYi0aOSMFfCES3pVfv2zOrchPshZAAzCZ62MBe6UOue9L3BOK5IIfCNPR jguKlD6Kvd8KdNLQdPSjIEh8eRAEtbInRNVTBDo89Ak0igYGS9uZOvEtGcdvDPdcTK5OcDpZmI/l auObGxjTJmjjsevKVRBnUXyJGZcNC34ql5PbmLPPxKNslTo0HbIZFvq9nuLvdcN38D8KJ0EQzDCu l0vhML1dOYyWWXSr9FxwL9ChH3AjECWAIix4AR1B7Pj9KvjkOMIPxycBhraASwiYzipgPSANQxGI dCbKyVn9kMpZ4FkMBXxtmqha7ZrYa7TlxUEVe9UuXnuN7m8Xpc02WiZvJjtMcqwFV3rW7ttZ6DD5 S2o66FYl79QCc+rzrhswmUdHD04Y+1Zq2+hr2lRxnKQ7L4uCxKuaXeYF27r20nVVb7N1mCZp8wb9 cuPb7ue3vcU0A+bSToyHD7SYNDMnt+k6d0KPFMp1h+BcQL07L+apk2wpgCcnnr0Wak5y4phvnVkj hSZK/3uRcI+E0hTj3FqOW/yJJZqQHMA/7fSkT83xMyVMTYstyGhllv1wkBCI3MyUuG9DJ8TVja0g FzIsRddz64QZB41tCJoV+bDhNs/8j8rfAAAA//8DAFBLAwQUAAYACAAAACEAa39nmFIKAAB5QAAA FAAAAHhsL2NoYXJ0cy9jaGFydDkueG1s7FzZcts4Fn2fqvkHDstV/TBFiTspVeQuibIznlZiV+xk auYNIiGZY3AJCHpJV39Mf8N8Q/5rLhZKlCw7lh1nVT84JEBCwCXuxbkHB/3i1+uMaJeYVmmRD3Sr Y+oazuMiSfP5QH97dmiEulYxlCeIFDke6De40n/d/+tfXsT9+BxRdlqiGGvQSF7144F+zljZ73ar +BxnqOoUJc6hblbQDDG4pfNuQtEVNJ6Rrm2aflc0oqsG0CMayFCaN+/Th7xfzGZpjMdFXGc4Z7IX FBPEwALVeVpWTWux5VP7VotZGtOiKmasExdZVzbWDAoas7zuYlT7YKQEMWz1TFe7RGSgm3qXFxKU z2UBYcbkTBbSos4TnEQFzeFztJ7P4v6QMExzaCoqcga9VvbKHmTxDNGLujSguyUMcpqSlN2IYev7 L6Dt6LwAe2hv8Ps6pbga6LHlLk3gbmsAM+iGXVt9Vxis5fYrdkOwHJBl2ny03cXvii4cIkKmKL7g tmk9vHh0Wc9fXDcGf0tMI37BUkawuLjmf2kan++/QP1pkdycUI0WjH8ErSrjw5RWbIIqdoIozDtL 517AjuHPjBRXAx0TAnMhhdnAy8EKBf2ga1cUlQO9el8jinUN5TEUg8UYbW4iBvcWHyPqk4qd8qGL m5KXlCeU/5Pg2RvoTfUBHnVN6M9U9CoVf+uBnoOrcbej6QW4XF6ciitdu4BJAK+A44ghiMenqMIk 5a5pwvdE/aogaXKYEiJuuB/iiFBpfXZtiWdInb0qElnmeyY0J/tbZ8ezmSx2muIuNNm0Ah9u7Qe4 2+QauynxDOLAQP97lhuEyeYwWqvASFbE1VpFXIlJ0RhG/IwylbAXBWNxnxno0l9WLQefbivLxfwT woxTNgRz6lrOIxRJP+B/PMCoN9XCohDKkuLqDF8zHXpYMaiABsR/j7K0aHrdzGB0sAD/nmz/VMRi ytIPdcFQpaX8kzDxhjQVf2xpL5wbb09hoO2Z9lPZ6+OflzifpwhWIy1LwW75vIbr+632088ybXKE z96+O/7nwYqhYKrJMHYrlvGYvghvO5+V/tj4rGabOy+FSbG6eLSj2qcM9NM7pGGbtq1lHe1k+HI4 0YYnp7+9OTo7Ol2bVzhPOJzh4OLu9RKWu2dAGl9hUVyOVkYf+NsgPrhgAgAWgN4IulmB35XCFnnB cZKEPjkPaYsCmJtElODZDMdsUjEe4ACcijd529K3d7CSZzXfIay8w1HUMia+tfzGfCI1KQWqWXHG b8aYYIYVgFY5XUkKNqQYyfzupqj5lIn7U0Qjnier63GqoHhcEJn2zSHvKwGVyBkak7qCVA8nsvIS 0ZuoIMVKPgjTEEM0jftpcr0yrwuaYNW86pT0AUgk3uAZf2O2/0sqEVFHm4INKKAiVFYXFFLCCv/y t73Rns3nuXgYXosQQH/+YskiSE+ZSuJk50qmQQ9k3hH3L/chRME6x6/435KDUp7ONY3IG9GRhXc2 nnhf0oLiGDJekVLdyj6289o056nc0ew1nkPacqlSUmWqZDIllUhAnyU6GB4kejzT2i73XM03yVEO +bkTWrwdJm6AW/DghrZrpu2au3NUkSCWQ5jUh6mIb02a/NDctffI1PWpKWuwOWW1v5GU9cGxBdgh mHQnhSJ7IGQc5Mrxq/PiaoLn0NRveG3xgpp3CDg7HnmFV4CTQVmE2GuUrc5pXn6K6cbyE0y5X60u jPD8qJ5OCT6FVPhW1QQjCDATIBva9FTch+wXVkjuO3Cl1RTQxe/Rge85wdAyxv5hZLgz3zN6455l BLbtRm7P9cLR6I8lzeRtzbO1KSZPWOBW96R1LK9Plh1vezjJNSB6ep7t6ZogBWZAZ8BlVibA8eRz 4HTIHAgXTu88hlpZcCiAJlrUyoJxuZ9aEXygXJDuwSLdeH18EFzhM4jg23wYKFqEtxiJL7XFmjDc c/p7wz3v0wuDIOx46F9dGCYpZvUlWl0blo9xToqvGmeYfPwz/fg/uSJ1HryUqBGBQ/B28jp7+GIH Axu1BgbvLlY8yVlHRYL3zY5Y11ol6yuis3lF9Cyz45qO7/lW6JmWG1ifsoEbAgXvOoEXBKZt2bYj luOVFXXZSfiszWj5sivHv9EZHSc0o8g1vLF/YLhmLzJGB45tHAT22O4FjudEUcsZ/a2d0W3xvX6/ ztP3NT5S+Oh3SYeZpnF4MBobbs86NEaOHRq+Hbpj1+8djCLrD0EAbpy5CuysYx4V+lqYR5VsjXmi p2GetW/6GTGP5L/XGdcd5tlhngVNv8M8O8yzAsl2mEeB0R3m2ZjgRxzMRc+Iedwg7ISW3fN7lu+4 nu84n8Q8vt+xLc/teT7gHccMw1vQ73vFPNbnxTwKX7cwjyrZGvOMn4Z5bqPSz8XzCCS943l2PA+w GzueZ8fzWDueR/DRO56n/2ieZ8wxz/g5MY8fdLxe6NuubXqB7VqCK1uyNre5LqA9Op7j2D03AMjj 2u6Pg3nsp2GeBVH5vXDj7URjjsp/pQk7l9S5bfUkLyg3oUtZatiBLEXXDUXGkTLI0Jzm+ZWaEPgz oOgUQdbeTwSHGIpN7rtbqmJQteVzTowWNAW+X8hcZUeyNH+FrlW7rQcTsbu5wv6j68UuxVR2HhD5 Yca0JSc60F9iEK4iLqsrathbgH2CCwxEuqLlMvTfgp6l8cUrkKPKxoXMUeySQlfurmTwUnufJAeK 86yQ3di4lf+8rL61efcJCF6po/wcrP5mhYHhKyr1WxKwfq1NwG9ct7rFJiDXk1dDtZUPoaDl8CBs 5pXNfhsXIPwHUzX3+d3KNiCZkiFsWCklAWxaSbH5lABdWOFm817OUtg6KF7VhKWTSwLO1fJ2iGeL wAJ7ChsizEoHP3+EUcIIETBe0jTh6uaVnfnn3rf7Eh4OVr49wAeI1x+pI3heDbvQNTxCw/5zadfb WuznsdjXFKaDJkWDUWkv//0Otm5bmnQpGob5Ls9iLLQ/oMoDxQNHJhnKa0Qmi/trOJyg1Ac4mWMZ xm42FTZBsxMGQc9xTasXej6sSMGBoZixRjzRAUYS9hstJ3R8M4RzOpJoWv9x6N2yX19OO7jz6u/n RMqjpIMb4DKXgq0AZSVE+4JA+cma1x0i/QHnrQKdLUS6kpzeg0hF1QizK4wVCp3KG5VkLuDkUxXY XF/a1tsKpZxQ3oqr9WT1JxWB71IzwB7yrGX7eNI2AZwsZhafb+/S6jgnClIoXiNJq3IEhy0uqqFS RQIJJCHLJimW5496B5E1NpzQAymW5YZGzwRFVBCOIa2ygyCIzLYUizpbi7GCrum09VjU4aeQ0Rg6 CtjmuBQHnS0f3AUOOEMdlL9Gw0oMopVPAuMsqje+ukFkKGWoYy6j5qdogVpaSyobGfxDRN/T+R2C 7x+P23nIUeGV43VbUAslTXN2ihk/9ihS6HOhhD0sCjhkINiBEs0xMHLzNK/EKeROAGJYflK9E4Cq XP3LD02LCvk6v3N04P54K/Jm0Rb8WF3KwzJrP855hcX/MWD//wAAAP//AwBQSwMEFAAGAAgAAAAh ANUtGDGcBAAAwiUAABQAAAB4bC9jaGFydHMvc3R5bGU5LnhtbOxabW/iOBD+K5F/QAP0aClqKnVb rXQSva32VrrPJnHAu46ds81S+utv7LwQk4SXLdDC7Tc8CbbnmfEz45nchmoYTrHUf+sFI95LwjgI VICmWqdD31fhlCRYXSQ0lEKJWF+EIvFFHNOQ+JHEc8onfq/T7fnLWVA+Da7NIlLCYYlYyARrdSHk pJgjYTBL58pPMOXIo1GAYFJ0dwvbwy9UfaOaETti/CuJ4YWXAHWQb0UxZawmJHFMQl1/V/ClMKFc SFgED62a5IFJ7ydmAdIvZm08ZLPkSUSZ7Krf6dgVrfhLHGfiy0LsV2a5u/Vh43G2lt1jROKvz9JT rwHqmnm8H0Ry+A1KGy3M666eIdZkIuTiHrQ/ZcVV+iwtlNybB+im3+sjL8RpgGKGNfxMUrC14hPk YTYBREKdW0QwGn0Gy25pnm6zeQYt5gFjVReQYsYjYwcwLs/MkW0c7FIx3U2z5Wq2smfhXhLsJSKC w4QZE/O/hFHny08iJY0IqGtlI8pJIcv8/Wgenvtd1U0LazngrByO8aRrXXYFQnYOBm47m6VBs8OM NR7hMQHfBP94N0a6bnb53s6M1OLWkaNmOXownjvTx9M9+rFvNt7GzZlucXNLSGvYqWm7pU3c4FFa cCV4OEdrd04CpxyLaAHxRgpt4qSn0vAzlUqPsNLPWEJk7iIPmEgb6omBiIB4GU2RNxXydVVm3oNQ Dk+QN5eGu9W/MywJ8tifHNjt8qp/fYU8bQfdQW8wQJ6sPhlXn2AewlQZ0XvZ4EHDOLOxSu9nGohS 5+SU6ZExcqMHGuGzoHw7f8xTCmWSnTLaY1ixCMJ5LmGd+80pxCrBmijv7rccXT5udZ4+0P7zHZca mEBW18FK2uG23FlP4uzJA7D2bgGY001IeoP+dZGRSB5lyeCaw51OwW2awl9rBuEYvQSphO0JS0gF 9wfcBsAP6t81dG26t4kvWyCt0Z4DZAW2FShHeAHRyVOLZCwglQ+pDBlQlaKvJED9/MpQ/ucfKkks cXKCrlvJpY/guS5QBr9veHzad7KCCbhNzIGsTfJ/vrcU12aRmPNPuIF4DnWnNmnRL9449pAAtl9W NtHTHmoB69M5y2sVa0RSpM3B9JDljjWmOfShKEsobnJcFlzWJcd4uD7wVrGEi7eQR/V54zvvCOyO JattayLGYR0s4QIhjsgkG1B16Nyc7lLQmFIsNz+BugyDLPYJf/9A6pxoSDJOUge0lJjK63GrJ+94 DpvrNDdvLE06CJd4TulI/K+ix45VsF1IzsWS4IjI34E5QPsIzGwFTTIhPDqTBk9LOZUtdUyZ0CfX HjB8U2zcWqoYXD6eVJujqkdexFJEUqJOvdW2uVG1omc2/E1p+6G0FTT1ObWs/zCNz7FtJVQa16at YGVjrIjJnPOevDlhS/W1BGo3T/dV5Cz6/oevDndvOn1Q3Par31RjS6H38ojVNPtmQC3Uo9B5Fdnt N1voHMBK+D5Ax3Fv30C0hMgGXWfpqVSpWhuGZUnxV0pNb/muofG+uwQUPnWZkfMPeq6ac+hef5iL 546limzvhiKWH1vd/QcAAP//AwBQSwMEFAAGAAgAAAAhABwUp6j9AAAAbgMAABUAAAB4bC9jaGFy dHMvY29sb3JzOS54bWykk0FuwjAQRa8S+QBxEiCtIsKm64oFJxhNbGLJ9iDbpXB7nFBoQyESwTv7 67/5fyQv0VdImtwmHLVIDkbb+OBr1oawqzj32AoDPjUKHXmSIUUynKRUKHjj4FvZLS+yvODYggs9 hf1g4B+FdsLGEZKcgeBTctsLw+hIyUpuQFmWGBHamuERtWCJamqWZ2y1hKpPIz60S/agawaIwoac 8YdaMaLNRrT5iLYY0cpOiyvdg1MQFNmbaxdUf5lPas4NyiyezsP/moaIW8/7xdOj1lKeUXF901FP jL9GHo6fTxi/mOB5u99+9grqifbXyMP2j5p05N/vtToBAAD//wMAUEsDBBQABgAIAAAAIQBNAvjs LAIAANMEAAAYAAAAeGwvZHJhd2luZ3MvZHJhd2luZzgueG1snFTBbqMwEL2vtP9g+U7ABEhAgSoJ YVVp1faw+wGWMQEJ48h2k1RV/31tY9Iom8NuLzCe4b0Zz5th9XBmPThSITs+5BDNAgjoQHjdDfsc /v5VeUsIpMJDjXs+0By+UQkfiu/fVudaZCdZCqAJBpnpYw5bpQ6Z70vSUobljB/ooKMNFwwrfRR7 vxb4pKlZ74dBkPjyICiuZUupKscIdHz4C2wMdwMsbGXqxLe079cDabkYXY3gbLQI74to5ZsbGNMC tPHcNEUSpHGaXmLGZcOCn4pgdBtz8pk4ihcoQZeYhVjuz4SKfyZGi/uZ5wlKY5fCFXPJPGFuU4fL eBHfyTzl2wt8aDtSCcwoYJgInkPXoOH44yr44npEno4vAnR1DkMIBo3KYdlhTcMwQBqJM3pWP6Vy FngVXQ7fqyrcxLsq8ipteVGwibzNLkq9Kpwvd+Gi2obz5MOgUZIRLbjSs/ZYT0Kj5C+pWadLlbxR M8KZz5umI3QaHT04KPKt1LbQ9zJapOtgHnjbbRx78a7ceGFYIa+M0Ga9Szcm+AH9YuXb6qe3vcU4 A+bSTqCnm7YYmJmT++06N0KPFM50heCcQ707b+apQTYVIKOTTF5LNYGcOOZbZ5ZY4bGl/71IpMVC 6RaTzFqut+QLSzQyOYJ/2ulRn5KTV0YHNS62oL2VWbbdQUIgMjNT4rFGToirG1tBLs2wLbqeWydM 32lu06BJkZsNtzjzPyr+AAAA//8DAFBLAwQUAAYACAAAACEAtyWQbN4KAAAgQwAAFQAAAHhsL2No YXJ0cy9jaGFydDEwLnhtbOxc2XLbOBZ9n6r5BzYrVf3QRYn7oorcJUt22tNKxxU7mZp5g0hI5ghc QoJe0tXfMc/9Df0Lk/+ai4UUJS+R5ChxEuVBBgHwErjABc49uMjzn68TolziooyztK8aHV1VcBpm UZzO+uqb82PNV5WSojRCJEtxX73Bpfrzwd//9jzshReooGc5CrECQtKyF/bVC0rzXrdbhhc4QWUn y3EKZdOsSBCFx2LWjQp0BcIT0jV13e1yIaoUgLYQkKA4rd8v1nk/m07jEI+ysEpwSkUrCkwQBQ2U F3Fe1tJCwy3MWxKTOCyyMpvSTpglXSGs7hQIM5xu06sDUFKEKDYC3VYuEemrutplmQSlM5FBqDY+ F5lFVqURjoZZkcJwtOonYW9AKC5SEDXMUgqtlvpK1tJ4gop5lWvQ3Bw6OYlJTG94t9WD5yB7eJGB PpTX+F0VF7jsq6FhL1Rgb6oA3ev6XVOOK3TWsHslvSFYdMjQTdbbbvNd3oRjRMgEhXOmm1blpuqi nL24qgz2VkiKlyh/dVkok5nRVwk1VIVeQyqaQ2oyg3Ek1GR5kIrmkEJhCIqEGjJR50C5yGnqWHWO VdcBpYg6oCiRcOocp85x6xxXVS5InM5BkeyPqkwz8ovIqFNiAnBTYJ2hMSWYJ67ZbxGHFwfPUW+S RTenhVJklE0kpczD47go6RiV9BQVYDvQU7Bk+gp+piS76quYEJjPMcxolg8NyIr3qnJVoLyvlu8q VGBobRpCNow6LeqHIYVngzUK9UhJz9jw8Yec5eSnBfsT4elraE35HqraOrRnwlsV89+qr6awXLCl o4jnsGyk2RlPqcocJjK8AsbPu8CrT1CJQSNQT4c5iXplRuLoOCaEP7C1BA9JIWYQjCqvQ6rkZRaJ PNfRQZxob5W8mk5FtlVnd0FkLQUm38oHmOmnCr3J8RTWsr76U5JqhApxGK0UYCQKwnKlICz5xK4V wz8jVcX1VYCymN2zichsfllzMHQbaS5kQwhWI3UI6lSVlK2yJH6Pf1lDqTdlo1FYjqPs6hxfUxVa WFIoAAH831aa5qJX1QxKBw2w8aQHZ3w/KWj8vsooKpW8wJew6cTp//6bxOwxxkkmH9hoUS5MaJFJ WKgSp9qbs+9ZlScf/gTVzWIEu62SxKDTdFZB+mG1ffczUBmfHJ2/efvqH0eKqe+nGJjW8qLYttaP Kei7n0yaqZumkmxucrBm72C7/JIre0fZ/cIDuOcJ7m+AlO6FEW1rOh28GIyVwenZr69Pzk/OVtSF 04hBOQasHsIKHJg99LmFHIFD4LfGkZCgHFZmgAkJullyTEqJWNKMoS8BqFL2tSYD+kJ4Dp5OcUjH JWVwHmA7f5PJFrv8Hqwyf+8rBKv3TEE2yoD9+ViLMWYTqXZUUEWzc/YwwgRTLGG59HZzktFBgZHw fG+yik2ZsDdBxZAxCDI9iiXADzMi/KEZeMQ54BkxQ0NSleAE40gUXqLiZpiRbMlThmmIYS8Le3F0 vTSvsyLCUrxslLABcE9e4yl7Y3rw4ynA0A6gz44SA6rqcDjVUVBezgvwmEv84w/PDp+ZbLLzN+Dd IQKvgr2d0yF471T6uKKFOVWgGcKlCXuXB7BLANRgKfabM1DLvN1aiHjgrWlMtDbHh/yh2n0VA7RU Uxjq2qYbp8xLPJn+hmewtlxKj13qKxpPSMn9850sEZoDPiRz4jZza5ddWXKSAn1h+QaTQ/kDUC8O PBTtkkm75H73l/ue+QBm9nHMF7naA1/XLQ629Iof6w17d3vD5hPxhtdeYMA6LrKrMZ7BG7/ilY0K St4iYC7ZKsupClF7iOhvKFmeukzKGS7uzD/FBaOBljdBqH9YTSYEn4EzfatojBEsJmOgK9okXdgD /xl2Q2YikFKqAqDd78Mj17G8gaGN3OOhZk9dRwtGgaF5pmkP7cB2/MPDPxZkG7BIKwTqx9jGNtHm SH2tNE9ox3B6ZNHwtiGTVAGqKHBMoK44rTAFJAPJJI+AJUpnwAqRGVA2jCDahpxpWBhADi1ypuFs HiZnOCsq1rYHcEc3XO0frKEwDHyNrQcGsppVLER8pDZd/wfPrN6zwTP745sA5y7ZMr+8CYxjTKtL tLwPLKoxaovtEOeYfPgz/vCX2H06a28bsltgFUxOWiUb7m7Qu8NW70BAs8UJDn+YRfhA7+h8J2tl re6B93Tf0oOO7Xq2aRmupzue4X9ME6bvd3wTqrqGaRiG7Ru3lLFoJYxw3We20Qot3GmXluXrw6Gt OSP3SLP1YKgdHlmmduSZIzPwLMcaDlt2CVzuhnZptwhwt1el8bsKn0hY9Lvg1nRdOwxsT7Ntx9AG 9sjXBtbAdDw7cP2R8QdnE++cxBLjrEIduQq2oI7M2Q7qDB8HdW4P06eCOuJUYJXD3cxLWQ/qsNXi LjQJXhOAWFaSoLRCZNw8S9QJx2i+71mGE7iObTq+bx9plkCFchvT7I5pW57nG5YLx2Cua5tHmuHJ QV8WC1N58UXWptNM7jzQiqNUAuInt1d+0f2Qexitffgp2Lu1pb3X03A3zvkeeS/Oo/bIW7j2e+Rd dvbIm8Uj7JH3moTN45D3kPkVw10ib9MPOpYZmIHtml7gmS4nshZc1G0fxPTcjmGDkxp4huN5hud+ M8jb+LTIWzo7LeQtc7ZD3qPHIe+Vgf2EJCOHsLeiJ3aBvPdQZ08yNrE424Tc7EnGPckIzPCeZGwO m54KyThiUGe0W6hjdUzXCCxb99wgCKyPcoxu0PEszwk8x7csA/DON4N0zMchnYYv/1popzbHP0P5 P+OIXogTHNMIBAMn4h5ykauZnHMLe+i6pmcNy9CBvHMDR9RvlZi6CxS0aXFJ8Kn2ETY4AAMeV3G/ pDKE8Mx0xojDDGIcU8pjzkVDkjh9ia4l/9eqGPED9aVDKHTdEIAT0UQgvY8TCoHFLMyeUfR99QWG KHLE4kOzCo644LhqjuE8R1LCCfpPVpzH4fwlxIYL4Txel9Nm0JT7Cym81KYgUyDZzjPRjDtR224P l4y7zzr99c461ztcujuoRQPedpsj651GYn+pI+cnHoC9ARpklzvKQc3jLxk83DJghfWxL4t5+Tcu 5NxnT0un0WRCBnBuKoNX4OxU3PyYEAhPL3EdKiLC1uHYKntZERqPLwkYV8vaYZFpFhY4z7q1wqw0 8NOvMDIWhy8YL4o4YmH6S3Eguz4+/hwWDlq+3cE1bmFsyZ3v9jIGj6LZ4jLG93UJo31zYDca+5Jx uBABpUCvlBf/egvBA60bFE0Mn7hU1ESaPXCkCbdsZBAMjmZYnmLeldkcftq+DzjacczA9di5/ZEm +bA6hqdjOoYFTKSuW5CybY5KuBG2j1OXzj0/X7Tq3qi/nptVWwWr3oGWWdzhEk6WUY+fESc/Osp6 D0i/wXkrMWcDSFd80wcAKS86xPQKYwlCJ+JB+pgNmnws1w7L9FKEN4/X5LHePLXqq36n1w72nhlA D3FnuH01dpMFnDQzi823t3H5KiUSUUhaI4rL/BAuzszLgYyQAg5IchMQ1DtiMezsdjQwLUuMighV EhdZmlvY6wTfw2Vzeet3JfD+22M91rkNLi+JiBtAGzjdcOM3pWeYstur3Lm84KHKx1kGNz6435yj GQauahanJb9o3vEgWpn9hwodD6L75V92L54XiNfZE1zZn3Ip4qGRBR+rcjHgKx9nHnfzH1sc/B8A AP//AwBQSwMEFAAGAAgAAAAhANUtGDGcBAAAwiUAABUAAAB4bC9jaGFydHMvc3R5bGUxMC54bWzs Wm1v4jgQ/iuRf0AD9Ggpaip1W610Er2t9la6zyZxwLuOnbPNUvrrb+y8EJOEly3Qwu03PAm255nx M+OZ3IZqGE6x1H/rBSPeS8I4CFSAplqnQ99X4ZQkWF0kNJRCiVhfhCLxRRzTkPiRxHPKJ36v0+35 y1lQPg2uzSJSwmGJWMgEa3Uh5KSYI2EwS+fKTzDlyKNRgGBSdHcL28MvVH2jmhE7YvwrieGFlwB1 kG9FMWWsJiRxTEJdf1fwpTChXEhYBA+tmuSBSe8nZgHSL2ZtPGSz5ElEmeyq3+nYFa34Sxxn4stC 7Fdmubv1YeNxtpbdY0Tir8/SU68B6pp5vB9EcvgNShstzOuuniHWZCLk4h60P2XFVfosLZTcmwfo pt/rIy/EaYBihjX8TFKwteIT5GE2AURCnVtEMBp9BstuaZ5us3kGLeYBY1UXkGLGI2MHMC7PzJFt HOxSMd1Ns+VqtrJn4V4S7CUigsOEGRPzv4RR58tPIiWNCKhrZSPKSSHL/P1oHp77XdVNC2s54Kwc jvGka112BUJ2DgZuO5ulQbPDjDUe4TEB3wT/eDdGum52+d7OjNTi1pGjZjl6MJ4708fTPfqxbzbe xs2ZbnFzS0hr2Klpu6VN3OBRWnAleDhHa3dOAqcci2gB8UYKbeKkp9LwM5VKj7DSz1hCZO4iD5hI G+qJgYiAeBlNkTcV8nVVZt6DUA5PkDeXhrvVvzMsCfLYnxzY7fKqf32FPG0H3UFvMECerD4ZV59g HsJUGdF72eBBwzizsUrvZxqIUufklOmRMXKjBxrhs6B8O3/MUwplkp0y2mNYsQjCeS5hnfvNKcQq wZoo7+63HF0+bnWePtD+8x2XGphAVtfBStrhttxZT+LsyQOw9m4BmNNNSHqD/nWRkUgeZcngmsOd TsFtmsJfawbhGL0EqYTtCUtIBfcH3AbAD+rfNXRtureJL1sgrdGeA2QFthUoR3gB0clTi2QsIJUP qQwZUJWiryRA/fzKUP7nHypJLHFygq5byaWP4LkuUAa/b3h82neyggm4TcyBrE3yf763FNdmkZjz T7iBeA51pzZp0S/eOPaQALZfVjbR0x5qAevTOctrFWtEUqTNwfSQ5Y41pjn0oShLKG5yXBZc1iXH eLg+8FaxhIu3kEf1eeM77wjsjiWrbWsixmEdLOECIY7IJBtQdejcnO5S0JhSLDc/gboMgyz2CX// QOqcaEgyTlIHtJSYyutxqyfveA6b6zQ3byxNOgiXeE7pSPyvoseOVbBdSM7FkuCIyN+BOUD7CMxs BU0yITw6kwZPSzmVLXVMmdAn1x4wfFNs3FqqGFw+nlSbo6pHXsRSRFKiTr3VtrlRtaJnNvxNafuh tBU09Tm1rP8wjc+xbSVUGtemrWBlY6yIyZzznrw5YUv1tQRqN0/3VeQs+v6Hrw53bzp9UNz2q99U Y0uh9/KI1TT7ZkAt1KPQeRXZ7Tdb6BzASvg+QMdxb99AtITIBl1n6alUqVobhmVJ8VdKTW/5rqHx vrsEFD51mZHzD3qumnPoXn+Yi+eOpYps74Yilh9b3f0HAAD//wMAUEsDBBQABgAIAAAAIQAcFKeo /QAAAG4DAAAWAAAAeGwvY2hhcnRzL2NvbG9yczEwLnhtbKSTQW7CMBBFrxL5AHESIK0iwqbrigUn GE1sYsn2INulcHucUGhDIRLBO/vrv/l/JC/RV0ia3CYctUgORtv44GvWhrCrOPfYCgM+NQodeZIh RTKcpFQoeOPgW9ktL7K84NiCCz2F/WDgH4V2wsYRkpyB4FNy2wvD6EjJSm5AWZYYEdqa4RG1YIlq apZnbLWEqk8jPrRL9qBrBojChpzxh1oxos1GtPmIthjRyk6LK92DUxAU2ZtrF1R/mU9qzg3KLJ7O w/+ahohbz/vF06PWUp5RcX3TUU+Mv0Yejp9PGL+Y4Hm73372CuqJ9tfIw/aPmnTk3++1OgEAAP// AwBQSwMEFAAGAAgAAAAhALUVADd2BgAAYB8AABsAAAB4bC90aGVtZS90aGVtZU92ZXJyaWRlMy54 bWzsWUtvGzcQvhfof1jsvbFk6xEZkQPrFcfxC5GSIkdaS+0y4i4XJGVHtyI59VKgQFr0UqC3Hoqi ARqgQS/9MQYStOmP6JAr7ZISFceJU6SFYyDQ7n4z/DgznJmdvXHzUUy9E8wFYUnTL18r+R5Ohiwg Sdj07w16n133PSFREiDKEtz0p1j4N7c+/eQG2pQRjvEhyHISYA/0JGITNf1IynRzbU0M4TES11iK E3g2YjxGEi55uBZwdAr6Y7q2XirV1mJEEn8LFA4p7ysp7CUohrUORyMyxPpRMC4rhJiKNuXeCaJN H1QE7HSAH0nfo0hIeND0S/qfv7Z1Yw1tzoSoXCFryPX0v5ncTCAYr+s1eXicL1qpVCu17Vy/BlC5 jOvWu7VuLdenAWg4xMmMi62zvt6uzLAGKPvp0N2pdzbKFt7Qv7HEebuq/iy8BmX6K0v4Xq8NVrTw GpThq0v4aqvR6tj6NSjD15bw9dJ2p1K39GtQREkyXkKXqrWN9ny3OWTE6I4T3qhWevX1mfICBdGQ R5daYsQSuSrWYvSQ8R4AFJAiSRJPTlM8QkOIyTai5JgTb4+EEQReihIm4HZpvdQrbcD/6q+if2mP ok2MDGnFC5iIpVuKjyeGnKSy6e+CVt+AvHzx4uzx87PHv509eXL2+JfZ2lqVJbeDktCUe/3j139/ /4X3168/vH76Tbb0Il6Y+Fc/f/nq9z/epB52XJji5bfPXj1/9vK7r/786alD+zZHxyZ8QGIsvAN8 6t1lMWzQwR8f84tJDCJELAkUgW6H6q6MLODBFFEXroVtE97nkGVcwFuThxbXfsQnkjhWvhPFFnCf Mdpi3GmAO2otw8KDSRK6F+cTE3cXoRPX2m2UWA7uTlJIr8Slsh1hi+YRRYlEIU6w9NQzNsbYsbsH hFh23SdDzgQbSe8B8VqIOE0yIMdWIBVCOyQGv0xdBMHVlm3273stRl277uATGwnHAlEH+QGmlhlv oYlEsUvlAMXUNPgekpGLZH/KhyauKyR4OsSUed0AC+GSOeSwX8PpdyDDuN2+T6exjeSSjF069xBj JrLDxu0IxamTM0kiE3tbjCFEkXfEpAu+z+wToq7BDyhZ6e77BFvuPj8R3IPkalIqAkQ9mXCHL29h Zp/HKR0h7Moy2zy2sus2J87oaE1CK7T3MKboFAUYe/duOxi0WGrZvCC9G0FW2cGuwNpFdqyq6wQL 7Om+ZjlF7hFhhWwfh2wFn/3pQuKZoiRGfJXmA/C6FbpQ5Zyp9JAOxybwgEBnB/HiNMqhAB1GcHdX aT2KkFW71LVwx+uUW/57mzMG5/LhRc8lyOALy0Bif2vbDBC1FigCZoCgwXClWxCx3F+IqLqqxSZO uZF9aAs3QGNk9TsxSc5tfhbanuq/0/a4G5hLaHjcit+n1VmVUnYWGpxVuP9gW9NBk+QIQyVZzllX Xc1VV+P/77uaVWf5qpe56mWuehnX29cH6WWK9gU6m2LKo2c+8cqRz4hQ2pdTiveEnvoIeKMJenBT j6P0TDIfAaYR/JwNmCxcyJGW8TiTnxMZ9SOUwmiorAeYoZipDoWXMgETI31bT0nxgm49d5rE+yzI Jp3lsppqZiYUSBb3S9X8PkypZIau1YvpXa5ez0NDoTTPCSjZi5AwFrNJbDhI1Oc3wQtvIqF3diks Gg4W15X6uavmXsxNAdRyr8Artwcv6k2/WskmyDCMg/Y8UH7Khslz72oTXqanVxmTmhEALfY8AgpP NxTXldu7kKctEka42SSMMIzgRXgWnebI/TJ93ShcatFTppifhoJG/fqH8LVKIgu5gSZmpqCJd9r0 axtV+HAyRGnTH8HEGH7GKcSOUG9diIbwZWUoeXbg3yWzpFzIDhJRZnCddLJsEBOJuUdJ3PTV9vNo oInOIZpbeR0SwkdLrgFp5WMjB063nYxHIzyUptuNO8rS2SVk+CxXOJ9q8XcHK0k2AXf3o+DUO6YT fhdBiFXrZWXAgAj4cFDOrBkQ+BKWJ7Ii/hYK0yztmp+idAxl9xFNIzSrKGYyz+A6ieZ09FVuA+Nq tmcw6LIJj0NVYN+76p5fqpXljKRZ1Ewrq6iq6U6mH67IG6yKImqxyoq0fqcWRa5rzHMdBKqzSpxT dd+i9BvUisUsaorxchpWOXt216Z2iQ2BYYnaCrvlNcJpiXet/CC3GLWqQMz7Sh341lfxrX8AAAD/ /wMAUEsDBBQABgAIAAAAIQAFmDq+KQIAANIEAAAYAAAAeGwvZHJhd2luZ3MvZHJhd2luZzkueG1s nFTRbpswFH2ftH+w/E7ADgGGAlWBMFWa2j5sH2AZE5AAR7abpKr677ONabMuD1tfyOVezrn2Ofdm e3MeB3BkQvZ8yiBaBRCwifKmn/YZ/PWz9hIIpCJTQwY+sQw+Mwlv8q9ftudGpCdZCaAJJpnq1wx2 Sh1S35e0YyORK35gk662XIxE6Vex9xtBTpp6HHwcBJEvD4KRRnaMqWquQMdHPsE2kn6CuT2ZOvGS DcPtRDsu5lQr+DhHlA95uPXNDUxoATp4aNs8CoIg3rzVTMqWBT/lwZw24ZIzdYTXCXYQXbMQy/3e UPH3xghf77xOUICuN0bv7H90Tjbx1cZLu70gh66ntSAjAyOhgmfQ6TMdv18UH51E9P74KEDfZBBD MGlUBqueaJqRAKSRJGVn9UMqF4En0Wfwpa5xsdnVoVfryAuDIvSKXfjNq7UwOxzXJV5HrwaNopRq v5Uetbtm8RlFfzk99vqokrdqRfno87btKVsmR88NCn3rtD3oC44CFAe49Na40N3DOPQ2t7vSK3FR Jetik5RJ/Ar9fOvb0y+/9hbzCJhLO3/uP8hiYGZMrst1boWeKJLqE4JzBvXqPJunBtlWgM5JumQt 1QJy5phvXVgRRWZJ/3uPaEeE0hLT1EZOW/qJHZqZHME/rfTsT8Xp08gmNe+1YIO1WXb9QUIgUjNT 4q5BzoiLG1tD3sSwEl3OrTNm6DW3EWhx5MOCW5z5O8p/AwAA//8DAFBLAwQUAAYACAAAACEAF62O EIgKAABLQgAAFQAAAHhsL2NoYXJ0cy9jaGFydDExLnhtbOxcW3LbOBb9n6rZA4eVqv7oosSnJKoi d8mSnfa00nHFTqZm/iASkjkCHyFB20pXL6bXMGvIvuYAIGVKdmJZifOUPyQQACHg4l7g3IMLP/3l OmbaJc2LKE0GutUydY0mQRpGyXygvzo/Nnq6VnCShISlCR3oS1rovxz8/W9Pg35wQXJ+lpGAamgk KfrBQL/gPOu320VwQWNStNKMJiibpXlMOB7zeTvMyRUaj1nbNs1OWzaiVw2QHRqISZTU7+fbvJ/O ZlFAx2lQxjThqhc5ZYRDAsVFlBV1a4HVye1bLcZRkKdFOuOtII3bqrF6UGjM8tqrUR1ASCHh1PJN V7skbKCbeltkMpLMVQbjxuRcZeZpmYQ0HKV5gulo1I+D/pBxmidoapQmHL2u5BVvJfGY5IsyM9Dd DIOcRiziSzls/eAp2h5dpJCH9pK+KaOcFgM9sNwbEbgPFYDZbffadjWvGKzl9gu+ZFQNyDJtMdr2 6ndlF44JY1MSLIRsGpVXVW/KxYubwhBvBSx/TrIXl7k2nVsDnXFL1/g1UuECqekc88i4LfKQChdI kSCAIFGjStQ5KFc5qzpOnePUdSAUVQeCUgmvzvHqnE6d09G1CxYlCwhSfOnaLGW/qow6pRRAmoIY DI84ozJxLT7zKLg4eEr60zRcnuZannKhSFqRBcdRXvAJKfgpyWE7GCksmb/Ax4ylVwOdMgZ9jqDR Ih8dSPO3unaVk2ygF29KklP0NgmQjVnnef0w4ni2RKdInxX8TEyffMhETnaai6+Qzl6iN8VbVHVN 9GcqexXJz3KgJ1guxNKRRwssG0l6JlO6toAi4xUYvxyCrD4lBYVEUM+ETpJ+kbIoPI4Ykw9iLaEj lisNwqzKOqyMn6ehyut4JppT/S3jF7OZynbq7DaarFuB8m38gDD9ROPLjM6wlg30n+PEYFw1R8lG ASWqICg2CoJCKnYtGPkzlaikvHIIS9i9UERh8+uSw9Q9SHKBmEJYTSVDiFPXErHKsugt/XULoS6L lUSxHIfp1Tm95jp6WHAUoAH5t5OkZdObYobQIQExn/zgTO4nOY/eliknECTMgsSlNl+GS3yJCeLy fSU48dKN9GhivDr7kaV38u6vS5rMI4INVosjiDGZl0h/WGw/vNJpk5Oj81evX/zzSLPNvYrBtNbX waaB3iegH16ZDNu0bS1+uMlhmX6EHfJLLuate9brT6ErgDpf+ZZ2Onw2nGjD07PfXp6cn5ytKQYs C8CpXQM5JLjEdSlAGSPLNc+gqCBDkgr4oxBNIjbAVQZaYzKHzmY04JOCCzwN3CzfFG2rbXaPFoXD 9Q2iRZqEAs4LcN3Ei2KWa0VScywUqfYUSMnTc/EwpoxyWuHiyt3MWMqHOSXK9VympVCZoD8l+Ui4 8FV6HFUIO0iZckjmcEkzoAuloQErC3ihNFSFlyRfjlKWrrmqUEOKnSXoR+H1ml6neUir5qtOKRuA f/CSzsQbs4Ofni3DVpZHNG5FwDgtCW5aGsmKRQ6XtaA//ePJ4RNbKLt8A++OCGC9eDvjI7jPvHIy VQ8zrqEbyqcI+pcHWLOx8YuU+MwExBTuZt2IepC9WZlobY4fckhq/1FN0FpNZahbm26UCDftZPY7 ncMluaxc5kpe4WTKCukgP8oSYXhw4oQX9TC/ct2XZCcJ+AOnZ4l2uHwA9+HhIW+WTJsl7/c/pfOX DaHZx5Fc5GoXeFu/1N/RLf1Yd7R7tztqfyXu6NYLDNgrKN1pWpFRWDeOksr6i4v0akLnaOo3urGD oeQ1Aacoll9JIsDIkDci/HcSr+u0yD+j+Z35pzQXBM367oj6h+V0yugZ3NxbRRNKsMpMQCQ06bOg D88W26SwHaS0MgcC+2N01PGc7tAyxp3jkeHOOp7hj33L6Nq2O3J91+sdHv55Q4OB39mgNu/jAZsU mCclcKt7SjqW12c3HW9aOEs0kDi+Z4NUkg7/DFQFknEWgr9J5uBr2BxkiqBudqFNVvwIIEWDNlmx KR+mTSRfqRa9DwCSdrA5PiyumAa5+NYTg6zV8hYQOVMP3RiGT5z+k+ET9/7dQbKKYv1f3x0mEeXl JVnfIG6qCdJJbB3nlL37K3r3P7UttbbeT6phwSpEO0kZP3Dbw+gOG6NDA6u9T7HrozSkB2bLlFtc I2tzc3zP8MHHtXynYzuOaXV9r+s590nC8u2WbTtWz/LEgt/1rFvCuOklZrges9iBlRTutEvH6Zmj kWt4486R4Zr+yDg8cmzjqGuPbb/reM5o1LBLsKwPtEu3QU13+mUSvSnpSYWX/lCsl2kah77bNVzX s4yhO+4ZQ2doe13X7/TG1p+S57tTiSvws4mBqlWwgYGqnN0w0OjjMNDtafpUGEjx9Zvs6sPcl+0w kFgt7oKZcKewS4mSmCQlYZPVcwVHccDV63Udy/M7nmt7vZ57ZDgKLlbbmOG2bNfpdnuW08EBVafj 2keG1a0mfb1ZqPLNL347e+UX3Q+l69HYh78Ge3d2tPdaDR/Ha99D8puToj0kVz7/HpLXsQbWHpLf OsncQ/JF/rkg+Ug4HKPHhORWz2+5PafTdT3HQ6K7gdxuOycgW1pm1/Rczzfxlm9JsmyN7/pWIbn1 aSF55QU1IHmVsxskH38cJL89TZ8Kkktseyvg4TEg+R4D7WnJVfjMLlEye1pyT0tK0nhPSzYOrb5q WnIsMND4cTGQ23KcTsc3LbvXtYGC7qcl/RYIzI7ftVwfURq974aVtD8OAq0Y9m+FqGqeCsxJ9q8o 5BfqzMe2fMXZqRCKTOUatmTpgj65rgldy7FM0H0d31P1GyW22bEs13ZkS/ip5mk4yPqhDNF4f0tF gFDLZC6oxhRH1gmX8eOqI3GUPCfXFWPYqBjKs/m1YytyvTpem6ouAqAfxxxBwiJkXpD6A/0ZRUQ4 EbGeaYlDMRxwLShOgCoSOSb/TfPzKFg8R5y3alzG3kqiDV15fyHHS80DvgS03HmqunEnnHvc4yjr 7mPT3nbHptv5vnfHxxhgenc5/X7UqOovdXr9lQdTPwAmiosaxbBm/tcMHjcGRGF9UCzCZ/5D80r3 xdPa+TWbsiFOWqs4GJy2qlscU4ZQ84LWUScqBB0HXenzkvFocslgXA1rxyKzWlgAdG6tMBsd/PQr TBXWIxeMZ3kUipD7tZCSxz5w/hwWDinfHuAWNyp2ZNsf92KFDMjZ4WLFj3Whonkl4HEk9iUDbHG2 rmFU2rN/vwa32bga8eXjSvc28+1cQtoprPQOMCoiBNdgaBWf+Blh6EfHQ+/x3neotxWkW+G9Ddfv A3hPFh1SfkVphfGm6qFy4VZg7WM5bhF23IzFlgGUMipbpjZdwR/0gsDe8cHOrq7XNm+RPmQBZyvN Evr2OipeJKyKb6pYgzAqskPcL1gUwypYFhRL5fojynYsos3FRWIQGWuEhYodUldOVheWtwmTx73s 6oLsRoj890cqbHNxurrOoe7qPMCnxf2IhJ9RLm59St/tQsYOH6cp7mZItzQjcwoqaB4lhbyT3eoi fFj874FWF3H41be4Qi4L1OviCbfbZ7IV9bBqCz9WZmrCN35cOLSr/wFx8H8AAAD//wMAUEsDBBQA BgAIAAAAIQDVLRgxnAQAAMIlAAAVAAAAeGwvY2hhcnRzL3N0eWxlMTEueG1s7Fptb+I4EP4rkX9A A/RoKWoqdVutdBK9rfZWus8mccC7jp2zzVL662/svBCThJct0MLtNzwJtueZ8TPjmdyGahhOsdR/ 6wUj3kvCOAhUgKZap0PfV+GUJFhdJDSUQolYX4Qi8UUc05D4kcRzyid+r9Pt+ctZUD4Nrs0iUsJh iVjIBGt1IeSkmCNhMEvnyk8w5cijUYBgUnR3C9vDL1R9o5oRO2L8K4nhhZcAdZBvRTFlrCYkcUxC XX9X8KUwoVxIWAQPrZrkgUnvJ2YB0i9mbTxks+RJRJnsqt/p2BWt+EscZ+LLQuxXZrm79WHjcbaW 3WNE4q/P0lOvAeqaebwfRHL4DUobLczrrp4h1mQi5OIetD9lxVX6LC2U3JsH6Kbf6yMvxGmAYoY1 /ExSsLXiE+RhNgFEQp1bRDAafQbLbmmebrN5Bi3mAWNVF5BixiNjBzAuz8yRbRzsUjHdTbPlaray Z+FeEuwlIoLDhBkT87+EUefLTyIljQioa2Ujykkhy/z9aB6e+13VTQtrOeCsHI7xpGtddgVCdg4G bjubpUGzw4w1HuExAd8E/3g3RrpudvnezozU4taRo2Y5ejCeO9PH0z36sW823sbNmW5xc0tIa9ip abulTdzgUVpwJXg4R2t3TgKnHItoAfFGCm3ipKfS8DOVSo+w0s9YQmTuIg+YSBvqiYGIgHgZTZE3 FfJ1VWbeg1AOT5A3l4a71b8zLAny2J8c2O3yqn99hTxtB91BbzBAnqw+GVefYB7CVBnRe9ngQcM4 s7FK72caiFLn5JTpkTFyowca4bOgfDt/zFMKZZKdMtpjWLEIwnkuYZ37zSnEKsGaKO/utxxdPm51 nj7Q/vMdlxqYQFbXwUra4bbcWU/i7MkDsPZuAZjTTUh6g/51kZFIHmXJ4JrDnU7BbZrCX2sG4Ri9 BKmE7QlLSAX3B9wGwA/q3zV0bbq3iS9bIK3RngNkBbYVKEd4AdHJU4tkLCCVD6kMGVCVoq8kQP38 ylD+5x8qSSxxcoKuW8mlj+C5LlAGv294fNp3soIJuE3MgaxN8n++txTXZpGY80+4gXgOdac2adEv 3jj2kAC2X1Y20dMeagHr0znLaxVrRFKkzcH0kOWONaY59KEoSyhuclwWXNYlx3i4PvBWsYSLt5BH 9XnjO+8I7I4lq21rIsZhHSzhAiGOyCQbUHXo3JzuUtCYUiw3P4G6DIMs9gl//0DqnGhIMk5SB7SU mMrrcasn73gOm+s0N28sTToIl3hO6Uj8r6LHjlWwXUjOxZLgiMjfgTlA+wjMbAVNMiE8OpMGT0s5 lS11TJnQJ9ceMHxTbNxaqhhcPp5Um6OqR17EUkRSok691ba5UbWiZzb8TWn7obQVNPU5taz/MI3P sW0lVBrXpq1gZWOsiMmc8568OWFL9bUEajdP91XkLPr+h68Od286fVDc9qvfVGNLoffyiNU0+2ZA LdSj0HkV2e03W+gcwEr4PkDHcW/fQLSEyAZdZ+mpVKlaG4ZlSfFXSk1v+a6h8b67BBQ+dZmR8w96 rppz6F5/mIvnjqWKbO+GIpYfW939BwAA//8DAFBLAwQUAAYACAAAACEAHBSnqP0AAABuAwAAFgAA AHhsL2NoYXJ0cy9jb2xvcnMxMS54bWykk0FuwjAQRa8S+QBxEiCtIsKm64oFJxhNbGLJ9iDbpXB7 nFBoQyESwTv767/5fyQv0VdImtwmHLVIDkbb+OBr1oawqzj32AoDPjUKHXmSIUUynKRUKHjj4FvZ LS+yvODYggs9hf1g4B+FdsLGEZKcgeBTctsLw+hIyUpuQFmWGBHamuERtWCJamqWZ2y1hKpPIz60 S/agawaIwoac8YdaMaLNRrT5iLYY0cpOiyvdg1MQFNmbaxdUf5lPas4NyiyezsP/moaIW8/7xdOj 1lKeUXF901FPjL9GHo6fTxi/mOB5u99+9grqifbXyMP2j5p05N/vtToBAAD//wMAUEsDBBQABgAI AAAAIQC1FQA3dgYAAGAfAAAbAAAAeGwvdGhlbWUvdGhlbWVPdmVycmlkZTQueG1s7FlLbxs3EL4X 6H9Y7L2xZOsRGZED6xXH8QuRkiJHWkvtMuIuFyRlR7ciOfVSoEBa9FKgtx6KogEaoEEv/TEGErTp j+iQK+2SEhXHiVOkhWMg0O5+M/w4M5yZnb1x81FMvRPMBWFJ0y9fK/keToYsIEnY9O8Nep9d9z0h URIgyhLc9KdY+De3Pv3kBtqUEY7xIchyEmAP9CRiEzX9SMp0c21NDOExEtdYihN4NmI8RhIuebgW cHQK+mO6tl4q1dZiRBJ/CxQOKe8rKewlKIa1DkcjMsT6UTAuK4SYijbl3gmiTR9UBOx0gB9J36NI SHjQ9Ev6n7+2dWMNbc6EqFwha8j19L+Z3EwgGK/rNXl4nC9aqVQrte1cvwZQuYzr1ru1bi3XpwFo OMTJjIuts77ersywBij76dDdqXc2yhbe0L+xxHm7qv4svAZl+itL+F6vDVa08BqU4atL+Gqr0erY +jUow9eW8PXSdqdSt/RrUERJMl5Cl6q1jfZ8tzlkxOiOE96oVnr19ZnyAgXRkEeXWmLEErkq1mL0 kPEeABSQIkkST05TPEJDiMk2ouSYE2+PhBEEXooSJuB2ab3UK23A/+qvon9pj6JNjAxpxQuYiKVb io8nhpyksunvglbfgLx88eLs8fOzx7+dPXly9viX2dpalSW3g5LQlHv949d/f/+F99evP7x++k22 9CJemPhXP3/56vc/3qQedlyY4uW3z149f/byu6/+/OmpQ/s2R8cmfEBiLLwDfOrdZTFs0MEfH/OL SQwiRCwJFIFuh+qujCzgwRRRF66FbRPe55BlXMBbk4cW137EJ5I4Vr4TxRZwnzHaYtxpgDtqLcPC g0kSuhfnExN3F6ET19ptlFgO7k5SSK/EpbIdYYvmEUWJRCFOsPTUMzbG2LG7B4RYdt0nQ84EG0nv AfFaiDhNMiDHViAVQjskBr9MXQTB1ZZt9u97LUZdu+7gExsJxwJRB/kBppYZb6GJRLFL5QDF1DT4 HpKRi2R/yocmriskeDrElHndAAvhkjnksF/D6Xcgw7jdvk+nsY3kkoxdOvcQYyayw8btCMWpkzNJ IhN7W4whRJF3xKQLvs/sE6KuwQ8oWenu+wRb7j4/EdyD5GpSKgJEPZlwhy9vYWafxykdIezKMts8 trLrNifO6GhNQiu09zCm6BQFGHv3bjsYtFhq2bwgvRtBVtnBrsDaRXasqusEC+zpvmY5Re4RYYVs H4dsBZ/96ULimaIkRnyV5gPwuhW6UOWcqfSQDscm8IBAZwfx4jTKoQAdRnB3V2k9ipBVu9S1cMfr lFv+e5szBufy4UXPJcjgC8tAYn9r2wwQtRYoAmaAoMFwpVsQsdxfiKi6qsUmTrmRfWgLN0BjZPU7 MUnObX4W2p7qv9P2uBuYS2h43Irfp9VZlVJ2FhqcVbj/YFvTQZPkCEMlWc5ZV13NVVfj/++7mlVn +aqXueplrnoZ19vXB+llivYFOptiyqNnPvHKkc+IUNqXU4r3hJ76CHijCXpwU4+j9EwyHwGmEfyc DZgsXMiRlvE4k58TGfUjlMJoqKwHmKGYqQ6FlzIBEyN9W09J8YJuPXeaxPssyCad5bKaamYmFEgW 90vV/D5MqWSGrtWL6V2uXs9DQ6E0zwko2YuQMBazSWw4SNTnN8ELbyKhd3YpLBoOFteV+rmr5l7M TQHUcq/AK7cHL+pNv1rJJsgwjIP2PFB+yobJc+9qE16mp1cZk5oRAC32PAIKTzcU15Xbu5CnLRJG uNkkjDCM4EV4Fp3myP0yfd0oXGrRU6aYn4aCRv36h/C1SiILuYEmZqagiXfa9GsbVfhwMkRp0x/B xBh+xinEjlBvXYiG8GVlKHl24N8ls6RcyA4SUWZwnXSybBATiblHSdz01fbzaKCJziGaW3kdEsJH S64BaeVjIwdOt52MRyM8lKbbjTvK0tklZPgsVzifavF3BytJNgF396Pg1DumE34XQYhV62VlwIAI +HBQzqwZEPgSlieyIv4WCtMs7ZqfonQMZfcRTSM0qyhmMs/gOonmdPRVbgPjarZnMOiyCY9DVWDf u+qeX6qV5YykWdRMK6uoqulOph+uyBusiiJqscqKtH6nFkWua8xzHQSqs0qcU3XfovQb1IrFLGqK 8XIaVjl7dtemdokNgWGJ2gq75TXCaYl3rfwgtxi1qkDM+0od+NZX8a1/AAAA//8DAFBLAwQUAAYA CAAAACEAMNY3X7cDAABXCgAAGAAAAHhsL3dvcmtzaGVldHMvc2hlZXQxLnhtbJxWXW+rRhB9r9T/ gHj3st8flu2rxHbUPFS6qtq+E1jbKIZFC4kTVf3vncUFE3wjOVcyEngPZ+fsnJlh8e2tPEav1jeF q5YxQTiObJW5vKj2y/ivPx9mOo6aNq3y9Ogqu4zfbRN/W/36y+Lk/HNzsLaNgKFqlvGhbet5kjTZ wZZpg1xtK1jZOV+mLTz6fdLU3qZ591J5TCjGMinToorPDHN/C4fb7YrMblz2UtqqPZN4e0xbiL85 FHXTs5XZLXRl6p9f6lnmyhoonopj0b53pHFUZvPHfeV8+nQE3W+Ep1n05uFH4WL9Nt3/VzuVReZd 43YtAubkHPO1fJOYJM0Gpmv9N9EQnnj7WoQEXqjoz4VExMBFL2TsJ8nkQBaOy89finwZ/8MJNZTe 8xnb3K1nnKv7mSEPeAZPgmizUXcP9N94tcgLyHBQFXm7W8Z3ZL41cbJadP75u7CnZnQfBTs+Ofcc Fh5hGxygyRX2obPjdx/ldpe+HNs/3Ok3W+wPLXhfQJAhy/P8fWObDOwFNIiKYdNN2qarhXenCFJF oC7qNBifzD99c7XIAvYOwEDWgKrXFVskrxBaBhdQDXxw3jfzrQE88OGBr9trM14jH9e24zX64zgg VTfHcc86RRQT+XGjdWAJZxQEC86QIoQLyTkXBpNJVJsxWGuOsCYaMy0Vx2yqYIylhiGAKmGMFpJh bn4siX9FEu8lqYmkwNJL4kYghSFWhhWGMKZhbsZgZTSSmDLJ4CSwxFpMsjIGUwWaNJyA4pJwwj/T BJa7PU2i16QnmgLLoEljxCQ3XEI+eYh1YqwxWCmFjDSaKUaYppJMwNsxmEqKAEcFqDdYEnM5gA8l IL+iSfaaLknv/L8OLIMmqREESKgixlAsJie/GWMVB0kKE8204IYScSmQjng7BlOJEQYtmkGi6Mj+ HwSprwhS/wuik4JeB5ahlghGUBVSSKIFpElNa2kM1sQgKaAsuDIEvKqnxTQGU2UQ8FF4STBi8Cft IXwO3Nr27nUvabLxOrAMOVIaqpiCm4hk0CTY1HdjsBIKcSgPaCJMEXpVeNsxmEqBwG4Skqq4MUZ9 0h/MVzSZXtPEHuvAcvGdQsJoSTmYTlFOpsYbgxVTiEgpBJw9xmDTSeeBsXdhDrUEjYFRijkx0IGm ms4z7zyq6nRvf0/9vqia6Gh33TyDnPvzwMMI7ltXhymnoF6fXNu6sn86wKeahdkFTSGOds61/QPM 1dynJ/hAjPw8THT/mJNu2g6fhKv/AAAA//8DAFBLAwQUAAYACAAAACEAFa+qPL0AAAArAQAAIwAA AHhsL3dvcmtzaGVldHMvX3JlbHMvc2hlZXQxLnhtbC5yZWxzhI/NCsIwEITvgu8Q9m7SehCRpl5E 8Cr1AZZk+4NtErLxp29vLoKC4G1nl/1mpto/p1HcKfLgnYZSFiDIGW8H12m4NMfVFgQndBZH70jD TAz7ermozjRiyk/cD4FFpjjW0KcUdkqx6WlClj6Qy5fWxwlTlrFTAc0VO1Lrotio+MmA+ospTlZD PNkSRDOH7Pyf7dt2MHTw5jaRSz8slI34yM0yEmNHSYOU7x2/h1LmyKDqSn1VrF8AAAD//wMAUEsD BBQABgAIAAAAIQA9BrRkvQAAACsBAAAjAAAAeGwvd29ya3NoZWV0cy9fcmVscy9zaGVldDIueG1s LnJlbHOEj80KwjAQhO+C7xD2blJ7EJGmvYjgVeoDLMn2B9skZOPf25uLoCB429llv5mpmsc8iRtF Hr3TsJYFCHLG29H1Gs7tYbUFwQmdxck70vAkhqZeLqoTTZjyEw9jYJEpjjUMKYWdUmwGmpGlD+Ty pfNxxpRl7FVAc8GeVFkUGxU/GVB/McXRaohHuwbRPkN2/s/2XTca2ntzncmlHxbKRrznZhmJsaek Qcr3jt9DKXNkUHWlvirWLwAAAP//AwBQSwMEFAAGAAgAAAAhABpjkeW9AAAAKwEAACMAAAB4bC93 b3Jrc2hlZXRzL19yZWxzL3NoZWV0My54bWwucmVsc4SPzQoCMQyE74LvUHK3XRVEZLteRPAq6wOE NvuDu21p6t/b28uCguAtk5BvZsr9cxzEnSL33mlYygIEOeNt71oNl/q42ILghM7i4B1peBHDvprP yjMNmPITd31gkSmONXQphZ1SbDoakaUP5PKl8XHElGVsVUBzxZbUqig2Kn4yoPpiipPVEE92CaJ+ hez8n+2bpjd08OY2kks/LJSN+MjNMhJjS0mDlNOOp2Etc2RQVam+KlZvAAAA//8DAFBLAwQUAAYA CAAAACEAO20yS8EAAABCAQAAIwAAAHhsL3dvcmtzaGVldHMvX3JlbHMvc2hlZXQ0LnhtbC5yZWxz hI/BisIwFEX3A/5DeHuT1oUMQ1M3IrhV5wNi+toG25eQ9xT9e7McZcDl5XDP5Tab+zypG2YOkSzU ugKF5GMXaLDwe9otv0GxOOrcFAktPJBh0y6+mgNOTkqJx5BYFQuxhVEk/RjDfsTZsY4JqZA+5tlJ iXkwyfmLG9Csqmpt8l8HtC9Ote8s5H1Xgzo9Uln+7I59Hzxuo7/OSPLPhEk5kGA+okg5yEXt8oBi Qet39p5rfQ4Epm3My/P2CQAA//8DAFBLAwQUAAYACAAAACEAbVSJ1L0AAAArAQAAIwAAAHhsL3dv cmtzaGVldHMvX3JlbHMvc2hlZXQ1LnhtbC5yZWxzhI/NCgIxDITvgu9QcrddRURku15E8CrrA4Q2 +4O7bWnq39vby4KC4C2TkG9myv1zHMSdIvfeaVjKAgQ5423vWg2X+rjYguCEzuLgHWl4EcO+ms/K Mw2Y8hN3fWCRKY41dCmFnVJsOhqRpQ/k8qXxccSUZWxVQHPFltSqKDYqfjKg+mKKk9UQT3YJon6F 7Pyf7ZumN3Tw5jaSSz8slI34yM0yEmNLSYOU046nYS1zZFBVqb4qVm8AAAD//wMAUEsDBBQABgAI AAAAIQBKMaxVvQAAACsBAAAjAAAAeGwvd29ya3NoZWV0cy9fcmVscy9zaGVldDYueG1sLnJlbHOE j80KAjEMhO+C71Byt10FRWS7XkTwKusDhDb7g7ttaerf29vLgoLgLZOQb2bK/XMcxJ0i995pWMoC BDnjbe9aDZf6uNiC4ITO4uAdaXgRw76az8ozDZjyE3d9YJEpjjV0KYWdUmw6GpGlD+TypfFxxJRl bFVAc8WW1KooNip+MqD6YoqT1RBPdgmifoXs/J/tm6Y3dPDmNpJLPyyUjfjIzTISY0tJg5TTjqdh LXNkUFWpvipWbwAAAP//AwBQSwMEFAAGAAgAAAAhACDlHr++AwAAWgoAABgAAAB4bC93b3Jrc2hl ZXRzL3NoZWV0Mi54bWycVttu4zYUfC/QfxD0bor3i2F7YVteNA8FFkXbd0WmbSGWaFDKDUX/vYdy dYmSAM4iMRCF4zkczhweLb69lOfoyfq6cNUyJgjHka1yty+q4zL+68/vMx1HdZNV++zsKruMX20d f1v9+svi2fmH+mRtEwFDVS/jU9Nc5klS5ydbZjVyF1vBysH5Mmvg0R+T+uJttm+/VJ4TirFMyqyo 4ivD3N/C4Q6HIrepyx9LWzVXEm/PWQP7r0/Fpe7YyvwWujLzD4+XWe7KC1DcF+eieW1J46jM53fH yvns/gy6XwjP8ujFwy+FD+vKtP9/V6kscu9qd2gQMCfXPb+XbxKTZHnP9F7/TTSEJ94+FcHAgYr+ 3JaI6LnoQMZ+kkz2ZOG4/Pyx2C/jf7RIyVopPtvsNpsZ3+7YbE0369luqzeE8c0u1eTfeLXYF+Bw UBV5e1jGazLfmThZLdr8/F3Y53r0dxTieO/cQ1i4gzI4QJN32O9tHH/4aG8P2eO5+cM9/2aL46mB 7AvYZHB5vn9NbZ1DvIAGUdEXTbMmWy28e47AKgJ9cclC8Mn802+uFnnArgEMZDWoelrxRfIEW8vh A1Q9H5z3zXxbAPd8uOdra6XjNfJ2bTdeox/vA6y6eR8b1iqimMi3hbaBJZxREMyYQpxIKoSCH2Hk ZFfpGCy0QIJqKSWQMq0pm0gYg4kgSGqJlaSGCCG4/lgT/4om3mlSE02BpdeEDZJQEOoaIxk3E3A6 BgtqkFDUaC25EZjSIQKtZbsxmHCBNBwVF4oQorj8xCfI3O0+iU7TcEBt5W1g6TRRw5BU4A+WUhDJ 1VD5mqwxWGCBGJGKcYU51pRPwLsxmDCBOHBSwTERmijzsU/yK5pkp2kgu2oKLL0mLRFs0WAorqSm anL06RjMtUaag02KUiYoY2KSvTGYMIawIZiC/Zph/Elbq69IUv9LopOe3gaWcfS4VJyG48eQkomn 6RgsqEBKMayY0FxJ8GsiaQwO0Qu9zClhRguuBv1vrqrwSnDr1bfRnaZJ128Dy2CTQYwaaiDuyig6 Cv01emMw1zx0vQZd4BREb9pOYzCBy0dQBQnkxEhFxCfRM1/RZDpNk9BvA8ugiSEqiWEc7idjzOTk 0zEWmggpirXRklGKjZh4CpNvICZMI6OBUcHNpyGH0+hdx951Wl2yo/0988eiqqOzPbQjDTz315kH VWGSuEsYdAo69t41jSu7pxO8rVkYXxjBpXtwrukeYLTuffYM74iRn4eh7u/2pB24/Vvh6j8AAAD/ /wMAUEsDBBQABgAIAAAAIQBF/ZeMvQAAACsBAAAjAAAAeGwvd29ya3NoZWV0cy9fcmVscy9zaGVl dDgueG1sLnJlbHOEj80KAjEMhO+C71Byt109qMh2vYjgVdYHCG32B3fb0tS/t7eXBQXBWyYh38yU ++c4iDtF7r3TsJQFCHLG2961Gi71cbEFwQmdxcE70vAihn01n5VnGjDlJ+76wCJTHGvoUgo7pdh0 NCJLH8jlS+PjiCnL2KqA5ootqVVRrFX8ZED1xRQnqyGe7BJE/QrZ+T/bN01v6ODNbSSXflgoG/GR m2UkxpaSBimnHU/DRubIoKpSfVWs3gAAAP//AwBQSwMEFAAGAAgAAAAhAIz2gm+9AAAAKwEAACMA AAB4bC93b3Jrc2hlZXRzL19yZWxzL3NoZWV0OS54bWwucmVsc4SPzQrCMBCE74LvEPZuUj2ISNNe RPAq9QGWZPuDbRKy8advby6CguBtZ5f9Zqasn9Mo7hR58E7DWhYgyBlvB9dpuDTH1Q4EJ3QWR+9I w0wMdbVclGcaMeUn7ofAIlMca+hTCnul2PQ0IUsfyOVL6+OEKcvYqYDmih2pTVFsVfxkQPXFFCer IZ7sGkQzh+z8n+3bdjB08OY2kUs/LJSN+MjNMhJjR0mDlO8dv4edzJFBVaX6qli9AAAA//8DAFBL AwQUAAYACAAAACEAq5On7r0AAAArAQAAJAAAAHhsL3dvcmtzaGVldHMvX3JlbHMvc2hlZXQxMC54 bWwucmVsc4SPzQoCMQyE74LvUHK3XT2Iyna9iOBV1gcIbfYHd9vS1L+3t5cFBcFbJiHfzJT75ziI O0XuvdOwlAUIcsbb3rUaLvVxsQHBCZ3FwTvS8CKGfTWflWcaMOUn7vrAIlMca+hSCjul2HQ0Iksf yOVL4+OIKcvYqoDmii2pVVGsVfxkQPXFFCerIZ7sEkT9Ctn5P9s3TW/o4M1tJJd+WCgb8ZGbZSTG lpIGKacdT8NW5sigqlJ9VazeAAAA//8DAFBLAwQUAAYACAAAACEADkT037wAAAAlAQAAIwAAAHhs L2RyYXdpbmdzL19yZWxzL2RyYXdpbmcxLnhtbC5yZWxzhI/NCsIwEITvgu8Q9m7SehCRpr2I0KvU B1jS7Q+2SchGsW9voBcFwdOwO+w3O0X1mifxpMCjsxpymYEga1w72l7DrbnsjiA4om1xcpY0LMRQ ldtNcaUJYzriYfQsEsWyhiFGf1KKzUAzsnSebHI6F2aMaQy98mju2JPaZ9lBhU8GlF9MUbcaQt3m IJrFp+T/bNd1o6GzM4+ZbPwRocyAISYghp6iBinXDa+Sy/QsqLJQX+XKNwAAAP//AwBQSwMEFAAG AAgAAAAhAIAb3IHSAAAAjwEAAB8AAAB4bC9jaGFydHMvX3JlbHMvY2hhcnQxLnhtbC5yZWxzrJDB SsQwEIbvgu8Q5m7T7EFENt2DIOxV1wcI6bQNm2TCTBD79qYXsYtHjzPD/30/czx9pag+kSVQtmC6 HhRmT2PIs4WPy+vDEyipLo8uUkYLKwqchvu74xtGV1tIllBENUoWC0ut5Vlr8QsmJx0VzO0yESdX 28izLs5f3Yz60PePmn8zYNgx1Xm0wOfxAOqylma+YafgmYSm2nlKmqYp+I1qzJ6q/eK4vlAkfq9r xEZzPGO14LedmK4VBP232/yH+0YrW4sfq969cfgGAAD//wMAUEsDBBQABgAIAAAAIQAm7eqHuwAA ACUBAAAjAAAAeGwvZHJhd2luZ3MvX3JlbHMvZHJhd2luZzIueG1sLnJlbHOEj80KwjAQhO+C7xD2 btL2ICJNehGhV9EHWNLtD7ZJyEbRtzfgRUHwNOwO+81O3TyWWdwp8uSdhlIWIMhZ301u0HA5Hzc7 EJzQdTh7RxqexNCY9ao+0YwpH/E4BRaZ4ljDmFLYK8V2pAVZ+kAuO72PC6Y8xkEFtFccSFVFsVXx kwHmiynaTkNsuxLE+Rly8n+27/vJ0sHb20Iu/YhQdsSYMhDjQEmDlO8Nv6WS+VlQplZf5cwLAAD/ /wMAUEsDBBQABgAIAAAAIQARynoh0wAAAI8BAAAfAAAAeGwvY2hhcnRzL19yZWxzL2NoYXJ0Mi54 bWwucmVsc6yQsWrEMAyG90LfwWhvnGQopZxzQ6Fwa3t9AOEoiTnbMpY5Lm9fZynN0bGjJP7v+9Hh eAteXSmL42iga1pQFC2PLs4Gvs7vTy+gpGAc0XMkAysJHIfHh8MHeSw1JItLoiolioGllPSqtdiF AkrDiWK9TJwDljrmWSe0F5xJ9237rPNvBgw7pjqNBvJp7EGd11TNd+zgbGbhqTSWg+Zpcnajdt2e qu2Cubyx5/xZVk+VhnmmYsBuO+mbWhD03+7uP9x3Wtla/Fj17o3DNwAAAP//AwBQSwMEFAAGAAgA AAAhAAGIzwa7AAAAJQEAACMAAAB4bC9kcmF3aW5ncy9fcmVscy9kcmF3aW5nMy54bWwucmVsc4SP wQrCMBBE74L/EPZu0iqISNNeROhV9AOWdNsG2yRko+jfG/CiIHgadod9s1M1j3kSd4psvdNQygIE OeM76wYNl/NxtQPBCV2Hk3ek4UkMTb1cVCeaMOUjHm1gkSmONYwphb1SbEaakaUP5LLT+zhjymMc VEBzxYHUuii2Kn4yoP5iirbTENuuBHF+hpz8n+373ho6eHObyaUfEcqMGFMGYhwoaZDyveG3bGR+ FlRdqa9y9QsAAP//AwBQSwMEFAAGAAgAAAAhAKF4yPfTAAAAjwEAAB8AAAB4bC9jaGFydHMvX3Jl bHMvY2hhcnQzLnhtbC5yZWxzrJDBasMwDIbvg72D0b1R0sIYo04Pg0GvXfcAxlESM9sylhnN28+5 jKXsuKMk/u/70fF0C159URbHUUPXtKAoWh5cnDR8XN92z6CkmDgYz5E0LCRw6h8fjhfyptSQzC6J qpQoGuZS0gui2JmCkYYTxXoZOQdT6pgnTMZ+molw37ZPmH8zoN8w1XnQkM/DHtR1SdV8xw7OZhYe S2M5II+jsyu167ZUtLPJ5ZU95/eyeKo0kycqGuy6k0NTCwL+7e7+w32nlbXFjxU3b+y/AQAA//8D AFBLAwQUAAYACAAAACEAdr/XN7sAAAAlAQAAIwAAAHhsL2RyYXdpbmdzL19yZWxzL2RyYXdpbmc0 LnhtbC5yZWxzhI/BCsIwEETvgv8Q9m7SiohI015E6FX0A5Z02wbbJGSj6N8b8KIgeBp2h32zUzWP eRJ3imy901DKAgQ54zvrBg2X83G1A8EJXYeTd6ThSQxNvVxUJ5ow5SMebWCRKY41jCmFvVJsRpqR pQ/kstP7OGPKYxxUQHPFgdS6KLYqfjKg/mKKttMQ264EcX6GnPyf7fveGjp4c5vJpR8RyowYUwZi HChpkPK94bdsZH4WVF2pr3L1CwAA//8DAFBLAwQUAAYACAAAACEAcm9Gu9MAAACPAQAAHwAAAHhs L2NoYXJ0cy9fcmVscy9jaGFydDQueG1sLnJlbHOskMFqwzAMhu+DvYPRvVFSyhijTg+DQa9d9wDG URIz2zKWGc3bz7mMpey4oyT+7/vR8XQLXn1RFsdRQ9e0oChaHlycNHxc33bPoKSYOBjPkTQsJHDq Hx+OF/Km1JDMLomqlCga5lLSC6LYmYKRhhPFehk5B1PqmCdMxn6aiXDftk+YfzOg3zDVedCQz8Me 1HVJ1XzHDs5mFh5LYzkgj6OzK7XrtlS0s8nllT3n97J4qjSTJyoa7LqTQ1MLAv7t7v7DfaeVtcWP FTdv7L8BAAD//wMAUEsDBBQABgAIAAAAIQBimLINvQAAACsBAAAjAAAAeGwvd29ya3NoZWV0cy9f cmVscy9zaGVldDcueG1sLnJlbHOEj80KwjAQhO+C7xD2blI9iEjTXkTwKvUBlmT7g20SsvGnb28u goLgbWeX/WamrJ/TKO4UefBOw1oWIMgZbwfXabg0x9UOBCd0FkfvSMNMDHW1XJRnGjHlJ+6HwCJT HGvoUwp7pdj0NCFLH8jlS+vjhCnL2KmA5oodqU1RbFX8ZED1xRQnqyGe7BpEM4fs/J/t23YwdPDm NpFLPyyUjfjIzTISY0dJg5TvHb+HrcyRQVWl+qpYvQAAAP//AwBQSwMEFAAGAAgAAAAhAOHAq9n2 AAAAJgIAAB8AAAB4bC9jaGFydHMvX3JlbHMvY2hhcnQ1LnhtbC5yZWxzrJHBSsQwEIbvgu8Q5m7S rigim+5BEfYk6PoAIZ22wSZTMqPYtzfLgmxl1YvHyU/+7xtmvfmIo3rHzIGShVpXoDB5akPqLbzs Hi5uQLG41LqRElqYkWHTnJ+tn3B0Uj7xECZWpSWxhUFkujWG/YDRsaYJU0k6ytFJGXNvJudfXY9m VVXXJh93QLPoVNvWQt62l6B281TIf3dT1wWP9+TfIiY5gTBSvPCxrJtDi6XY5R7FgtaHZJnXuriD Oa21+kErBp+JqRPtKZqDUTGp6+Wyxg8uyx2NlJ9lHo9c/P6Nr35j1//B/oblvcUX1Syu23wCAAD/ /wMAUEsDBBQABgAIAAAAIQBTDFLN0wAAAI8BAAAfAAAAeGwvY2hhcnRzL19yZWxzL2NoYXJ0Ni54 bWwucmVsc6yQwWrDMAyG74O+g9G9cdJDGaNOD4NBr2v3AMZREjPbMpIZy9vXuYyl7LijJP7v+9Hp /B2D+kIWT8lA17SgMDkafJoMfNze9s+gpNg02EAJDSwocO53T6d3DLbUkMw+i6qUJAbmUvKL1uJm jFYaypjqZSSOttSRJ52t+7QT6kPbHjX/ZkC/YarLYIAvwwHUbcnV/MCO3jEJjaVxFDWNo3crteu2 VO1my+WVAvG1LAErzfKExYBbd3JsakHQf7u7/3A/aGVt8WPVmzf2dwAAAP//AwBQSwMEFAAGAAgA AAAhAFQUIeXEAAAArQEAACMAAAB4bC9kcmF3aW5ncy9fcmVscy9kcmF3aW5nNi54bWwucmVsc7yQ zwrCMAyH74LvUHK33TyoiN0uIniV+QChy/7g1pamint7CyIoCN48hSTk+31kV97HQdwocO+shlxm IMgaV/e21XCuDosNCI5oaxycJQ0TMZTFfLY70YAxHXHXexaJYllDF6PfKsWmoxFZOk82bRoXRoyp Da3yaC7Yklpm2UqFdwYUH0xxrDWEY70EUU0+Jf9mu6bpDe2duY5k45cIZToMMQExtBQ1SPmc8LNs ZJIF9d0j/5/H+uWhPp5cPAAAAP//AwBQSwMEFAAGAAgAAAAhABkS5mX2AAAAJgIAAB8AAAB4bC9j aGFydHMvX3JlbHMvY2hhcnQ3LnhtbC5yZWxzrJHBSsQwEIbvgu8Q5m7SVlCRTfegCHsSdH2AkE7b YJMpmVHctzfLgmxl1YvHyU/+7xtmtf6Ik3rHzIGShVpXoDB56kIaLLxsHy5uQLG41LmJElrYIcO6 PT9bPeHkpHziMcysSktiC6PIfGsM+xGjY00zppL0lKOTMubBzM6/ugFNU1VXJh93QLvoVJvOQt50 l6C2u7mQ/+6mvg8e78m/RUxyAmGkeOFjWTeHDkuxywOKBa0PyTJvdHEHc1qr+UErBp+JqRftKZqD UTGp6+Wyxo8uyx1NlJ9lNx25+P0bX//Grv+D/Q3Le4svqllct/0EAAD//wMAUEsDBBQABgAIAAAA IQD1I05U0wAAAI8BAAAfAAAAeGwvY2hhcnRzL19yZWxzL2NoYXJ0OC54bWwucmVsc6yQwWrDMAyG 74O9g9G9UdJDKaNOD4NBr2v3AMZREjPbMpYZy9vXuYyl7LijJP7v+9Hp/B28+qIsjqOGrmlBUbQ8 uDhp+Li97Y6gpJg4GM+RNCwkcO6fn07v5E2pIZldElUpUTTMpaQXRLEzBSMNJ4r1MnIOptQxT5iM /TQT4b5tD5h/M6DfMNVl0JAvwx7UbUnV/MAOzmYWHktjOSCPo7Mrteu2VLSzyeWVPedrWTxVmskT FQ123cmxqQUB/3Z3/+F+0Mra4seKmzf2dwAAAP//AwBQSwMEFAAGAAgAAAAhALB4+Q28AAAAJQEA ACMAAAB4bC9kcmF3aW5ncy9fcmVscy9kcmF3aW5nNy54bWwucmVsc4SPwQrCMBBE74L/EPZu0noQ laa9iNCr6Acs6bYNtknIRtG/N+BFQfA07A77ZqdqHvMk7hTZeqehlAUIcsZ31g0aLufjaguCE7oO J+9Iw5MYmnq5qE40YcpHPNrAIlMcaxhTCnul2Iw0I0sfyGWn93HGlMc4qIDmigOpdVFsVPxkQP3F FG2nIbZdCeL8DDn5P9v3vTV08OY2k0s/IpQZMaYMxDhQ0iDle8Nv2cn8LKi6Ul/l6hcAAAD//wMA UEsDBBQABgAIAAAAIQBFkfyC0wAAAI8BAAAfAAAAeGwvY2hhcnRzL19yZWxzL2NoYXJ0OS54bWwu cmVsc6yQwWrDMAyG74O9g9G9UdJD2UadHgaDXrvuAYyjJGa2ZSwzmrefcxlL2XFHSfzf96Pj6Ra8 +qIsjqOGrmlBUbQ8uDhp+Li+7Z5ASTFxMJ4jaVhI4NQ/Phwv5E2pIZldElUpUTTMpaQXRLEzBSMN J4r1MnIOptQxT5iM/TQT4b5tD5h/M6DfMNV50JDPwx7UdUnVfMcOzmYWHktjOSCPo7Mrteu2VLSz yeWVPef3sniqNJMnKhrsupPnphYE/Nvd/Yf7Titrix8rbt7YfwMAAP//AwBQSwMEFAAGAAgAAAAh AEaFShu8AAAAJgEAACMAAAB4bC9kcmF3aW5ncy9fcmVscy9kcmF3aW5nOC54bWwucmVsc4SPzQrC MBCE74LvEPZu0noQkaa9iNCr1AdY0u0PtknIRrFvb6AXBcHTsDvsNztF9Zon8aTAo7MacpmBIGtc O9pew6257I4gOKJtcXKWNCzEUJXbTXGlCWM64mH0LBLFsoYhRn9Sis1AM7J0nmxyOhdmjGkMvfJo 7tiT2mfZQYVPBpRfTFG3GkLd5iCaxafk/2zXdaOhszOPmWz8EaHMgCEmIIaeogYp1w2vkmcyfQuq LNRXu/INAAD//wMAUEsDBBQABgAIAAAAIQAirags9wAAACgCAAAgAAAAeGwvY2hhcnRzL19yZWxz L2NoYXJ0MTAueG1sLnJlbHOskcFKxDAQhu+C7xDmbtLugohsugdF2JOg6wOEdNoGm0zJjGLf3ix7 cCurXjxOfvJ/3zCb7Ucc1TtmDpQs1LoChclTG1Jv4WX/cHUDisWl1o2U0MKMDNvm8mLzhKOT8omH MLEqLYktDCLTrTHsB4yONU2YStJRjk7KmHszOf/qejSrqro2+bQDmkWn2rUW8q5dg9rPUyH/3U1d Fzzek3+LmOQMwkjxwseybg4tlmKXexQLWh+TZb7WxR3Mea3VD1ox+ExMnWhP0RyNikldL5c1fnBZ 7mik/CzzeOLiD29cV7/B6/+Af+PyQeMLaxb3bT4BAAD//wMAUEsDBBQABgAIAAAAIQBh4G+avAAA ACYBAAAjAAAAeGwvZHJhd2luZ3MvX3JlbHMvZHJhd2luZzkueG1sLnJlbHOEj80KwjAQhO+C7xD2 btJ6EJGmvYjQq9QHWNLtD7ZJyEaxb2+gFwXB07A77Dc7RfWaJ/GkwKOzGnKZgSBrXDvaXsOtueyO IDiibXFyljQsxFCV201xpQljOuJh9CwSxbKGIUZ/UorNQDOydJ5scjoXZoxpDL3yaO7Yk9pn2UGF TwaUX0xRtxpC3eYgmsWn5P9s13WjobMzj5ls/BGhzIAhJiCGnqIGKdcNr5LnMn0LqizUV7vyDQAA //8DAFBLAwQUAAYACAAAACEAkiGjLPcAAAAoAgAAIAAAAHhsL2NoYXJ0cy9fcmVscy9jaGFydDEx LnhtbC5yZWxzrJHBSsQwEIbvgu8Q5m7SrCIim+5BEfYk6PoAIZ22wSRTklHs25tlD25l1YvHyU/+ 7xtmvfmIQbxjLp6SAS0bEJgcdT4NBl52Dxc3IArb1NlACQ3MWGDTnp+tnzBYrp/K6KciaksqBkbm 6Vap4kaMtkiaMNWkpxwt1zEParLu1Q6oVk1zrfJxB7SLTrHtDORtdwliN0+V/Hc39b13eE/uLWLi EwjF1Qsf67rZd1iLbR6QDUh5SJb5lazuoE5rrX7Qit5lKtSzdBTVwaiaaL1cVrnRZr6jQPmZ53Dk 4vZvRevf4Po/4N+4Za/xhVWL+7afAAAA//8DAFBLAwQUAAYACAAAACEA3IwUbcQAAACtAQAAIwAA AHhsL2RyYXdpbmdzL19yZWxzL2RyYXdpbmc1LnhtbC5yZWxzvJDPCsIwDIfvgu9QcredgkPEzosI XmU+QOiyP7i1pani3t6CCAoDb55CEvL9PrLbP4Ze3Clw56yGpcxAkDWu6myj4VIeFxsQHNFW2DtL GkZi2Bfz2e5MPcZ0xG3nWSSKZQ1tjH6rFJuWBmTpPNm0qV0YMKY2NMqjuWJDapVluQqfDCi+mOJU aQinagWiHH1K/s12dd0ZOjhzG8jGiQhlWgwxATE0FDVI+Zrwq+QyyYKa9lj+z2P99lBfTy6eAAAA //8DAFBLAwQUAAYACAAAACEAfUCcqsoFAADMfQAAJwAAAHhsL3ByaW50ZXJTZXR0aW5ncy9wcmlu dGVyU2V0dGluZ3MxLmJpbuyYPW8jVRSGT7wrQAgJJBoEFLDVFhspG8IupPNXEq9ij2U7YamiiX3t jDKZscZjlOwCDfwCGkpqWmoEBQ0df4CWBlHwD+A9dzyxnYy/silAej2yfT1z573nPvd83HFDKlIU R/bkPalKHZ9FeSQbOD6QZV5rd++89Lv8/Xnx57XcmqzJn6+Gr3Tw/bI8zeXw/TR3BzL7YiTGYSRa SnV+p7XRZf3OaRsf/+C1W2luTd5ZqtQO7sn93Nd3/fNf6t/9Nk/1TVxUvdduwT5K/D8JpH61jPX3 4XPNauuJ9n1D3so9l015iKMgHyFyPpbHsi5l+VDyaK/LFq4W8Hsdn5s4s4nWY/zekB2cKaJVRB+9 My9fQLES9IdxwQskf9BypFFulvb35SDwIjPQVt3tm6jpPTOyX261yg2pmo7nti76RpqxG3TcqHPU MO2Ltm864kSeCWI39sJA6k6j1chXWlIM/TCqhh0jjd3C5lahXpeGGYT+0HZ7tLHR6XtSGvZ9cy41 pwb7Qt93YyPOzg6G7xkn6phIdqIwiFthwW2fijOMR0bXIy+ITVQyXXfox7b7oA6DT4yJFVEYnvpo Od2umtv3vaCX6A6D9kn6o3KGUUqYcduaVAujM9eX3cjtn3jtgTX9ENfCSMqdnmmF+mkHtrq25R77 Jh8ZF1PrDX33NlLPyo7tn4scbpWqqW/9Wjt8+12o+KN88+1X77z//R8/FX745svXf/xrb7uO8w/w 1qwpuDd9lSSUtgzlDDk0QCZtjjKqh189Gdhuz+We9NE+lW1kchfnsbx4D3Cvj3tj8dAK0Gsb7wDn Nc/rsS1Ho6zfgYKHqw+u9UgVP4FyksnP0IowWpaeI10cq+lcnVOiO09jD7NzpWPryg7mFo4sW82i WSp1zE75woXtCNmq2qdn+7mgnFLKsnrWOKUR0duxOlWrg8YAds1b9Rb69G117qLfTWxW6hG8Un0i y/5PJTmq2F2UcBzhras0fd91b5vFqmZj4HjOeszyu2UUl2FWsPbH+DxD1k6iUfc1q9CbnMUigg48 0JcLmZ758sRasPF8xurMjtJZtFK1VUnpDnBVH0vHWkRoB17uQ78GL9T8eJOMoWNopI81NEe+iFIT Vj2z1qjSQ2TZm6gV4e8D2KXeNr2S89Qc+cxGiA8iF/KiGfsJRj9GJfFQgcY5MTmbFfNXe9Yuc4Sf ySDVryOemngWmbQ9yWbu5bqUrB/NrgwHoKXRmLf17mQUn2q5Zqik/u3DniRjp73TVW+BVv9yzaYr ZNo3sUDrgkHlyVqFZD7j/rp2rq0Q8/QTi8NMxYRoqlhBDr1NS0tg1bcRdA5uPo6ru40BznigasBx Xj2ZnU80a4bYK2icaj1NdicONJPqnV37dC0CzDW8rFF6R1K1sshftbuIO3U+yY5F56CxpBX7eMF+ aOzn6k3TOsuMXIbdLkbR+V69+/rua3q02T6V8FUPz662iyIt5T65s3Gtx0eIvMl8Ne37zVFmzYNf qlG1/u/hyvhOrUpXd6BNG3u+9f9e5h5B83dsV1W1dc0nrVmsmY6gmT/NtdnZNonMyX8jNEPoDrIK T1FPzPLD6dVJ4t+F//gz9kzJKJNRlaprLcczGuarY3Umsulqe79khLFdaWXQ9SlYf2+vvC9PNHUt zmGZ7m00dnR3dxPbtG5FNmMkTysnVim2zzCp7yqDLugvIlm2+5cIPQ/wb9XyTwmTdUvjsWttaGPU NJPqHNWKRVVlnK/m19VZtukzPV8kQAIkQAIkQAIkQAIkQAIkQAIkQAIkQAIkQAIkQAIkQAIkQAIk QAIkQAIkQAIkQAIkQAIkQAIkQAIkQAIkQAIkQAIkQAIkQAIkQAIkQAIkQAIkQAIkQAIkQAIkQAIk QAIkQAIkQAIkQAIkQAIkQAIkQAIkQAIkQAIkQAIkQAIkQAIkQAIkQAIkQAIkQAIkQAIkQAIkQAIk QAIkQAL/NQL/AgAA//8DAFBLAwQUAAYACAAAACEA04r/slABAABgAgAAEQAIAWRvY1Byb3BzL2Nv cmUueG1sIKIEASigAAE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hJJfT8IwFMXfTfwOS99H 1wEizTbin/AEiYkzGt+a9gLVrV3awuDb220wZzTxsfec+7vn3jRZHMsiOICxUqsUkVGEAlBcC6m2 KXrJl+EtCqxjSrBCK0jRCSxaZNdXCa8o1waejK7AOAk28CRlKa9StHOuohhbvoOS2ZF3KC9utCmZ 80+zxRXjn2wLOI6iG1yCY4I5hhtgWPVEdEYK3iOrvSlagOAYCihBOYvJiOBvrwNT2j8bWmXgLKU7 VX6nc9whW/BO7N1HK3tjXdejetzG8PkJfluvnttVQ6maW3FAWSI45QaY0ya72xso5AdL8KDYHLBg 1q39rTcSxP0pW4HSB00S/FvyuDZ9xwQR+Dy0S39RXscPj/kSZXEUj8NoHpI4j2Z0OqeTyXsz+Ud/ k68rlOf5/xFJFJJZTiY0InQ6GxAvgKzN/fNPZF8AAAD//wMAUEsDBBQABgAIAAAAIQAYx1DXGAIA AMoEAAAQAAgBZG9jUHJvcHMvYXBwLnhtbCCiBAEooAAB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JyUwW7bMAyG7wP2DoLvkZ1s6IZAcVEk3VqgwwIk7Z2x6USILQmSasR7kZ73Lt17jYoXx9mS DdiNIn/SnyjS4npXlaxG66RWk2jIk4ihynQu1XoSPS4/DT5GzHlQOZRa4SRq0EXX6ds3Ym61Qesl OkYllJtEG+/NOI5dtsEKHKewokihbQWejnYd66KQGc509lyh8vEoSa5i3HlUOeYD0xWM2orj2v9v 0Vxngc89LRtDwKm4MaaUGXi6ZfpFZlY7XXh2u8uwFHE/KIhugdmzlb5JExH3j2KRQYlTKpwWUDoU 8dEh7hBC0+YgrUtF7cc1Zl5b5uQ3atsoYitwGHAmUQ1WgvKEFWTtYW+XxnmbzsCuoAQjQYqYFK13 b/bFfVu+T4cES2KyTpXB2aJQ4BRyKX2J7msxB+vPMA9pFo7Qe4oWuQW6//G9RrWWQI/NVvSGFlyf tyOfWyRhJtXrSyUdM5YzSbm8ktbzsxmfm5wbK7HiQUgf2WvPSkfJ8MNglIxGzG3PCn5h8gMic1DL Gsq8Wb2+hDc8drizlrcPi/ub+wDOj7wsAP9Nz9ZNzqQLwJe1hxt1PGDcNkzbBZZzEJz9I+m0gXxP cynpZEB+G4mprgyohiansx6k2rpHs9Qz8HjYg1OnWGzAYk6r0+1J5xB3tAK2DEWmG1BrzA+aPwNh a5/aX1M6vOLJu4RmvOcT8fEnlP4EAAD//wMAUEsBAi0AFAAGAAgAAAAhANLNRzS2AgAAJx4AABMA AAAAAAAAAAAAAAAAAAAAAFtDb250ZW50X1R5cGVzXS54bWxQSwECLQAUAAYACAAAACEAtVUwI/QA AABMAgAACwAAAAAAAAAAAAAAAADvBAAAX3JlbHMvLnJlbHNQSwECLQAUAAYACAAAACEA2aXuFlUE AAAQCgAADwAAAAAAAAAAAAAAAAAUCAAAeGwvd29ya2Jvb2sueG1sUEsBAi0AFAAGAAgAAAAhAJIZ EeE3AQAAtAcAABoAAAAAAAAAAAAAAAAAlgwAAHhsL19yZWxzL3dvcmtib29rLnhtbC5yZWxzUEsB Ai0AFAAGAAgAAAAhABVz0MyuAwAAEgoAABgAAAAAAAAAAAAAAAAADQ8AAHhsL3dvcmtzaGVldHMv c2hlZXQzLnhtbFBLAQItABQABgAIAAAAIQBjR8n5jwsAAAgpAAAYAAAAAAAAAAAAAAAAAPESAAB4 bC93b3Jrc2hlZXRzL3NoZWV0NC54bWxQSwECLQAUAAYACAAAACEAsP4Yc18QAADOOgAAGAAAAAAA AAAAAAAAAAC2HgAAeGwvd29ya3NoZWV0cy9zaGVldDUueG1sUEsBAi0AFAAGAAgAAAAhACm7lHNS BAAAWgwAABgAAAAAAAAAAAAAAAAASy8AAHhsL3dvcmtzaGVldHMvc2hlZXQ2LnhtbFBLAQItABQA BgAIAAAAIQDg+wAgJgQAAHgLAAAYAAAAAAAAAAAAAAAAANMzAAB4bC93b3Jrc2hlZXRzL3NoZWV0 Ny54bWxQSwECLQAUAAYACAAAACEAvcQYnekCAADlBgAAGAAAAAAAAAAAAAAAAAAvOAAAeGwvd29y a3NoZWV0cy9zaGVldDgueG1sUEsBAi0AFAAGAAgAAAAhACanBcjQAgAAbAYAABgAAAAAAAAAAAAA AAAATjsAAHhsL3dvcmtzaGVldHMvc2hlZXQ5LnhtbFBLAQItABQABgAIAAAAIQDa5byDzQIAAGoG AAAZAAAAAAAAAAAAAAAAAFQ+AAB4bC93b3Jrc2hlZXRzL3NoZWV0MTAueG1sUEsBAi0AFAAGAAgA AAAhAJVFhZ1fBwAAyyAAABMAAAAAAAAAAAAAAAAAWEEAAHhsL3RoZW1lL3RoZW1lMS54bWxQSwEC LQAUAAYACAAAACEA0UwVboQGAABhMAAADQAAAAAAAAAAAAAAAADoSAAAeGwvc3R5bGVzLnhtbFBL AQItABQABgAIAAAAIQByr5EtrQUAAAETAAAUAAAAAAAAAAAAAAAAAJdPAAB4bC9zaGFyZWRTdHJp bmdzLnhtbFBLAQItABQABgAIAAAAIQC/j1cCJgIAANIEAAAYAAAAAAAAAAAAAAAAAHZVAAB4bC9k cmF3aW5ncy9kcmF3aW5nMS54bWxQSwECLQAUAAYACAAAACEArZ+UceMKAADTRgAAFAAAAAAAAAAA AAAAAADSVwAAeGwvY2hhcnRzL2NoYXJ0MS54bWxQSwECLQAUAAYACAAAACEAyya9OcwEAAD0JgAA FAAAAAAAAAAAAAAAAADnYgAAeGwvY2hhcnRzL3N0eWxlMS54bWxQSwECLQAUAAYACAAAACEAHBSn qP0AAABuAwAAFQAAAAAAAAAAAAAAAADlZwAAeGwvY2hhcnRzL2NvbG9yczEueG1sUEsBAi0AFAAG AAgAAAAhAPMLp40lAgAA0gQAABgAAAAAAAAAAAAAAAAAFWkAAHhsL2RyYXdpbmdzL2RyYXdpbmcy LnhtbFBLAQItABQABgAIAAAAIQC7aCER7goAAFJHAAAUAAAAAAAAAAAAAAAAAHBrAAB4bC9jaGFy dHMvY2hhcnQyLnhtbFBLAQItABQABgAIAAAAIQDLJr05zAQAAPQmAAAUAAAAAAAAAAAAAAAAAJB2 AAB4bC9jaGFydHMvc3R5bGUyLnhtbFBLAQItABQABgAIAAAAIQAcFKeo/QAAAG4DAAAVAAAAAAAA AAAAAAAAAI57AAB4bC9jaGFydHMvY29sb3JzMi54bWxQSwECLQAUAAYACAAAACEAGQ/52icCAADR BAAAGAAAAAAAAAAAAAAAAAC+fAAAeGwvZHJhd2luZ3MvZHJhd2luZzMueG1sUEsBAi0AFAAGAAgA AAAhAIFJRBw0CwAA4EwAABQAAAAAAAAAAAAAAAAAG38AAHhsL2NoYXJ0cy9jaGFydDMueG1sUEsB Ai0AFAAGAAgAAAAhAMsmvTnMBAAA9CYAABQAAAAAAAAAAAAAAAAAgYoAAHhsL2NoYXJ0cy9zdHls ZTMueG1sUEsBAi0AFAAGAAgAAAAhABwUp6j9AAAAbgMAABUAAAAAAAAAAAAAAAAAf48AAHhsL2No YXJ0cy9jb2xvcnMzLnhtbFBLAQItABQABgAIAAAAIQCE4p5xKgIAANQEAAAYAAAAAAAAAAAAAAAA AK+QAAB4bC9kcmF3aW5ncy9kcmF3aW5nNC54bWxQSwECLQAUAAYACAAAACEAsJKOHbYYAACghgAA FAAAAAAAAAAAAAAAAAAPkwAAeGwvY2hhcnRzL2NoYXJ0NC54bWxQSwECLQAUAAYACAAAACEA1S0Y MZwEAADCJQAAFAAAAAAAAAAAAAAAAAD3qwAAeGwvY2hhcnRzL3N0eWxlNC54bWxQSwECLQAUAAYA CAAAACEAHBSnqP0AAABuAwAAFQAAAAAAAAAAAAAAAADFsAAAeGwvY2hhcnRzL2NvbG9yczQueG1s UEsBAi0AFAAGAAgAAAAhAIjqgnmWAgAAyQgAABgAAAAAAAAAAAAAAAAA9bEAAHhsL2RyYXdpbmdz L2RyYXdpbmc1LnhtbFBLAQItABQABgAIAAAAIQAtaw31VgsAAG9GAAAUAAAAAAAAAAAAAAAAAMG0 AAB4bC9jaGFydHMvY2hhcnQ1LnhtbFBLAQItABQABgAIAAAAIQDVLRgxnAQAAMIlAAAUAAAAAAAA AAAAAAAAAEnAAAB4bC9jaGFydHMvc3R5bGU1LnhtbFBLAQItABQABgAIAAAAIQAcFKeo/QAAAG4D AAAVAAAAAAAAAAAAAAAAABfFAAB4bC9jaGFydHMvY29sb3JzNS54bWxQSwECLQAUAAYACAAAACEA tRUAN3YGAABgHwAAGwAAAAAAAAAAAAAAAABHxgAAeGwvdGhlbWUvdGhlbWVPdmVycmlkZTEueG1s UEsBAi0AFAAGAAgAAAAhAEpP3kLDCgAAmjkAABQAAAAAAAAAAAAAAAAA9swAAHhsL2NoYXJ0cy9j aGFydDYueG1sUEsBAi0AFAAGAAgAAAAhAKIIB5GfBAAAhyYAABQAAAAAAAAAAAAAAAAA69cAAHhs L2NoYXJ0cy9zdHlsZTYueG1sUEsBAi0AFAAGAAgAAAAhABwUp6j9AAAAbgMAABUAAAAAAAAAAAAA AAAAvNwAAHhsL2NoYXJ0cy9jb2xvcnM2LnhtbFBLAQItABQABgAIAAAAIQDvAjHIlQIAAMgIAAAY AAAAAAAAAAAAAAAAAOzdAAB4bC9kcmF3aW5ncy9kcmF3aW5nNi54bWxQSwECLQAUAAYACAAAACEA ohyJkYELAAAjRgAAFAAAAAAAAAAAAAAAAAC34AAAeGwvY2hhcnRzL2NoYXJ0Ny54bWxQSwECLQAU AAYACAAAACEA1S0YMZwEAADCJQAAFAAAAAAAAAAAAAAAAABq7AAAeGwvY2hhcnRzL3N0eWxlNy54 bWxQSwECLQAUAAYACAAAACEAHBSnqP0AAABuAwAAFQAAAAAAAAAAAAAAAAA48QAAeGwvY2hhcnRz L2NvbG9yczcueG1sUEsBAi0AFAAGAAgAAAAhALUVADd2BgAAYB8AABsAAAAAAAAAAAAAAAAAaPIA AHhsL3RoZW1lL3RoZW1lT3ZlcnJpZGUyLnhtbFBLAQItABQABgAIAAAAIQCJiTpI+AkAALI0AAAU AAAAAAAAAAAAAAAAABf5AAB4bC9jaGFydHMvY2hhcnQ4LnhtbFBLAQItABQABgAIAAAAIQCiCAeR nwQAAIcmAAAUAAAAAAAAAAAAAAAAAEEDAQB4bC9jaGFydHMvc3R5bGU4LnhtbFBLAQItABQABgAI AAAAIQAcFKeo/QAAAG4DAAAVAAAAAAAAAAAAAAAAABIIAQB4bC9jaGFydHMvY29sb3JzOC54bWxQ SwECLQAUAAYACAAAACEAnXQTLC4CAADTBAAAGAAAAAAAAAAAAAAAAABCCQEAeGwvZHJhd2luZ3Mv ZHJhd2luZzcueG1sUEsBAi0AFAAGAAgAAAAhAGt/Z5hSCgAAeUAAABQAAAAAAAAAAAAAAAAApgsB AHhsL2NoYXJ0cy9jaGFydDkueG1sUEsBAi0AFAAGAAgAAAAhANUtGDGcBAAAwiUAABQAAAAAAAAA AAAAAAAAKhYBAHhsL2NoYXJ0cy9zdHlsZTkueG1sUEsBAi0AFAAGAAgAAAAhABwUp6j9AAAAbgMA ABUAAAAAAAAAAAAAAAAA+BoBAHhsL2NoYXJ0cy9jb2xvcnM5LnhtbFBLAQItABQABgAIAAAAIQBN AvjsLAIAANMEAAAYAAAAAAAAAAAAAAAAACgcAQB4bC9kcmF3aW5ncy9kcmF3aW5nOC54bWxQSwEC LQAUAAYACAAAACEAtyWQbN4KAAAgQwAAFQAAAAAAAAAAAAAAAACKHgEAeGwvY2hhcnRzL2NoYXJ0 MTAueG1sUEsBAi0AFAAGAAgAAAAhANUtGDGcBAAAwiUAABUAAAAAAAAAAAAAAAAAmykBAHhsL2No YXJ0cy9zdHlsZTEwLnhtbFBLAQItABQABgAIAAAAIQAcFKeo/QAAAG4DAAAWAAAAAAAAAAAAAAAA AGouAQB4bC9jaGFydHMvY29sb3JzMTAueG1sUEsBAi0AFAAGAAgAAAAhALUVADd2BgAAYB8AABsA AAAAAAAAAAAAAAAAmy8BAHhsL3RoZW1lL3RoZW1lT3ZlcnJpZGUzLnhtbFBLAQItABQABgAIAAAA IQAFmDq+KQIAANIEAAAYAAAAAAAAAAAAAAAAAEo2AQB4bC9kcmF3aW5ncy9kcmF3aW5nOS54bWxQ SwECLQAUAAYACAAAACEAF62OEIgKAABLQgAAFQAAAAAAAAAAAAAAAACpOAEAeGwvY2hhcnRzL2No YXJ0MTEueG1sUEsBAi0AFAAGAAgAAAAhANUtGDGcBAAAwiUAABUAAAAAAAAAAAAAAAAAZEMBAHhs L2NoYXJ0cy9zdHlsZTExLnhtbFBLAQItABQABgAIAAAAIQAcFKeo/QAAAG4DAAAWAAAAAAAAAAAA AAAAADNIAQB4bC9jaGFydHMvY29sb3JzMTEueG1sUEsBAi0AFAAGAAgAAAAhALUVADd2BgAAYB8A ABsAAAAAAAAAAAAAAAAAZEkBAHhsL3RoZW1lL3RoZW1lT3ZlcnJpZGU0LnhtbFBLAQItABQABgAI AAAAIQAw1jdftwMAAFcKAAAYAAAAAAAAAAAAAAAAABNQAQB4bC93b3Jrc2hlZXRzL3NoZWV0MS54 bWxQSwECLQAUAAYACAAAACEAFa+qPL0AAAArAQAAIwAAAAAAAAAAAAAAAAAAVAEAeGwvd29ya3No ZWV0cy9fcmVscy9zaGVldDEueG1sLnJlbHNQSwECLQAUAAYACAAAACEAPQa0ZL0AAAArAQAAIwAA AAAAAAAAAAAAAAD+VAEAeGwvd29ya3NoZWV0cy9fcmVscy9zaGVldDIueG1sLnJlbHNQSwECLQAU AAYACAAAACEAGmOR5b0AAAArAQAAIwAAAAAAAAAAAAAAAAD8VQEAeGwvd29ya3NoZWV0cy9fcmVs cy9zaGVldDMueG1sLnJlbHNQSwECLQAUAAYACAAAACEAO20yS8EAAABCAQAAIwAAAAAAAAAAAAAA AAD6VgEAeGwvd29ya3NoZWV0cy9fcmVscy9zaGVldDQueG1sLnJlbHNQSwECLQAUAAYACAAAACEA bVSJ1L0AAAArAQAAIwAAAAAAAAAAAAAAAAD8VwEAeGwvd29ya3NoZWV0cy9fcmVscy9zaGVldDUu eG1sLnJlbHNQSwECLQAUAAYACAAAACEASjGsVb0AAAArAQAAIwAAAAAAAAAAAAAAAAD6WAEAeGwv d29ya3NoZWV0cy9fcmVscy9zaGVldDYueG1sLnJlbHNQSwECLQAUAAYACAAAACEAIOUev74DAABa CgAAGAAAAAAAAAAAAAAAAAD4WQEAeGwvd29ya3NoZWV0cy9zaGVldDIueG1sUEsBAi0AFAAGAAgA AAAhAEX9l4y9AAAAKwEAACMAAAAAAAAAAAAAAAAA7F0BAHhsL3dvcmtzaGVldHMvX3JlbHMvc2hl ZXQ4LnhtbC5yZWxzUEsBAi0AFAAGAAgAAAAhAIz2gm+9AAAAKwEAACMAAAAAAAAAAAAAAAAA6l4B AHhsL3dvcmtzaGVldHMvX3JlbHMvc2hlZXQ5LnhtbC5yZWxzUEsBAi0AFAAGAAgAAAAhAKuTp+69 AAAAKwEAACQAAAAAAAAAAAAAAAAA6F8BAHhsL3dvcmtzaGVldHMvX3JlbHMvc2hlZXQxMC54bWwu cmVsc1BLAQItABQABgAIAAAAIQAORPTfvAAAACUBAAAjAAAAAAAAAAAAAAAAAOdgAQB4bC9kcmF3 aW5ncy9fcmVscy9kcmF3aW5nMS54bWwucmVsc1BLAQItABQABgAIAAAAIQCAG9yB0gAAAI8BAAAf AAAAAAAAAAAAAAAAAORhAQB4bC9jaGFydHMvX3JlbHMvY2hhcnQxLnhtbC5yZWxzUEsBAi0AFAAG AAgAAAAhACbt6oe7AAAAJQEAACMAAAAAAAAAAAAAAAAA82IBAHhsL2RyYXdpbmdzL19yZWxzL2Ry YXdpbmcyLnhtbC5yZWxzUEsBAi0AFAAGAAgAAAAhABHKeiHTAAAAjwEAAB8AAAAAAAAAAAAAAAAA 72MBAHhsL2NoYXJ0cy9fcmVscy9jaGFydDIueG1sLnJlbHNQSwECLQAUAAYACAAAACEAAYjPBrsA AAAlAQAAIwAAAAAAAAAAAAAAAAD/ZAEAeGwvZHJhd2luZ3MvX3JlbHMvZHJhd2luZzMueG1sLnJl bHNQSwECLQAUAAYACAAAACEAoXjI99MAAACPAQAAHwAAAAAAAAAAAAAAAAD7ZQEAeGwvY2hhcnRz L19yZWxzL2NoYXJ0My54bWwucmVsc1BLAQItABQABgAIAAAAIQB2v9c3uwAAACUBAAAjAAAAAAAA AAAAAAAAAAtnAQB4bC9kcmF3aW5ncy9fcmVscy9kcmF3aW5nNC54bWwucmVsc1BLAQItABQABgAI AAAAIQByb0a70wAAAI8BAAAfAAAAAAAAAAAAAAAAAAdoAQB4bC9jaGFydHMvX3JlbHMvY2hhcnQ0 LnhtbC5yZWxzUEsBAi0AFAAGAAgAAAAhAGKYsg29AAAAKwEAACMAAAAAAAAAAAAAAAAAF2kBAHhs L3dvcmtzaGVldHMvX3JlbHMvc2hlZXQ3LnhtbC5yZWxzUEsBAi0AFAAGAAgAAAAhAOHAq9n2AAAA JgIAAB8AAAAAAAAAAAAAAAAAFWoBAHhsL2NoYXJ0cy9fcmVscy9jaGFydDUueG1sLnJlbHNQSwEC LQAUAAYACAAAACEAUwxSzdMAAACPAQAAHwAAAAAAAAAAAAAAAABIawEAeGwvY2hhcnRzL19yZWxz L2NoYXJ0Ni54bWwucmVsc1BLAQItABQABgAIAAAAIQBUFCHlxAAAAK0BAAAjAAAAAAAAAAAAAAAA AFhsAQB4bC9kcmF3aW5ncy9fcmVscy9kcmF3aW5nNi54bWwucmVsc1BLAQItABQABgAIAAAAIQAZ EuZl9gAAACYCAAAfAAAAAAAAAAAAAAAAAF1tAQB4bC9jaGFydHMvX3JlbHMvY2hhcnQ3LnhtbC5y ZWxzUEsBAi0AFAAGAAgAAAAhAPUjTlTTAAAAjwEAAB8AAAAAAAAAAAAAAAAAkG4BAHhsL2NoYXJ0 cy9fcmVscy9jaGFydDgueG1sLnJlbHNQSwECLQAUAAYACAAAACEAsHj5DbwAAAAlAQAAIwAAAAAA AAAAAAAAAACgbwEAeGwvZHJhd2luZ3MvX3JlbHMvZHJhd2luZzcueG1sLnJlbHNQSwECLQAUAAYA CAAAACEARZH8gtMAAACPAQAAHwAAAAAAAAAAAAAAAACdcAEAeGwvY2hhcnRzL19yZWxzL2NoYXJ0 OS54bWwucmVsc1BLAQItABQABgAIAAAAIQBGhUobvAAAACYBAAAjAAAAAAAAAAAAAAAAAK1xAQB4 bC9kcmF3aW5ncy9fcmVscy9kcmF3aW5nOC54bWwucmVsc1BLAQItABQABgAIAAAAIQAirags9wAA ACgCAAAgAAAAAAAAAAAAAAAAAKpyAQB4bC9jaGFydHMvX3JlbHMvY2hhcnQxMC54bWwucmVsc1BL AQItABQABgAIAAAAIQBh4G+avAAAACYBAAAjAAAAAAAAAAAAAAAAAN9zAQB4bC9kcmF3aW5ncy9f cmVscy9kcmF3aW5nOS54bWwucmVsc1BLAQItABQABgAIAAAAIQCSIaMs9wAAACgCAAAgAAAAAAAA AAAAAAAAANx0AQB4bC9jaGFydHMvX3JlbHMvY2hhcnQxMS54bWwucmVsc1BLAQItABQABgAIAAAA IQDcjBRtxAAAAK0BAAAjAAAAAAAAAAAAAAAAABF2AQB4bC9kcmF3aW5ncy9fcmVscy9kcmF3aW5n NS54bWwucmVsc1BLAQItABQABgAIAAAAIQB9QJyqygUAAMx9AAAnAAAAAAAAAAAAAAAAABZ3AQB4 bC9wcmludGVyU2V0dGluZ3MvcHJpbnRlclNldHRpbmdzMS5iaW5QSwECLQAUAAYACAAAACEA04r/ slABAABgAgAAEQAAAAAAAAAAAAAAAAAlfQEAZG9jUHJvcHMvY29yZS54bWxQSwECLQAUAAYACAAA ACEAGMdQ1xgCAADKBAAAEAAAAAAAAAAAAAAAAACsfwEAZG9jUHJvcHMvYXBwLnhtbFBLBQYAAAAA YABgAM4aAAD6ggEAAABQSwMEFAAGAAgAAAAhAKQ5/oziAAAACwEAAA8AAABkcnMvZG93bnJldi54 bWxMj8FOwzAQRO9I/IO1SNyonZoSGrKpqgo4VUi0SIibG2+TqLEdxW6S/j3uCY6rfZp5k68m07KB et84i5DMBDCypdONrRC+9m8Pz8B8UFar1llCuJCHVXF7k6tMu9F+0rALFYsh1mcKoQ6hyzj3ZU1G +ZnryMbf0fVGhXj2Fde9GmO4aflciCduVGNjQ6062tRUnnZng/A+qnEtk9dhezpuLj/7xcf3NiHE +7tp/QIs0BT+YLjqR3UootPBna32rEVYilRGFEE+psCuwGIu47oDQroUEniR8/8bil8AAAD//wMA UEsDBBQABgAIAAAAIQB633SzwgAAAKcBAAAZAAAAZHJzL19yZWxzL2Uyb0RvYy54bWwucmVsc7yQ ywrCQAxF94L/MGRvp+1CRJx2I0K3oh8QpukDOw8mo+jfOyiCguDO5U3IuYds6quZxIUCj84qKLIc BFnt2tH2Co6H3WIFgiPaFidnScGNGOpqPtvsacKYjngYPYtEsaxgiNGvpWQ9kEHOnCebNp0LBmOK oZce9Ql7kmWeL2V4Z0D1wRRNqyA0bQnicPOp+Tfbdd2oaev02ZCNXyqkHjDEBMTQU1TwiPycllky BfldoviTRPGSkB/vre4AAAD//wMAUEsDBBQABgAIAAAAIQCeU/uFRQEAAHYCAAAgAAAAZHJzL2No YXJ0cy9fcmVscy9jaGFydDEueG1sLnJlbHOskl1LwzAUhu8F/0MJeLmetoLIWDfGOqFuOtnH9Yjp aRuX5pQkju7fG5GJkw1vvAmchPM+50kyGHWNCvZorCSdsjiMWIBaUCF1lbLN+qF3zwLruC64Io0p O6Blo+H11WCJijvfZGvZ2sCnaJuy2rm2D2BFjQ23IbWo/UlJpuHOl6aClosdrxCSKLoD8zODDU8y g7xImcmLWxasD60n/51NZSkFZiTeG9TuDAJI4eL1DYXzodxU6FI26cPGen+Yo6Y9xZCh3Tlq4WU+ fl7cJNFymo1nk/xxsYLlIstn83ycQ273qCvJveW2MryUOy63SZREPb8kYadsd0Q8UeGnn3YOjeaK wXnN5IJmI4UhS6ULBTXwZejN4vj08kDU3LgJKTIrd1B4hKdMfO7ZOPTvcIkd/wf7F9Z+TvFNhZPf MvwAAAD//wMAUEsDBBQABgAIAAAAIQBrtHecBgEAADECAAAgAAAAZHJzL2NoYXJ0cy9fcmVscy9j aGFydDIueG1sLnJlbHOskU1LxDAQQO+C/6HM3aStICKb7sEP2IMXXfG4xHT6wSaZkonS/nuzyKqV XfbiMQl5702yWI7OZh8YuCevoBA5ZOgN1b1vFbysHy6uIeOofa0teVQwIcOyOj9bPKHVMV3irh84 SxTPCroYhxsp2XToNAsa0KeThoLTMS1DKwdttrpFWeb5lQy/GVDNmNmqVhBW9SVk62lI5tNsapre 4B2Zd4c+HlDs7QmpQ4tRgRAS3RvWu3lZPvYmEFMTN/ejQbt5pbDlDjGK0fII8nBheaTQ7WnCkJNf cSmqKOZzS9PpEG/JUniOk8WfOLPb41KkJzzmLv7D/UfLu4pvq5x9dPUJAAD//wMAUEsBAi0AFAAG AAgAAAAhAJPJh/FlAQAA4gQAABMAAAAAAAAAAAAAAAAAAAAAAFtDb250ZW50X1R5cGVzXS54bWxQ SwECLQAUAAYACAAAACEAOP0h/9YAAACUAQAACwAAAAAAAAAAAAAAAACWAQAAX3JlbHMvLnJlbHNQ SwECLQAUAAYACAAAACEA0GJ5f7cCAAATCAAADgAAAAAAAAAAAAAAAACVAgAAZHJzL2Uyb0RvYy54 bWxQSwECLQAUAAYACAAAACEAnqZ4YHkLAAAWPwAAFQAAAAAAAAAAAAAAAAB4BQAAZHJzL2NoYXJ0 cy9jaGFydDEueG1sUEsBAi0AFAAGAAgAAAAhAKIIB5H8BAAAhyYAABUAAAAAAAAAAAAAAAAAJBEA AGRycy9jaGFydHMvc3R5bGUxLnhtbFBLAQItABQABgAIAAAAIQAcFKeoAgEAAG4DAAAWAAAAAAAA AAAAAAAAAFMWAABkcnMvY2hhcnRzL2NvbG9yczEueG1sUEsBAi0AFAAGAAgAAAAhABhMpdaLCwAA IT0AABUAAAAAAAAAAAAAAAAAiRcAAGRycy9jaGFydHMvY2hhcnQyLnhtbFBLAQItABQABgAIAAAA IQCiCAeR/AQAAIcmAAAVAAAAAAAAAAAAAAAAAEcjAABkcnMvY2hhcnRzL3N0eWxlMi54bWxQSwEC LQAUAAYACAAAACEAHBSnqAIBAABuAwAAFgAAAAAAAAAAAAAAAAB2KAAAZHJzL2NoYXJ0cy9jb2xv cnMyLnhtbFBLAQItAAoAAAAAAAAAIQBGGqoe3p0BAN6dAQAtAAAAAAAAAAAAAAAAAKwpAABkcnMv ZW1iZWRkaW5ncy9NaWNyb3NvZnRfRXhjZWxfV29ya3NoZWV0Lnhsc3hQSwECLQAUAAYACAAAACEA pDn+jOIAAAALAQAADwAAAAAAAAAAAAAAAADVxwEAZHJzL2Rvd25yZXYueG1sUEsBAi0AFAAGAAgA AAAhAHrfdLPCAAAApwEAABkAAAAAAAAAAAAAAAAA5MgBAGRycy9fcmVscy9lMm9Eb2MueG1sLnJl bHNQSwECLQAUAAYACAAAACEAnlP7hUUBAAB2AgAAIAAAAAAAAAAAAAAAAADdyQEAZHJzL2NoYXJ0 cy9fcmVscy9jaGFydDEueG1sLnJlbHNQSwECLQAUAAYACAAAACEAa7R3nAYBAAAxAgAAIAAAAAAA AAAAAAAAAABgywEAZHJzL2NoYXJ0cy9fcmVscy9jaGFydDIueG1sLnJlbHNQSwUGAAAAAA4ADgDF AwAApMwB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a 11" o:spid="_x0000_s1027" type="#_x0000_t75" style="position:absolute;left:60;top:-60;width:38771;height:22676;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5rjvyQAAAOMAAAAPAAAAZHJzL2Rvd25yZXYueG1sRE9LSwMx EL4L/Q9hBG82+0Ls2rQsxRYVL9aC1+lm3CzdTLabtF399UYQPM73nvlytJ040+BbxwrSaQKCuHa6 5UbB7n19ew/CB2SNnWNS8EUelovJ1RxL7S78RudtaEQMYV+iAhNCX0rpa0MW/dT1xJH7dIPFEM+h kXrASwy3ncyS5E5abDk2GOxpZag+bE9WwfP3x2y/Pppq9+pW++rwkhebx1ypm+uxegARaAz/4j/3 k47z06LI0llW5PD7UwRALn4AAAD//wMAUEsBAi0AFAAGAAgAAAAhANvh9svuAAAAhQEAABMAAAAA AAAAAAAAAAAAAAAAAFtDb250ZW50X1R5cGVzXS54bWxQSwECLQAUAAYACAAAACEAWvQsW78AAAAV AQAACwAAAAAAAAAAAAAAAAAfAQAAX3JlbHMvLnJlbHNQSwECLQAUAAYACAAAACEAmOa478kAAADj AAAADwAAAAAAAAAAAAAAAAAHAgAAZHJzL2Rvd25yZXYueG1sUEsFBgAAAAADAAMAtwAAAP0CAAAA AA== ">
                        <v:imagedata r:id="rId16" o:title=""/>
                        <o:lock v:ext="edit" aspectratio="f"/>
                      </v:shape>
                      <v:shape id="Diagrama 12" o:spid="_x0000_s1028" type="#_x0000_t75" style="position:absolute;left:-60;top:23713;width:39196;height:24323;visibility:visibl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b5bzyAAAAOIAAAAPAAAAZHJzL2Rvd25yZXYueG1sRI9NasMw EIX3hd5BTKG7Rq4MJrhRgklaCIEu4uQAgzWRTayRkdTEvX1VKHT5eD8fb7WZ3ShuFOLgWcProgBB 3HkzsNVwPn28LEHEhGxw9EwavinCZv34sMLa+Dsf6dYmK/IIxxo19ClNtZSx68lhXPiJOHsXHxym LIOVJuA9j7tRqqKopMOBM6HHibY9ddf2y2Vuuwu2+zxtm+v78bC/HGxld43Wz09z8wYi0Zz+w3/t vdGwLFVZqVIp+L2U74Bc/wAAAP//AwBQSwECLQAUAAYACAAAACEA2+H2y+4AAACFAQAAEwAAAAAA AAAAAAAAAAAAAAAAW0NvbnRlbnRfVHlwZXNdLnhtbFBLAQItABQABgAIAAAAIQBa9CxbvwAAABUB AAALAAAAAAAAAAAAAAAAAB8BAABfcmVscy8ucmVsc1BLAQItABQABgAIAAAAIQBMb5bzyAAAAOIA AAAPAAAAAAAAAAAAAAAAAAcCAABkcnMvZG93bnJldi54bWxQSwUGAAAAAAMAAwC3AAAA/AIAAAAA ">
                        <v:imagedata r:id="rId17" o:title=""/>
                        <o:lock v:ext="edit" aspectratio="f"/>
                      </v:shape>
                      <w10:wrap type="tight"/>
                    </v:group>
                    <o:OLEObject Type="Embed" ProgID="Excel.Chart.8" ShapeID="Diagrama 12" DrawAspect="Content" ObjectID="_1782050814" r:id="rId18">
                      <o:FieldCodes>\s</o:FieldCodes>
                    </o:OLEObject>
                  </w:pict>
                </mc:Fallback>
              </mc:AlternateContent>
            </w:r>
            <w:r w:rsidR="002223C2" w:rsidRPr="00BD2BFB">
              <w:rPr>
                <w:bCs/>
                <w:szCs w:val="24"/>
              </w:rPr>
              <w:t>Sveikatos priežiūros sistemos efektyvumą ir kokybę netiesiogiai parodo</w:t>
            </w:r>
            <w:r w:rsidR="002223C2" w:rsidRPr="00BD2BFB">
              <w:rPr>
                <w:rFonts w:eastAsia="Calibri"/>
                <w:szCs w:val="24"/>
              </w:rPr>
              <w:t xml:space="preserve"> i</w:t>
            </w:r>
            <w:r w:rsidR="002223C2" w:rsidRPr="00BD2BFB">
              <w:rPr>
                <w:bCs/>
                <w:szCs w:val="24"/>
              </w:rPr>
              <w:t>švengiamo mirtingumo rodiklis. Išvengiamo mirtingumo siekiama prevencinėmis ir/ar gydymo priemonėmis.</w:t>
            </w:r>
          </w:p>
          <w:p w14:paraId="393F0C57" w14:textId="510079A1" w:rsidR="00071D1D" w:rsidRPr="00BD2BFB" w:rsidRDefault="002223C2" w:rsidP="001609F0">
            <w:pPr>
              <w:tabs>
                <w:tab w:val="left" w:pos="827"/>
              </w:tabs>
              <w:ind w:firstLine="851"/>
              <w:jc w:val="both"/>
              <w:rPr>
                <w:szCs w:val="24"/>
              </w:rPr>
            </w:pPr>
            <w:r w:rsidRPr="00BD2BFB">
              <w:rPr>
                <w:bCs/>
                <w:i/>
                <w:szCs w:val="24"/>
              </w:rPr>
              <w:t>Prevencinėmis priemonėmis išvengiamas mirtingumas</w:t>
            </w:r>
            <w:r w:rsidRPr="00BD2BFB">
              <w:rPr>
                <w:szCs w:val="24"/>
              </w:rPr>
              <w:t xml:space="preserve"> – tai  mirties priežastys, kurių daugiausia galima išvengti pasitelkus veiksmingą visuomenę sveikatos ir pirminės prevencinės intervencijos (t. y. prieš prasidedant ligoms / traumoms, iki sumažinant jų dažnumą).</w:t>
            </w:r>
          </w:p>
          <w:p w14:paraId="42C926CB" w14:textId="77777777" w:rsidR="00071D1D" w:rsidRPr="00BD2BFB" w:rsidRDefault="002223C2" w:rsidP="001609F0">
            <w:pPr>
              <w:tabs>
                <w:tab w:val="left" w:pos="827"/>
              </w:tabs>
              <w:ind w:firstLine="851"/>
              <w:jc w:val="both"/>
              <w:rPr>
                <w:szCs w:val="24"/>
              </w:rPr>
            </w:pPr>
            <w:r w:rsidRPr="00BD2BFB">
              <w:rPr>
                <w:bCs/>
                <w:i/>
                <w:szCs w:val="24"/>
              </w:rPr>
              <w:t>Gydymo priemonėmis išvengiamas mirtingumas</w:t>
            </w:r>
            <w:r w:rsidRPr="00BD2BFB">
              <w:rPr>
                <w:szCs w:val="24"/>
              </w:rPr>
              <w:t xml:space="preserve"> – tai mirties priežastys, kurių daugiausia galima išvengti savalaikės ir veiksmingos sveikatos priežiūros intervencijos priemonėmis, įskaitant antrinę prevenciją ir gydymą (t. y. prasidėjus ligoms, siekiant sumažinti atvejį-mirtingumą).</w:t>
            </w:r>
          </w:p>
          <w:p w14:paraId="648E38DC" w14:textId="357F23E3" w:rsidR="004947E8" w:rsidRPr="00BD2BFB" w:rsidRDefault="002223C2" w:rsidP="004947E8">
            <w:pPr>
              <w:tabs>
                <w:tab w:val="left" w:pos="827"/>
              </w:tabs>
              <w:ind w:firstLine="913"/>
              <w:jc w:val="both"/>
              <w:rPr>
                <w:bCs/>
                <w:szCs w:val="24"/>
              </w:rPr>
            </w:pPr>
            <w:r w:rsidRPr="00BD2BFB">
              <w:rPr>
                <w:bCs/>
                <w:szCs w:val="24"/>
              </w:rPr>
              <w:t>Sveikatos apsaugos ministerijos duomenimis</w:t>
            </w:r>
            <w:r w:rsidR="00BD3DA0" w:rsidRPr="00BD2BFB">
              <w:rPr>
                <w:bCs/>
                <w:szCs w:val="24"/>
              </w:rPr>
              <w:t xml:space="preserve"> </w:t>
            </w:r>
            <w:r w:rsidR="00BD3DA0" w:rsidRPr="00BD2BFB">
              <w:rPr>
                <w:szCs w:val="24"/>
              </w:rPr>
              <w:t xml:space="preserve">(11pastaba), </w:t>
            </w:r>
            <w:r w:rsidRPr="00BD2BFB">
              <w:rPr>
                <w:bCs/>
                <w:szCs w:val="24"/>
              </w:rPr>
              <w:t xml:space="preserve">Telšių regiono </w:t>
            </w:r>
            <w:r w:rsidRPr="00BD2BFB">
              <w:rPr>
                <w:bCs/>
                <w:i/>
                <w:szCs w:val="24"/>
              </w:rPr>
              <w:t>prevencinėmis priemonėmis išvengiamo mirtingumo rodiklis</w:t>
            </w:r>
            <w:r w:rsidRPr="00BD2BFB">
              <w:rPr>
                <w:bCs/>
                <w:szCs w:val="24"/>
              </w:rPr>
              <w:t xml:space="preserve"> (standartizuotas) kiekvienais 2018</w:t>
            </w:r>
            <w:r w:rsidRPr="00BD2BFB">
              <w:rPr>
                <w:szCs w:val="24"/>
              </w:rPr>
              <w:t>–</w:t>
            </w:r>
            <w:r w:rsidRPr="00BD2BFB">
              <w:rPr>
                <w:bCs/>
                <w:szCs w:val="24"/>
              </w:rPr>
              <w:t xml:space="preserve">2022 m. laikotarpio metais buvo mažesnis už šalies vidurkį. Telšių regiono vidurkis  2022 m. buvo 270 mirusių asmenų 100 tūkst. gyventojų, šalies vidurkis buvo 283.  2022 m. aukščiausias rodiklis (daugiausiai mirusių asmenų 100 tūkst. gyventojų) buvo Telšių rajono savivaldybėje (304), Rietavo savivaldybėje </w:t>
            </w:r>
            <w:r w:rsidRPr="00BD2BFB">
              <w:rPr>
                <w:szCs w:val="24"/>
              </w:rPr>
              <w:t>–</w:t>
            </w:r>
            <w:r w:rsidRPr="00BD2BFB">
              <w:rPr>
                <w:bCs/>
                <w:szCs w:val="24"/>
              </w:rPr>
              <w:t xml:space="preserve"> 282, Plungės ir Mažeikių rajono savivaldybėje </w:t>
            </w:r>
            <w:r w:rsidRPr="00BD2BFB">
              <w:rPr>
                <w:szCs w:val="24"/>
              </w:rPr>
              <w:t>–</w:t>
            </w:r>
            <w:r w:rsidRPr="00BD2BFB">
              <w:rPr>
                <w:bCs/>
                <w:szCs w:val="24"/>
              </w:rPr>
              <w:t xml:space="preserve"> 254 ir 253. </w:t>
            </w:r>
          </w:p>
          <w:p w14:paraId="465D809F" w14:textId="32453999" w:rsidR="004947E8" w:rsidRPr="00BD2BFB" w:rsidRDefault="002223C2" w:rsidP="004947E8">
            <w:pPr>
              <w:tabs>
                <w:tab w:val="left" w:pos="827"/>
              </w:tabs>
              <w:ind w:firstLine="913"/>
              <w:jc w:val="both"/>
              <w:rPr>
                <w:bCs/>
                <w:szCs w:val="24"/>
              </w:rPr>
            </w:pPr>
            <w:r w:rsidRPr="00BD2BFB">
              <w:rPr>
                <w:bCs/>
                <w:szCs w:val="24"/>
              </w:rPr>
              <w:t xml:space="preserve">Visose savivaldybėse, išskyrus Telšių rajono savivaldybę, stebima mažėjimo tendencija nuo 2 iki 27 proc. Telšių rajono savivaldybėje stebimas </w:t>
            </w:r>
            <w:proofErr w:type="spellStart"/>
            <w:r w:rsidRPr="00BD2BFB">
              <w:rPr>
                <w:bCs/>
                <w:szCs w:val="24"/>
              </w:rPr>
              <w:t>rodikllio</w:t>
            </w:r>
            <w:proofErr w:type="spellEnd"/>
            <w:r w:rsidRPr="00BD2BFB">
              <w:rPr>
                <w:bCs/>
                <w:szCs w:val="24"/>
              </w:rPr>
              <w:t xml:space="preserve"> </w:t>
            </w:r>
            <w:proofErr w:type="spellStart"/>
            <w:r w:rsidRPr="00BD2BFB">
              <w:rPr>
                <w:bCs/>
                <w:szCs w:val="24"/>
              </w:rPr>
              <w:t>padididėjimas</w:t>
            </w:r>
            <w:proofErr w:type="spellEnd"/>
            <w:r w:rsidRPr="00BD2BFB">
              <w:rPr>
                <w:bCs/>
                <w:szCs w:val="24"/>
              </w:rPr>
              <w:t xml:space="preserve"> 7 proc.</w:t>
            </w:r>
          </w:p>
          <w:p w14:paraId="24CA86D2" w14:textId="6A66789F" w:rsidR="004947E8" w:rsidRPr="008C38E0" w:rsidRDefault="004947E8" w:rsidP="004947E8">
            <w:pPr>
              <w:tabs>
                <w:tab w:val="left" w:pos="827"/>
              </w:tabs>
              <w:ind w:firstLine="913"/>
              <w:jc w:val="both"/>
              <w:rPr>
                <w:szCs w:val="24"/>
              </w:rPr>
            </w:pPr>
            <w:r w:rsidRPr="00BD2BFB">
              <w:rPr>
                <w:szCs w:val="24"/>
              </w:rPr>
              <w:t xml:space="preserve">Telšių regiono </w:t>
            </w:r>
            <w:r w:rsidRPr="00BD2BFB">
              <w:rPr>
                <w:i/>
                <w:szCs w:val="24"/>
              </w:rPr>
              <w:t>gydymo priemonėmis išvengiamo mirtingumo  rodiklis</w:t>
            </w:r>
            <w:r w:rsidRPr="00BD2BFB">
              <w:rPr>
                <w:szCs w:val="24"/>
              </w:rPr>
              <w:t xml:space="preserve"> </w:t>
            </w:r>
            <w:r w:rsidRPr="00BD2BFB">
              <w:rPr>
                <w:bCs/>
                <w:szCs w:val="24"/>
              </w:rPr>
              <w:t xml:space="preserve">(standartizuotas) </w:t>
            </w:r>
            <w:r w:rsidRPr="00BD2BFB">
              <w:rPr>
                <w:szCs w:val="24"/>
              </w:rPr>
              <w:t xml:space="preserve">2018–2022 m. laikotarpio metais buvo mažesnis už šalies vidurkį, išskyrus 2021 m., kai rodiklis buvo 0,5 proc., 2022 m. – 16 proc. už jį didesnis. Telšių regiono vidurkis  2022 m. buvo 200 mirusių asmenų 100 tūkst. gyventojų, šalies vidurkis buvo 184.  2022 m. aukščiausias rodiklis (daugiausiai mirusių asmenų 100 tūkst. gyventojų) buvo Telšių rajono savivaldybėje (217), Plungės rajono </w:t>
            </w:r>
            <w:proofErr w:type="spellStart"/>
            <w:r w:rsidRPr="00BD2BFB">
              <w:rPr>
                <w:szCs w:val="24"/>
              </w:rPr>
              <w:t>savivalybėje</w:t>
            </w:r>
            <w:proofErr w:type="spellEnd"/>
            <w:r w:rsidRPr="00BD2BFB">
              <w:rPr>
                <w:szCs w:val="24"/>
              </w:rPr>
              <w:t xml:space="preserve"> – 200, Mažeikių rajono savivaldybėje – 191, Rietavo savivaldybėje - 173.  Visose savivaldybėse, išskyrus Rietavo savivaldybę, stebima rodiklio didėjimo tendencija nuo 11 iki 21 proc., </w:t>
            </w:r>
            <w:proofErr w:type="spellStart"/>
            <w:r w:rsidRPr="00BD2BFB">
              <w:rPr>
                <w:b/>
                <w:szCs w:val="24"/>
              </w:rPr>
              <w:t>t.y</w:t>
            </w:r>
            <w:proofErr w:type="spellEnd"/>
            <w:r w:rsidRPr="00BD2BFB">
              <w:rPr>
                <w:b/>
                <w:szCs w:val="24"/>
              </w:rPr>
              <w:t>. mirusių asme</w:t>
            </w:r>
            <w:r w:rsidR="00E848DB" w:rsidRPr="00BD2BFB">
              <w:rPr>
                <w:b/>
                <w:szCs w:val="24"/>
              </w:rPr>
              <w:t>n</w:t>
            </w:r>
            <w:r w:rsidRPr="00BD2BFB">
              <w:rPr>
                <w:b/>
                <w:szCs w:val="24"/>
              </w:rPr>
              <w:t>ų skaičius 100 tūkst. gyventojų didėjo</w:t>
            </w:r>
            <w:r w:rsidRPr="00BD2BFB">
              <w:rPr>
                <w:szCs w:val="24"/>
              </w:rPr>
              <w:t xml:space="preserve">. </w:t>
            </w:r>
            <w:r w:rsidRPr="008C38E0">
              <w:rPr>
                <w:szCs w:val="24"/>
              </w:rPr>
              <w:t xml:space="preserve">Rietavo </w:t>
            </w:r>
            <w:proofErr w:type="spellStart"/>
            <w:r w:rsidRPr="008C38E0">
              <w:rPr>
                <w:szCs w:val="24"/>
              </w:rPr>
              <w:t>savivaldybėjė</w:t>
            </w:r>
            <w:proofErr w:type="spellEnd"/>
            <w:r w:rsidRPr="008C38E0">
              <w:rPr>
                <w:szCs w:val="24"/>
              </w:rPr>
              <w:t xml:space="preserve"> stebimas rodiklio sumažėjimas 42 proc., lyginant su 2018 metais, kuriais rodiklis buvo ypatingai aukštas (298). </w:t>
            </w:r>
          </w:p>
          <w:p w14:paraId="438F761E" w14:textId="77777777" w:rsidR="00071D1D" w:rsidRPr="00BD2BFB" w:rsidRDefault="002223C2" w:rsidP="00E848DB">
            <w:pPr>
              <w:tabs>
                <w:tab w:val="left" w:pos="827"/>
              </w:tabs>
              <w:ind w:firstLine="878"/>
              <w:jc w:val="both"/>
              <w:rPr>
                <w:szCs w:val="24"/>
              </w:rPr>
            </w:pPr>
            <w:r w:rsidRPr="00BD2BFB">
              <w:rPr>
                <w:szCs w:val="24"/>
              </w:rPr>
              <w:t>Telšių regiono gyventojų sveikatos  raštingumo, sveikos gyvensenos įgūdžių trūkumas ir fizinio aktyvumo stoka, prasta psichologinė sveikata ir psichologinis atsparumas atsispindi  sveikatos rodiklių statistikoje</w:t>
            </w:r>
            <w:r w:rsidRPr="00BD2BFB">
              <w:rPr>
                <w:i/>
                <w:szCs w:val="24"/>
              </w:rPr>
              <w:t>.</w:t>
            </w:r>
          </w:p>
          <w:p w14:paraId="71B3305E" w14:textId="77777777" w:rsidR="00071D1D" w:rsidRPr="008C38E0" w:rsidRDefault="002223C2" w:rsidP="001609F0">
            <w:pPr>
              <w:tabs>
                <w:tab w:val="left" w:pos="827"/>
              </w:tabs>
              <w:ind w:firstLine="851"/>
              <w:jc w:val="both"/>
              <w:rPr>
                <w:szCs w:val="24"/>
              </w:rPr>
            </w:pPr>
            <w:r w:rsidRPr="00BD2BFB">
              <w:rPr>
                <w:szCs w:val="24"/>
              </w:rPr>
              <w:t>Higienos instituto duomenimis, Sergančių asmenų skaičius 1000 gyventojų Telšių regione 2021 m. siekė 839, rodiklis buvo 0,6 procento mažesnis už šalies vidurkį –  844. 2017-2020 m. laikotarpiu pamečiui šis rodiklis buvo apie 1 proc. aukštesnis už šalies vidurkį. Sergančių asmenų skaičius 1000 gyventojų visose regiono savivaldybėse buvo panašus: Plungės ir Telšių rajono savivaldybėje – 856 ir 842 atitinkamai, Rietavo ir Mažeikių rajono savivaldybėje – 840 ir 825 atitinkamai. Per 2017–2021 m. laikotarpį sergančių asmenų skaičius 1000 gyventojų regione mažėjo 3 procentais, šalies vidurkis mažėjo 2 procentais.</w:t>
            </w:r>
          </w:p>
          <w:p w14:paraId="02536D54" w14:textId="77777777" w:rsidR="00071D1D" w:rsidRPr="00BD2BFB" w:rsidRDefault="002223C2" w:rsidP="001609F0">
            <w:pPr>
              <w:tabs>
                <w:tab w:val="left" w:pos="827"/>
              </w:tabs>
              <w:ind w:firstLine="904"/>
              <w:jc w:val="both"/>
              <w:rPr>
                <w:szCs w:val="24"/>
              </w:rPr>
            </w:pPr>
            <w:r w:rsidRPr="00BD2BFB">
              <w:rPr>
                <w:szCs w:val="24"/>
              </w:rPr>
              <w:lastRenderedPageBreak/>
              <w:t xml:space="preserve">Higienos instituto duomenimis, sergančių asmenų skaičiaus (ligotumas) kraujotakos sistemos ligomis 1000 gyventojų Telšių regione  2021 m. buvo 331, </w:t>
            </w:r>
            <w:proofErr w:type="spellStart"/>
            <w:r w:rsidRPr="00BD2BFB">
              <w:rPr>
                <w:szCs w:val="24"/>
              </w:rPr>
              <w:t>t.y</w:t>
            </w:r>
            <w:proofErr w:type="spellEnd"/>
            <w:r w:rsidRPr="00BD2BFB">
              <w:rPr>
                <w:szCs w:val="24"/>
              </w:rPr>
              <w:t>. beveik  2 proc. aukštesnis už šalies vidurkį (325). Plungės, Mažeikių rajonuose bei Rietave  rodiklis  buvo artimas šalies vidurkiui per 2017–2021 metų laikotarpį (2021 metais – 320, 327, 328 atitinkamai), tačiau Telšių rajono savivaldybėje šis rodiklis per laikotarpį buvo  6–10 proc. aukštesnis už šalies vidurkį, 2021 m. 1000 gyventojų teko 345 sergantieji kraujotakos sistemos ligomis.</w:t>
            </w:r>
          </w:p>
          <w:p w14:paraId="5595E7A3" w14:textId="77777777" w:rsidR="00071D1D" w:rsidRPr="00BD2BFB" w:rsidRDefault="002223C2" w:rsidP="001609F0">
            <w:pPr>
              <w:tabs>
                <w:tab w:val="left" w:pos="827"/>
              </w:tabs>
              <w:ind w:firstLine="904"/>
              <w:jc w:val="both"/>
              <w:rPr>
                <w:szCs w:val="24"/>
              </w:rPr>
            </w:pPr>
            <w:r w:rsidRPr="00BD2BFB">
              <w:rPr>
                <w:szCs w:val="24"/>
              </w:rPr>
              <w:t>Mirtingumo nuo kraujotakos sistemos ligų  rodiklis 100000 gyventojų per 2017–2021 m. laikotarpį Telšių regione  sumažėjo beveik 8 procentais nuo 817 iki 753. Nuo kraujotakos sistemos ligų mirusių asmenų 100000 gyventojų šalies vidurkis per laikotarpį didėjo 3 procentais nuo 796 iki 820.  Mažeikių rajono savivaldybėje šis rodiklis buvo žemiausias per visą laikotarpį ir mažėjo nuo 688 iki 596 (13 proc.). Plungės rajono savivaldybėje rodiklis taip pat mažėjo 13 proc. nuo 912 iki 792. Telšių rajono savivaldybėje rodiklis sumažėjo 1 proc. nuo 901 iki 893, tuo tarpu  Rietavo savivaldybėje  padidėjo 10 procentų nuo 838 iki 927.  Rietavo ir Telšių rajono savivaldybėse mirtingumo nuo kraujotakos sistemos ligų  rodiklis 100000 gyventojų  per visą laikotarpį  buvo aukštesnis šalies vidurkį nuo 5 iki 29  procentų.</w:t>
            </w:r>
          </w:p>
          <w:p w14:paraId="72E433ED" w14:textId="77777777" w:rsidR="00071D1D" w:rsidRPr="00BD2BFB" w:rsidRDefault="002223C2" w:rsidP="001609F0">
            <w:pPr>
              <w:tabs>
                <w:tab w:val="left" w:pos="827"/>
              </w:tabs>
              <w:ind w:firstLine="904"/>
              <w:jc w:val="both"/>
              <w:rPr>
                <w:szCs w:val="24"/>
              </w:rPr>
            </w:pPr>
            <w:r w:rsidRPr="00BD2BFB">
              <w:rPr>
                <w:szCs w:val="24"/>
              </w:rPr>
              <w:t xml:space="preserve">Sergamumas piktybiniais navikais (C00–C97) Telšių regione 2017–2021 m. buvo žemesnis už šalies vidurkį nuo 5 iki 11 procentų per laikotarpį. 2021 m. Telšių regiono vidurkis buvo 34, šalies vidurkis - 38.  Sergančių asmenų </w:t>
            </w:r>
            <w:proofErr w:type="spellStart"/>
            <w:r w:rsidRPr="00BD2BFB">
              <w:rPr>
                <w:szCs w:val="24"/>
              </w:rPr>
              <w:t>skaičus</w:t>
            </w:r>
            <w:proofErr w:type="spellEnd"/>
            <w:r w:rsidRPr="00BD2BFB">
              <w:rPr>
                <w:szCs w:val="24"/>
              </w:rPr>
              <w:t xml:space="preserve"> 1000 gyventojų Telšių rajono savivaldybėje buvo aukščiausias, siekė 40–42 sergančius asmenis 1000 gyventojui, 2021 m. sumažėjo iki 36. Žemiausias rodiklis stebimas Rietavo savivaldybėje (nuo 29 iki 35 per laikotarpį). Mažeikių rajono savivaldybėje rodiklis svyravo tarp 31 ir 34, Plungės rajono savivaldybėje - nuo 32 iki 36. 2021 m. Mažeikių rajono savivaldybėje buvo 1761 piktybiniais navikais sergantis asmuo, Telšių rajono savivaldybėje - 1446, Plungės rajono savivaldybėje - 1101, Rietavo savivaldybėje - 257.</w:t>
            </w:r>
          </w:p>
          <w:p w14:paraId="37A90887" w14:textId="77777777" w:rsidR="00071D1D" w:rsidRPr="00BD2BFB" w:rsidRDefault="002223C2" w:rsidP="001609F0">
            <w:pPr>
              <w:tabs>
                <w:tab w:val="left" w:pos="827"/>
              </w:tabs>
              <w:ind w:firstLine="904"/>
              <w:jc w:val="both"/>
              <w:rPr>
                <w:szCs w:val="24"/>
              </w:rPr>
            </w:pPr>
            <w:r w:rsidRPr="00BD2BFB">
              <w:rPr>
                <w:szCs w:val="24"/>
              </w:rPr>
              <w:t xml:space="preserve">Mirtingumo nuo piktybinių navikų rodiklis 100000 gyventojų per 2017–2021 m. laikotarpį Telšių regione sumažėjo 3 procentais nuo 271 iki 263. Nuo piktybinių navikų mirusių asmenų 100000 gyventojų šalies vidurkis per laikotarpį sumažėjo 2  procentais nuo 283 iki 276. Telšių regiono rodiklis visais laikotarpio metais buvo artimas šalies vidurkiui, 2018 ir 2020 m. buvo 305, </w:t>
            </w:r>
            <w:proofErr w:type="spellStart"/>
            <w:r w:rsidRPr="00BD2BFB">
              <w:rPr>
                <w:szCs w:val="24"/>
              </w:rPr>
              <w:t>t.y</w:t>
            </w:r>
            <w:proofErr w:type="spellEnd"/>
            <w:r w:rsidRPr="00BD2BFB">
              <w:rPr>
                <w:szCs w:val="24"/>
              </w:rPr>
              <w:t xml:space="preserve">. 4–6 procentais aukštesnis už šalies vidurkį (287 ir 294). 2017 ir 2019 m. rodiklio reikšmės buvo 271 ir 284, </w:t>
            </w:r>
            <w:proofErr w:type="spellStart"/>
            <w:r w:rsidRPr="00BD2BFB">
              <w:rPr>
                <w:szCs w:val="24"/>
              </w:rPr>
              <w:t>t.y</w:t>
            </w:r>
            <w:proofErr w:type="spellEnd"/>
            <w:r w:rsidRPr="00BD2BFB">
              <w:rPr>
                <w:szCs w:val="24"/>
              </w:rPr>
              <w:t>.  4 ir 1 proc. mažesnis už šalies vidurkį. Telšių rajono savivaldybėje mirčių skaičius nuo piktybinių navikų 100 000 gyventojų visais laikotarpio metais buvo aukštesnis už šalies vidurkį ir aukščiausias regione. Mažeikių rajono savivaldybėje rodiklis visais laikotarpio metais buvo žemesnis už šalies vidurkį. Plungės rajono ir Rietavo savivaldybėje visais laikotarpio metais, išskyrus 2018 m., rodiklis taip pat buvo žemesnis už šalies vidurkį.</w:t>
            </w:r>
          </w:p>
          <w:p w14:paraId="6AB8FF94" w14:textId="77777777" w:rsidR="00071D1D" w:rsidRPr="00BD2BFB" w:rsidRDefault="002223C2" w:rsidP="001609F0">
            <w:pPr>
              <w:tabs>
                <w:tab w:val="left" w:pos="827"/>
              </w:tabs>
              <w:ind w:firstLine="904"/>
              <w:jc w:val="both"/>
              <w:rPr>
                <w:szCs w:val="24"/>
              </w:rPr>
            </w:pPr>
            <w:r w:rsidRPr="00BD2BFB">
              <w:rPr>
                <w:szCs w:val="24"/>
              </w:rPr>
              <w:t xml:space="preserve">Sergamumo II tipo cukriniu diabetu 1000 gyventojų rodiklis Telšių regione per 2017–2021 m. laikotarpį augo 23 procentais nuo 35,5 iki 44 sergančių asmenų 1000 gyventojų. Tai yra didesnis augimas už </w:t>
            </w:r>
            <w:proofErr w:type="spellStart"/>
            <w:r w:rsidRPr="00BD2BFB">
              <w:rPr>
                <w:szCs w:val="24"/>
              </w:rPr>
              <w:t>už</w:t>
            </w:r>
            <w:proofErr w:type="spellEnd"/>
            <w:r w:rsidRPr="00BD2BFB">
              <w:rPr>
                <w:szCs w:val="24"/>
              </w:rPr>
              <w:t xml:space="preserve"> šalies vidurkį (14 proc. nuo 44,7 iki 51),  tačiau skaitine išraiška Telšių regione sergančių asmenų 1000 gyventojų skaičius visais laikotarpio metais buvo žemesnis už šalies vidurkį. Telšių regiono savivaldybėse cukriniu diabetu sergančių asmenų 1000 gyventojų dalis daugiausiai augo Plungės rajono savivaldybėje – 30 proc. nuo 29 iki 38,  Rietavo savivaldybėje – 27 proc. nuo 29 iki 37, Telšių rajono savivaldybėje – 22 procentais nuo 39 iki 48, Mažeikių rajone padidėjo 20 proc. nuo 38 iki 45. Sergamumas II tipo cukriniu diabetu yra susijęs su gyvenimo būdu, nutukimu. </w:t>
            </w:r>
          </w:p>
          <w:p w14:paraId="5631B71E" w14:textId="77777777" w:rsidR="00071D1D" w:rsidRPr="00BD2BFB" w:rsidRDefault="002223C2" w:rsidP="001609F0">
            <w:pPr>
              <w:tabs>
                <w:tab w:val="left" w:pos="827"/>
              </w:tabs>
              <w:ind w:firstLine="883"/>
              <w:jc w:val="both"/>
              <w:rPr>
                <w:szCs w:val="24"/>
              </w:rPr>
            </w:pPr>
            <w:r w:rsidRPr="00BD2BFB">
              <w:rPr>
                <w:szCs w:val="24"/>
              </w:rPr>
              <w:t xml:space="preserve">Fizinio aktyvumo stoka – viena svarbiausių antsvorio ir nutukimo atsiradimo priežasčių. Šalies gyventojų, kurie įprastai per dieną užsiima sportu ar aktyvia laisvalaikio veikla 30 min. ir daugiau, 2019 m. sudarė tik 10,3 proc., tačiau per 2014–2019 m. laikotarpį tokių gyventojų  padaugėjo apie 15 proc. </w:t>
            </w:r>
          </w:p>
          <w:p w14:paraId="4C4AD862" w14:textId="77777777" w:rsidR="00071D1D" w:rsidRPr="00BD2BFB" w:rsidRDefault="002223C2" w:rsidP="001609F0">
            <w:pPr>
              <w:tabs>
                <w:tab w:val="left" w:pos="827"/>
              </w:tabs>
              <w:ind w:firstLine="883"/>
              <w:jc w:val="both"/>
              <w:rPr>
                <w:szCs w:val="24"/>
              </w:rPr>
            </w:pPr>
            <w:r w:rsidRPr="00BD2BFB">
              <w:rPr>
                <w:szCs w:val="24"/>
              </w:rPr>
              <w:t xml:space="preserve">Telšių regione didžiausia suaugusiųjų dalis, užsiimančių energinga fizine veikla bent po 30 minučių 5 ir daugiau dienų per savaitę, 2018 m. buvo Rietavo ir Plungės rajono  savivaldybėse (49,1 ir 43,4 atitinkamai), tai yra daugiau už šalies vidurkį, kuris buvo lygus 40,6 proc. Mažeikių ir Telšių rajono savivaldybėse  ši gyventojų dalis buvo mažesnė už šalies vidurkį ir sudarė 30,4 ir 27,3 procentus atitinkamai (Visuomenės sveikatos stebėsenos informacinės sistemos duomenys). </w:t>
            </w:r>
          </w:p>
          <w:p w14:paraId="6E5C0350" w14:textId="77777777" w:rsidR="00071D1D" w:rsidRPr="00BD2BFB" w:rsidRDefault="002223C2" w:rsidP="001609F0">
            <w:pPr>
              <w:tabs>
                <w:tab w:val="left" w:pos="827"/>
              </w:tabs>
              <w:ind w:firstLine="880"/>
              <w:jc w:val="both"/>
              <w:rPr>
                <w:szCs w:val="24"/>
              </w:rPr>
            </w:pPr>
            <w:r w:rsidRPr="00BD2BFB">
              <w:rPr>
                <w:szCs w:val="24"/>
              </w:rPr>
              <w:t>Nutukusių asmenų skaičiaus 1000 gyventojų rodiklis per 2017–2021 m. laikotarpį Telšių regione didėjo 31 proc., dar daugiau – 40 proc. augo  šalies vidurkis. Didžiausia dalimi – 88 procentais rodiklis augo Plungės rajono savivaldybėje (nuo 7,45 iki 14,02), Mažeikių rajono savivaldybėje – 35 proc. (nuo 11,7 iki 15,8 ), Telšių rajono savivaldybėje – 17 proc. (nuo 11,6  iki 13,6), tačiau Rietavo savivaldybėje sumažėjo 20 proc. (nuo 27,2 iki 21,5). Nutukusių asmenų skaičiaus 1000 gyventojų rodiklis  Telšių regione visais laikotarpio metais buvo žemesnis už šalies vidurkį. (Šaltinis: Higienos institutas).</w:t>
            </w:r>
          </w:p>
          <w:p w14:paraId="5AF7FA7D" w14:textId="77777777" w:rsidR="00071D1D" w:rsidRPr="00BD2BFB" w:rsidRDefault="002223C2" w:rsidP="001609F0">
            <w:pPr>
              <w:tabs>
                <w:tab w:val="left" w:pos="827"/>
              </w:tabs>
              <w:ind w:firstLine="880"/>
              <w:jc w:val="both"/>
              <w:rPr>
                <w:szCs w:val="24"/>
              </w:rPr>
            </w:pPr>
            <w:r w:rsidRPr="00BD2BFB">
              <w:rPr>
                <w:szCs w:val="24"/>
              </w:rPr>
              <w:lastRenderedPageBreak/>
              <w:t xml:space="preserve">Visuomenės sveikatos stebėsenos informacinės sistemos duomenimis, nutukusių vaikų dalis visose regiono savivaldybėse per laikotarpį didėjo nuo 1,5 iki 3,3 procentinio punkto. Didžiausia nutukusių vaikų dalis 2021 m. buvo Plungės rajono savivaldybėje (10,4 proc.), nutukusių vaikų dalis visose savivaldybėse buvo didesnė už šalies vidurkį (8,2). </w:t>
            </w:r>
          </w:p>
          <w:p w14:paraId="765172EF" w14:textId="77777777" w:rsidR="00071D1D" w:rsidRPr="00BD2BFB" w:rsidRDefault="002223C2" w:rsidP="001609F0">
            <w:pPr>
              <w:tabs>
                <w:tab w:val="left" w:pos="827"/>
              </w:tabs>
              <w:ind w:firstLine="880"/>
              <w:jc w:val="both"/>
              <w:rPr>
                <w:szCs w:val="24"/>
              </w:rPr>
            </w:pPr>
            <w:r w:rsidRPr="00BD2BFB">
              <w:rPr>
                <w:szCs w:val="24"/>
              </w:rPr>
              <w:t>Vaikų, turinčių antsvorį didžiausia dalimi – 3,3 procentinio punkto, augo Telšių rajono savivaldybėje (nuo 14,7 iki 18 proc.), Mažeikių rajono savivaldybėje – 2,5 procentinio punkto (nuo 15,4 iki 17,9), Plungės rajono savivaldybėje – 1,5 procentinio punkto (nuo 18,1 iki 19,6) , Rietavo savivaldybėje – 1,8 procentinio punkto (nuo 17,7 iki 19,5 proc.). 2021 m. didžiausia antsvorį turinčių vaikų dalis buvo Plungės rajono ir Rietavo savivaldybėse ( 19,6 ir 19,5 atitinkamai). Antsvorį turinčių vaikų dalis 2021 m. visose regiono savivaldybėse buvo didesnė už šalies vidurkį (17,5 proc.)</w:t>
            </w:r>
          </w:p>
          <w:p w14:paraId="2DB33FC0" w14:textId="77777777" w:rsidR="00071D1D" w:rsidRPr="00BD2BFB" w:rsidRDefault="002223C2" w:rsidP="001609F0">
            <w:pPr>
              <w:tabs>
                <w:tab w:val="left" w:pos="827"/>
              </w:tabs>
              <w:ind w:firstLine="880"/>
              <w:jc w:val="both"/>
              <w:rPr>
                <w:szCs w:val="24"/>
              </w:rPr>
            </w:pPr>
            <w:r w:rsidRPr="00BD2BFB">
              <w:rPr>
                <w:szCs w:val="24"/>
              </w:rPr>
              <w:t>Vaikų, galinčių dalyvauti ugdymo veikloje be jokių apribojimų, dalis nuo 2018 iki 2021 m. ženkliai (18 procentinių punktų) mažėjo Mažeikių rajono savivaldybėje (nuo 94,6 iki 76,8 procentų), Plungės rajono savivaldybėje mažėjo 1 procentiniu punktu nuo 96,4 iki 95,2 proc. Telšių rajono savivaldybėje ši dalis padidėjo nuo 88 iki 91 procento, Rietavo savivaldybėje padidėjo 0,7 procento nuo 93 iki 93,7.</w:t>
            </w:r>
          </w:p>
          <w:p w14:paraId="50A16537" w14:textId="77777777" w:rsidR="00071D1D" w:rsidRPr="00BD2BFB" w:rsidRDefault="002223C2" w:rsidP="001609F0">
            <w:pPr>
              <w:tabs>
                <w:tab w:val="left" w:pos="827"/>
              </w:tabs>
              <w:ind w:firstLine="880"/>
              <w:jc w:val="both"/>
              <w:rPr>
                <w:szCs w:val="24"/>
              </w:rPr>
            </w:pPr>
            <w:r w:rsidRPr="00BD2BFB">
              <w:rPr>
                <w:szCs w:val="24"/>
              </w:rPr>
              <w:t>išskyrus Mažeikių rajono savivaldybę, kurioje vaikų, galinčių dalyvauti ugdymo veikloje be jokių apribojimų dalis sudarė 76,8 proc. Šalies vidurkis buvo 86,4 procento. Vaikų, galinčių dalyvauti ugdymo veikloje be apribojimų dalis šalyje mažėjo nuo 92  procentų 2018 m. iki  86,4 proc. 2021 m.</w:t>
            </w:r>
          </w:p>
          <w:p w14:paraId="5AB4DF39" w14:textId="77777777" w:rsidR="00071D1D" w:rsidRPr="00BD2BFB" w:rsidRDefault="002223C2" w:rsidP="001609F0">
            <w:pPr>
              <w:tabs>
                <w:tab w:val="left" w:pos="827"/>
              </w:tabs>
              <w:ind w:firstLine="880"/>
              <w:jc w:val="both"/>
              <w:rPr>
                <w:szCs w:val="24"/>
              </w:rPr>
            </w:pPr>
            <w:r w:rsidRPr="00BD2BFB">
              <w:rPr>
                <w:szCs w:val="24"/>
              </w:rPr>
              <w:t xml:space="preserve">Mažeikių rajono savivaldybėje vaikų, galinčių dalyvauti ugdymo veikloje be jokių apribojimų dalis buvo mažesnė už šalies vidurkį ir sudarė 76,8 proc., šalies vidurkis buvo 86,4 procento. Visų kitų regiono savivaldybių vaikų, galinčių dalyvauti ugdymo veikloje be jokių apribojimų dalis 2021 m. buvo didesnė už šalies vidurkį (91,1 proc. Telšių rajono, 93,7 proc. Rietavo, 95,2 proc. Plungės rajono </w:t>
            </w:r>
            <w:proofErr w:type="spellStart"/>
            <w:r w:rsidRPr="00BD2BFB">
              <w:rPr>
                <w:szCs w:val="24"/>
              </w:rPr>
              <w:t>savivalybėje</w:t>
            </w:r>
            <w:proofErr w:type="spellEnd"/>
            <w:r w:rsidRPr="00BD2BFB">
              <w:rPr>
                <w:szCs w:val="24"/>
              </w:rPr>
              <w:t xml:space="preserve">). </w:t>
            </w:r>
          </w:p>
          <w:p w14:paraId="67E46B4A" w14:textId="77777777" w:rsidR="00071D1D" w:rsidRPr="00BD2BFB" w:rsidRDefault="002223C2" w:rsidP="001609F0">
            <w:pPr>
              <w:tabs>
                <w:tab w:val="left" w:pos="827"/>
              </w:tabs>
              <w:ind w:firstLine="880"/>
              <w:jc w:val="both"/>
              <w:rPr>
                <w:szCs w:val="24"/>
              </w:rPr>
            </w:pPr>
            <w:r w:rsidRPr="00BD2BFB">
              <w:rPr>
                <w:szCs w:val="24"/>
              </w:rPr>
              <w:t>Telšių regiono gyventojų psichinės sveikatos rodikliai yra išskirtinai prasti, tendencijos per 2017–2021 metų laikotarpį smarkiai blogėjančios.</w:t>
            </w:r>
          </w:p>
          <w:p w14:paraId="40F4F111" w14:textId="77777777" w:rsidR="00071D1D" w:rsidRPr="00BD2BFB" w:rsidRDefault="002223C2" w:rsidP="001609F0">
            <w:pPr>
              <w:tabs>
                <w:tab w:val="left" w:pos="827"/>
              </w:tabs>
              <w:ind w:firstLine="880"/>
              <w:jc w:val="both"/>
              <w:rPr>
                <w:szCs w:val="24"/>
              </w:rPr>
            </w:pPr>
            <w:r w:rsidRPr="00BD2BFB">
              <w:rPr>
                <w:szCs w:val="24"/>
              </w:rPr>
              <w:t>Nuotaikos (afektiniais) sutrikimais sergančių asmenų skaičius 1000 gyventojų per 2017–2021 metų laikotarpį regione padidėjo 27 procentais nuo 35 iki 44 asmenų. Šalies vidurkis augo ženkliai mažiau – 4 procentais nuo 23 iki 24 asmenų. Visais laikotarpio metais Telšių regiono rodiklis buvo aukštesnis už šalies vidurkį apie 50 procentų. Didžiausias depresija, nuotaikos (afektiniais) sutrikimais  sergančiųjų skaičius 1000 gyventojų buvo Plungės rajono savivaldybėje – 61, Telšių rajono savivaldybėje – 49, mažesnis – Mažeikių rajono  ir Rietavo savivaldybėse – 31 ir 40 atitinkamai. Beveik identiška sergančiųjų depresija statistika. (Šaltinis: Higienos institutas).</w:t>
            </w:r>
          </w:p>
          <w:p w14:paraId="0FD0E455" w14:textId="77777777" w:rsidR="00071D1D" w:rsidRPr="00BD2BFB" w:rsidRDefault="002223C2" w:rsidP="001609F0">
            <w:pPr>
              <w:tabs>
                <w:tab w:val="left" w:pos="827"/>
              </w:tabs>
              <w:ind w:firstLine="880"/>
              <w:jc w:val="both"/>
              <w:rPr>
                <w:szCs w:val="24"/>
              </w:rPr>
            </w:pPr>
            <w:r w:rsidRPr="00BD2BFB">
              <w:rPr>
                <w:szCs w:val="24"/>
              </w:rPr>
              <w:t xml:space="preserve">Susirgimai priklausomybės ligomis. Telšių regione susirgimų psichikos ir elgesio sutrikimais vartojant alkoholį 1000 gyventojų rodiklis  2021 m. buvo 9,5, tai yra 32 procentais aukštesnis už šalies vidurkį, kuris buvo 6,5.  Aukščiausias psichikos sutrikimų vartojant alkoholį 1000 gyventojų rodiklis 2021 metais buvo Telšių rajono savivaldybėje (11,6), panašaus lygio rodiklis buvo  Mažeikių rajono ir Rietavo savivaldybėje (9,5 ir 9,3 atitinkamai), žemiausias rodiklis </w:t>
            </w:r>
            <w:r w:rsidRPr="00BD2BFB">
              <w:rPr>
                <w:bCs/>
                <w:szCs w:val="24"/>
              </w:rPr>
              <w:t>buvo Plungės rajono savivaldybėje (7,2).</w:t>
            </w:r>
            <w:r w:rsidRPr="00BD2BFB">
              <w:rPr>
                <w:szCs w:val="24"/>
              </w:rPr>
              <w:t xml:space="preserve"> Per  2017–2021 m. laikotarpį  susirgimų psichikos ir elgesio sutrikimais vartojant alkoholį  1000 gyventojų Telšių regione rodiklis mažėjo 11 proc., didžiausia dalimi jis mažėjo Mažeikių rajono ir Rietavo savivaldybėje (23 ir 20 proc. atitinkamai). Per visą laikotarpį  susirgimų psichikos ir elgesio sutrikimais vartojant alkoholį  1000 gyventojų rodiklis Telšių regione buvo nuo 26 iki 36 procentų aukštesnis už šalies vidurkį.</w:t>
            </w:r>
          </w:p>
          <w:p w14:paraId="5BD44B79" w14:textId="77777777" w:rsidR="00071D1D" w:rsidRPr="00BD2BFB" w:rsidRDefault="002223C2" w:rsidP="001609F0">
            <w:pPr>
              <w:tabs>
                <w:tab w:val="left" w:pos="827"/>
              </w:tabs>
              <w:ind w:firstLine="880"/>
              <w:jc w:val="both"/>
              <w:rPr>
                <w:szCs w:val="24"/>
              </w:rPr>
            </w:pPr>
            <w:r w:rsidRPr="00BD2BFB">
              <w:rPr>
                <w:szCs w:val="24"/>
              </w:rPr>
              <w:t xml:space="preserve">Psichikos ir elgesio sutrikimų dėl  psichoaktyviųjų medžiagų vartojimo 1000 gyventojų Telšių regione rodiklis 2021 m. buvo 2,61, </w:t>
            </w:r>
            <w:proofErr w:type="spellStart"/>
            <w:r w:rsidRPr="00BD2BFB">
              <w:rPr>
                <w:szCs w:val="24"/>
              </w:rPr>
              <w:t>t.y</w:t>
            </w:r>
            <w:proofErr w:type="spellEnd"/>
            <w:r w:rsidRPr="00BD2BFB">
              <w:rPr>
                <w:szCs w:val="24"/>
              </w:rPr>
              <w:t>. 29 proc. aukštesnis už šalies vidurkį (1,87). Mažeikių rajono savivaldybėje rodiklis buvo aukščiausias – 4,01, Telšių rajono savivaldybėje – 2,76. Plungės rajono ir Rietavo savivaldybės rodiklis buvo žemesnis už šalies vidurkį (0,78 ir 0,27 atitinkamai). Problemos mastą atskleidžia ir nominalūs skaičiai: Telšių regione 2021 m. registruota 346 psichikos ir elgesio sutrikimai dėl  psichoaktyviųjų medžiagų vartojimo, daugiausiai iš jų – 208  Mažeikių rajono savivaldybėje, 110 –Telšių rajono savivaldybėje, 26 – Plungės rajono savivaldybėje, 2 – Rietavo savivaldybėje. Stebima reikšminga didėjimo tendencija regione (75 proc.) ir šalyje (67proc.).</w:t>
            </w:r>
            <w:r w:rsidRPr="00BD2BFB">
              <w:rPr>
                <w:szCs w:val="24"/>
              </w:rPr>
              <w:tab/>
            </w:r>
            <w:r w:rsidRPr="00BD2BFB">
              <w:rPr>
                <w:szCs w:val="24"/>
              </w:rPr>
              <w:tab/>
            </w:r>
          </w:p>
          <w:p w14:paraId="7A603C71" w14:textId="77777777" w:rsidR="00071D1D" w:rsidRPr="00BD2BFB" w:rsidRDefault="002223C2" w:rsidP="001609F0">
            <w:pPr>
              <w:tabs>
                <w:tab w:val="left" w:pos="827"/>
              </w:tabs>
              <w:ind w:firstLine="851"/>
              <w:jc w:val="both"/>
              <w:rPr>
                <w:szCs w:val="24"/>
              </w:rPr>
            </w:pPr>
            <w:r w:rsidRPr="00BD2BFB">
              <w:rPr>
                <w:szCs w:val="24"/>
              </w:rPr>
              <w:t xml:space="preserve">Mirčių skaičiaus 100 000 gyventojų dėl apsinuodijimo alkoholiu rodiklis 2021-2022 m. Telšių regione didėjo ir buvo aukštesnis už šalies vidurkį - 9,05 ir 6,08 pagal metus atitinkamai.  Šalies vidurkis buvo 4,95 ir 5,58 atitinkamai. Pažymėtina, kad 2018-2020 m. Telšių regiono rodiklis buvo mažesnis arba artimas šalies vidurkiui. 2022 m. daugiausiai  (4 mirtys) dėl apsinuodijimo alkoholiu buvo Mažeikių rajono savivaldybėje (rodiklis 7,73), Telšių rajono </w:t>
            </w:r>
            <w:r w:rsidRPr="00BD2BFB">
              <w:rPr>
                <w:szCs w:val="24"/>
              </w:rPr>
              <w:lastRenderedPageBreak/>
              <w:t xml:space="preserve">savivaldybėje - 2 (rodiklis 5,08), Plungės rajono ir Rietavo savivaldybėje -  po 1 (rodiklis 3,01 ir 13,75).  Rietavo savivaldybės rodiklis yra labai aukštas dėl mažo savivaldybės gyventojų skaičiaus. </w:t>
            </w:r>
          </w:p>
          <w:p w14:paraId="58FBB2EF" w14:textId="77777777" w:rsidR="00071D1D" w:rsidRPr="00BD2BFB" w:rsidRDefault="002223C2" w:rsidP="001609F0">
            <w:pPr>
              <w:tabs>
                <w:tab w:val="left" w:pos="827"/>
              </w:tabs>
              <w:ind w:firstLine="851"/>
              <w:jc w:val="both"/>
              <w:rPr>
                <w:szCs w:val="24"/>
              </w:rPr>
            </w:pPr>
            <w:r w:rsidRPr="00BD2BFB">
              <w:rPr>
                <w:szCs w:val="24"/>
              </w:rPr>
              <w:t xml:space="preserve">Prastėjanti gyventojų psichinė sveikata skatina didinti psichikos sveikatos paslaugų prieinamumą ir stiprinti prevenciją. Psichikos sveikatos priežiūros paslaugas Telšių regiono savivaldybėse  teikia UAB „Žemaitijos psichikos sveikatos centras“, UAB Mažeikių psichinės sveikatos centras, Rietavo </w:t>
            </w:r>
            <w:proofErr w:type="spellStart"/>
            <w:r w:rsidRPr="00BD2BFB">
              <w:rPr>
                <w:szCs w:val="24"/>
              </w:rPr>
              <w:t>savivaldbėje</w:t>
            </w:r>
            <w:proofErr w:type="spellEnd"/>
            <w:r w:rsidRPr="00BD2BFB">
              <w:rPr>
                <w:szCs w:val="24"/>
              </w:rPr>
              <w:t xml:space="preserve"> šias paslaugas teikia  </w:t>
            </w:r>
            <w:r w:rsidRPr="00BD2BFB">
              <w:rPr>
                <w:szCs w:val="24"/>
                <w:shd w:val="clear" w:color="auto" w:fill="FFFFFF"/>
              </w:rPr>
              <w:t>VšĮ Rietavo PSPC, P</w:t>
            </w:r>
            <w:r w:rsidRPr="00BD2BFB">
              <w:rPr>
                <w:szCs w:val="24"/>
              </w:rPr>
              <w:t>lungės rajono savivaldybėje – trys privačios įstaigos, teikiančios pirminės asmens sveikatos priežiūros paslaugas. P</w:t>
            </w:r>
            <w:r w:rsidRPr="00BD2BFB">
              <w:rPr>
                <w:rFonts w:eastAsia="Calibri"/>
                <w:szCs w:val="24"/>
              </w:rPr>
              <w:t xml:space="preserve">sichologų paslaugos teikiamos ir </w:t>
            </w:r>
            <w:r w:rsidRPr="00BD2BFB">
              <w:rPr>
                <w:szCs w:val="24"/>
              </w:rPr>
              <w:t xml:space="preserve">pedagoginėse psichologinėse tarnybose, </w:t>
            </w:r>
            <w:r w:rsidRPr="00BD2BFB">
              <w:rPr>
                <w:rFonts w:eastAsia="Calibri"/>
                <w:szCs w:val="24"/>
              </w:rPr>
              <w:t>ugdymo įstaigose</w:t>
            </w:r>
            <w:r w:rsidRPr="00BD2BFB">
              <w:rPr>
                <w:szCs w:val="24"/>
              </w:rPr>
              <w:t>.</w:t>
            </w:r>
          </w:p>
          <w:p w14:paraId="4B0C6CA4" w14:textId="77777777" w:rsidR="00071D1D" w:rsidRPr="00BD2BFB" w:rsidRDefault="002223C2" w:rsidP="001609F0">
            <w:pPr>
              <w:tabs>
                <w:tab w:val="left" w:pos="827"/>
              </w:tabs>
              <w:ind w:firstLine="904"/>
              <w:jc w:val="both"/>
              <w:rPr>
                <w:szCs w:val="24"/>
              </w:rPr>
            </w:pPr>
            <w:r w:rsidRPr="00BD2BFB">
              <w:rPr>
                <w:szCs w:val="24"/>
              </w:rPr>
              <w:t>Mažeikių psichinės sveikatos centro duomenimis, 2018–2020 metais didėjo pacientų, kurie kreipėsi  dėl konsultacijų pas gydytojus psichiatrus (3,2 proc.) ir medicinos psichologus (86 proc.), skaičius.</w:t>
            </w:r>
          </w:p>
          <w:p w14:paraId="36B0A60C" w14:textId="77777777" w:rsidR="00071D1D" w:rsidRPr="00BD2BFB" w:rsidRDefault="002223C2" w:rsidP="001609F0">
            <w:pPr>
              <w:tabs>
                <w:tab w:val="left" w:pos="827"/>
              </w:tabs>
              <w:ind w:firstLine="904"/>
              <w:jc w:val="both"/>
              <w:rPr>
                <w:szCs w:val="24"/>
              </w:rPr>
            </w:pPr>
            <w:r w:rsidRPr="00BD2BFB">
              <w:rPr>
                <w:szCs w:val="24"/>
              </w:rPr>
              <w:t xml:space="preserve">Aukštas Telšių regiono gyventojų sergamumas priklausomybių ligomis rodo, kad  savivaldybėse tikslinga vykdyti priklausomybių prevencijos programas. Šį poreikį atspindi psichikos ir elgesio </w:t>
            </w:r>
            <w:proofErr w:type="spellStart"/>
            <w:r w:rsidRPr="00BD2BFB">
              <w:rPr>
                <w:szCs w:val="24"/>
              </w:rPr>
              <w:t>sutrikimaų</w:t>
            </w:r>
            <w:proofErr w:type="spellEnd"/>
            <w:r w:rsidRPr="00BD2BFB">
              <w:rPr>
                <w:szCs w:val="24"/>
              </w:rPr>
              <w:t xml:space="preserve"> vartojant alkoholį ir psichoaktyviąsias  medžiagų,  mirtingumo dėl alkoholio vartojimo rodikliai. </w:t>
            </w:r>
          </w:p>
          <w:p w14:paraId="31DEE55D" w14:textId="77777777" w:rsidR="00071D1D" w:rsidRPr="00BD2BFB" w:rsidRDefault="002223C2" w:rsidP="001609F0">
            <w:pPr>
              <w:tabs>
                <w:tab w:val="left" w:pos="827"/>
              </w:tabs>
              <w:ind w:firstLine="904"/>
              <w:jc w:val="both"/>
              <w:rPr>
                <w:szCs w:val="24"/>
              </w:rPr>
            </w:pPr>
            <w:r w:rsidRPr="00BD2BFB">
              <w:rPr>
                <w:szCs w:val="24"/>
              </w:rPr>
              <w:t xml:space="preserve">Regione yra gerų pavyzdžių šioje srityje: Plungės rajono savivaldybėje nuo 2018 metų vykdoma </w:t>
            </w:r>
            <w:r w:rsidRPr="00BD2BFB">
              <w:rPr>
                <w:rFonts w:eastAsia="SimSun"/>
                <w:bCs/>
                <w:szCs w:val="24"/>
              </w:rPr>
              <w:t>priklausomybių mažinimo Plungės rajono savivaldybėje 2018–2025 metų programa. D</w:t>
            </w:r>
            <w:r w:rsidRPr="00BD2BFB">
              <w:rPr>
                <w:szCs w:val="24"/>
              </w:rPr>
              <w:t xml:space="preserve">irba visuomenės sveikatos specialistas ir psichiatras. Programos rezultatai akivaizdūs - į darbo rinką  grįžo  138 klientai, išlaiko blaivybę apie 3 metus – 19 klientų, išlaiko blaivybę apie 2 metus – 8 klientai, išlaiko blaivybę 6 – 12 mėnesių 23 klientai. Anoniminių alkoholikų grupę  lanko 32 klientai.  Rezultatas akivaizdus: 2019 metais mirtingumas dėl savižudybių 100 000 gyv. Plungės rajono savivaldybėje per  vienerius programos įgyvendinimo metus </w:t>
            </w:r>
            <w:r w:rsidRPr="008C38E0">
              <w:rPr>
                <w:szCs w:val="24"/>
              </w:rPr>
              <w:t xml:space="preserve">sumažėjo </w:t>
            </w:r>
            <w:r w:rsidRPr="00BD2BFB">
              <w:rPr>
                <w:szCs w:val="24"/>
              </w:rPr>
              <w:t xml:space="preserve">septynis kartus iki 3 atvejų </w:t>
            </w:r>
            <w:r w:rsidRPr="008C38E0">
              <w:rPr>
                <w:szCs w:val="24"/>
              </w:rPr>
              <w:t>2019 m.</w:t>
            </w:r>
            <w:r w:rsidRPr="00BD2BFB">
              <w:rPr>
                <w:szCs w:val="24"/>
              </w:rPr>
              <w:t>, 2018 m. buvo 21. Šalies vidurkis 2019 m. buvo 23,5, Telšių apskrities 21,3.</w:t>
            </w:r>
          </w:p>
          <w:p w14:paraId="4F11F3CE" w14:textId="77777777" w:rsidR="00071D1D" w:rsidRPr="00BD2BFB" w:rsidRDefault="002223C2" w:rsidP="001609F0">
            <w:pPr>
              <w:tabs>
                <w:tab w:val="left" w:pos="827"/>
              </w:tabs>
              <w:ind w:firstLine="851"/>
              <w:jc w:val="both"/>
              <w:rPr>
                <w:szCs w:val="24"/>
              </w:rPr>
            </w:pPr>
            <w:r w:rsidRPr="00BD2BFB">
              <w:rPr>
                <w:szCs w:val="24"/>
              </w:rPr>
              <w:t xml:space="preserve">Telšių regione 2017–2022 m. laikotarpiu savižudybių skaičius buvo 36, 32, 28, 16, 36,19 atitinkamai pagal metus. 2017 ir 2021 m. savižudybių skaičiaus 100000 gyventojų regione rodiklis (26,5 ir 27 pagal metus atitinkamai) buvo aukštesnis už šalies vidurkį (2017 – 26,4 ir 2021 m. – 20), ir tai buvo didžiausias mirčių dėl savižudybės skaičius per laikotarpį. 2018–2020 m. ir 2022 m. savižudybių skaičius 100000 gyventojų regione buvo mažesnis už šalies vidurkį.    </w:t>
            </w:r>
          </w:p>
          <w:p w14:paraId="7EC30990" w14:textId="77777777" w:rsidR="00071D1D" w:rsidRPr="00BD2BFB" w:rsidRDefault="002223C2" w:rsidP="001609F0">
            <w:pPr>
              <w:tabs>
                <w:tab w:val="left" w:pos="827"/>
              </w:tabs>
              <w:ind w:firstLine="851"/>
              <w:jc w:val="both"/>
              <w:rPr>
                <w:szCs w:val="24"/>
              </w:rPr>
            </w:pPr>
            <w:r w:rsidRPr="00BD2BFB">
              <w:rPr>
                <w:szCs w:val="24"/>
              </w:rPr>
              <w:t xml:space="preserve">Rietavo savivaldybėje 2021 m. savižudybių skaičiaus 100000 gyventojų rodiklis buvo aukščiausias (68) dėl mažo savivaldybės gyventojų skaičiaus ir savivaldybėje fiksuotų 5 mirčių dėl savižudybės. Telšių rajono savivaldybėje rodiklis buvo 32,6 (13 mirčių dėl savižudybės), Mažeikių rajono savivaldybėje rodiklis buvo lygus 23 (12 mirčių dėl savižudybės). </w:t>
            </w:r>
            <w:proofErr w:type="spellStart"/>
            <w:r w:rsidRPr="00BD2BFB">
              <w:rPr>
                <w:szCs w:val="24"/>
              </w:rPr>
              <w:t>Plunges</w:t>
            </w:r>
            <w:proofErr w:type="spellEnd"/>
            <w:r w:rsidRPr="00BD2BFB">
              <w:rPr>
                <w:szCs w:val="24"/>
              </w:rPr>
              <w:t xml:space="preserve"> rajono savivaldybėje rodiklis –18, (6 mirtys dėl savižudybės).  2017 ir 2021 m. Telšių regione fiksuotos 36 mirtys dėl savižudybės, ir tai buvo aukščiausi skaičiai per laikotarpį.</w:t>
            </w:r>
          </w:p>
          <w:p w14:paraId="1B52D073" w14:textId="77777777" w:rsidR="00071D1D" w:rsidRPr="00BD2BFB" w:rsidRDefault="002223C2" w:rsidP="001609F0">
            <w:pPr>
              <w:tabs>
                <w:tab w:val="left" w:pos="827"/>
              </w:tabs>
              <w:ind w:firstLine="851"/>
              <w:jc w:val="both"/>
              <w:rPr>
                <w:i/>
                <w:szCs w:val="24"/>
              </w:rPr>
            </w:pPr>
            <w:r w:rsidRPr="00BD2BFB">
              <w:rPr>
                <w:i/>
                <w:szCs w:val="24"/>
              </w:rPr>
              <w:t>Apibendrinant galima teigti, kad Telšių regione sveikos, aktyvios gyvensenos propagavimas, gyventojų švietimas ir skatinimas sveikai gyventi yra nepakankamas, tikslinga taikyti daugiau p</w:t>
            </w:r>
            <w:r w:rsidRPr="00BD2BFB">
              <w:rPr>
                <w:bCs/>
                <w:i/>
                <w:szCs w:val="24"/>
              </w:rPr>
              <w:t>revencinių priemonių, stiprinančių visuomenės sveikatą, psichologinį atsparumą, stiprinti p</w:t>
            </w:r>
            <w:r w:rsidRPr="00BD2BFB">
              <w:rPr>
                <w:i/>
                <w:szCs w:val="24"/>
              </w:rPr>
              <w:t xml:space="preserve">riklausomybės ligų prevenciją, didinti paslaugų prieinamumą. </w:t>
            </w:r>
          </w:p>
          <w:p w14:paraId="53139E6C" w14:textId="77777777" w:rsidR="00071D1D" w:rsidRPr="00BD2BFB" w:rsidRDefault="002223C2" w:rsidP="001609F0">
            <w:pPr>
              <w:tabs>
                <w:tab w:val="left" w:pos="827"/>
              </w:tabs>
              <w:ind w:left="-118" w:firstLine="993"/>
              <w:jc w:val="both"/>
              <w:rPr>
                <w:szCs w:val="24"/>
              </w:rPr>
            </w:pPr>
            <w:r w:rsidRPr="00BD2BFB">
              <w:rPr>
                <w:szCs w:val="24"/>
              </w:rPr>
              <w:t xml:space="preserve">Bendruomenės sveikatos stiprinimo, sveikos gyvensenos mokymo ir propagavimo, sergamumo mažinimo veiklą Telšių regiono savivaldybės vykdė ir anksčiau,  2014–2020 m. Europos Sąjungos fondų investicijų Veiksmų programos įgyvendinimo laikotarpiu. Veiklos buvo orientuotos į sveikatos netolygumų mažinimą savivaldybėse, gerinant tikslinių grupių asmenų sveikatos raštingumo lygį, sveikatos stiprinimo ir ligų profilaktikos paslaugų prieinamumą ir kokybę, skatinant sveiką senėjimą. Pasiektas stebėsenos rodiklis „Tikslinių grupių asmenys, kurie dalyvavo informavimo, švietimo ir mokymo </w:t>
            </w:r>
            <w:proofErr w:type="spellStart"/>
            <w:r w:rsidRPr="00BD2BFB">
              <w:rPr>
                <w:szCs w:val="24"/>
              </w:rPr>
              <w:t>regniniuose</w:t>
            </w:r>
            <w:proofErr w:type="spellEnd"/>
            <w:r w:rsidRPr="00BD2BFB">
              <w:rPr>
                <w:szCs w:val="24"/>
              </w:rPr>
              <w:t xml:space="preserve"> bei sveikatos raštingumą didinančiose veiklose skaičius“ kiekvienoje savivaldybėje buvo didesnis nei planuota, juose dalyvavusių asmenų skaičius Mažeikių rajono savivaldybėje – 2786, Plungės rajono savivaldybėje – 1227, Rietavo savivaldybėje – 568, Telšių rajono savivaldybėje – 4756.</w:t>
            </w:r>
          </w:p>
          <w:p w14:paraId="32B17C7D" w14:textId="77777777" w:rsidR="00071D1D" w:rsidRPr="00BD2BFB" w:rsidRDefault="002223C2" w:rsidP="001609F0">
            <w:pPr>
              <w:tabs>
                <w:tab w:val="left" w:pos="827"/>
              </w:tabs>
              <w:ind w:left="-118" w:firstLine="993"/>
              <w:jc w:val="both"/>
              <w:rPr>
                <w:szCs w:val="24"/>
              </w:rPr>
            </w:pPr>
            <w:r w:rsidRPr="00BD2BFB">
              <w:rPr>
                <w:szCs w:val="24"/>
              </w:rPr>
              <w:t xml:space="preserve">Be to, visuomenės sveikatos biurai vykdė kitų finansavimo šaltinių lėšomis finansuojamus projektus savivaldybėse: </w:t>
            </w:r>
          </w:p>
          <w:p w14:paraId="5E01866C" w14:textId="77777777" w:rsidR="00071D1D" w:rsidRPr="00BD2BFB" w:rsidRDefault="002223C2" w:rsidP="001609F0">
            <w:pPr>
              <w:tabs>
                <w:tab w:val="left" w:pos="166"/>
                <w:tab w:val="left" w:pos="457"/>
                <w:tab w:val="left" w:pos="827"/>
                <w:tab w:val="left" w:pos="1164"/>
              </w:tabs>
              <w:ind w:left="32" w:firstLine="851"/>
              <w:jc w:val="both"/>
              <w:rPr>
                <w:szCs w:val="24"/>
              </w:rPr>
            </w:pPr>
            <w:r w:rsidRPr="00BD2BFB">
              <w:rPr>
                <w:szCs w:val="24"/>
              </w:rPr>
              <w:t>1.</w:t>
            </w:r>
            <w:r w:rsidRPr="00BD2BFB">
              <w:rPr>
                <w:szCs w:val="24"/>
              </w:rPr>
              <w:tab/>
              <w:t>Rietave  –  bendruomenių gebėjimams savižudybių prevencijos srityje stiprinti, gyventojų psichinei sveikatai gerinti (Visuomenės sveikatos stiprinimo fondo lėšomis);</w:t>
            </w:r>
          </w:p>
          <w:p w14:paraId="7B8ED438" w14:textId="77777777" w:rsidR="00071D1D" w:rsidRPr="00BD2BFB" w:rsidRDefault="002223C2" w:rsidP="001609F0">
            <w:pPr>
              <w:tabs>
                <w:tab w:val="left" w:pos="166"/>
                <w:tab w:val="left" w:pos="457"/>
                <w:tab w:val="left" w:pos="827"/>
                <w:tab w:val="left" w:pos="1164"/>
              </w:tabs>
              <w:ind w:left="-118" w:firstLine="1001"/>
              <w:jc w:val="both"/>
              <w:rPr>
                <w:szCs w:val="24"/>
              </w:rPr>
            </w:pPr>
            <w:r w:rsidRPr="00BD2BFB">
              <w:rPr>
                <w:szCs w:val="24"/>
              </w:rPr>
              <w:lastRenderedPageBreak/>
              <w:t>2.</w:t>
            </w:r>
            <w:r w:rsidRPr="00BD2BFB">
              <w:rPr>
                <w:szCs w:val="24"/>
              </w:rPr>
              <w:tab/>
              <w:t>Mažeikių ir Plungės rajonų savivaldybėse –  projektą „Jaunimui palankių sveikatos priežiūros paslaugų (JPSPP) teikimo modelio diegimas Plungės, Mažeikių ir Tauragės savivaldybėse“(Europos ekonominės erdvės ir Norvegijos finansinių mechanizmų lėšomis;</w:t>
            </w:r>
          </w:p>
          <w:p w14:paraId="31705345" w14:textId="77777777" w:rsidR="00071D1D" w:rsidRPr="00BD2BFB" w:rsidRDefault="002223C2" w:rsidP="001609F0">
            <w:pPr>
              <w:tabs>
                <w:tab w:val="left" w:pos="166"/>
                <w:tab w:val="left" w:pos="457"/>
                <w:tab w:val="left" w:pos="827"/>
                <w:tab w:val="left" w:pos="1164"/>
              </w:tabs>
              <w:ind w:left="-118" w:firstLine="1001"/>
              <w:jc w:val="both"/>
              <w:rPr>
                <w:szCs w:val="24"/>
              </w:rPr>
            </w:pPr>
            <w:r w:rsidRPr="00BD2BFB">
              <w:rPr>
                <w:szCs w:val="24"/>
              </w:rPr>
              <w:t>3.</w:t>
            </w:r>
            <w:r w:rsidRPr="00BD2BFB">
              <w:rPr>
                <w:szCs w:val="24"/>
              </w:rPr>
              <w:tab/>
              <w:t xml:space="preserve">Telšių rajono savivaldybėje – vaikų dienos įpročių formavimo (Visuomenės sveikatos stiprinimo fondo ir savivaldybės biudžeto lėšomis), žalingo technologijų naudojimo poveikio mažinimo tema (ES fondų, valstybės ir savivaldybės biudžetų lėšomis). </w:t>
            </w:r>
          </w:p>
          <w:p w14:paraId="3D373956" w14:textId="77777777" w:rsidR="00071D1D" w:rsidRPr="00BD2BFB" w:rsidRDefault="002223C2" w:rsidP="001609F0">
            <w:pPr>
              <w:tabs>
                <w:tab w:val="left" w:pos="166"/>
                <w:tab w:val="left" w:pos="457"/>
                <w:tab w:val="left" w:pos="827"/>
                <w:tab w:val="left" w:pos="1164"/>
              </w:tabs>
              <w:ind w:left="-118" w:firstLine="1001"/>
              <w:jc w:val="both"/>
              <w:rPr>
                <w:szCs w:val="24"/>
              </w:rPr>
            </w:pPr>
            <w:r w:rsidRPr="00BD2BFB">
              <w:rPr>
                <w:szCs w:val="24"/>
              </w:rPr>
              <w:t>4.</w:t>
            </w:r>
            <w:r w:rsidRPr="00BD2BFB">
              <w:rPr>
                <w:szCs w:val="24"/>
              </w:rPr>
              <w:tab/>
              <w:t>Visose savivaldybėse vykdyti projektai, skirti ikimokyklinio ir mokyklinio ugdymo įstaigų sveikatos kabinetams aprūpinti metodinėmis priemonėmis, kt.</w:t>
            </w:r>
          </w:p>
          <w:p w14:paraId="0A9F65B9" w14:textId="77777777" w:rsidR="00071D1D" w:rsidRPr="00BD2BFB" w:rsidRDefault="002223C2" w:rsidP="001609F0">
            <w:pPr>
              <w:tabs>
                <w:tab w:val="left" w:pos="827"/>
              </w:tabs>
              <w:ind w:left="-118" w:firstLine="993"/>
              <w:jc w:val="both"/>
              <w:rPr>
                <w:szCs w:val="24"/>
              </w:rPr>
            </w:pPr>
            <w:r w:rsidRPr="00BD2BFB">
              <w:rPr>
                <w:szCs w:val="24"/>
              </w:rPr>
              <w:t xml:space="preserve">Ankstesniu laikotarpiu Telšių regione įgyvendintos veiklos padarė teigiamą poveikį visuomenės sveikatai, tai patvirtina stebėsenos rodikliai, tačiau ši veikla būti vykdoma nuolat, turėti tęstinumą, kad sveikos gyvensenos įgūdžius, įpročius įgautų kuo daugiau gyventojų ir rūpinimasis sveikata taptų kultūros dalimi visuomenėje. Kultūra yra lėčiausiai pokyčiams pasiduodantis dalykas, todėl veiklos turi būti tęstinės, ne epizodinės. Atkreiptinas dėmesys į tai, kad įgyvendinamų prevencinių programų poveikis išryškėja tik per ilgesnį laikotarpį, </w:t>
            </w:r>
            <w:proofErr w:type="spellStart"/>
            <w:r w:rsidRPr="00BD2BFB">
              <w:rPr>
                <w:szCs w:val="24"/>
              </w:rPr>
              <w:t>t.y</w:t>
            </w:r>
            <w:proofErr w:type="spellEnd"/>
            <w:r w:rsidRPr="00BD2BFB">
              <w:rPr>
                <w:szCs w:val="24"/>
              </w:rPr>
              <w:t>. 3 – 5 metus.</w:t>
            </w:r>
          </w:p>
          <w:p w14:paraId="200E16A4" w14:textId="77777777" w:rsidR="00660DF6" w:rsidRPr="00BD2BFB" w:rsidRDefault="00E61A4A" w:rsidP="001609F0">
            <w:pPr>
              <w:tabs>
                <w:tab w:val="left" w:pos="827"/>
              </w:tabs>
              <w:ind w:firstLine="851"/>
              <w:jc w:val="both"/>
              <w:rPr>
                <w:szCs w:val="24"/>
              </w:rPr>
            </w:pPr>
            <w:r w:rsidRPr="00BD2BFB">
              <w:rPr>
                <w:b/>
                <w:i/>
                <w:szCs w:val="24"/>
              </w:rPr>
              <w:t>Ilgalaikės priežiūros paslaugos</w:t>
            </w:r>
            <w:r w:rsidRPr="00BD2BFB">
              <w:rPr>
                <w:i/>
                <w:szCs w:val="24"/>
              </w:rPr>
              <w:t xml:space="preserve">. </w:t>
            </w:r>
            <w:r w:rsidR="002223C2" w:rsidRPr="00BD2BFB">
              <w:rPr>
                <w:szCs w:val="24"/>
              </w:rPr>
              <w:t>Senstanti visuomenė lemia augantį sveikatos paslaugų poreikį</w:t>
            </w:r>
            <w:r w:rsidR="002223C2" w:rsidRPr="00BD2BFB">
              <w:rPr>
                <w:i/>
                <w:szCs w:val="24"/>
              </w:rPr>
              <w:t>.</w:t>
            </w:r>
            <w:r w:rsidR="002223C2" w:rsidRPr="00BD2BFB">
              <w:rPr>
                <w:szCs w:val="24"/>
              </w:rPr>
              <w:t xml:space="preserve"> Ypatingo dėmesio reikia 65 metų ir vyresnių žmonių grupės sveikatos paslaugoms. Statistikos duomenys rodo, kad Telšių apskrities 65 metų ir vyresnių gyventojų  amžiaus grupės procentas yra didėjantis (nuo 19,4 proc. 2018 metais iki 22,8 proc.  2022 m.) ir 2022 m. duomenimis yra aukštesnis už šalies vidurkį 2,8 procentinio punkto (šalies – 20 proc., Telšių apskrities – 22,8 proc.).</w:t>
            </w:r>
            <w:r w:rsidR="00A11881" w:rsidRPr="00BD2BFB">
              <w:rPr>
                <w:szCs w:val="24"/>
              </w:rPr>
              <w:t xml:space="preserve"> </w:t>
            </w:r>
          </w:p>
          <w:p w14:paraId="57876067" w14:textId="77777777" w:rsidR="00E61A4A" w:rsidRPr="00BD2BFB" w:rsidRDefault="00E61A4A" w:rsidP="001609F0">
            <w:pPr>
              <w:tabs>
                <w:tab w:val="left" w:pos="827"/>
              </w:tabs>
              <w:ind w:firstLine="851"/>
              <w:jc w:val="both"/>
              <w:rPr>
                <w:szCs w:val="24"/>
                <w:lang w:eastAsia="lt-LT"/>
              </w:rPr>
            </w:pPr>
            <w:r w:rsidRPr="00BD2BFB">
              <w:rPr>
                <w:szCs w:val="24"/>
              </w:rPr>
              <w:t>Pirminės asmens sveikatos priežiūros tinklas Telšių regione yra pakankamas, tačiau reikia didinti ilgalaikės priežiūros paslaugų  – demencija ir (ar) Alzhaimerio ligomis (toliau tekste – demencija) sergančių asmenų stacionarinės priežiūros ir stacionarios socialinės globos, paliatyviosios pagalbos, ambulatorinių slaugos paslaugų namuose</w:t>
            </w:r>
            <w:r w:rsidRPr="00BD2BFB">
              <w:rPr>
                <w:szCs w:val="24"/>
                <w:lang w:eastAsia="lt-LT"/>
              </w:rPr>
              <w:t xml:space="preserve"> (toliau – ASPN) </w:t>
            </w:r>
            <w:r w:rsidRPr="00BD2BFB">
              <w:rPr>
                <w:szCs w:val="24"/>
              </w:rPr>
              <w:t>prieinamumą.</w:t>
            </w:r>
          </w:p>
          <w:p w14:paraId="7F8A2C8D" w14:textId="77777777" w:rsidR="009A7333" w:rsidRPr="00BD2BFB" w:rsidRDefault="00E61A4A" w:rsidP="001609F0">
            <w:pPr>
              <w:tabs>
                <w:tab w:val="left" w:pos="827"/>
              </w:tabs>
              <w:ind w:firstLine="909"/>
              <w:jc w:val="both"/>
              <w:rPr>
                <w:iCs/>
                <w:szCs w:val="24"/>
              </w:rPr>
            </w:pPr>
            <w:r w:rsidRPr="00BD2BFB">
              <w:rPr>
                <w:b/>
                <w:i/>
                <w:iCs/>
                <w:szCs w:val="24"/>
              </w:rPr>
              <w:t>Demencija.</w:t>
            </w:r>
            <w:r w:rsidRPr="00BD2BFB">
              <w:rPr>
                <w:iCs/>
                <w:szCs w:val="24"/>
              </w:rPr>
              <w:t xml:space="preserve"> </w:t>
            </w:r>
            <w:r w:rsidR="009A7333" w:rsidRPr="00BD2BFB">
              <w:rPr>
                <w:iCs/>
                <w:szCs w:val="24"/>
              </w:rPr>
              <w:t xml:space="preserve">Visuomenės sveikatos stebėsenos informacinės sistemos duomenimis, 2022 m. Telšių regiono savivaldybėse demencija sirgo  2848 asmenys. Skaičiuojama, kad 12 proc. visų sergančiųjų yra reikalinga stacionarinė priežiūra. Sergamumas demencija kiekvienoje savivaldybėje yra skirtingas, todėl stacionarinių lovų / vietų, skirtų demencija sergančių asmenų priežiūrai poreikis skiriasi. Įvertinant gyventojų skaičių ir sergamumą, Telšių rajono savivaldybėje turėtų būti 116 stacionarinių lovų / vietų, skirtų demencija sergančių asmenų priežiūrai, Mažeikių rajono savivaldybėje – 99, Plungės rajono savivaldybėje – 90, Rietavo savivaldybėje – 24, iš viso 329 stacionarinės lovos / vietos, skirtos demencija sergantiems asmenims. </w:t>
            </w:r>
          </w:p>
          <w:p w14:paraId="72DC14F5" w14:textId="77777777" w:rsidR="009A7333" w:rsidRPr="00BD2BFB" w:rsidRDefault="009A7333" w:rsidP="001609F0">
            <w:pPr>
              <w:tabs>
                <w:tab w:val="left" w:pos="827"/>
              </w:tabs>
              <w:ind w:firstLine="909"/>
              <w:jc w:val="both"/>
              <w:rPr>
                <w:iCs/>
                <w:szCs w:val="24"/>
              </w:rPr>
            </w:pPr>
            <w:r w:rsidRPr="00BD2BFB">
              <w:rPr>
                <w:iCs/>
                <w:szCs w:val="24"/>
              </w:rPr>
              <w:t>Demencija sergantiems asmenims yra teikiamos tiek sveikatos priežiūros (slauga), tiek socialinės paslaugos, todėl kiekviena savivaldybė individualiai įsivertina esamą situaciją ir demencija sergančių asmenų priežiūrai skirtos stacionarinės infrastruktūros poreikį.</w:t>
            </w:r>
            <w:r w:rsidR="00D727B7" w:rsidRPr="00BD2BFB">
              <w:rPr>
                <w:iCs/>
                <w:szCs w:val="24"/>
              </w:rPr>
              <w:t xml:space="preserve"> Visų Telšių regiono savivaldybių gyventojų ligotumas demencija yra ženkliai </w:t>
            </w:r>
            <w:proofErr w:type="spellStart"/>
            <w:r w:rsidR="00D727B7" w:rsidRPr="00BD2BFB">
              <w:rPr>
                <w:iCs/>
                <w:szCs w:val="24"/>
              </w:rPr>
              <w:t>aukštenis</w:t>
            </w:r>
            <w:proofErr w:type="spellEnd"/>
            <w:r w:rsidR="00D727B7" w:rsidRPr="00BD2BFB">
              <w:rPr>
                <w:iCs/>
                <w:szCs w:val="24"/>
              </w:rPr>
              <w:t xml:space="preserve"> už šalies vidurkį.</w:t>
            </w:r>
          </w:p>
          <w:p w14:paraId="001CDF0A" w14:textId="77777777" w:rsidR="00A11881" w:rsidRPr="00BD2BFB" w:rsidRDefault="00A11881" w:rsidP="001609F0">
            <w:pPr>
              <w:tabs>
                <w:tab w:val="left" w:pos="827"/>
              </w:tabs>
              <w:ind w:firstLine="909"/>
              <w:jc w:val="both"/>
              <w:rPr>
                <w:iCs/>
                <w:szCs w:val="24"/>
              </w:rPr>
            </w:pPr>
            <w:r w:rsidRPr="00BD2BFB">
              <w:rPr>
                <w:iCs/>
                <w:szCs w:val="24"/>
              </w:rPr>
              <w:t xml:space="preserve">2022 m. Rietavo savivaldybėje ligotumas demencija buvo aukščiausias tarp regiono savivaldybių, sirgo 206 gyventojai (283,3/10 </w:t>
            </w:r>
            <w:proofErr w:type="spellStart"/>
            <w:r w:rsidRPr="00BD2BFB">
              <w:rPr>
                <w:iCs/>
                <w:szCs w:val="24"/>
              </w:rPr>
              <w:t>tūkst.gyv</w:t>
            </w:r>
            <w:proofErr w:type="spellEnd"/>
            <w:r w:rsidRPr="00BD2BFB">
              <w:rPr>
                <w:iCs/>
                <w:szCs w:val="24"/>
              </w:rPr>
              <w:t xml:space="preserve">.). Lyginant su šalies vidurkiu (142,5/10 </w:t>
            </w:r>
            <w:proofErr w:type="spellStart"/>
            <w:r w:rsidRPr="00BD2BFB">
              <w:rPr>
                <w:iCs/>
                <w:szCs w:val="24"/>
              </w:rPr>
              <w:t>tūkst.gyv</w:t>
            </w:r>
            <w:proofErr w:type="spellEnd"/>
            <w:r w:rsidRPr="00BD2BFB">
              <w:rPr>
                <w:iCs/>
                <w:szCs w:val="24"/>
              </w:rPr>
              <w:t xml:space="preserve">.), Rietavo savivaldybės gyventojai demencijomis serga 1,98 karto dažniau nei vidutiniškai šalyje. Per 2018 iki 2022 m. laikotarpį  ligotumas demencija Rietavo savivaldybėje padidėjo 15 proc. (nuo 246 atvejų 10 tūkst. gyventojų iki 283,3). </w:t>
            </w:r>
          </w:p>
          <w:p w14:paraId="6EA522A0" w14:textId="77777777" w:rsidR="00A11881" w:rsidRPr="00BD2BFB" w:rsidRDefault="00A11881" w:rsidP="001609F0">
            <w:pPr>
              <w:tabs>
                <w:tab w:val="left" w:pos="827"/>
              </w:tabs>
              <w:ind w:firstLine="909"/>
              <w:jc w:val="both"/>
              <w:rPr>
                <w:iCs/>
                <w:szCs w:val="24"/>
              </w:rPr>
            </w:pPr>
            <w:r w:rsidRPr="00BD2BFB">
              <w:rPr>
                <w:iCs/>
                <w:szCs w:val="24"/>
              </w:rPr>
              <w:t xml:space="preserve">Telšių rajono  savivaldybėje ligotumas demencija kito nereikšmingai, per laikotarpį nuo 2018 iki 2022 m. sumažėjo  nuo 259,6 atvejų 10 tūkst. gyventojų iki 255,5) ir buvo antras didžiausias tarp regiono savivaldybių. Lyginant su šalies vidurkiu (142,5/10 </w:t>
            </w:r>
            <w:proofErr w:type="spellStart"/>
            <w:r w:rsidRPr="00BD2BFB">
              <w:rPr>
                <w:iCs/>
                <w:szCs w:val="24"/>
              </w:rPr>
              <w:t>tūkst.gyv</w:t>
            </w:r>
            <w:proofErr w:type="spellEnd"/>
            <w:r w:rsidRPr="00BD2BFB">
              <w:rPr>
                <w:iCs/>
                <w:szCs w:val="24"/>
              </w:rPr>
              <w:t xml:space="preserve">.), Telšių rajono savivaldybės gyventojai demencijomis serga 1,8 karto dažniau. </w:t>
            </w:r>
          </w:p>
          <w:p w14:paraId="502E4378" w14:textId="77777777" w:rsidR="00A11881" w:rsidRPr="00BD2BFB" w:rsidRDefault="00A11881" w:rsidP="001609F0">
            <w:pPr>
              <w:tabs>
                <w:tab w:val="left" w:pos="827"/>
              </w:tabs>
              <w:ind w:firstLine="909"/>
              <w:jc w:val="both"/>
              <w:rPr>
                <w:iCs/>
                <w:szCs w:val="24"/>
              </w:rPr>
            </w:pPr>
            <w:r w:rsidRPr="00BD2BFB">
              <w:rPr>
                <w:iCs/>
                <w:szCs w:val="24"/>
              </w:rPr>
              <w:t xml:space="preserve">Plungės </w:t>
            </w:r>
            <w:r w:rsidR="002B4BA2" w:rsidRPr="00BD2BFB">
              <w:rPr>
                <w:iCs/>
                <w:szCs w:val="24"/>
              </w:rPr>
              <w:t xml:space="preserve">rajono  savivaldybėje </w:t>
            </w:r>
            <w:r w:rsidRPr="00BD2BFB">
              <w:rPr>
                <w:iCs/>
                <w:szCs w:val="24"/>
              </w:rPr>
              <w:t xml:space="preserve">ligotumas demencija buvo didėjantis, per laikotarpį nuo 2018 iki 2022 m. padidėjo 36 proc. (nuo 174.9 atvejų 10 tūkst. gyventojų iki 239,3) ir buvo antras mažiausias rodiklis tarp regiono savivaldybių po Mažeikių. Lyginant su šalies vidurkiu (142,5/10 </w:t>
            </w:r>
            <w:proofErr w:type="spellStart"/>
            <w:r w:rsidRPr="00BD2BFB">
              <w:rPr>
                <w:iCs/>
                <w:szCs w:val="24"/>
              </w:rPr>
              <w:t>tūkst.gyv</w:t>
            </w:r>
            <w:proofErr w:type="spellEnd"/>
            <w:r w:rsidRPr="00BD2BFB">
              <w:rPr>
                <w:iCs/>
                <w:szCs w:val="24"/>
              </w:rPr>
              <w:t xml:space="preserve">.), Plungės </w:t>
            </w:r>
            <w:r w:rsidR="009A7333" w:rsidRPr="00BD2BFB">
              <w:rPr>
                <w:iCs/>
                <w:szCs w:val="24"/>
              </w:rPr>
              <w:t xml:space="preserve">rajono savivaldybės </w:t>
            </w:r>
            <w:r w:rsidRPr="00BD2BFB">
              <w:rPr>
                <w:iCs/>
                <w:szCs w:val="24"/>
              </w:rPr>
              <w:t>gyventojai demencijomis serga 1,68 karto dažniau.</w:t>
            </w:r>
          </w:p>
          <w:p w14:paraId="19DF37AD" w14:textId="77777777" w:rsidR="00A11881" w:rsidRPr="00BD2BFB" w:rsidRDefault="00A11881" w:rsidP="001609F0">
            <w:pPr>
              <w:tabs>
                <w:tab w:val="left" w:pos="827"/>
              </w:tabs>
              <w:ind w:firstLine="909"/>
              <w:jc w:val="both"/>
              <w:rPr>
                <w:iCs/>
                <w:szCs w:val="24"/>
              </w:rPr>
            </w:pPr>
            <w:r w:rsidRPr="00BD2BFB">
              <w:rPr>
                <w:iCs/>
                <w:szCs w:val="24"/>
              </w:rPr>
              <w:lastRenderedPageBreak/>
              <w:t xml:space="preserve">Mažeikių rajono  savivaldybėje ligotumas demencija kito nereikšmingai, per laikotarpį nuo 2018 iki 2022 m. padidėjo nuo 162,2 atvejų 10 tūkst. gyventojų iki 162,8 ir buvo mažiausias tarp regiono savivaldybių. Mažeikių </w:t>
            </w:r>
            <w:r w:rsidR="009A7333" w:rsidRPr="00BD2BFB">
              <w:rPr>
                <w:iCs/>
                <w:szCs w:val="24"/>
              </w:rPr>
              <w:t xml:space="preserve">rajono savivaldybės </w:t>
            </w:r>
            <w:r w:rsidRPr="00BD2BFB">
              <w:rPr>
                <w:iCs/>
                <w:szCs w:val="24"/>
              </w:rPr>
              <w:t xml:space="preserve">gyventojų ligotumas demencijomis 2022 m. buvo 14 proc. aukštesnis už  šalies vidurkį (142,5 atvejų 10 tūkst. gyventojų). </w:t>
            </w:r>
          </w:p>
          <w:p w14:paraId="23679C99" w14:textId="77777777" w:rsidR="00B47E0D" w:rsidRPr="00BD2BFB" w:rsidRDefault="00455B20" w:rsidP="001609F0">
            <w:pPr>
              <w:tabs>
                <w:tab w:val="left" w:pos="827"/>
              </w:tabs>
              <w:ind w:firstLine="909"/>
              <w:jc w:val="both"/>
              <w:rPr>
                <w:iCs/>
                <w:szCs w:val="24"/>
              </w:rPr>
            </w:pPr>
            <w:r w:rsidRPr="00BD2BFB">
              <w:rPr>
                <w:iCs/>
                <w:szCs w:val="24"/>
              </w:rPr>
              <w:t>Infrastruktūros demencija sergančių asmenų stacionarinei priežiūrai/globai labiausiai trūksta Mažeikių rajono savivaldybėje, turimas paslaugų vietų/lovų skaičius yra 53, turėtų būti 99, įvertinant gyventojų skaičių ir sergamumą</w:t>
            </w:r>
            <w:r w:rsidR="00E91044" w:rsidRPr="00BD2BFB">
              <w:rPr>
                <w:iCs/>
                <w:szCs w:val="24"/>
              </w:rPr>
              <w:t xml:space="preserve">, todėl būtina </w:t>
            </w:r>
            <w:r w:rsidR="009A4C4D" w:rsidRPr="00BD2BFB">
              <w:rPr>
                <w:iCs/>
                <w:szCs w:val="24"/>
              </w:rPr>
              <w:t xml:space="preserve">infrastruktūros ir paslaugų </w:t>
            </w:r>
            <w:r w:rsidR="00E91044" w:rsidRPr="00BD2BFB">
              <w:rPr>
                <w:iCs/>
                <w:szCs w:val="24"/>
              </w:rPr>
              <w:t>plėtra. Plungės ir Telšių rajono</w:t>
            </w:r>
            <w:r w:rsidR="002B4BA2" w:rsidRPr="00BD2BFB">
              <w:rPr>
                <w:iCs/>
                <w:szCs w:val="24"/>
              </w:rPr>
              <w:t xml:space="preserve"> bei Rietavo </w:t>
            </w:r>
            <w:r w:rsidR="00E91044" w:rsidRPr="00BD2BFB">
              <w:rPr>
                <w:iCs/>
                <w:szCs w:val="24"/>
              </w:rPr>
              <w:t xml:space="preserve"> saviva</w:t>
            </w:r>
            <w:r w:rsidR="00C638FD" w:rsidRPr="00BD2BFB">
              <w:rPr>
                <w:iCs/>
                <w:szCs w:val="24"/>
              </w:rPr>
              <w:t>l</w:t>
            </w:r>
            <w:r w:rsidR="00E91044" w:rsidRPr="00BD2BFB">
              <w:rPr>
                <w:iCs/>
                <w:szCs w:val="24"/>
              </w:rPr>
              <w:t xml:space="preserve">dybėse taip pat yra poreikis </w:t>
            </w:r>
            <w:r w:rsidR="00C638FD" w:rsidRPr="00BD2BFB">
              <w:rPr>
                <w:iCs/>
                <w:szCs w:val="24"/>
              </w:rPr>
              <w:t>didinti paslaugų vietų skaičių demencija sergantiems asmenims</w:t>
            </w:r>
            <w:r w:rsidR="002B4BA2" w:rsidRPr="00BD2BFB">
              <w:rPr>
                <w:iCs/>
                <w:szCs w:val="24"/>
              </w:rPr>
              <w:t xml:space="preserve"> ir /arba plėtoti ambulatorines paslaugas</w:t>
            </w:r>
            <w:r w:rsidR="00E61A4A" w:rsidRPr="00BD2BFB">
              <w:rPr>
                <w:iCs/>
                <w:szCs w:val="24"/>
              </w:rPr>
              <w:t xml:space="preserve"> šiai tikslinei grupei.</w:t>
            </w:r>
          </w:p>
          <w:p w14:paraId="58EF6EA0" w14:textId="77777777" w:rsidR="00DA1291" w:rsidRPr="00BD2BFB" w:rsidRDefault="00E61A4A" w:rsidP="001609F0">
            <w:pPr>
              <w:tabs>
                <w:tab w:val="left" w:pos="827"/>
              </w:tabs>
              <w:spacing w:line="259" w:lineRule="auto"/>
              <w:ind w:firstLine="851"/>
              <w:jc w:val="both"/>
              <w:rPr>
                <w:iCs/>
              </w:rPr>
            </w:pPr>
            <w:proofErr w:type="spellStart"/>
            <w:r w:rsidRPr="00BD2BFB">
              <w:rPr>
                <w:b/>
                <w:i/>
                <w:iCs/>
              </w:rPr>
              <w:t>Paliatyvioji</w:t>
            </w:r>
            <w:proofErr w:type="spellEnd"/>
            <w:r w:rsidRPr="00BD2BFB">
              <w:rPr>
                <w:b/>
                <w:i/>
                <w:iCs/>
              </w:rPr>
              <w:t xml:space="preserve"> pagalba.</w:t>
            </w:r>
            <w:r w:rsidRPr="00BD2BFB">
              <w:rPr>
                <w:iCs/>
              </w:rPr>
              <w:t xml:space="preserve"> </w:t>
            </w:r>
            <w:r w:rsidR="00DA1291" w:rsidRPr="00BD2BFB">
              <w:rPr>
                <w:iCs/>
              </w:rPr>
              <w:t>Telšių regiono savivaldybėse teikiamos stacionarinės paliatyviosios pagalbos paslaugos, dienos stacionaro paslaugų nėra.</w:t>
            </w:r>
          </w:p>
          <w:p w14:paraId="7473D02E" w14:textId="77777777" w:rsidR="00E61A4A" w:rsidRPr="00BD2BFB" w:rsidRDefault="009A4C4D" w:rsidP="001609F0">
            <w:pPr>
              <w:tabs>
                <w:tab w:val="left" w:pos="827"/>
              </w:tabs>
              <w:spacing w:line="259" w:lineRule="auto"/>
              <w:ind w:firstLine="851"/>
              <w:jc w:val="both"/>
              <w:rPr>
                <w:iCs/>
              </w:rPr>
            </w:pPr>
            <w:r w:rsidRPr="00BD2BFB">
              <w:rPr>
                <w:iCs/>
              </w:rPr>
              <w:t xml:space="preserve">Paliatyviosios pagalbos paslaugos </w:t>
            </w:r>
            <w:r w:rsidR="00E45E24" w:rsidRPr="00BD2BFB">
              <w:rPr>
                <w:i/>
                <w:iCs/>
                <w:szCs w:val="24"/>
              </w:rPr>
              <w:t>Telšių rajono  savivaldybėje</w:t>
            </w:r>
            <w:r w:rsidR="00E45E24" w:rsidRPr="00BD2BFB">
              <w:rPr>
                <w:iCs/>
                <w:szCs w:val="24"/>
              </w:rPr>
              <w:t xml:space="preserve"> </w:t>
            </w:r>
            <w:r w:rsidR="00E45E24" w:rsidRPr="00BD2BFB">
              <w:rPr>
                <w:iCs/>
              </w:rPr>
              <w:t>teikiamos VšĮ Regioninėje Telšių ligoninėje ir VšĮ Telšių pirminės sveikatos priežiūros centro Varnių padalinyje</w:t>
            </w:r>
            <w:r w:rsidR="009874E2" w:rsidRPr="00BD2BFB">
              <w:rPr>
                <w:iCs/>
              </w:rPr>
              <w:t xml:space="preserve">, iš viso </w:t>
            </w:r>
            <w:r w:rsidR="0006293E" w:rsidRPr="00BD2BFB">
              <w:rPr>
                <w:iCs/>
              </w:rPr>
              <w:t xml:space="preserve">yra </w:t>
            </w:r>
            <w:r w:rsidR="00DC2512" w:rsidRPr="00BD2BFB">
              <w:rPr>
                <w:iCs/>
              </w:rPr>
              <w:t>9 paslaugų vietos.</w:t>
            </w:r>
            <w:r w:rsidR="009874E2" w:rsidRPr="00BD2BFB">
              <w:rPr>
                <w:iCs/>
              </w:rPr>
              <w:t xml:space="preserve"> </w:t>
            </w:r>
            <w:r w:rsidR="00E61A4A" w:rsidRPr="00BD2BFB">
              <w:rPr>
                <w:iCs/>
              </w:rPr>
              <w:t xml:space="preserve">Paliatyviosios pagalbos paslaugų prieinamumas yra nepakankamas, yra iki pusės metų laukimo eilė, todėl tikslinga didinti paliatyviosios pagalbos lovų stacionare ir/ar </w:t>
            </w:r>
            <w:r w:rsidR="00E61A4A" w:rsidRPr="00BD2BFB">
              <w:rPr>
                <w:rFonts w:ascii="TimesNewRomanPS-ItalicMT" w:hAnsi="TimesNewRomanPS-ItalicMT" w:cs="TimesNewRomanPS-ItalicMT"/>
                <w:szCs w:val="24"/>
              </w:rPr>
              <w:t>p</w:t>
            </w:r>
            <w:r w:rsidR="00E61A4A" w:rsidRPr="00BD2BFB">
              <w:rPr>
                <w:iCs/>
              </w:rPr>
              <w:t>aliatyviosios pagalbos paslaugų</w:t>
            </w:r>
            <w:r w:rsidR="00E61A4A" w:rsidRPr="00BD2BFB">
              <w:rPr>
                <w:i/>
                <w:iCs/>
              </w:rPr>
              <w:t xml:space="preserve"> </w:t>
            </w:r>
            <w:r w:rsidR="00E61A4A" w:rsidRPr="00BD2BFB">
              <w:rPr>
                <w:rFonts w:ascii="TimesNewRomanPS-ItalicMT" w:hAnsi="TimesNewRomanPS-ItalicMT" w:cs="TimesNewRomanPS-ItalicMT"/>
                <w:szCs w:val="24"/>
              </w:rPr>
              <w:t xml:space="preserve">dienos stacionare vietų skaičių. </w:t>
            </w:r>
          </w:p>
          <w:p w14:paraId="1A066FAC" w14:textId="77777777" w:rsidR="005C3A54" w:rsidRPr="00BD2BFB" w:rsidRDefault="009A4C4D" w:rsidP="001609F0">
            <w:pPr>
              <w:tabs>
                <w:tab w:val="left" w:pos="827"/>
              </w:tabs>
              <w:ind w:firstLine="851"/>
              <w:jc w:val="both"/>
            </w:pPr>
            <w:r w:rsidRPr="00BD2BFB">
              <w:rPr>
                <w:i/>
                <w:iCs/>
                <w:szCs w:val="24"/>
              </w:rPr>
              <w:t>Mažeikių rajono  savivaldybės</w:t>
            </w:r>
            <w:r w:rsidRPr="00BD2BFB">
              <w:rPr>
                <w:iCs/>
                <w:szCs w:val="24"/>
              </w:rPr>
              <w:t xml:space="preserve"> </w:t>
            </w:r>
            <w:r w:rsidRPr="00BD2BFB">
              <w:rPr>
                <w:bCs/>
                <w:szCs w:val="24"/>
              </w:rPr>
              <w:t>V</w:t>
            </w:r>
            <w:r w:rsidRPr="00BD2BFB">
              <w:rPr>
                <w:szCs w:val="24"/>
              </w:rPr>
              <w:t xml:space="preserve">šĮ Regioninėje Mažeikių ligoninėje yra 6 lovos skirtos </w:t>
            </w:r>
            <w:proofErr w:type="spellStart"/>
            <w:r w:rsidRPr="00BD2BFB">
              <w:rPr>
                <w:szCs w:val="24"/>
              </w:rPr>
              <w:t>paliatyviajai</w:t>
            </w:r>
            <w:proofErr w:type="spellEnd"/>
            <w:r w:rsidRPr="00BD2BFB">
              <w:rPr>
                <w:szCs w:val="24"/>
              </w:rPr>
              <w:t xml:space="preserve"> </w:t>
            </w:r>
            <w:r w:rsidR="00DC2512" w:rsidRPr="00BD2BFB">
              <w:rPr>
                <w:szCs w:val="24"/>
              </w:rPr>
              <w:t>pagalbai</w:t>
            </w:r>
            <w:r w:rsidRPr="00BD2BFB">
              <w:rPr>
                <w:szCs w:val="24"/>
              </w:rPr>
              <w:t xml:space="preserve">, šių paslaugų vietų skaičių savivaldybė planuoja didinti savo biudžeto lėšomis.  </w:t>
            </w:r>
            <w:r w:rsidR="005C3A54" w:rsidRPr="00BD2BFB">
              <w:t>Atsižvelgiant į nuo 2024 m. sausio 1 d. nustatytą 24 paliatyviosios pagalbos lovų, tenkančių 100 tūkst. gyventojų, skaičių (Lietuvos Respublikos Vyriausybės 2014 m. balandžio 23 d. nutarimo Nr. 370 „Dėl Privalomojo sveikatos draudimo fondo biudžeto lėšomis apmokamų asmens sveikatos priežiūros paslaugų teikimo sąlygų sąrašo patvirtinimo“ 2024 m. redakcija), yra poreikis didinti paliatyviosios pagalbos lovų skaičių</w:t>
            </w:r>
            <w:r w:rsidR="00075692" w:rsidRPr="00BD2BFB">
              <w:t xml:space="preserve">. </w:t>
            </w:r>
            <w:r w:rsidR="005C3A54" w:rsidRPr="00BD2BFB">
              <w:t xml:space="preserve"> Mažeikių rajono savivaldybėje pagal </w:t>
            </w:r>
            <w:r w:rsidR="00075692" w:rsidRPr="00BD2BFB">
              <w:t xml:space="preserve">normatyvus, įvertinant </w:t>
            </w:r>
            <w:r w:rsidR="005C3A54" w:rsidRPr="00BD2BFB">
              <w:t>gyventojų skaičių</w:t>
            </w:r>
            <w:r w:rsidR="00075692" w:rsidRPr="00BD2BFB">
              <w:t>,</w:t>
            </w:r>
            <w:r w:rsidR="005C3A54" w:rsidRPr="00BD2BFB">
              <w:t xml:space="preserve"> turėtų būti 12 lovų paliatyviosios pagalbos paslaugoms</w:t>
            </w:r>
            <w:r w:rsidR="001E44AB" w:rsidRPr="00BD2BFB">
              <w:t xml:space="preserve"> teikti</w:t>
            </w:r>
            <w:r w:rsidR="005C3A54" w:rsidRPr="00BD2BFB">
              <w:t xml:space="preserve">. </w:t>
            </w:r>
          </w:p>
          <w:p w14:paraId="03F6CFD0" w14:textId="77777777" w:rsidR="009A4C4D" w:rsidRPr="00BD2BFB" w:rsidRDefault="00DC2512" w:rsidP="001609F0">
            <w:pPr>
              <w:tabs>
                <w:tab w:val="left" w:pos="827"/>
              </w:tabs>
              <w:ind w:firstLine="878"/>
              <w:jc w:val="both"/>
              <w:rPr>
                <w:szCs w:val="24"/>
              </w:rPr>
            </w:pPr>
            <w:r w:rsidRPr="00BD2BFB">
              <w:rPr>
                <w:i/>
                <w:szCs w:val="24"/>
              </w:rPr>
              <w:t xml:space="preserve">Plungės </w:t>
            </w:r>
            <w:r w:rsidRPr="00BD2BFB">
              <w:rPr>
                <w:i/>
                <w:iCs/>
                <w:szCs w:val="24"/>
              </w:rPr>
              <w:t>rajono  savivaldybėje</w:t>
            </w:r>
            <w:r w:rsidRPr="00BD2BFB">
              <w:rPr>
                <w:iCs/>
                <w:szCs w:val="24"/>
              </w:rPr>
              <w:t xml:space="preserve"> s</w:t>
            </w:r>
            <w:r w:rsidRPr="00BD2BFB">
              <w:rPr>
                <w:szCs w:val="24"/>
              </w:rPr>
              <w:t>tacionarinės paliatyviosios pagalbos paslaugos yra teikiamos VšĮ Plungės rajono savivaldybės ligoninės Slaugos ir palaikomojo gydymo skyriuje. Paliatyviosios pagalbos paslaugoms teikti yra skirtos 3 lovos</w:t>
            </w:r>
            <w:r w:rsidR="0006293E" w:rsidRPr="00BD2BFB">
              <w:rPr>
                <w:szCs w:val="24"/>
              </w:rPr>
              <w:t>, jų</w:t>
            </w:r>
            <w:r w:rsidR="0006293E" w:rsidRPr="00BD2BFB">
              <w:rPr>
                <w:bCs/>
                <w:iCs/>
              </w:rPr>
              <w:t xml:space="preserve"> užimtumas 2023 m. siekė 70 proc., paslaugų laukimo eilių nėra, todėl  plėtra netikslinga.  Visų s</w:t>
            </w:r>
            <w:r w:rsidR="009A4C4D" w:rsidRPr="00BD2BFB">
              <w:rPr>
                <w:szCs w:val="24"/>
              </w:rPr>
              <w:t xml:space="preserve">tacionarinių slaugos paslaugų statistika rodo, kad slaugos lovų (įskaitant </w:t>
            </w:r>
            <w:proofErr w:type="spellStart"/>
            <w:r w:rsidR="009A4C4D" w:rsidRPr="00BD2BFB">
              <w:rPr>
                <w:szCs w:val="24"/>
              </w:rPr>
              <w:t>paliatyvią</w:t>
            </w:r>
            <w:proofErr w:type="spellEnd"/>
            <w:r w:rsidR="009A4C4D" w:rsidRPr="00BD2BFB">
              <w:rPr>
                <w:szCs w:val="24"/>
              </w:rPr>
              <w:t xml:space="preserve"> slaugą) skaičius mažėjo nuo 72 lovų 2020 m. iki 60 lovų 2021 m. ir 64 lovų iki 2022 m. III ketvirčio. Pacientų skaičius mažėjo taip pat nuo 306 pacientų (2020 m.) iki 220 pacientų (2021m.) ir iki 259 pacientų 2022 m. III ketvirtį.</w:t>
            </w:r>
          </w:p>
          <w:p w14:paraId="2E8F0620" w14:textId="77777777" w:rsidR="00330A6D" w:rsidRPr="00BD2BFB" w:rsidRDefault="00330A6D" w:rsidP="001609F0">
            <w:pPr>
              <w:tabs>
                <w:tab w:val="left" w:pos="827"/>
              </w:tabs>
              <w:ind w:firstLine="851"/>
              <w:jc w:val="both"/>
              <w:rPr>
                <w:szCs w:val="24"/>
              </w:rPr>
            </w:pPr>
            <w:r w:rsidRPr="00BD2BFB">
              <w:rPr>
                <w:i/>
                <w:szCs w:val="24"/>
              </w:rPr>
              <w:t>Rietavo savivaldybės</w:t>
            </w:r>
            <w:r w:rsidRPr="00BD2BFB">
              <w:rPr>
                <w:szCs w:val="24"/>
              </w:rPr>
              <w:t xml:space="preserve"> gyventojai  paliatyviosios pagalbos paslaugas gali gauti </w:t>
            </w:r>
            <w:r w:rsidR="00913D51" w:rsidRPr="00BD2BFB">
              <w:rPr>
                <w:szCs w:val="24"/>
              </w:rPr>
              <w:t xml:space="preserve">tik </w:t>
            </w:r>
            <w:r w:rsidRPr="00BD2BFB">
              <w:rPr>
                <w:szCs w:val="24"/>
              </w:rPr>
              <w:t>kaimyninių savivaldybių gydymo įstaigose: Plungės rajono savivaldybės ligoninėje, Telšių rajono PSPC Varnių slaugos skyriuje, Šilalės rajono ligoninėje, paliatyviosios pagalbos paslaugos vietoje nėra prieinamos.</w:t>
            </w:r>
          </w:p>
          <w:p w14:paraId="3FEACFDE" w14:textId="77777777" w:rsidR="00913D51" w:rsidRPr="00BD2BFB" w:rsidRDefault="00913D51" w:rsidP="001609F0">
            <w:pPr>
              <w:tabs>
                <w:tab w:val="left" w:pos="827"/>
              </w:tabs>
              <w:spacing w:line="256" w:lineRule="auto"/>
              <w:ind w:firstLine="873"/>
              <w:jc w:val="both"/>
            </w:pPr>
            <w:r w:rsidRPr="00BD2BFB">
              <w:t xml:space="preserve">Vadovaujantis Lietuvos Respublikos Vyriausybės 2014 m. balandžio 23 d. nutarimu Nr. 370 „Dėl Privalomojo sveikatos draudimo fondo biudžeto lėšomis apmokamų asmens sveikatos priežiūros paslaugų teikimo sąlygų sąrašo patvirtinimo“ Rietavo savivaldybėje pagal jos gyventojų skaičių (7292 gyv. 2022 m.) galėtų būti 2,7 paliatyviosios pagalbos paslaugų vietos. Tačiau, pagal Lietuvos Respublikos sveikatos apsaugos ministerijos rekomendacijas, </w:t>
            </w:r>
            <w:proofErr w:type="spellStart"/>
            <w:r w:rsidRPr="00BD2BFB">
              <w:t>paliatyvios</w:t>
            </w:r>
            <w:proofErr w:type="spellEnd"/>
            <w:r w:rsidRPr="00BD2BFB">
              <w:t xml:space="preserve"> pagalbos skyriuje turi būti užtikrintos ne mažiau kaip 8 lovos, todėl, </w:t>
            </w:r>
            <w:bookmarkStart w:id="25" w:name="_Hlk159231728"/>
            <w:r w:rsidRPr="00BD2BFB">
              <w:t xml:space="preserve">vadovaujantis galiojančiais teisės aktais, reglamentuojančiais paliatyviosios paslaugos teikimo sąlygas, Rietavo savivaldybėje nėra galimybės užtikrinti šios paslaugos teikimą gyventojams vietoje. Pagal ligonių kasų pateiktą informaciją, 2022 metais Rietavo savivaldybės gyventojai kitų savivaldybių gydymo įstaigose pasinaudojo 25 lovadieniais, o 2023 - 24 paliatyviosios pagalbos paslaugų lovadieniais. </w:t>
            </w:r>
          </w:p>
          <w:bookmarkEnd w:id="25"/>
          <w:p w14:paraId="2E35541D" w14:textId="77777777" w:rsidR="0006293E" w:rsidRPr="00BD2BFB" w:rsidRDefault="00913D51" w:rsidP="001609F0">
            <w:pPr>
              <w:tabs>
                <w:tab w:val="left" w:pos="827"/>
              </w:tabs>
              <w:ind w:firstLine="873"/>
              <w:jc w:val="both"/>
              <w:rPr>
                <w:szCs w:val="24"/>
              </w:rPr>
            </w:pPr>
            <w:r w:rsidRPr="00BD2BFB">
              <w:rPr>
                <w:b/>
                <w:i/>
                <w:szCs w:val="24"/>
              </w:rPr>
              <w:t>Ambulatorinės slaugos paslaugos asmens namuose (ASPN).</w:t>
            </w:r>
            <w:r w:rsidRPr="00BD2BFB">
              <w:rPr>
                <w:szCs w:val="24"/>
              </w:rPr>
              <w:t xml:space="preserve"> </w:t>
            </w:r>
            <w:r w:rsidR="0006293E" w:rsidRPr="00BD2BFB">
              <w:rPr>
                <w:szCs w:val="24"/>
              </w:rPr>
              <w:t xml:space="preserve">Siekiant gerinti sveikatos priežiūros paslaugų prieinamumą ir kokybę, savivaldybėse siekiama  mažinti stacionarių paslaugų apimtis, teikiant daugiau ambulatorinių </w:t>
            </w:r>
            <w:r w:rsidR="001E44AB" w:rsidRPr="00BD2BFB">
              <w:rPr>
                <w:szCs w:val="24"/>
              </w:rPr>
              <w:t xml:space="preserve">slaugos </w:t>
            </w:r>
            <w:r w:rsidR="0006293E" w:rsidRPr="00BD2BFB">
              <w:rPr>
                <w:szCs w:val="24"/>
              </w:rPr>
              <w:t xml:space="preserve">paslaugų </w:t>
            </w:r>
            <w:r w:rsidR="001E44AB" w:rsidRPr="00BD2BFB">
              <w:rPr>
                <w:szCs w:val="24"/>
              </w:rPr>
              <w:t>asmens namuose (toliau – ASPN)</w:t>
            </w:r>
            <w:r w:rsidR="0006293E" w:rsidRPr="00BD2BFB">
              <w:rPr>
                <w:szCs w:val="24"/>
              </w:rPr>
              <w:t>. Tai gali padėti kompensuoti medicinos personalo trūkumą ir pagerinti paslaugų prieinamumą, kokybę. Integruotai teikiant asmens sveikatos priežiūros ir socialines paslaugas, sudaromos sąlygos asmeniui kuo ilgiau savarankiškai gyventi bendruomenėje.</w:t>
            </w:r>
          </w:p>
          <w:p w14:paraId="4EE8958E" w14:textId="77777777" w:rsidR="001E44AB" w:rsidRPr="00BD2BFB" w:rsidRDefault="00DA1291" w:rsidP="001609F0">
            <w:pPr>
              <w:tabs>
                <w:tab w:val="left" w:pos="827"/>
              </w:tabs>
              <w:ind w:firstLine="909"/>
              <w:jc w:val="both"/>
              <w:rPr>
                <w:szCs w:val="24"/>
                <w:lang w:eastAsia="lt-LT"/>
              </w:rPr>
            </w:pPr>
            <w:r w:rsidRPr="00BD2BFB">
              <w:rPr>
                <w:i/>
                <w:szCs w:val="24"/>
                <w:lang w:eastAsia="lt-LT"/>
              </w:rPr>
              <w:lastRenderedPageBreak/>
              <w:t>Telšių rajono savivaldybėje</w:t>
            </w:r>
            <w:r w:rsidRPr="00BD2BFB">
              <w:rPr>
                <w:szCs w:val="24"/>
                <w:lang w:eastAsia="lt-LT"/>
              </w:rPr>
              <w:t xml:space="preserve"> Telšių rajono  pirminės sveikatos priežiūros centras</w:t>
            </w:r>
            <w:r w:rsidRPr="00BD2BFB">
              <w:rPr>
                <w:szCs w:val="24"/>
              </w:rPr>
              <w:t xml:space="preserve"> n</w:t>
            </w:r>
            <w:r w:rsidR="002223C2" w:rsidRPr="00BD2BFB">
              <w:rPr>
                <w:szCs w:val="24"/>
              </w:rPr>
              <w:t xml:space="preserve">uo 2021 metų </w:t>
            </w:r>
            <w:r w:rsidRPr="00BD2BFB">
              <w:rPr>
                <w:szCs w:val="24"/>
                <w:lang w:eastAsia="lt-LT"/>
              </w:rPr>
              <w:t>teikia</w:t>
            </w:r>
            <w:r w:rsidR="001E44AB" w:rsidRPr="00BD2BFB">
              <w:rPr>
                <w:szCs w:val="24"/>
                <w:lang w:eastAsia="lt-LT"/>
              </w:rPr>
              <w:t xml:space="preserve"> </w:t>
            </w:r>
            <w:r w:rsidR="002223C2" w:rsidRPr="00BD2BFB">
              <w:rPr>
                <w:szCs w:val="24"/>
                <w:lang w:eastAsia="lt-LT"/>
              </w:rPr>
              <w:t xml:space="preserve"> ASPN</w:t>
            </w:r>
            <w:r w:rsidR="001E44AB" w:rsidRPr="00BD2BFB">
              <w:rPr>
                <w:szCs w:val="24"/>
                <w:lang w:eastAsia="lt-LT"/>
              </w:rPr>
              <w:t xml:space="preserve"> paslaugas</w:t>
            </w:r>
            <w:r w:rsidR="002223C2" w:rsidRPr="00BD2BFB">
              <w:rPr>
                <w:szCs w:val="24"/>
                <w:lang w:eastAsia="lt-LT"/>
              </w:rPr>
              <w:t>, sudarytos paslaugų teikimo sutartys su keturiais pirminės asmens sveikatos priežiūros centrais.  Paslaugų gavėjų skaičius nuo 2020 m. išaugo dvigubai</w:t>
            </w:r>
            <w:r w:rsidRPr="00BD2BFB">
              <w:rPr>
                <w:szCs w:val="24"/>
                <w:lang w:eastAsia="lt-LT"/>
              </w:rPr>
              <w:t>:</w:t>
            </w:r>
            <w:r w:rsidR="002223C2" w:rsidRPr="00BD2BFB">
              <w:rPr>
                <w:szCs w:val="24"/>
                <w:lang w:eastAsia="lt-LT"/>
              </w:rPr>
              <w:t xml:space="preserve"> 2020 m. buvo 645 paslaugų gavėjai, 2021 m. – 1257, iki 2022 m. spalio mėn. paslaugos teikiamos 1229 pacientams. Trūksta automobilių paslaugai teikti, įrangos.  Rajone prirašytų prie įstaigų pacientų bendras skaičius 41800, </w:t>
            </w:r>
            <w:r w:rsidR="001E44AB" w:rsidRPr="00BD2BFB">
              <w:rPr>
                <w:szCs w:val="24"/>
                <w:lang w:eastAsia="lt-LT"/>
              </w:rPr>
              <w:t xml:space="preserve">ASPN </w:t>
            </w:r>
            <w:r w:rsidR="002223C2" w:rsidRPr="00BD2BFB">
              <w:rPr>
                <w:szCs w:val="24"/>
                <w:lang w:eastAsia="lt-LT"/>
              </w:rPr>
              <w:t>paslaug</w:t>
            </w:r>
            <w:r w:rsidRPr="00BD2BFB">
              <w:rPr>
                <w:szCs w:val="24"/>
                <w:lang w:eastAsia="lt-LT"/>
              </w:rPr>
              <w:t xml:space="preserve">ų prieinamumas nėra </w:t>
            </w:r>
            <w:r w:rsidR="002223C2" w:rsidRPr="00BD2BFB">
              <w:rPr>
                <w:szCs w:val="24"/>
                <w:lang w:eastAsia="lt-LT"/>
              </w:rPr>
              <w:t>užtikrinam</w:t>
            </w:r>
            <w:r w:rsidRPr="00BD2BFB">
              <w:rPr>
                <w:szCs w:val="24"/>
                <w:lang w:eastAsia="lt-LT"/>
              </w:rPr>
              <w:t>a</w:t>
            </w:r>
            <w:r w:rsidR="002223C2" w:rsidRPr="00BD2BFB">
              <w:rPr>
                <w:szCs w:val="24"/>
                <w:lang w:eastAsia="lt-LT"/>
              </w:rPr>
              <w:t xml:space="preserve">s. </w:t>
            </w:r>
          </w:p>
          <w:p w14:paraId="4BBE4B31" w14:textId="77777777" w:rsidR="00071D1D" w:rsidRPr="00BD2BFB" w:rsidRDefault="00DA1291" w:rsidP="001609F0">
            <w:pPr>
              <w:tabs>
                <w:tab w:val="left" w:pos="827"/>
              </w:tabs>
              <w:ind w:firstLine="909"/>
              <w:jc w:val="both"/>
              <w:rPr>
                <w:szCs w:val="24"/>
              </w:rPr>
            </w:pPr>
            <w:r w:rsidRPr="00BD2BFB">
              <w:rPr>
                <w:i/>
                <w:szCs w:val="24"/>
              </w:rPr>
              <w:t>Mažeikių rajono savivaldybėje</w:t>
            </w:r>
            <w:r w:rsidRPr="00BD2BFB">
              <w:rPr>
                <w:szCs w:val="24"/>
              </w:rPr>
              <w:t>, s</w:t>
            </w:r>
            <w:r w:rsidR="002223C2" w:rsidRPr="00BD2BFB">
              <w:rPr>
                <w:szCs w:val="24"/>
              </w:rPr>
              <w:t xml:space="preserve">iekiant mažinti gydymo paslaugų stacionare ir didinti ambulatorinių sveikatos priežiūros paslaugų apimtis, </w:t>
            </w:r>
            <w:r w:rsidR="001E44AB" w:rsidRPr="00BD2BFB">
              <w:rPr>
                <w:bCs/>
                <w:szCs w:val="24"/>
              </w:rPr>
              <w:t>ASPN</w:t>
            </w:r>
            <w:r w:rsidR="002223C2" w:rsidRPr="00BD2BFB">
              <w:rPr>
                <w:bCs/>
                <w:szCs w:val="24"/>
              </w:rPr>
              <w:t xml:space="preserve"> paslaugas nuo 2022 m. sausio 1d. teikia </w:t>
            </w:r>
            <w:r w:rsidR="002223C2" w:rsidRPr="00BD2BFB">
              <w:rPr>
                <w:szCs w:val="24"/>
              </w:rPr>
              <w:t>UAB „</w:t>
            </w:r>
            <w:proofErr w:type="spellStart"/>
            <w:r w:rsidR="002223C2" w:rsidRPr="00BD2BFB">
              <w:rPr>
                <w:szCs w:val="24"/>
              </w:rPr>
              <w:t>Rezus.lt</w:t>
            </w:r>
            <w:proofErr w:type="spellEnd"/>
            <w:r w:rsidR="002223C2" w:rsidRPr="00BD2BFB">
              <w:rPr>
                <w:szCs w:val="24"/>
              </w:rPr>
              <w:t>“ mobili komanda (bendrosios praktikos slaugytojas, slaugytojos padėjėjas ir trys kineziterapeutai).</w:t>
            </w:r>
            <w:r w:rsidR="002223C2" w:rsidRPr="00BD2BFB">
              <w:rPr>
                <w:bCs/>
                <w:szCs w:val="24"/>
              </w:rPr>
              <w:t xml:space="preserve"> </w:t>
            </w:r>
            <w:r w:rsidR="001E44AB" w:rsidRPr="00BD2BFB">
              <w:rPr>
                <w:bCs/>
                <w:szCs w:val="24"/>
              </w:rPr>
              <w:t>ASPN</w:t>
            </w:r>
            <w:r w:rsidR="002223C2" w:rsidRPr="00BD2BFB">
              <w:rPr>
                <w:bCs/>
                <w:szCs w:val="24"/>
              </w:rPr>
              <w:t xml:space="preserve"> paslaugų poreikis šiuo metu patenkinamas, tačiau yra stebimas poreikio augimas</w:t>
            </w:r>
            <w:r w:rsidR="002223C2" w:rsidRPr="00BD2BFB">
              <w:rPr>
                <w:szCs w:val="24"/>
              </w:rPr>
              <w:t xml:space="preserve">. </w:t>
            </w:r>
            <w:r w:rsidRPr="00BD2BFB">
              <w:rPr>
                <w:i/>
                <w:szCs w:val="24"/>
              </w:rPr>
              <w:t>Mažeikių rajono savivaldybėje</w:t>
            </w:r>
            <w:r w:rsidRPr="00BD2BFB">
              <w:rPr>
                <w:szCs w:val="24"/>
              </w:rPr>
              <w:t xml:space="preserve"> 2021 m. gyveno daugiau nei 16000 asmenų, kuriems sveiktos priežiūros paslaugų prieinamumas ir kokybė yra ypatingai svarbu: beveik 12000 pensinio amžiaus asmenų, 3555 negalią turintys asmenys, 829 Demencija ir Alzhaimerio liga sergantys asmenys. </w:t>
            </w:r>
            <w:r w:rsidR="002223C2" w:rsidRPr="00BD2BFB">
              <w:rPr>
                <w:szCs w:val="24"/>
              </w:rPr>
              <w:t>Vien per 2022 m. I–II ketvirčio laikotarpį aptarnautų pacientų ir suteiktų paslaugų kiekis išaugo dvigubai – nuo 240 pacientų ir suteiktų 1090 paslaugų I  ketvirtį iki 480 pacientų ir 2199 paslaugų II ketvirtį.</w:t>
            </w:r>
            <w:r w:rsidR="00367ACF" w:rsidRPr="00BD2BFB">
              <w:rPr>
                <w:szCs w:val="24"/>
              </w:rPr>
              <w:t xml:space="preserve"> Kadangi </w:t>
            </w:r>
            <w:r w:rsidR="001E44AB" w:rsidRPr="00BD2BFB">
              <w:rPr>
                <w:szCs w:val="24"/>
              </w:rPr>
              <w:t>ASPN</w:t>
            </w:r>
            <w:r w:rsidR="00367ACF" w:rsidRPr="00BD2BFB">
              <w:rPr>
                <w:szCs w:val="24"/>
              </w:rPr>
              <w:t xml:space="preserve"> paslaugų</w:t>
            </w:r>
            <w:r w:rsidR="001E44AB" w:rsidRPr="00BD2BFB">
              <w:rPr>
                <w:szCs w:val="24"/>
              </w:rPr>
              <w:t xml:space="preserve"> prieinamumas </w:t>
            </w:r>
            <w:r w:rsidR="00367ACF" w:rsidRPr="00BD2BFB">
              <w:rPr>
                <w:szCs w:val="24"/>
              </w:rPr>
              <w:t xml:space="preserve">yra prioritetinės svarbos, Mažeikių rajono savivaldybėje tikslinga šių paslaugų plėtra, investuojant į mobiliųjų komandų aprūpinimą darbui reikalinga įranga ir priemonių komplektais bei automobiliais. </w:t>
            </w:r>
          </w:p>
          <w:p w14:paraId="5E577223" w14:textId="77777777" w:rsidR="00071D1D" w:rsidRPr="00BD2BFB" w:rsidRDefault="00DA1291" w:rsidP="001609F0">
            <w:pPr>
              <w:tabs>
                <w:tab w:val="left" w:pos="827"/>
              </w:tabs>
              <w:ind w:firstLine="909"/>
              <w:jc w:val="both"/>
              <w:rPr>
                <w:iCs/>
                <w:szCs w:val="24"/>
              </w:rPr>
            </w:pPr>
            <w:r w:rsidRPr="00BD2BFB">
              <w:rPr>
                <w:i/>
                <w:szCs w:val="24"/>
              </w:rPr>
              <w:t>Plungės rajono savivaldybė</w:t>
            </w:r>
            <w:r w:rsidR="001B40E1" w:rsidRPr="00BD2BFB">
              <w:rPr>
                <w:i/>
                <w:szCs w:val="24"/>
              </w:rPr>
              <w:t xml:space="preserve">je </w:t>
            </w:r>
            <w:r w:rsidR="002223C2" w:rsidRPr="00BD2BFB">
              <w:rPr>
                <w:szCs w:val="24"/>
              </w:rPr>
              <w:t xml:space="preserve">VšĮ </w:t>
            </w:r>
            <w:r w:rsidR="001B40E1" w:rsidRPr="00BD2BFB">
              <w:rPr>
                <w:szCs w:val="24"/>
              </w:rPr>
              <w:t xml:space="preserve">Plungės rajono savivaldybės </w:t>
            </w:r>
            <w:r w:rsidR="002223C2" w:rsidRPr="00BD2BFB">
              <w:rPr>
                <w:szCs w:val="24"/>
              </w:rPr>
              <w:t xml:space="preserve">ligoninė </w:t>
            </w:r>
            <w:r w:rsidR="001B40E1" w:rsidRPr="00BD2BFB">
              <w:rPr>
                <w:szCs w:val="24"/>
              </w:rPr>
              <w:t xml:space="preserve">nuo 2022 m. sausio 1d. </w:t>
            </w:r>
            <w:r w:rsidR="002223C2" w:rsidRPr="00BD2BFB">
              <w:rPr>
                <w:szCs w:val="24"/>
              </w:rPr>
              <w:t xml:space="preserve">pradėjo teikti ambulatorinės slaugos paslaugas ir ambulatorinės paliatyviosios pagalbos paslaugas namuose prie dviejų pirminių sveikatos priežiūros centrų prisirašiusiems pacientams. Ambulatorinės paliatyviosios pagalbos paslaugų namuose III ketvirtį buvo teikiamos 2 pacientams, 10 apsilankymų. </w:t>
            </w:r>
            <w:r w:rsidR="00F92D95" w:rsidRPr="00BD2BFB">
              <w:rPr>
                <w:szCs w:val="24"/>
              </w:rPr>
              <w:t>ASPN</w:t>
            </w:r>
            <w:r w:rsidR="002223C2" w:rsidRPr="00BD2BFB">
              <w:rPr>
                <w:szCs w:val="24"/>
              </w:rPr>
              <w:t xml:space="preserve"> paslaugų gavėjų ir suteiktų paslaugų skaičius augo nuo  66 pacientų ir 168 apsilankymų I ketvirtį iki 213 pacientų, 1107 apsilankymų per dieną III ketvirtį (</w:t>
            </w:r>
            <w:r w:rsidR="002223C2" w:rsidRPr="00BD2BFB">
              <w:rPr>
                <w:iCs/>
                <w:szCs w:val="24"/>
              </w:rPr>
              <w:t>VšĮ Plungės rajono savivaldybės ligoninė).</w:t>
            </w:r>
          </w:p>
          <w:p w14:paraId="5BC292A9" w14:textId="77777777" w:rsidR="00071D1D" w:rsidRPr="00BD2BFB" w:rsidRDefault="00F92D95" w:rsidP="001609F0">
            <w:pPr>
              <w:tabs>
                <w:tab w:val="left" w:pos="827"/>
              </w:tabs>
              <w:ind w:firstLine="909"/>
              <w:jc w:val="both"/>
            </w:pPr>
            <w:r w:rsidRPr="00BD2BFB">
              <w:t>ASPN</w:t>
            </w:r>
            <w:r w:rsidR="002223C2" w:rsidRPr="00BD2BFB">
              <w:t xml:space="preserve"> paslaugas</w:t>
            </w:r>
            <w:r w:rsidR="002223C2" w:rsidRPr="00BD2BFB">
              <w:rPr>
                <w:iCs/>
              </w:rPr>
              <w:t xml:space="preserve"> taip pat teikia Plungės socialinių paslaugų centras ir UAB  „Plungės sveikatos centras“. UAB  „Plungės sveikatos centras“ suteiktų  </w:t>
            </w:r>
            <w:r w:rsidR="002223C2" w:rsidRPr="00BD2BFB">
              <w:t xml:space="preserve">ambulatorinės slaugos pacientų ir </w:t>
            </w:r>
            <w:r w:rsidR="002223C2" w:rsidRPr="00BD2BFB">
              <w:rPr>
                <w:iCs/>
              </w:rPr>
              <w:t>paslaugų skaičius per I</w:t>
            </w:r>
            <w:r w:rsidR="002223C2" w:rsidRPr="00BD2BFB">
              <w:rPr>
                <w:szCs w:val="24"/>
              </w:rPr>
              <w:t>–</w:t>
            </w:r>
            <w:r w:rsidR="002223C2" w:rsidRPr="00BD2BFB">
              <w:rPr>
                <w:iCs/>
              </w:rPr>
              <w:t xml:space="preserve">III ketvirtį buvo  296/3401, 314/4225 ir 261/3086 atitinkamai.  </w:t>
            </w:r>
            <w:r w:rsidR="002223C2" w:rsidRPr="00BD2BFB">
              <w:t xml:space="preserve">Paslaugų laukimo  eilės nėra, tačiau ambulatorinių paslaugų gavėjų skaičiaus augimas rodo, kad paslaugų poreikis didėja. </w:t>
            </w:r>
          </w:p>
          <w:p w14:paraId="52815774" w14:textId="77777777" w:rsidR="00A626D3" w:rsidRPr="00BD2BFB" w:rsidRDefault="001B40E1" w:rsidP="001609F0">
            <w:pPr>
              <w:tabs>
                <w:tab w:val="left" w:pos="827"/>
              </w:tabs>
              <w:ind w:firstLine="851"/>
              <w:jc w:val="both"/>
            </w:pPr>
            <w:r w:rsidRPr="00BD2BFB">
              <w:rPr>
                <w:szCs w:val="24"/>
              </w:rPr>
              <w:t>Rietavo savivaldybėje a</w:t>
            </w:r>
            <w:r w:rsidR="002223C2" w:rsidRPr="00BD2BFB">
              <w:rPr>
                <w:szCs w:val="24"/>
              </w:rPr>
              <w:t>mbulatorines slaugos paslaugas teikia UAB „Rietavo šeimos daktaras“</w:t>
            </w:r>
            <w:r w:rsidR="00A626D3" w:rsidRPr="00BD2BFB">
              <w:rPr>
                <w:szCs w:val="24"/>
              </w:rPr>
              <w:t xml:space="preserve"> </w:t>
            </w:r>
            <w:r w:rsidR="00A626D3" w:rsidRPr="00BD2BFB">
              <w:t>ASPN komanda.</w:t>
            </w:r>
            <w:r w:rsidR="00A626D3" w:rsidRPr="00BD2BFB">
              <w:rPr>
                <w:szCs w:val="24"/>
              </w:rPr>
              <w:t xml:space="preserve"> </w:t>
            </w:r>
            <w:r w:rsidR="002223C2" w:rsidRPr="00BD2BFB">
              <w:rPr>
                <w:szCs w:val="24"/>
              </w:rPr>
              <w:t xml:space="preserve">Paslaugos teikiamos asmens namuose pacientams, kuriems nustatytas bendras funkcinis sutrikimas ir kurie kasdieniame gyvenime yra priklausomi nuo kitų žmonių pagalbos. </w:t>
            </w:r>
            <w:r w:rsidR="00A626D3" w:rsidRPr="00BD2BFB">
              <w:rPr>
                <w:szCs w:val="24"/>
              </w:rPr>
              <w:t>S</w:t>
            </w:r>
            <w:r w:rsidR="002223C2" w:rsidRPr="00BD2BFB">
              <w:rPr>
                <w:szCs w:val="24"/>
              </w:rPr>
              <w:t xml:space="preserve">tebimas didėjantis </w:t>
            </w:r>
            <w:r w:rsidR="00A626D3" w:rsidRPr="00BD2BFB">
              <w:t xml:space="preserve">ambulatorinių slaugos paslaugų namuose </w:t>
            </w:r>
            <w:r w:rsidR="002223C2" w:rsidRPr="00BD2BFB">
              <w:rPr>
                <w:szCs w:val="24"/>
              </w:rPr>
              <w:t>poreikis</w:t>
            </w:r>
            <w:r w:rsidR="00A626D3" w:rsidRPr="00BD2BFB">
              <w:rPr>
                <w:szCs w:val="24"/>
              </w:rPr>
              <w:t xml:space="preserve">: </w:t>
            </w:r>
            <w:r w:rsidR="00A626D3" w:rsidRPr="00BD2BFB">
              <w:t>2021 metais paslaugas gavo 188 savivaldybės gyventojai, 2022 metais – 213, 2023 metais – 348 asmenys. Tikslinga ASPN paslaugų plėtra</w:t>
            </w:r>
            <w:r w:rsidRPr="00BD2BFB">
              <w:t xml:space="preserve"> savivaldybėje, </w:t>
            </w:r>
            <w:r w:rsidR="00A626D3" w:rsidRPr="00BD2BFB">
              <w:t xml:space="preserve">siekiant paslaugas teikti </w:t>
            </w:r>
            <w:r w:rsidR="00DB63A6" w:rsidRPr="00BD2BFB">
              <w:t xml:space="preserve">asmenims, </w:t>
            </w:r>
            <w:r w:rsidR="00A626D3" w:rsidRPr="00BD2BFB">
              <w:t>kuriems ilgalaikė priežiūra reikalinga dėl demencij</w:t>
            </w:r>
            <w:r w:rsidR="00DB63A6" w:rsidRPr="00BD2BFB">
              <w:t>os</w:t>
            </w:r>
            <w:r w:rsidR="00A626D3" w:rsidRPr="00BD2BFB">
              <w:t xml:space="preserve"> ir</w:t>
            </w:r>
            <w:r w:rsidR="00DB63A6" w:rsidRPr="00BD2BFB">
              <w:t xml:space="preserve">/ar </w:t>
            </w:r>
            <w:r w:rsidR="00A626D3" w:rsidRPr="00BD2BFB">
              <w:t>Alzh</w:t>
            </w:r>
            <w:r w:rsidR="00DB63A6" w:rsidRPr="00BD2BFB">
              <w:t>a</w:t>
            </w:r>
            <w:r w:rsidR="00A626D3" w:rsidRPr="00BD2BFB">
              <w:t>imerio li</w:t>
            </w:r>
            <w:r w:rsidR="00DB63A6" w:rsidRPr="00BD2BFB">
              <w:t>gos</w:t>
            </w:r>
            <w:r w:rsidR="00A626D3" w:rsidRPr="00BD2BFB">
              <w:t xml:space="preserve">. </w:t>
            </w:r>
          </w:p>
          <w:p w14:paraId="4704D2DC" w14:textId="77777777" w:rsidR="00071D1D" w:rsidRPr="00BD2BFB" w:rsidRDefault="002223C2" w:rsidP="001609F0">
            <w:pPr>
              <w:tabs>
                <w:tab w:val="left" w:pos="827"/>
              </w:tabs>
              <w:ind w:firstLine="851"/>
              <w:jc w:val="both"/>
              <w:rPr>
                <w:szCs w:val="24"/>
              </w:rPr>
            </w:pPr>
            <w:r w:rsidRPr="00BD2BFB">
              <w:rPr>
                <w:szCs w:val="24"/>
              </w:rPr>
              <w:t xml:space="preserve">Stacionaro slaugos paslaugas teikia VšĮ Rietavo pirminės sveikatos priežiūros centro slaugos ir palaikomojo gydymo skyrius, iš valstybinės ligonių kasos finansuojamos 24 lovos, paslaugų gavėjų skaičius yra augantis: 2020 m. – 89, 2021 m. – 95, 2022 m. –103. </w:t>
            </w:r>
          </w:p>
          <w:p w14:paraId="1F1A13F8" w14:textId="77777777" w:rsidR="009A4C4D" w:rsidRPr="00BD2BFB" w:rsidRDefault="009A4C4D" w:rsidP="001609F0">
            <w:pPr>
              <w:tabs>
                <w:tab w:val="left" w:pos="827"/>
              </w:tabs>
              <w:ind w:firstLine="909"/>
              <w:jc w:val="both"/>
              <w:rPr>
                <w:szCs w:val="24"/>
              </w:rPr>
            </w:pPr>
            <w:r w:rsidRPr="00BD2BFB">
              <w:rPr>
                <w:szCs w:val="24"/>
              </w:rPr>
              <w:t xml:space="preserve">Ligoninių stacionaro ligonių skaičius 1000 gyventojų 2018–2022 m. laikotarpiu Telšių regione buvo artimas šalies vidurkiui, 2020–2021 m. vos mažesnis už šalies vidurkį, 2018, 2019 ir 2022 – apie 3 proc. aukštesnis už šalies vidurkį. 2022 m. Telšių regiono rodiklis buvo 232, šalies vidurkis – 224.  Ligoninių stacionaro ligonių skaičius 1000 gyventojų Rietavo, Plungės, Telšių rajono savivaldybėse visais laikotarpio metais buvo šiek tiek aukštesnis už šalies vidurkį, Mažeikių rajono savivaldybėje – visais laikotarpio metais nuo 4 iki 8 proc. mažesnis už šalies vidurkį.    </w:t>
            </w:r>
          </w:p>
          <w:p w14:paraId="467CE6F6" w14:textId="77777777" w:rsidR="00071D1D" w:rsidRPr="00BD2BFB" w:rsidRDefault="00071D1D" w:rsidP="001609F0">
            <w:pPr>
              <w:tabs>
                <w:tab w:val="left" w:pos="827"/>
              </w:tabs>
              <w:ind w:firstLine="851"/>
              <w:jc w:val="both"/>
              <w:rPr>
                <w:szCs w:val="24"/>
              </w:rPr>
            </w:pPr>
          </w:p>
          <w:p w14:paraId="40B54B5A" w14:textId="77777777" w:rsidR="00071D1D" w:rsidRPr="00BD2BFB" w:rsidRDefault="002223C2" w:rsidP="001609F0">
            <w:pPr>
              <w:tabs>
                <w:tab w:val="left" w:pos="827"/>
              </w:tabs>
              <w:spacing w:line="252" w:lineRule="auto"/>
              <w:ind w:firstLine="878"/>
              <w:jc w:val="both"/>
              <w:rPr>
                <w:b/>
                <w:szCs w:val="24"/>
                <w:lang w:eastAsia="lt-LT"/>
              </w:rPr>
            </w:pPr>
            <w:r w:rsidRPr="00BD2BFB">
              <w:rPr>
                <w:b/>
                <w:i/>
                <w:iCs/>
                <w:szCs w:val="24"/>
              </w:rPr>
              <w:t xml:space="preserve">Apibendrinimas. Problema: </w:t>
            </w:r>
            <w:r w:rsidRPr="00BD2BFB">
              <w:rPr>
                <w:b/>
                <w:szCs w:val="24"/>
                <w:lang w:eastAsia="lt-LT"/>
              </w:rPr>
              <w:t>Nepakankamas sveikatos priežiūros paslaugų prieinamumas ir kokybė</w:t>
            </w:r>
          </w:p>
          <w:p w14:paraId="06188953" w14:textId="77777777" w:rsidR="00071D1D" w:rsidRPr="00BD2BFB" w:rsidRDefault="002223C2" w:rsidP="001609F0">
            <w:pPr>
              <w:tabs>
                <w:tab w:val="left" w:pos="827"/>
              </w:tabs>
              <w:spacing w:line="252" w:lineRule="auto"/>
              <w:ind w:firstLine="878"/>
              <w:jc w:val="both"/>
              <w:rPr>
                <w:i/>
                <w:szCs w:val="24"/>
              </w:rPr>
            </w:pPr>
            <w:r w:rsidRPr="00BD2BFB">
              <w:rPr>
                <w:i/>
                <w:szCs w:val="24"/>
              </w:rPr>
              <w:t xml:space="preserve">2020 m. hospitalizacijos lygis savivaldybėse ir  sergančių asmenų skaičius yra artimas Lietuvos vidurkiui. Dažniausia mirties priežastis yra kraujotakos sistemos ligos ir piktybiniai navikai. Regione suformuotas sveikatos įstaigų tinklas, jis bus peržiūrimas, atsižvelgiant į SAM vykdomą reformą. Sveikos gyvensenos ir jos skatinimo stoką rodo sergamumo ir mirtingumo nuo širdies ir kraujotakos sistemos ligų, sergamumo II tipo cukriniu diabetu,  psichikos ir elgesio sutrikimų dėl alkoholio ir psichoaktyviųjų medžiagų naudojimo, mirtingumo dėl šių priežasčių ir kiti prastėjantys sveikatos rodikliai. Regiono </w:t>
            </w:r>
            <w:r w:rsidRPr="00BD2BFB">
              <w:rPr>
                <w:i/>
                <w:szCs w:val="24"/>
              </w:rPr>
              <w:lastRenderedPageBreak/>
              <w:t>gyventojų psichinės sveikatos rodikliai yra išskirtinai prasti, gyventojų psichinės sveikatos prevencija yra nepakankama. Aukštas Telšių regiono gyventojų sergamumas priklausomybių ligomis rodo, kad savivaldybėse būtina vykdyti priklausomybių prevencijos paslaugų prieinamumą. Apibendrinant, Telšių regione tikslinga didinti kokybiškų visuomenės sveikatos prevencijos paslaugų prieinamumą, vykdyti  prevencines priemones, stiprinančias visuomenės sveikatą bei psichologinę gerovę ir atsparumą, priklausomybės ligų prevencijos veiklas. Senstant visuomenei, didėja  ilgalaikės priežiūros paslaugų poreikis, todėl reikia didinti jų prieinamumą</w:t>
            </w:r>
            <w:r w:rsidR="00660DF6" w:rsidRPr="00BD2BFB">
              <w:rPr>
                <w:i/>
                <w:szCs w:val="24"/>
              </w:rPr>
              <w:t xml:space="preserve"> savivaldybėse.</w:t>
            </w:r>
          </w:p>
          <w:p w14:paraId="7658EF85" w14:textId="77777777" w:rsidR="00071D1D" w:rsidRPr="00BD2BFB" w:rsidRDefault="002223C2" w:rsidP="001609F0">
            <w:pPr>
              <w:tabs>
                <w:tab w:val="left" w:pos="827"/>
              </w:tabs>
              <w:ind w:left="873"/>
              <w:rPr>
                <w:b/>
                <w:szCs w:val="24"/>
              </w:rPr>
            </w:pPr>
            <w:r w:rsidRPr="00BD2BFB">
              <w:rPr>
                <w:b/>
                <w:szCs w:val="24"/>
              </w:rPr>
              <w:t>Sąsajos su RPP regioninės plėtros problema:</w:t>
            </w:r>
          </w:p>
          <w:p w14:paraId="4CE9AE43" w14:textId="77777777" w:rsidR="00071D1D" w:rsidRPr="00BD2BFB" w:rsidRDefault="002223C2" w:rsidP="001609F0">
            <w:pPr>
              <w:tabs>
                <w:tab w:val="left" w:pos="827"/>
              </w:tabs>
              <w:ind w:left="873"/>
              <w:rPr>
                <w:b/>
                <w:szCs w:val="24"/>
              </w:rPr>
            </w:pPr>
            <w:r w:rsidRPr="00BD2BFB">
              <w:rPr>
                <w:b/>
                <w:szCs w:val="24"/>
              </w:rPr>
              <w:t>2 problema. Atskiriems regionams būdinga didesnė skurdo rizika ir socialinė atskirtis.</w:t>
            </w:r>
          </w:p>
          <w:p w14:paraId="3BCF1E60" w14:textId="77777777" w:rsidR="00071D1D" w:rsidRPr="00BD2BFB" w:rsidRDefault="002223C2" w:rsidP="001609F0">
            <w:pPr>
              <w:tabs>
                <w:tab w:val="left" w:pos="827"/>
              </w:tabs>
              <w:ind w:left="873"/>
              <w:rPr>
                <w:b/>
                <w:szCs w:val="24"/>
              </w:rPr>
            </w:pPr>
            <w:r w:rsidRPr="00BD2BFB">
              <w:rPr>
                <w:b/>
                <w:szCs w:val="24"/>
              </w:rPr>
              <w:t>Sąsajos su NPP pažangos uždaviniais:</w:t>
            </w:r>
          </w:p>
          <w:p w14:paraId="13CD2125" w14:textId="77777777" w:rsidR="00071D1D" w:rsidRPr="00BD2BFB" w:rsidRDefault="002223C2" w:rsidP="001609F0">
            <w:pPr>
              <w:tabs>
                <w:tab w:val="left" w:pos="827"/>
              </w:tabs>
              <w:ind w:left="873"/>
              <w:rPr>
                <w:szCs w:val="24"/>
              </w:rPr>
            </w:pPr>
            <w:r w:rsidRPr="00BD2BFB">
              <w:rPr>
                <w:szCs w:val="24"/>
              </w:rPr>
              <w:t>2.10. Skatinti sveikatos išsaugojimo ir stiprinimo veiklas ir stiprinti psichologinį (emocinį) visuomenės atsparumą.</w:t>
            </w:r>
          </w:p>
          <w:p w14:paraId="3F7D3ADE" w14:textId="77777777" w:rsidR="00071D1D" w:rsidRPr="00BD2BFB" w:rsidRDefault="00071D1D" w:rsidP="001609F0">
            <w:pPr>
              <w:tabs>
                <w:tab w:val="left" w:pos="827"/>
              </w:tabs>
              <w:spacing w:line="360" w:lineRule="auto"/>
              <w:ind w:firstLine="851"/>
              <w:jc w:val="center"/>
              <w:rPr>
                <w:b/>
                <w:bCs/>
                <w:szCs w:val="24"/>
              </w:rPr>
            </w:pPr>
          </w:p>
          <w:p w14:paraId="424839DB" w14:textId="77777777" w:rsidR="00071D1D" w:rsidRPr="00BD2BFB" w:rsidRDefault="002223C2" w:rsidP="001609F0">
            <w:pPr>
              <w:tabs>
                <w:tab w:val="left" w:pos="827"/>
              </w:tabs>
              <w:spacing w:line="360" w:lineRule="auto"/>
              <w:ind w:firstLine="1099"/>
              <w:jc w:val="center"/>
              <w:rPr>
                <w:b/>
                <w:bCs/>
                <w:szCs w:val="24"/>
              </w:rPr>
            </w:pPr>
            <w:r w:rsidRPr="00BD2BFB">
              <w:rPr>
                <w:b/>
                <w:bCs/>
                <w:szCs w:val="24"/>
              </w:rPr>
              <w:t>VIII. SOCIALINĖ SRITIS</w:t>
            </w:r>
          </w:p>
          <w:p w14:paraId="67E04CEA" w14:textId="77777777" w:rsidR="00071D1D" w:rsidRPr="00BD2BFB" w:rsidRDefault="002223C2" w:rsidP="001609F0">
            <w:pPr>
              <w:tabs>
                <w:tab w:val="left" w:pos="827"/>
              </w:tabs>
              <w:ind w:firstLine="851"/>
              <w:jc w:val="both"/>
              <w:rPr>
                <w:szCs w:val="24"/>
              </w:rPr>
            </w:pPr>
            <w:r w:rsidRPr="00BD2BFB">
              <w:rPr>
                <w:szCs w:val="24"/>
              </w:rPr>
              <w:t xml:space="preserve">Telšių regiono gyventojų socialinių paslaugų poreikį lemiantys veiksniai yra mažas gimstamumas ir visuomenės senėjimas (neigiamas gyventojų prieaugis), negalia, emigracija, socialinė rizika, nedarbas. Skurdo rizikos lygis Vidurio ir vakarų Lietuvos regione, kuriame yra ir Telšių regionas, per visą 2014 – 2020 m. laikotarpį buvo aukštesnis už Lietuvos Respublikos vidurkį 10–14 procentinių punktų, 2021 m. jis sudarė 22,8 proc. ir buvo  2,8 procentiniais punktais aukštesnis už šalies vidurkį. </w:t>
            </w:r>
          </w:p>
          <w:p w14:paraId="22F39C5A" w14:textId="77777777" w:rsidR="00071D1D" w:rsidRPr="00BD2BFB" w:rsidRDefault="002223C2" w:rsidP="001609F0">
            <w:pPr>
              <w:tabs>
                <w:tab w:val="left" w:pos="827"/>
              </w:tabs>
              <w:ind w:firstLine="851"/>
              <w:jc w:val="both"/>
              <w:rPr>
                <w:szCs w:val="24"/>
              </w:rPr>
            </w:pPr>
            <w:r w:rsidRPr="00BD2BFB">
              <w:rPr>
                <w:szCs w:val="24"/>
              </w:rPr>
              <w:t>Telšių regione asmenų, susiduriančių  su ekonominiais sunkumais procentas visais tiriamais atvejais yra žymiai aukštesnis už Lietuvos Respublikos vidurkį. Asmenų, dėl pinigų stokos negalinčių laiku sumokėti būsto nuomos, komunalinių mokesčių, būsto ar kitų paskolų, kredito įmokų procentas Telšių regione yra beveik dvigubai didesnis už šalies vidurkį (89 proc. daugiau). Neturinčių  galimybės praleisti bent savaitę atostogų ne namuose Telšių regiono gyventojų dalis yra 43 procentais didesnė už šalies vidurkį. Negalinčių sau leisti bent kas antrą dieną valgyti mėsos, žuvies ar analogiško vegetariško maisto Telšių regione yra 68 proc. daugiau už šalies vidurkį.</w:t>
            </w:r>
          </w:p>
          <w:p w14:paraId="76C1FF62" w14:textId="77777777" w:rsidR="00071D1D" w:rsidRPr="00BD2BFB" w:rsidRDefault="002223C2" w:rsidP="001609F0">
            <w:pPr>
              <w:tabs>
                <w:tab w:val="left" w:pos="827"/>
              </w:tabs>
              <w:ind w:firstLine="851"/>
              <w:jc w:val="both"/>
              <w:rPr>
                <w:szCs w:val="24"/>
              </w:rPr>
            </w:pPr>
            <w:r w:rsidRPr="00BD2BFB">
              <w:rPr>
                <w:szCs w:val="24"/>
              </w:rPr>
              <w:t xml:space="preserve">Socialinės pašalpos gavėjų skaičius, tenkantis 1 tūkst. gyventojų, Telšių regione 2020 metais  buvo 5 procentais aukštesnis už Lietuvos Respublikos vidurkį. Per 2018–2020 m. laikotarpį šis rodiklis Telšių regione sumažėjo 30 procentų, didžiausias rodiklis buvo Mažeikių (25 proc.) ir Rietavo (24 proc.) savivaldybėse, mažiausias  – Plungės savivaldybėje (16 proc.). </w:t>
            </w:r>
          </w:p>
          <w:p w14:paraId="0B6F58E0" w14:textId="77777777" w:rsidR="00071D1D" w:rsidRPr="00BD2BFB" w:rsidRDefault="002223C2" w:rsidP="001609F0">
            <w:pPr>
              <w:tabs>
                <w:tab w:val="left" w:pos="827"/>
              </w:tabs>
              <w:ind w:firstLine="851"/>
              <w:jc w:val="both"/>
              <w:rPr>
                <w:szCs w:val="24"/>
              </w:rPr>
            </w:pPr>
            <w:r w:rsidRPr="00BD2BFB">
              <w:rPr>
                <w:szCs w:val="24"/>
              </w:rPr>
              <w:t xml:space="preserve">Telšių regione nakvynės namų gyventojų skaičius per 2014–2020 metų laikotarpį sumažėjo 39 procentais. Šalies mastu nakvynės namų gyventojų skaičius mažėjo 57 procentais, todėl Telšių  regione padėties gerėjimas šiuo socialiniu aspektu atsilieka nuo šalies. Mažeikių rajono savivaldybės nakvynės namuose yra 40 paslaugų vietų, Plungės rajono savivaldybėje – 38, Telšių rajono savivaldybėje – 33, Rietavo savivaldybėje nakvynės namų nėra, atsiradus  poreikiui, suteikiama trumpalaikės socialinės globos paslauga slaugos ligoninėje. Mažeikių, Telšių, Plungės rajonų savivaldybių  nakvynės namuose teikiamos laikino </w:t>
            </w:r>
            <w:proofErr w:type="spellStart"/>
            <w:r w:rsidRPr="00BD2BFB">
              <w:rPr>
                <w:szCs w:val="24"/>
              </w:rPr>
              <w:t>apnakvindinimo</w:t>
            </w:r>
            <w:proofErr w:type="spellEnd"/>
            <w:r w:rsidRPr="00BD2BFB">
              <w:rPr>
                <w:szCs w:val="24"/>
              </w:rPr>
              <w:t xml:space="preserve"> ir apgyvendinimo paslaugos, jų poreikis patenkinamas, eilių nėra. Plungės rajono savivaldybės nakvynės namuose per 2018–2021 m. laikotarpį unikalių asmenų, kuriems buvo suteiktos paslaugos, skaičius sumažėjo  nuo 98 iki 80. Mažeikių ir Telšių rajono savivaldybių nakvynės namuose šis skaičius padidėjo nuo 100 iki 104 ir nuo 69 iki 80 atitinkamai. </w:t>
            </w:r>
          </w:p>
          <w:p w14:paraId="49B15008" w14:textId="77777777" w:rsidR="00071D1D" w:rsidRPr="00BD2BFB" w:rsidRDefault="002223C2" w:rsidP="001609F0">
            <w:pPr>
              <w:tabs>
                <w:tab w:val="left" w:pos="827"/>
              </w:tabs>
              <w:ind w:firstLine="851"/>
              <w:jc w:val="both"/>
              <w:rPr>
                <w:szCs w:val="24"/>
                <w:lang w:eastAsia="lt-LT"/>
              </w:rPr>
            </w:pPr>
            <w:r w:rsidRPr="00BD2BFB">
              <w:rPr>
                <w:szCs w:val="24"/>
                <w:lang w:eastAsia="lt-LT"/>
              </w:rPr>
              <w:t xml:space="preserve">Suaugusiems socialinę riziką patiriantiems asmenims teikiamų paslaugų spektras – psichosocialinė pagalba, socialinių įgūdžių ugdymas, palaikymas ir (ar) atkūrimas, socialinės priežiūros centruose (dienos centre, socialinių paslaugų centre, krizių centre, paramos šeimai centre ir kt.), apgyvendinimas savarankiško gyvenimo namuose, intensyvi krizių įveikimo pagalba (krizių centre, kitose socialinių paslaugų įstaigose) su laikinu apgyvendinimu ir be jo, apgyvendinimas nakvynės namuose ir laikinas </w:t>
            </w:r>
            <w:proofErr w:type="spellStart"/>
            <w:r w:rsidRPr="00BD2BFB">
              <w:rPr>
                <w:szCs w:val="24"/>
                <w:lang w:eastAsia="lt-LT"/>
              </w:rPr>
              <w:t>apnakvindinimas</w:t>
            </w:r>
            <w:proofErr w:type="spellEnd"/>
            <w:r w:rsidRPr="00BD2BFB">
              <w:rPr>
                <w:szCs w:val="24"/>
                <w:lang w:eastAsia="lt-LT"/>
              </w:rPr>
              <w:t xml:space="preserve"> laikino </w:t>
            </w:r>
            <w:proofErr w:type="spellStart"/>
            <w:r w:rsidRPr="00BD2BFB">
              <w:rPr>
                <w:szCs w:val="24"/>
                <w:lang w:eastAsia="lt-LT"/>
              </w:rPr>
              <w:t>apnakvindinimo</w:t>
            </w:r>
            <w:proofErr w:type="spellEnd"/>
            <w:r w:rsidRPr="00BD2BFB">
              <w:rPr>
                <w:szCs w:val="24"/>
                <w:lang w:eastAsia="lt-LT"/>
              </w:rPr>
              <w:t xml:space="preserve"> įstaigose, trumpalaikė socialinė globa (psichologinės bei socialinės reabilitacijos įstaigose asmenims, priklausomiems nuo psichoaktyviųjų medžiagų). 2021 m. Telšių rajono savivaldybėje tokių paslaugų buvo suteikta 184 </w:t>
            </w:r>
            <w:r w:rsidRPr="00BD2BFB">
              <w:rPr>
                <w:szCs w:val="24"/>
                <w:lang w:eastAsia="lt-LT"/>
              </w:rPr>
              <w:lastRenderedPageBreak/>
              <w:t>asmenims, Plungės rajono savivaldybėje – 123, Mažeikių rajono savivaldybėje – 67, Rietavo savivaldybėje – 135 asmenims. Socialines paslaugas gauna socialinę riziką patiriantys asmenys, kurie patys kreipiasi dėl įvairių socialinių problemų sprendimo, taip pat ir tie asmenys, dėl kurių buvo gauta informacija iš šeimos narių, bendruomenės ar kitų subjektų.</w:t>
            </w:r>
          </w:p>
          <w:p w14:paraId="325827C3" w14:textId="77777777" w:rsidR="00071D1D" w:rsidRPr="00BD2BFB" w:rsidRDefault="002223C2" w:rsidP="001609F0">
            <w:pPr>
              <w:tabs>
                <w:tab w:val="left" w:pos="827"/>
              </w:tabs>
              <w:ind w:firstLine="851"/>
              <w:jc w:val="both"/>
              <w:rPr>
                <w:szCs w:val="24"/>
              </w:rPr>
            </w:pPr>
            <w:r w:rsidRPr="00BD2BFB">
              <w:rPr>
                <w:lang w:eastAsia="lt-LT"/>
              </w:rPr>
              <w:t xml:space="preserve">Savivaldybės numato </w:t>
            </w:r>
            <w:r w:rsidRPr="00BD2BFB">
              <w:rPr>
                <w:szCs w:val="24"/>
              </w:rPr>
              <w:t xml:space="preserve">stiprinti pagalbos teikimą socialinės rizikos asmenų aplinkoje gyvenantiems asmenims, šeimos nariams, kurti kompleksinių socialinių paslaugų sistemą, orientuotą į asmens įgalinimą pačiam spręsti savo problemas, skatinant integraciją į darbo rinką, integraciją į visuomenę, </w:t>
            </w:r>
            <w:r w:rsidRPr="00BD2BFB">
              <w:rPr>
                <w:lang w:eastAsia="lt-LT"/>
              </w:rPr>
              <w:t>organizuoti kompleksinę ir gerai veikiančią priklausomybių turinčių asmenų gydymo nuo priklausomybių ir krizių įveikimo sistemą, teikti paslaugas asmenims, grįžusiems iš laisvės atėmimo vietų, siekiant</w:t>
            </w:r>
            <w:r w:rsidRPr="00BD2BFB">
              <w:t xml:space="preserve"> </w:t>
            </w:r>
            <w:r w:rsidRPr="00BD2BFB">
              <w:rPr>
                <w:lang w:eastAsia="lt-LT"/>
              </w:rPr>
              <w:t xml:space="preserve">platesnės asmenų socialinės integracijos į visuomenę, darbo rinką, neturintiems gyvenamosios vietos teikti apgyvendinimo nakvynės namuose paslaugas, </w:t>
            </w:r>
            <w:r w:rsidRPr="00BD2BFB">
              <w:rPr>
                <w:szCs w:val="24"/>
              </w:rPr>
              <w:t xml:space="preserve">stiprinti tarpsektorinį bendradarbiavimą, nevyriausybinio sektoriaus ir bendruomenės įsitraukimą. </w:t>
            </w:r>
            <w:r w:rsidRPr="00BD2BFB">
              <w:rPr>
                <w:bCs/>
                <w:iCs/>
              </w:rPr>
              <w:t xml:space="preserve">atsižvelgdamos į finansines galimybes ir prioritetus. </w:t>
            </w:r>
          </w:p>
          <w:p w14:paraId="7AFA2A0B" w14:textId="77777777" w:rsidR="00071D1D" w:rsidRPr="00BD2BFB" w:rsidRDefault="002223C2" w:rsidP="001609F0">
            <w:pPr>
              <w:tabs>
                <w:tab w:val="left" w:pos="827"/>
              </w:tabs>
              <w:ind w:firstLine="851"/>
              <w:jc w:val="both"/>
              <w:rPr>
                <w:szCs w:val="24"/>
              </w:rPr>
            </w:pPr>
            <w:r w:rsidRPr="00BD2BFB">
              <w:rPr>
                <w:szCs w:val="24"/>
              </w:rPr>
              <w:t xml:space="preserve">Asmenų, gyvenančių skurdo rizikoje ar socialinėje atskirtyje procentas Telšių regione per 2014–2020 m. laikotarpį aukščiausias buvo 2016–2018 metais – nuo 33 iki 38 procentų. 2019, 2020 šis rodiklis mažėjo iki 22–24 procentų atitinkamai. Telšių regiono rodiklis 2020 metais buvo 23,6 procento ir buvo vos  mažesnis už šalies vidurkį – 24,8 procento. </w:t>
            </w:r>
          </w:p>
          <w:p w14:paraId="6A2BEFC4" w14:textId="77777777" w:rsidR="00071D1D" w:rsidRPr="00BD2BFB" w:rsidRDefault="002223C2" w:rsidP="001609F0">
            <w:pPr>
              <w:tabs>
                <w:tab w:val="left" w:pos="827"/>
              </w:tabs>
              <w:ind w:firstLine="851"/>
              <w:jc w:val="both"/>
              <w:rPr>
                <w:szCs w:val="24"/>
              </w:rPr>
            </w:pPr>
            <w:r w:rsidRPr="00BD2BFB">
              <w:rPr>
                <w:szCs w:val="24"/>
              </w:rPr>
              <w:t>Bendras Telšių regiono šeimų, patiriančių socialinę riziką, skaičius per 2018</w:t>
            </w:r>
            <w:r w:rsidRPr="00BD2BFB">
              <w:rPr>
                <w:rFonts w:eastAsia="Calibri"/>
                <w:szCs w:val="24"/>
              </w:rPr>
              <w:t>–</w:t>
            </w:r>
            <w:r w:rsidRPr="00BD2BFB">
              <w:rPr>
                <w:szCs w:val="24"/>
              </w:rPr>
              <w:t xml:space="preserve">2022 m. laikotarpį  padidėjo 17 proc., daugiausiai šis procentas augo Plungės rajono savivaldybėje (28 proc.), Telšių rajono savivaldybėje (27 proc.), Rietavo savivaldybėje (19 proc.), tačiau ženkliai sumažėjo Mažeikių rajono savivaldybėje (10,4 proc.).  Mažeikių rajono savivaldybėje 2021 m. buvo  99 socialinės rizikos šeimos, Plungės rajono savivaldybėje – 234, Telšių rajono savivaldybėje – 249, Rietavo savivaldybėje –70. </w:t>
            </w:r>
          </w:p>
          <w:p w14:paraId="329A1123" w14:textId="77777777" w:rsidR="00071D1D" w:rsidRPr="00BD2BFB" w:rsidRDefault="002223C2" w:rsidP="001609F0">
            <w:pPr>
              <w:tabs>
                <w:tab w:val="left" w:pos="827"/>
              </w:tabs>
              <w:ind w:firstLine="851"/>
              <w:jc w:val="both"/>
              <w:rPr>
                <w:szCs w:val="24"/>
              </w:rPr>
            </w:pPr>
            <w:r w:rsidRPr="00BD2BFB">
              <w:rPr>
                <w:szCs w:val="24"/>
              </w:rPr>
              <w:t>Oficialiosios statistikos portalo duomenimis, Telšių apskrities nuolatinių gyventojų skaičius laikotarpį sumažėjo 1,9 proc. nuo 134139 2018 m. iki  131691 2022 m. pradžioje. 65 metų ir vyresnių nuolatinių gyventojų dalis nuo visų  gyventojų Telšių regione 2022 m. sudarė 20 proc. (dalis lygi šalies vidurkiui).  Nuolatinių Telšių apskrities 65 metų ir vyresnių gyventojų dalis yra didėjanti (nuo 17,6 proc. 2014 metais iki 20 proc. 2022 m.).</w:t>
            </w:r>
          </w:p>
          <w:p w14:paraId="5B904ADF" w14:textId="38444058" w:rsidR="00071D1D" w:rsidRPr="00BD2BFB" w:rsidRDefault="002223C2" w:rsidP="001609F0">
            <w:pPr>
              <w:tabs>
                <w:tab w:val="left" w:pos="827"/>
              </w:tabs>
              <w:ind w:firstLine="851"/>
              <w:jc w:val="both"/>
              <w:rPr>
                <w:szCs w:val="24"/>
              </w:rPr>
            </w:pPr>
            <w:r w:rsidRPr="00BD2BFB">
              <w:rPr>
                <w:szCs w:val="24"/>
              </w:rPr>
              <w:t xml:space="preserve">2022 m. Telšių apskrityje 65 metų ir vyresnių gyventojų buvo 26 287 asmenys. Didžiausia 65 metų ir vyresnių gyventojų dalis yra Telšių rajono savivaldybėje – 21,6 proc., Plungės rajono ir Rietavo savivaldybėje – 20 proc., mažiausia dalis – Mažeikių rajono </w:t>
            </w:r>
            <w:proofErr w:type="spellStart"/>
            <w:r w:rsidRPr="00BD2BFB">
              <w:rPr>
                <w:szCs w:val="24"/>
              </w:rPr>
              <w:t>savialdybėje</w:t>
            </w:r>
            <w:proofErr w:type="spellEnd"/>
            <w:r w:rsidRPr="00BD2BFB">
              <w:rPr>
                <w:szCs w:val="24"/>
              </w:rPr>
              <w:t xml:space="preserve"> –  18,6 proc. Šios amžiaus grupės gyventojų dalis augo Mažeikių ir Plungės rajono savivaldybėje – 5 ir 0,2 procentiniais punktais atitinkamai,  mažėjo Telšių rajono ir Rietavo savivaldybėse – 1,2 proc. ir  1,9 procentiniais punktais atitinkamai. 65 metų ir vyresnio amžiaus žmonės susiduria su ekonominėmis ir socialinėmis problemomis, jiems reikalingos socialinės paslaugos. Atkreiptinas dėmesys į tai, kad d</w:t>
            </w:r>
            <w:r w:rsidRPr="00BD2BFB">
              <w:rPr>
                <w:szCs w:val="24"/>
                <w:shd w:val="clear" w:color="auto" w:fill="FFFFFF"/>
              </w:rPr>
              <w:t>idžiausias skurdo rizikos lygis šalyje buvo 65 metų ir vyresnių asmenų amžiaus grupėje, 2021 m. jis sudarė 35,9 proc.</w:t>
            </w:r>
            <w:r w:rsidR="00BD3DA0" w:rsidRPr="00BD2BFB">
              <w:rPr>
                <w:szCs w:val="24"/>
                <w:shd w:val="clear" w:color="auto" w:fill="FFFFFF"/>
              </w:rPr>
              <w:t xml:space="preserve"> (12 pastaba).</w:t>
            </w:r>
          </w:p>
          <w:p w14:paraId="49954113" w14:textId="77777777" w:rsidR="00071D1D" w:rsidRPr="00BD2BFB" w:rsidRDefault="002223C2" w:rsidP="001609F0">
            <w:pPr>
              <w:tabs>
                <w:tab w:val="left" w:pos="827"/>
              </w:tabs>
              <w:ind w:firstLine="851"/>
              <w:jc w:val="both"/>
              <w:rPr>
                <w:szCs w:val="24"/>
              </w:rPr>
            </w:pPr>
            <w:r w:rsidRPr="00BD2BFB">
              <w:rPr>
                <w:b/>
                <w:i/>
                <w:szCs w:val="24"/>
              </w:rPr>
              <w:t>Negalią turintys asmenys.</w:t>
            </w:r>
            <w:r w:rsidRPr="00BD2BFB">
              <w:rPr>
                <w:szCs w:val="24"/>
              </w:rPr>
              <w:t xml:space="preserve"> SODR-</w:t>
            </w:r>
            <w:proofErr w:type="spellStart"/>
            <w:r w:rsidRPr="00BD2BFB">
              <w:rPr>
                <w:szCs w:val="24"/>
              </w:rPr>
              <w:t>os</w:t>
            </w:r>
            <w:proofErr w:type="spellEnd"/>
            <w:r w:rsidRPr="00BD2BFB">
              <w:rPr>
                <w:szCs w:val="24"/>
              </w:rPr>
              <w:t xml:space="preserve"> ir Socialinių paslaugų priežiūros departamento duomenimis, 2018–2022 m. bendras asmenų su negalia skaičius Telšių regione 2018–2022 m. laikotarpiu didėjo 11,7 procento ir 2022 m. regione buvo 11327 asmenys su negalia. Tai sudaro 8,6 proc. regiono gyventojų skaičiaus ir yra beveik 1 procentiniu punktu daugiau už  šalies vidurkį (7,81 proc.)  2022 metais. Didžiausias asmenų su negalia skaičiaus augimas buvo Rietavo savivaldybėje (21 proc.), Plungės ir Telšių savivaldybėse – 15 ir 12 proc. atitinkamai, mažiausias augimas – Mažeikių rajono savivaldybėje (7 proc.). Darbingo amžiaus asmenų turinčių negalią dalis nuo visų negalią turinčių asmenų per laikotarpį mažėjo visose savivaldybėse vidutiniškai 10 procentinių punktų, pensinio amžiaus – visose savivaldybėse didėjo nuo 1 iki 4 procentinių punktų. Didžiausias asmenų turinčių negalią skaičius visais laikotarpio metais buvo Telšių rajono savivaldybėje (4135 asmenys 2022 metais). Mažeikių rajono savivaldybėje, kurioje nuolatinių gyventojų skaičius yra 35 proc. didesnis už Telšių,  negalią turinčių asmenų buvo 15 procentų mažiau (3592).  Plungės rajono ir Rietavo savivaldybėje negalią turinčių asmenų buvo  2830 ir 770 atitinkamai.</w:t>
            </w:r>
          </w:p>
          <w:p w14:paraId="7DEE5D9A" w14:textId="74D1677E" w:rsidR="00071D1D" w:rsidRPr="00BD2BFB" w:rsidRDefault="002223C2" w:rsidP="001609F0">
            <w:pPr>
              <w:tabs>
                <w:tab w:val="left" w:pos="827"/>
              </w:tabs>
              <w:ind w:firstLine="851"/>
              <w:jc w:val="both"/>
              <w:rPr>
                <w:szCs w:val="24"/>
              </w:rPr>
            </w:pPr>
            <w:r w:rsidRPr="00BD2BFB">
              <w:rPr>
                <w:szCs w:val="24"/>
              </w:rPr>
              <w:t xml:space="preserve">Telšių regiono gyventojų skaičius globos įstaigose suaugusiems </w:t>
            </w:r>
            <w:r w:rsidR="00FB04D0">
              <w:t>asmenims su negalia</w:t>
            </w:r>
            <w:r w:rsidRPr="00BD2BFB">
              <w:rPr>
                <w:szCs w:val="24"/>
              </w:rPr>
              <w:t xml:space="preserve">  per 2014–2020 m. laikotarpį sumažėjo 13 procentų, tai yra ženkliai daugiau už šalies vidurkį, kuris mažėjo 1 procentu.</w:t>
            </w:r>
          </w:p>
          <w:p w14:paraId="3C89C5C5" w14:textId="77777777" w:rsidR="00071D1D" w:rsidRPr="00BD2BFB" w:rsidRDefault="002223C2" w:rsidP="001609F0">
            <w:pPr>
              <w:tabs>
                <w:tab w:val="left" w:pos="827"/>
              </w:tabs>
              <w:ind w:firstLine="851"/>
              <w:jc w:val="both"/>
              <w:rPr>
                <w:szCs w:val="24"/>
              </w:rPr>
            </w:pPr>
            <w:r w:rsidRPr="00BD2BFB">
              <w:rPr>
                <w:szCs w:val="24"/>
              </w:rPr>
              <w:lastRenderedPageBreak/>
              <w:t xml:space="preserve">Vaikų su negalia dalis nuo visų asmenų su negalia 2018–2022 m. laikotarpiu Telšių regione sudarė nuo 7,2 iki 7,6 procento ir buvo didesnė už šalies vidurkį, kuris buvo nuo 6,5 iki 7,1 proc. per laikotarpį. Bendras vaikų su negalia skaičius Telšių regione per 2018-2022 m. padidėjo 0,2 procento (nuo 864 vaikų  2018 m. iki 866 vaikų 2022 metais). Pažymėtina, kad 2018 – 2021 m. laikotarpiu jis mažėjo kasmet nuo 7 iki 4 procentų, o 2022 m. stebimas augimas beveik 8 procentais, lyginant su 2021 metais. Vaikų su negalia skaičius 2018-2022 m. laikotarpiu daugiausiai augo Rietavo savivaldybėje (22 proc. iki 60 vaikų), Plungės ir Mažeikių rajonų savivaldybėse augo 6 ir 3 procentais (231 ir 274 vaikai) atitinkamai. Telšių rajono savivaldybėje vaikų su negalia skaičius per laikotarpį sumažėjo 9 procentais iki 301, tačiau absoliučiais skaičiais vaikų su negalia joje buvo daugiausiai iš regiono savivaldybių kiekvienais laikotarpio metais. </w:t>
            </w:r>
          </w:p>
          <w:p w14:paraId="0C74F4E8" w14:textId="77777777" w:rsidR="00071D1D" w:rsidRPr="00BD2BFB" w:rsidRDefault="002223C2" w:rsidP="001609F0">
            <w:pPr>
              <w:tabs>
                <w:tab w:val="left" w:pos="827"/>
              </w:tabs>
              <w:ind w:firstLine="851"/>
              <w:jc w:val="both"/>
              <w:rPr>
                <w:szCs w:val="24"/>
              </w:rPr>
            </w:pPr>
            <w:r w:rsidRPr="00BD2BFB">
              <w:rPr>
                <w:szCs w:val="24"/>
              </w:rPr>
              <w:t xml:space="preserve">Vaikų su sunkia negalia dalis nuo visų vaikų su negalia regione didėjo nuo 20,2 proc. 2018 m. iki 24,5 proc. 2022 m. Bendras vaikų su sunkia negalia skaičius regione  per 2018 – 2022 m. padidėjo nuo 175  iki 212 atitinkamai. Šis skaičius per laikotarpį  daugiausiai augo Plungės rajono savivaldybėje (51 proc., </w:t>
            </w:r>
            <w:proofErr w:type="spellStart"/>
            <w:r w:rsidRPr="00BD2BFB">
              <w:rPr>
                <w:szCs w:val="24"/>
              </w:rPr>
              <w:t>t.y</w:t>
            </w:r>
            <w:proofErr w:type="spellEnd"/>
            <w:r w:rsidRPr="00BD2BFB">
              <w:rPr>
                <w:szCs w:val="24"/>
              </w:rPr>
              <w:t>. nuo 49 iki 60), Mažeikių rajono savivaldybėje – 17 proc., Telšių rajono savivaldybėje – 12 proc., Rietavo savivaldybėje ši dalis nesikeitė (12 vaikų su sunkia negalia 2018 ir 2022 m.), stebint pamečiui, pvz. 2019 – 2021 m. šiek tiek mažėjo (10,8,9 vaikai sunkia negalia atitinkamai).</w:t>
            </w:r>
          </w:p>
          <w:p w14:paraId="7DE40FB1" w14:textId="77777777" w:rsidR="00071D1D" w:rsidRPr="00BD2BFB" w:rsidRDefault="002223C2" w:rsidP="001609F0">
            <w:pPr>
              <w:tabs>
                <w:tab w:val="left" w:pos="827"/>
              </w:tabs>
              <w:ind w:firstLine="851"/>
              <w:jc w:val="both"/>
              <w:rPr>
                <w:szCs w:val="24"/>
              </w:rPr>
            </w:pPr>
            <w:r w:rsidRPr="00BD2BFB">
              <w:rPr>
                <w:szCs w:val="24"/>
              </w:rPr>
              <w:t xml:space="preserve">Telšių regiono dienos centruose socialines paslaugas gavusių vaikų su negalia skaičius  per 2014–2020 m. laikotarpį padidėjo 25 procentais nuo 160 iki 200.  Tačiau tai yra antras prasčiausias rezultatas iš 10 regionų, </w:t>
            </w:r>
            <w:proofErr w:type="spellStart"/>
            <w:r w:rsidRPr="00BD2BFB">
              <w:rPr>
                <w:szCs w:val="24"/>
              </w:rPr>
              <w:t>t.y</w:t>
            </w:r>
            <w:proofErr w:type="spellEnd"/>
            <w:r w:rsidRPr="00BD2BFB">
              <w:rPr>
                <w:szCs w:val="24"/>
              </w:rPr>
              <w:t>. 200 vaikų su negalia, gavusių paslaugas. Paslaugų skaičiaus didėjimas Telšių regione reikšmingai atsilieka nuo šių paslaugų skaičiaus augimo 69 procentais vidutiniškai šalyje.</w:t>
            </w:r>
          </w:p>
          <w:p w14:paraId="313AE7F9" w14:textId="77777777" w:rsidR="00071D1D" w:rsidRPr="00BD2BFB" w:rsidRDefault="002223C2" w:rsidP="001609F0">
            <w:pPr>
              <w:tabs>
                <w:tab w:val="left" w:pos="827"/>
              </w:tabs>
              <w:ind w:firstLine="851"/>
              <w:jc w:val="both"/>
              <w:rPr>
                <w:szCs w:val="24"/>
              </w:rPr>
            </w:pPr>
            <w:r w:rsidRPr="00BD2BFB">
              <w:rPr>
                <w:szCs w:val="24"/>
              </w:rPr>
              <w:t xml:space="preserve">Negalią turintiems asmenims teikiamos socialinės paslaugos </w:t>
            </w:r>
            <w:proofErr w:type="spellStart"/>
            <w:r w:rsidRPr="00BD2BFB">
              <w:rPr>
                <w:szCs w:val="24"/>
              </w:rPr>
              <w:t>insitucijose</w:t>
            </w:r>
            <w:proofErr w:type="spellEnd"/>
            <w:r w:rsidRPr="00BD2BFB">
              <w:rPr>
                <w:szCs w:val="24"/>
              </w:rPr>
              <w:t xml:space="preserve"> ir namuose: pagalba į namus, laikinas atokvėpis, dienos socialinė globa namuose, socialinių įgūdžių ugdymas, palaikymas ir (ar) atkūrimas įstaigoje, dienos socialinė globa įstaigoje, apgyvendinimas savarankiško gyvenimo namuose, apsaugotame būste, trumpalaikė ir ilgalaikė socialinė globa, socialinių įgūdžių ugdymas, palaikymas  ir (ar) atkūrimas socialinėse dirbtuvėse.</w:t>
            </w:r>
          </w:p>
          <w:p w14:paraId="3BE1F9DF" w14:textId="77777777" w:rsidR="00071D1D" w:rsidRPr="00BD2BFB" w:rsidRDefault="002223C2" w:rsidP="001609F0">
            <w:pPr>
              <w:tabs>
                <w:tab w:val="left" w:pos="827"/>
              </w:tabs>
              <w:ind w:firstLine="851"/>
              <w:jc w:val="both"/>
              <w:rPr>
                <w:bCs/>
              </w:rPr>
            </w:pPr>
            <w:r w:rsidRPr="00BD2BFB">
              <w:rPr>
                <w:szCs w:val="24"/>
              </w:rPr>
              <w:t xml:space="preserve">Iš šio paslaugų spektro paslaugos 2021 m. </w:t>
            </w:r>
            <w:r w:rsidRPr="00BD2BFB">
              <w:rPr>
                <w:bCs/>
                <w:szCs w:val="24"/>
              </w:rPr>
              <w:t xml:space="preserve">Telšių rajono savivaldybėje buvo teikiamos 206 negalią turintiems suaugusiems 7 negalią turintiems vaikams, Plungės rajono savivaldybėje </w:t>
            </w:r>
            <w:r w:rsidRPr="00BD2BFB">
              <w:rPr>
                <w:szCs w:val="24"/>
              </w:rPr>
              <w:t xml:space="preserve">– </w:t>
            </w:r>
            <w:r w:rsidRPr="00BD2BFB">
              <w:rPr>
                <w:bCs/>
                <w:szCs w:val="24"/>
              </w:rPr>
              <w:t xml:space="preserve">109 negalią turintiems suaugusiems ir 2 negalią turintiems vaikams, Mažeikių rajono savivaldybėje – 163 negalią turintiems suaugusiems ir 3 negalią turintiems vaikams, Rietavo savivaldybėje </w:t>
            </w:r>
            <w:r w:rsidRPr="00BD2BFB">
              <w:rPr>
                <w:szCs w:val="24"/>
              </w:rPr>
              <w:t>–</w:t>
            </w:r>
            <w:r w:rsidRPr="00BD2BFB">
              <w:rPr>
                <w:bCs/>
                <w:szCs w:val="24"/>
              </w:rPr>
              <w:t xml:space="preserve"> </w:t>
            </w:r>
            <w:r w:rsidRPr="00BD2BFB">
              <w:rPr>
                <w:bCs/>
              </w:rPr>
              <w:t xml:space="preserve">15 negalią turinčių suaugusių ir 1 negalią turinčiam vaikui. </w:t>
            </w:r>
          </w:p>
          <w:p w14:paraId="673BC59D" w14:textId="77777777" w:rsidR="00071D1D" w:rsidRPr="00BD2BFB" w:rsidRDefault="002223C2" w:rsidP="001609F0">
            <w:pPr>
              <w:tabs>
                <w:tab w:val="left" w:pos="827"/>
              </w:tabs>
              <w:ind w:firstLine="851"/>
              <w:jc w:val="both"/>
              <w:rPr>
                <w:bCs/>
                <w:szCs w:val="24"/>
              </w:rPr>
            </w:pPr>
            <w:r w:rsidRPr="00BD2BFB">
              <w:rPr>
                <w:bCs/>
                <w:szCs w:val="24"/>
              </w:rPr>
              <w:t xml:space="preserve">2022 m. viduryje pradėjo veikti Plungės specialiojo ugdymo centro Dienos socialinės globos skyrius negalią turintiems vaikams (24 paslaugų  vietos, iš kurių ne mažiau kaip 10 paslaugų  vietų sunkią negalią turintiems vaikams). </w:t>
            </w:r>
            <w:r w:rsidRPr="00BD2BFB">
              <w:rPr>
                <w:lang w:eastAsia="lt-LT"/>
              </w:rPr>
              <w:t xml:space="preserve">Pagerėjo socialinių paslaugų prieinamumas ne tik Plungės rajono savivaldybės, bet ir kitų regiono savivaldybių negalią turintiems vaikams gauti dienos socialinės globos paslaugų. Šiuo metu užpildyta 13 paslaugų vietų (iš 24). Verta pažymėti, kad negalią turinčių vaikų tėvai daugiau linkę naudotis laikino atokvėpio, dienos socialinės globos namuose paslaugomis. </w:t>
            </w:r>
          </w:p>
          <w:p w14:paraId="7B18FD8F" w14:textId="77777777" w:rsidR="00071D1D" w:rsidRPr="00BD2BFB" w:rsidRDefault="002223C2" w:rsidP="001609F0">
            <w:pPr>
              <w:tabs>
                <w:tab w:val="left" w:pos="827"/>
              </w:tabs>
              <w:ind w:firstLine="851"/>
              <w:jc w:val="both"/>
              <w:rPr>
                <w:rFonts w:ascii="TimesNewRomanPSMT" w:hAnsi="TimesNewRomanPSMT" w:cs="TimesNewRomanPSMT"/>
                <w:szCs w:val="24"/>
              </w:rPr>
            </w:pPr>
            <w:r w:rsidRPr="00BD2BFB">
              <w:rPr>
                <w:rFonts w:ascii="TimesNewRomanPSMT" w:hAnsi="TimesNewRomanPSMT" w:cs="TimesNewRomanPSMT"/>
                <w:szCs w:val="24"/>
              </w:rPr>
              <w:t xml:space="preserve">Paslaugų prieinamumo gerinimo sunkią negalią ir (ar) autizmo spektro sutrikimą turintiems vaikams </w:t>
            </w:r>
            <w:r w:rsidRPr="00BD2BFB">
              <w:rPr>
                <w:szCs w:val="24"/>
              </w:rPr>
              <w:t>regiono savivaldybės šiame programavimo laikotarpyje neplanuoja</w:t>
            </w:r>
            <w:r w:rsidRPr="00BD2BFB">
              <w:rPr>
                <w:rFonts w:ascii="TimesNewRomanPSMT" w:hAnsi="TimesNewRomanPSMT" w:cs="TimesNewRomanPSMT"/>
                <w:szCs w:val="24"/>
              </w:rPr>
              <w:t xml:space="preserve"> d</w:t>
            </w:r>
            <w:r w:rsidRPr="00BD2BFB">
              <w:rPr>
                <w:szCs w:val="24"/>
              </w:rPr>
              <w:t xml:space="preserve">ėl lėšų trūkumo ir nepasiekto bendro susitarimo </w:t>
            </w:r>
            <w:r w:rsidRPr="00BD2BFB">
              <w:rPr>
                <w:rFonts w:ascii="TimesNewRomanPSMT" w:hAnsi="TimesNewRomanPSMT" w:cs="TimesNewRomanPSMT"/>
                <w:szCs w:val="24"/>
              </w:rPr>
              <w:t xml:space="preserve">steigti bendruomeninius vaikų globos namus. </w:t>
            </w:r>
          </w:p>
          <w:p w14:paraId="08C45BE0" w14:textId="77777777" w:rsidR="00071D1D" w:rsidRPr="00BD2BFB" w:rsidRDefault="002223C2" w:rsidP="001609F0">
            <w:pPr>
              <w:tabs>
                <w:tab w:val="left" w:pos="827"/>
              </w:tabs>
              <w:ind w:firstLine="851"/>
              <w:jc w:val="both"/>
              <w:rPr>
                <w:b/>
                <w:szCs w:val="24"/>
              </w:rPr>
            </w:pPr>
            <w:r w:rsidRPr="00BD2BFB">
              <w:rPr>
                <w:szCs w:val="24"/>
              </w:rPr>
              <w:t xml:space="preserve">Senstanti visuomenė ir kiti veiksniai lemia augantį socialinių paslaugų </w:t>
            </w:r>
            <w:r w:rsidRPr="00BD2BFB">
              <w:rPr>
                <w:bCs/>
                <w:szCs w:val="24"/>
              </w:rPr>
              <w:t>asmens namuose</w:t>
            </w:r>
            <w:r w:rsidRPr="00BD2BFB">
              <w:rPr>
                <w:szCs w:val="24"/>
              </w:rPr>
              <w:t xml:space="preserve"> poreikį, jos teikiamos senyvo amžiaus, negalią turintiems asmenims ir vaikams, įvertinus poreikį. Socialinių </w:t>
            </w:r>
            <w:r w:rsidRPr="00BD2BFB">
              <w:rPr>
                <w:i/>
                <w:szCs w:val="24"/>
              </w:rPr>
              <w:t>paslaugų asmens namuose</w:t>
            </w:r>
            <w:r w:rsidRPr="00BD2BFB">
              <w:rPr>
                <w:szCs w:val="24"/>
              </w:rPr>
              <w:t xml:space="preserve"> gavėjų skaičius Telšių apskrityje per 2014– 2020 m. laikotarpį augo 39 procentais, augimas buvo didesnis už bendrą skaičiaus augimą šalyje, kuris buvo  20 procentų. Didžiausias paslaugų asmens namuose gavėjų skaičiaus augimas buvo Plungės ir Mažeikių rajono savivaldybėse (48 ir 43 procentai atitinkamai), Telšių rajono savivaldybėje – 32 procentai, Rietavo – 19 procentų. Socialinių paslaugų asmens namuose skaičiaus augimas Telšių regione buvo ženkliai didesnis už šalies vidurkį</w:t>
            </w:r>
            <w:r w:rsidRPr="00BD2BFB">
              <w:rPr>
                <w:b/>
                <w:szCs w:val="24"/>
              </w:rPr>
              <w:t xml:space="preserve">. </w:t>
            </w:r>
          </w:p>
          <w:p w14:paraId="70055CD7" w14:textId="77777777" w:rsidR="00071D1D" w:rsidRPr="00BD2BFB" w:rsidRDefault="002223C2" w:rsidP="001609F0">
            <w:pPr>
              <w:tabs>
                <w:tab w:val="left" w:pos="827"/>
              </w:tabs>
              <w:ind w:firstLine="851"/>
              <w:jc w:val="both"/>
              <w:rPr>
                <w:szCs w:val="24"/>
              </w:rPr>
            </w:pPr>
            <w:r w:rsidRPr="00BD2BFB">
              <w:rPr>
                <w:szCs w:val="24"/>
              </w:rPr>
              <w:t>2021 m. Telšių rajono savivaldybėje paslaugos asmens namuose buvo teikiamos 302 asmenims (292 senyvo amžiaus, 8 suaugusiems negalią turintiems asmenims, 2 negalią turintiems vaikams). Plungės rajono savivaldybėje paslaugos asmens namuose buvo teikiamos 287 asmenims (260 senyvo amžiaus, 26 negalią turintiems suaugusiems, 1 negalią turinčiam vaikui). Mažeikių rajono savivaldybėje paslaugos asmens namuose buvo teikiamos 421 asmeniui (381 senyvo amžiaus, 40 negalią turinčių suaugusių).  Rietavo savivaldybėje - paslaugos asmens namuose buvo teikiamos 81 asmeniui (72 senyvo amžiaus, 7 negalią turintiems suaugusiems, 2 negalią turintiems vaikams).</w:t>
            </w:r>
          </w:p>
          <w:p w14:paraId="18C7945A" w14:textId="77777777" w:rsidR="00071D1D" w:rsidRPr="00BD2BFB" w:rsidRDefault="002223C2" w:rsidP="001609F0">
            <w:pPr>
              <w:tabs>
                <w:tab w:val="left" w:pos="827"/>
              </w:tabs>
              <w:ind w:firstLine="851"/>
              <w:jc w:val="both"/>
              <w:rPr>
                <w:bCs/>
              </w:rPr>
            </w:pPr>
            <w:r w:rsidRPr="00BD2BFB">
              <w:rPr>
                <w:szCs w:val="24"/>
              </w:rPr>
              <w:lastRenderedPageBreak/>
              <w:t xml:space="preserve">Paslaugų </w:t>
            </w:r>
            <w:r w:rsidRPr="00BD2BFB">
              <w:rPr>
                <w:bCs/>
                <w:szCs w:val="24"/>
              </w:rPr>
              <w:t>asmens namuose</w:t>
            </w:r>
            <w:r w:rsidRPr="00BD2BFB">
              <w:rPr>
                <w:szCs w:val="24"/>
              </w:rPr>
              <w:t xml:space="preserve"> poreikio patenkinimą savivaldybės sprendžia pirkdamos </w:t>
            </w:r>
            <w:r w:rsidRPr="00BD2BFB">
              <w:rPr>
                <w:bCs/>
              </w:rPr>
              <w:t>socialinių paslaugų teikimo</w:t>
            </w:r>
            <w:r w:rsidRPr="00BD2BFB">
              <w:rPr>
                <w:szCs w:val="24"/>
              </w:rPr>
              <w:t xml:space="preserve"> paslaugas pagal sutartis su </w:t>
            </w:r>
            <w:r w:rsidRPr="00BD2BFB">
              <w:rPr>
                <w:bCs/>
              </w:rPr>
              <w:t xml:space="preserve">akredituotomis viešosiomis įstaigomis, </w:t>
            </w:r>
            <w:r w:rsidRPr="00BD2BFB">
              <w:rPr>
                <w:szCs w:val="24"/>
              </w:rPr>
              <w:t xml:space="preserve">plėtodamos paslaugų tinklą pagal poreikį. Socialinių paslaugų asmens namuose poreikis visose regiono savivaldybėse yra patenkinamas, poreikiui didėjant, sprendžiama operatyviai ir lanksčiai, paslaugų teikėjų pajėgumai yra pakankami.   </w:t>
            </w:r>
          </w:p>
          <w:p w14:paraId="3B92F811" w14:textId="77777777" w:rsidR="00071D1D" w:rsidRPr="00BD2BFB" w:rsidRDefault="002223C2" w:rsidP="001609F0">
            <w:pPr>
              <w:tabs>
                <w:tab w:val="left" w:pos="827"/>
              </w:tabs>
              <w:ind w:firstLine="851"/>
              <w:jc w:val="both"/>
              <w:rPr>
                <w:szCs w:val="24"/>
              </w:rPr>
            </w:pPr>
            <w:r w:rsidRPr="00BD2BFB">
              <w:rPr>
                <w:szCs w:val="24"/>
              </w:rPr>
              <w:t xml:space="preserve">Telšių regiono globos įstaigų seniems žmonėms skaičius per 2014–2020 m. padidėjo 17 procentų (nuo 6 iki 7 įstaigų), tuo tarpu bendras globos įstaigų seniems žmonėms skaičius šalyje augo 28 procentais (nuo 108 iki 138). </w:t>
            </w:r>
          </w:p>
          <w:p w14:paraId="104386EF" w14:textId="77777777" w:rsidR="00071D1D" w:rsidRPr="00BD2BFB" w:rsidRDefault="002223C2" w:rsidP="001609F0">
            <w:pPr>
              <w:tabs>
                <w:tab w:val="left" w:pos="827"/>
              </w:tabs>
              <w:ind w:firstLine="851"/>
              <w:jc w:val="both"/>
              <w:rPr>
                <w:szCs w:val="24"/>
              </w:rPr>
            </w:pPr>
            <w:r w:rsidRPr="00BD2BFB">
              <w:rPr>
                <w:szCs w:val="24"/>
              </w:rPr>
              <w:t>Gyventojų skaičius globos įstaigose senyvo amžiaus asmenims per 2014–2020 metų laikotarpį Telšių regione augo žymiai daugiau nei bendrai šalyje: Telšių regione padidėjo 42 procentais (nuo 167 iki 237), šalyje šis skaičius augo 30 procentų.</w:t>
            </w:r>
          </w:p>
          <w:p w14:paraId="099C41BD" w14:textId="77777777" w:rsidR="00071D1D" w:rsidRPr="00BD2BFB" w:rsidRDefault="002223C2" w:rsidP="001609F0">
            <w:pPr>
              <w:tabs>
                <w:tab w:val="left" w:pos="827"/>
              </w:tabs>
              <w:ind w:firstLine="851"/>
              <w:jc w:val="both"/>
              <w:rPr>
                <w:szCs w:val="24"/>
              </w:rPr>
            </w:pPr>
            <w:r w:rsidRPr="00BD2BFB">
              <w:rPr>
                <w:szCs w:val="24"/>
              </w:rPr>
              <w:t xml:space="preserve">Plungės rajono savivaldybės globos įstaigose seniems žmonėms buvo 74 gyventojai,  Telšių  rajono ir Rietavo savivaldybėse – po 55, Mažeikių rajono savivaldybės –53, iš viso – 237 gyventojai.   </w:t>
            </w:r>
          </w:p>
          <w:p w14:paraId="4A92AB01" w14:textId="77777777" w:rsidR="00071D1D" w:rsidRPr="00BD2BFB" w:rsidRDefault="002223C2" w:rsidP="001609F0">
            <w:pPr>
              <w:tabs>
                <w:tab w:val="left" w:pos="827"/>
              </w:tabs>
              <w:ind w:firstLine="873"/>
              <w:jc w:val="both"/>
              <w:rPr>
                <w:szCs w:val="24"/>
              </w:rPr>
            </w:pPr>
            <w:r w:rsidRPr="00BD2BFB">
              <w:rPr>
                <w:szCs w:val="24"/>
              </w:rPr>
              <w:t>Mažeikių rajono ir Rietavo savivaldybėse globos įstaigų gyventojų skaičius augo daugiausiai – 96 proc. (nuo 27 iki 53 asmenų) ir 52 proc. (nuo 36 iki 55 asmenų) atitinkamai, Plungės rajono savivaldybėje - 45 proc. nuo 51 iki 74 asmenų, Telšių rajono savivaldybėje - 4 proc. nuo 53 iki 55 asmenų.</w:t>
            </w:r>
          </w:p>
          <w:p w14:paraId="77B719CE" w14:textId="77777777" w:rsidR="00071D1D" w:rsidRPr="00BD2BFB" w:rsidRDefault="002223C2" w:rsidP="001609F0">
            <w:pPr>
              <w:tabs>
                <w:tab w:val="left" w:pos="827"/>
              </w:tabs>
              <w:ind w:firstLine="851"/>
              <w:jc w:val="both"/>
            </w:pPr>
            <w:r w:rsidRPr="00BD2BFB">
              <w:t xml:space="preserve">Mažeikių  rajono savivaldybėje </w:t>
            </w:r>
            <w:r w:rsidRPr="00BD2BFB">
              <w:rPr>
                <w:szCs w:val="24"/>
              </w:rPr>
              <w:t xml:space="preserve">socialinės paslaugos </w:t>
            </w:r>
            <w:r w:rsidRPr="00BD2BFB">
              <w:t xml:space="preserve">senyvo amžiaus asmenims </w:t>
            </w:r>
            <w:r w:rsidRPr="00BD2BFB">
              <w:rPr>
                <w:szCs w:val="24"/>
              </w:rPr>
              <w:t xml:space="preserve">teikiamos </w:t>
            </w:r>
            <w:proofErr w:type="spellStart"/>
            <w:r w:rsidRPr="00BD2BFB">
              <w:t>Plinkšių</w:t>
            </w:r>
            <w:proofErr w:type="spellEnd"/>
            <w:r w:rsidRPr="00BD2BFB">
              <w:t xml:space="preserve"> globos namuose, taip pat Mažeikių rajone veikia VšĮ Sedos pirminės sveikatos priežiūros centro socialinės globos skyrius. Šiose įstaigose teikiamos </w:t>
            </w:r>
            <w:r w:rsidRPr="00BD2BFB">
              <w:rPr>
                <w:szCs w:val="24"/>
              </w:rPr>
              <w:t xml:space="preserve">trumpalaikės / ilgalaikės socialinės globos, slaugos paslaugos senyvo amžiaus bei suaugusiems asmenims su negalia, </w:t>
            </w:r>
            <w:r w:rsidRPr="00BD2BFB">
              <w:t xml:space="preserve">negalintiems gyventi savarankiškai. </w:t>
            </w:r>
            <w:r w:rsidRPr="00BD2BFB">
              <w:rPr>
                <w:szCs w:val="24"/>
              </w:rPr>
              <w:t xml:space="preserve">Savivaldybės galimybių teikti socialines paslaugas ir socialinių paslaugų poreikio vertinimas Mažeikių rajono savivaldybės 2023 m. socialinių paslaugų plane rodo, kad daugelio socialinių paslaugų senyvo amžiaus asmenims poreikis yra patenkinamas, jų teikimas atitinka arba yra artimas SADM patvirtintiems </w:t>
            </w:r>
            <w:r w:rsidRPr="00BD2BFB">
              <w:t xml:space="preserve">socialinių paslaugų 1000 gyventojų išvystymo </w:t>
            </w:r>
            <w:r w:rsidRPr="00BD2BFB">
              <w:rPr>
                <w:szCs w:val="24"/>
              </w:rPr>
              <w:t xml:space="preserve">normatyvams,  išskyrus ilgalaikės socialinės globos paslaugas. Ilgalaikės socialinės globos paslaugoms </w:t>
            </w:r>
            <w:proofErr w:type="spellStart"/>
            <w:r w:rsidRPr="00BD2BFB">
              <w:t>Plinkšių</w:t>
            </w:r>
            <w:proofErr w:type="spellEnd"/>
            <w:r w:rsidRPr="00BD2BFB">
              <w:t xml:space="preserve"> globos namuose gauti yra laukimo </w:t>
            </w:r>
            <w:r w:rsidRPr="00BD2BFB">
              <w:rPr>
                <w:szCs w:val="24"/>
              </w:rPr>
              <w:t xml:space="preserve">eilė,  šių paslaugų poreikis savivaldybėje yra nepatenkintas. Asmenų, laukiančių eilėje </w:t>
            </w:r>
            <w:r w:rsidRPr="00BD2BFB">
              <w:t xml:space="preserve">paslaugoms gauti skaičius didėja, 2021 m. pabaigoje eilėje laukė 9 asmenys, 2022 m. – 15, 2023 m. birželio duomenimis – 26 asmenys. Mažeikių rajono savivaldybė </w:t>
            </w:r>
            <w:r w:rsidRPr="00BD2BFB">
              <w:rPr>
                <w:szCs w:val="24"/>
              </w:rPr>
              <w:t xml:space="preserve">sprendžia </w:t>
            </w:r>
            <w:r w:rsidRPr="00BD2BFB">
              <w:t>pirkdama socialinės globos paslaugas</w:t>
            </w:r>
            <w:r w:rsidRPr="00BD2BFB">
              <w:rPr>
                <w:rFonts w:eastAsia="Calibri"/>
                <w:bCs/>
                <w:szCs w:val="24"/>
              </w:rPr>
              <w:t xml:space="preserve"> iš valstybės ir (ar) kitų savivaldybių pavaldumo įstaigų</w:t>
            </w:r>
            <w:r w:rsidRPr="00BD2BFB">
              <w:t>, tačiau to nepakanka. D</w:t>
            </w:r>
            <w:r w:rsidRPr="00BD2BFB">
              <w:rPr>
                <w:szCs w:val="24"/>
              </w:rPr>
              <w:t xml:space="preserve">ėl nepatenkinto ilgalaikės socialinės globos paslaugų poreikio yra </w:t>
            </w:r>
            <w:r w:rsidRPr="00BD2BFB">
              <w:t xml:space="preserve">reikalinga ir planuojama ilgalaikės socialinės globos paslaugų plėtra. Yra </w:t>
            </w:r>
            <w:r w:rsidRPr="00BD2BFB">
              <w:rPr>
                <w:szCs w:val="24"/>
              </w:rPr>
              <w:t xml:space="preserve">poreikis modernizuoti </w:t>
            </w:r>
            <w:proofErr w:type="spellStart"/>
            <w:r w:rsidRPr="00BD2BFB">
              <w:rPr>
                <w:szCs w:val="24"/>
              </w:rPr>
              <w:t>Plinkšių</w:t>
            </w:r>
            <w:proofErr w:type="spellEnd"/>
            <w:r w:rsidRPr="00BD2BFB">
              <w:rPr>
                <w:szCs w:val="24"/>
              </w:rPr>
              <w:t xml:space="preserve"> globos namų infrastruktūrą, pagerinti sąlygas asmenims su negalia, sergantiems senatvine </w:t>
            </w:r>
            <w:proofErr w:type="spellStart"/>
            <w:r w:rsidRPr="00BD2BFB">
              <w:rPr>
                <w:szCs w:val="24"/>
              </w:rPr>
              <w:t>demensija</w:t>
            </w:r>
            <w:proofErr w:type="spellEnd"/>
            <w:r w:rsidRPr="00BD2BFB">
              <w:rPr>
                <w:szCs w:val="24"/>
              </w:rPr>
              <w:t xml:space="preserve"> ir/ar Alzhaimerio ligomis</w:t>
            </w:r>
            <w:r w:rsidRPr="00BD2BFB">
              <w:rPr>
                <w:b/>
                <w:szCs w:val="24"/>
              </w:rPr>
              <w:t xml:space="preserve">, </w:t>
            </w:r>
            <w:r w:rsidRPr="00BD2BFB">
              <w:rPr>
                <w:szCs w:val="24"/>
              </w:rPr>
              <w:t>taip pat atlikti paprastojo patalpų ir stogo remonto darbus.</w:t>
            </w:r>
            <w:r w:rsidRPr="00BD2BFB">
              <w:rPr>
                <w:b/>
                <w:szCs w:val="24"/>
              </w:rPr>
              <w:t xml:space="preserve"> </w:t>
            </w:r>
          </w:p>
          <w:p w14:paraId="4665E8E0" w14:textId="77777777" w:rsidR="00071D1D" w:rsidRPr="00BD2BFB" w:rsidRDefault="002223C2" w:rsidP="001609F0">
            <w:pPr>
              <w:tabs>
                <w:tab w:val="left" w:pos="827"/>
              </w:tabs>
              <w:ind w:firstLine="851"/>
              <w:jc w:val="both"/>
            </w:pPr>
            <w:proofErr w:type="spellStart"/>
            <w:r w:rsidRPr="00BD2BFB">
              <w:t>Plinkšių</w:t>
            </w:r>
            <w:proofErr w:type="spellEnd"/>
            <w:r w:rsidRPr="00BD2BFB">
              <w:t xml:space="preserve"> globos namuose</w:t>
            </w:r>
            <w:r w:rsidRPr="00BD2BFB">
              <w:rPr>
                <w:szCs w:val="24"/>
              </w:rPr>
              <w:t xml:space="preserve"> ilgalaikės socialinės globos paslaugas gauna senyvo amžiaus ir darbingo amžiaus negalią turinčių 40 gyventojų, iš jų </w:t>
            </w:r>
            <w:r w:rsidRPr="00BD2BFB">
              <w:t>2 sergantys Alzhaimerio liga, 31 – senatvine demencija.</w:t>
            </w:r>
            <w:r w:rsidRPr="00BD2BFB">
              <w:rPr>
                <w:szCs w:val="24"/>
              </w:rPr>
              <w:t xml:space="preserve"> Šių globos namų infrastruktūra nėra pakankamai pritaikyta asmenims su negalia: 2016 m. įrengtas keltuvas yra nekokybiškas, nuolat gendantis ir netinkamas skubiai pagalbai teikti, varstomos lauko durys </w:t>
            </w:r>
            <w:r w:rsidRPr="00BD2BFB">
              <w:t xml:space="preserve">sukelia problemų asmenims, turintiems judėjimo sunkumų, trūksta vientisos saugios pasivaikščiojimo takų infrastruktūros, nes tik dalis takų yra sutvarkyti, kita dalis - nesaugi, su išsikišusiais </w:t>
            </w:r>
            <w:proofErr w:type="spellStart"/>
            <w:r w:rsidRPr="00BD2BFB">
              <w:t>borteliais</w:t>
            </w:r>
            <w:proofErr w:type="spellEnd"/>
            <w:r w:rsidRPr="00BD2BFB">
              <w:t xml:space="preserve">, plytelėmis, kitais nelygumais. Trūksta lubinių keltuvų, nes beveik visi gyventojai patiria vienokių ar kitokių judėjimo sunkumų. Sunkiai judantys ir rečiau paliekantys savo gyvenamąją patalpą gyventojai patiria emocinį diskomfortą dėl bendravimo stokos, todėl tikslingos inovatyvios bendravimo priemonės, kurios suteiktų galimybę žmonėms </w:t>
            </w:r>
            <w:proofErr w:type="spellStart"/>
            <w:r w:rsidRPr="00BD2BFB">
              <w:t>visavertiškiau</w:t>
            </w:r>
            <w:proofErr w:type="spellEnd"/>
            <w:r w:rsidRPr="00BD2BFB">
              <w:t xml:space="preserve"> ir kokybiškiau gyventi. Taip pat trūksta saugumo priemonių – tvoros ar perimetro apsaugos, kad savarankiškai išeinantys iš Globos namų patalpų gyventojai būtų saugūs, nenuklystų. </w:t>
            </w:r>
          </w:p>
          <w:p w14:paraId="4EA3A8B9" w14:textId="77777777" w:rsidR="00071D1D" w:rsidRPr="00BD2BFB" w:rsidRDefault="002223C2" w:rsidP="001609F0">
            <w:pPr>
              <w:tabs>
                <w:tab w:val="left" w:pos="827"/>
              </w:tabs>
              <w:ind w:firstLine="851"/>
              <w:jc w:val="both"/>
              <w:rPr>
                <w:bCs/>
                <w:iCs/>
              </w:rPr>
            </w:pPr>
            <w:r w:rsidRPr="00BD2BFB">
              <w:rPr>
                <w:szCs w:val="24"/>
              </w:rPr>
              <w:t xml:space="preserve">Plungės rajono savivaldybėje </w:t>
            </w:r>
            <w:r w:rsidRPr="00BD2BFB">
              <w:t xml:space="preserve">(toliau – Savivaldybė) </w:t>
            </w:r>
            <w:r w:rsidRPr="00BD2BFB">
              <w:rPr>
                <w:szCs w:val="24"/>
              </w:rPr>
              <w:t xml:space="preserve"> i</w:t>
            </w:r>
            <w:r w:rsidRPr="00BD2BFB">
              <w:rPr>
                <w:spacing w:val="-5"/>
                <w:szCs w:val="24"/>
              </w:rPr>
              <w:t>lgalaikės socialinės globos paslaugas senyvo amžiaus bei negalią turintiems asmenims teikia 2 parapijiniai  globos namai: Plungės parapijos senelių globos namai (30 vietų) ir Žemaičių Kalvarijos „</w:t>
            </w:r>
            <w:proofErr w:type="spellStart"/>
            <w:r w:rsidRPr="00BD2BFB">
              <w:rPr>
                <w:spacing w:val="-5"/>
                <w:szCs w:val="24"/>
              </w:rPr>
              <w:t>Carito</w:t>
            </w:r>
            <w:proofErr w:type="spellEnd"/>
            <w:r w:rsidRPr="00BD2BFB">
              <w:rPr>
                <w:spacing w:val="-5"/>
                <w:szCs w:val="24"/>
              </w:rPr>
              <w:t>“ skyriaus globos namai (45 vietos). Trumpalaikės socialinės globos paslaugas senyvo amžiaus bei negalią turintiems asmenims  teikiamos Plungės rajono savivaldybės ligoninėje  (</w:t>
            </w:r>
            <w:r w:rsidRPr="00BD2BFB">
              <w:rPr>
                <w:iCs/>
                <w:spacing w:val="-5"/>
                <w:szCs w:val="24"/>
              </w:rPr>
              <w:t>15 vietų,  iš jų 3 laikino atokvėpio paslaugoms teikti</w:t>
            </w:r>
            <w:r w:rsidRPr="00BD2BFB">
              <w:rPr>
                <w:spacing w:val="-5"/>
                <w:szCs w:val="24"/>
              </w:rPr>
              <w:t xml:space="preserve">). </w:t>
            </w:r>
            <w:r w:rsidRPr="00BD2BFB">
              <w:rPr>
                <w:szCs w:val="24"/>
              </w:rPr>
              <w:t xml:space="preserve">Savivaldybės galimybių teikti socialines paslaugas ir socialinių paslaugų poreikio vertinimas Savivaldybės 2022 m. socialinių paslaugų plane rodo, kad ilgalaikės socialinės globos paslaugų poreikis 2021 m. pabaigoje buvo nepatenkintas 11 senyvo amžiaus </w:t>
            </w:r>
            <w:r w:rsidRPr="00BD2BFB">
              <w:rPr>
                <w:szCs w:val="24"/>
                <w:lang w:eastAsia="lt-LT"/>
              </w:rPr>
              <w:t>ir suaugusių  asmenų su negalia</w:t>
            </w:r>
            <w:r w:rsidRPr="00BD2BFB">
              <w:rPr>
                <w:szCs w:val="24"/>
              </w:rPr>
              <w:t xml:space="preserve">.  </w:t>
            </w:r>
            <w:r w:rsidRPr="00BD2BFB">
              <w:t xml:space="preserve">Stacionarių socialinių paslaugų (ilgalaikės socialinės globos paslaugų įstaigoje) teikėjų, veikiančių Savivaldybės teritorijoje, trūkumą Savivaldybė kompensuoja šias paslaugas </w:t>
            </w:r>
            <w:r w:rsidRPr="00BD2BFB">
              <w:lastRenderedPageBreak/>
              <w:t xml:space="preserve">gyventojams siūlydama ir jas finansuodama socialinės globos įstaigose, esančiose kitose savivaldybėse. Šių paslaugų kitose įstaigose atsisakiusiems, atsižvelgiant į gyventojų pagalbos poreikį bei apimtį, paslaugų poreikis tenkinamas tomis paslaugomis, kurios Savivaldybėje yra organizuojamos ir plėtojamos, </w:t>
            </w:r>
            <w:proofErr w:type="spellStart"/>
            <w:r w:rsidRPr="00BD2BFB">
              <w:t>t.y</w:t>
            </w:r>
            <w:proofErr w:type="spellEnd"/>
            <w:r w:rsidRPr="00BD2BFB">
              <w:t xml:space="preserve">. socialinės priežiūros – pagalbos namuose, socialinės globos </w:t>
            </w:r>
            <w:r w:rsidRPr="00BD2BFB">
              <w:rPr>
                <w:szCs w:val="24"/>
              </w:rPr>
              <w:t>–</w:t>
            </w:r>
            <w:r w:rsidRPr="00BD2BFB">
              <w:t xml:space="preserve"> dienos socialinės globos paslaugomis (įstaigose ir asmens namuose), trumpalaikės socialinės globos paslaugomis įstaigose bei projektinėmis integralios pagalbos paslaugomis asmens namuose (3 komandos, 10 specialistų). Eilėje laukiančių integralios pagalbos (socialinės globos ir slaugos) paslaugų gyventojų poreikiai tenkinami ambulatorinėmis slaugos paslaugomis asmens namuose, kurias organizuoja ir teikia sveikatos priežiūros įstaigos. Socialinių paslaugų poreikiams tenkinti pasiūlomos dienos socialinės globos arba pagalbos asmens namuose paslaugos. Savivaldybė</w:t>
            </w:r>
            <w:r w:rsidRPr="00BD2BFB">
              <w:rPr>
                <w:b/>
              </w:rPr>
              <w:t xml:space="preserve"> </w:t>
            </w:r>
            <w:r w:rsidRPr="00BD2BFB">
              <w:t xml:space="preserve">ilgalaikės socialinės globos paslaugų įstaigų plėtros </w:t>
            </w:r>
            <w:r w:rsidRPr="00BD2BFB">
              <w:rPr>
                <w:iCs/>
                <w:szCs w:val="24"/>
              </w:rPr>
              <w:t xml:space="preserve">neplanuoja, </w:t>
            </w:r>
            <w:r w:rsidRPr="00BD2BFB">
              <w:rPr>
                <w:bCs/>
                <w:iCs/>
              </w:rPr>
              <w:t>atsižvelgdama į finansines galimybes ir prioritetus.</w:t>
            </w:r>
          </w:p>
          <w:p w14:paraId="778CA8C1" w14:textId="77777777" w:rsidR="00071D1D" w:rsidRPr="00BD2BFB" w:rsidRDefault="002223C2" w:rsidP="001609F0">
            <w:pPr>
              <w:tabs>
                <w:tab w:val="left" w:pos="827"/>
              </w:tabs>
              <w:ind w:firstLine="851"/>
              <w:jc w:val="both"/>
              <w:rPr>
                <w:bCs/>
                <w:szCs w:val="24"/>
                <w:bdr w:val="none" w:sz="0" w:space="0" w:color="auto" w:frame="1"/>
                <w:lang w:eastAsia="lt-LT"/>
              </w:rPr>
            </w:pPr>
            <w:r w:rsidRPr="00BD2BFB">
              <w:rPr>
                <w:iCs/>
                <w:szCs w:val="24"/>
              </w:rPr>
              <w:t xml:space="preserve">Plungės rajono savivaldybėje nėra nė vieno </w:t>
            </w:r>
            <w:r w:rsidRPr="00BD2BFB">
              <w:rPr>
                <w:szCs w:val="24"/>
                <w:bdr w:val="none" w:sz="0" w:space="0" w:color="auto" w:frame="1"/>
                <w:lang w:eastAsia="lt-LT"/>
              </w:rPr>
              <w:t xml:space="preserve">dienos centro, </w:t>
            </w:r>
            <w:r w:rsidRPr="00BD2BFB">
              <w:rPr>
                <w:szCs w:val="24"/>
              </w:rPr>
              <w:t>kuriame būtų teikiamos socialinės priežiūros (socialinių įgūdžių ugdymo ir palaikymo)</w:t>
            </w:r>
            <w:r w:rsidRPr="00BD2BFB">
              <w:rPr>
                <w:sz w:val="16"/>
                <w:szCs w:val="16"/>
              </w:rPr>
              <w:t xml:space="preserve"> </w:t>
            </w:r>
            <w:r w:rsidRPr="00BD2BFB">
              <w:rPr>
                <w:szCs w:val="24"/>
              </w:rPr>
              <w:t>paslaugos senyvo amžiaus socialinę riziką patiriantiems, socialiai pažeidžiamiems asmenims</w:t>
            </w:r>
            <w:r w:rsidRPr="00BD2BFB">
              <w:rPr>
                <w:szCs w:val="24"/>
                <w:bdr w:val="none" w:sz="0" w:space="0" w:color="auto" w:frame="1"/>
                <w:lang w:eastAsia="lt-LT"/>
              </w:rPr>
              <w:t>, bei asmenims, kuriems nustatyti socialinių paslaugų poreikiai. S</w:t>
            </w:r>
            <w:r w:rsidRPr="00BD2BFB">
              <w:rPr>
                <w:iCs/>
                <w:szCs w:val="24"/>
              </w:rPr>
              <w:t xml:space="preserve">avivaldybėje 2021 m. buvo 6292 pensinio amžiaus gyventojai, 2022 m. skaičius didėjo iki </w:t>
            </w:r>
            <w:r w:rsidRPr="00BD2BFB">
              <w:rPr>
                <w:bCs/>
                <w:iCs/>
                <w:szCs w:val="24"/>
              </w:rPr>
              <w:t>10215</w:t>
            </w:r>
            <w:r w:rsidRPr="00BD2BFB">
              <w:rPr>
                <w:iCs/>
                <w:szCs w:val="24"/>
              </w:rPr>
              <w:t xml:space="preserve">. Kadangi oficialiosios statistikos portalo duomenimis 65 metų ir vyresnių asmenų amžiaus grupės skurdo rizikos lygis 2021 m. sudarė 35,9 proc., galime daryti prielaidą, kad savivaldybėje yra </w:t>
            </w:r>
            <w:r w:rsidRPr="00BD2BFB">
              <w:rPr>
                <w:bCs/>
                <w:iCs/>
                <w:szCs w:val="24"/>
              </w:rPr>
              <w:t xml:space="preserve">daugiau nei 3000 </w:t>
            </w:r>
            <w:r w:rsidRPr="00BD2BFB">
              <w:rPr>
                <w:iCs/>
                <w:szCs w:val="24"/>
              </w:rPr>
              <w:t xml:space="preserve">tikslinės grupės asmenų. Plungės rajono savivaldybėje 2021 m. pagalbos į namus paslaugomis naudojosi 242 specialiųjų poreikių turintys asmenys, kasmet savivaldybėje specialieji poreikiai nustatomi daugiau nei 1000 savivaldybės teritorijoje gyvenančių asmenų, kurių dalis taip pat yra potencialūs šių paslaugų gavėjai. </w:t>
            </w:r>
            <w:r w:rsidRPr="00BD2BFB">
              <w:rPr>
                <w:szCs w:val="24"/>
              </w:rPr>
              <w:t xml:space="preserve">Socialiniams darbuotojams išsianalizavus senyvo amžiaus asmenų, gaunančių pagalbą į namus ar kitas socialines paslaugas poreikius, nustatyta, kad </w:t>
            </w:r>
            <w:r w:rsidRPr="00BD2BFB">
              <w:rPr>
                <w:szCs w:val="24"/>
                <w:bdr w:val="none" w:sz="0" w:space="0" w:color="auto" w:frame="1"/>
                <w:lang w:eastAsia="lt-LT"/>
              </w:rPr>
              <w:t>trūksta dienos priežiūros paslaugų senjorams, todėl tikslinga  kurti dienos socialinės priežiūros centrą socialinių įgūdžių ugdymo ir palaikymo paslaugoms senyvo amžiaus asmenims teikti Plungės rajono savivaldybėje. Dienos centro paslaugomis naudotųsi apie 30</w:t>
            </w:r>
            <w:r w:rsidRPr="00BD2BFB">
              <w:rPr>
                <w:szCs w:val="24"/>
              </w:rPr>
              <w:t>–</w:t>
            </w:r>
            <w:r w:rsidRPr="00BD2BFB">
              <w:rPr>
                <w:szCs w:val="24"/>
                <w:bdr w:val="none" w:sz="0" w:space="0" w:color="auto" w:frame="1"/>
                <w:lang w:eastAsia="lt-LT"/>
              </w:rPr>
              <w:t xml:space="preserve">35 senjorai. </w:t>
            </w:r>
            <w:r w:rsidRPr="00BD2BFB">
              <w:rPr>
                <w:bCs/>
                <w:szCs w:val="24"/>
                <w:bdr w:val="none" w:sz="0" w:space="0" w:color="auto" w:frame="1"/>
                <w:lang w:eastAsia="lt-LT"/>
              </w:rPr>
              <w:t xml:space="preserve">Dienos centro tikslas – senyvo amžiaus asmenų, jaučiančių socialinę atskirtį, stokojančių socialinių įgūdžių, adaptacijos skatinimas bei integravimas į Plungės bendruomenę, pasitelkiant įvairius specialistus. Tikslinė grupė atvykti į dienos centrą galėtų tiek savivaldybės viešuoju transportu, kuris yra nemokamas, tiek būti artimųjų atvežami nuosavu transportu.   </w:t>
            </w:r>
          </w:p>
          <w:p w14:paraId="6A32F55D" w14:textId="77777777" w:rsidR="00071D1D" w:rsidRPr="00BD2BFB" w:rsidRDefault="002223C2" w:rsidP="001609F0">
            <w:pPr>
              <w:tabs>
                <w:tab w:val="left" w:pos="827"/>
              </w:tabs>
              <w:ind w:firstLine="851"/>
              <w:jc w:val="both"/>
              <w:rPr>
                <w:szCs w:val="24"/>
              </w:rPr>
            </w:pPr>
            <w:r w:rsidRPr="00BD2BFB">
              <w:rPr>
                <w:szCs w:val="24"/>
              </w:rPr>
              <w:t xml:space="preserve">Rietavo savivaldybėje stacionarias socialines paslaugas </w:t>
            </w:r>
            <w:r w:rsidRPr="00BD2BFB">
              <w:rPr>
                <w:spacing w:val="-5"/>
                <w:szCs w:val="24"/>
              </w:rPr>
              <w:t xml:space="preserve">senyvo amžiaus asmenims </w:t>
            </w:r>
            <w:r w:rsidRPr="00BD2BFB">
              <w:rPr>
                <w:szCs w:val="24"/>
              </w:rPr>
              <w:t>teikia VšĮ Rietavo parapijos senelių globos namai, VšĮ Rietavo PSPC globos skyrius.  D</w:t>
            </w:r>
            <w:r w:rsidRPr="00BD2BFB">
              <w:rPr>
                <w:rFonts w:eastAsia="Calibri"/>
                <w:bCs/>
                <w:szCs w:val="24"/>
              </w:rPr>
              <w:t>idelis dėmesys skiriamas</w:t>
            </w:r>
            <w:r w:rsidRPr="00BD2BFB">
              <w:rPr>
                <w:szCs w:val="24"/>
              </w:rPr>
              <w:t xml:space="preserve"> n</w:t>
            </w:r>
            <w:r w:rsidRPr="00BD2BFB">
              <w:rPr>
                <w:rFonts w:eastAsia="Calibri"/>
                <w:bCs/>
                <w:szCs w:val="24"/>
              </w:rPr>
              <w:t xml:space="preserve">estacionarioms socialinėms paslaugoms senyvo amžiaus asmenims – pagalbai į namus, kurias teikia  </w:t>
            </w:r>
            <w:r w:rsidRPr="00BD2BFB">
              <w:rPr>
                <w:szCs w:val="24"/>
              </w:rPr>
              <w:t>Rietavo socialinių paslaugų centras</w:t>
            </w:r>
            <w:r w:rsidRPr="00BD2BFB">
              <w:rPr>
                <w:rFonts w:eastAsia="Calibri"/>
                <w:bCs/>
                <w:szCs w:val="24"/>
              </w:rPr>
              <w:t xml:space="preserve">. </w:t>
            </w:r>
            <w:r w:rsidRPr="00BD2BFB">
              <w:rPr>
                <w:szCs w:val="24"/>
              </w:rPr>
              <w:t>Rietavo savivaldybės 2022 m. socialinių paslaugų plano duomenimis, 2021 m. buvo patenkinti visi ilgalaikės ir trumpalaikės socialinės globos, pagalbos į namus, i</w:t>
            </w:r>
            <w:r w:rsidRPr="00BD2BFB">
              <w:t xml:space="preserve">ntegralios pagalbos asmens namuose, </w:t>
            </w:r>
            <w:r w:rsidRPr="00BD2BFB">
              <w:rPr>
                <w:szCs w:val="24"/>
              </w:rPr>
              <w:t>a</w:t>
            </w:r>
            <w:r w:rsidRPr="00BD2BFB">
              <w:t>pgyvendinimo savarankiško gyvenimo namuose</w:t>
            </w:r>
            <w:r w:rsidRPr="00BD2BFB">
              <w:rPr>
                <w:szCs w:val="24"/>
              </w:rPr>
              <w:t xml:space="preserve"> prašymai.   </w:t>
            </w:r>
          </w:p>
          <w:p w14:paraId="3FFBD75D" w14:textId="77777777" w:rsidR="00071D1D" w:rsidRPr="00BD2BFB" w:rsidRDefault="002223C2" w:rsidP="001609F0">
            <w:pPr>
              <w:widowControl w:val="0"/>
              <w:tabs>
                <w:tab w:val="left" w:pos="8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Cs w:val="24"/>
              </w:rPr>
            </w:pPr>
            <w:r w:rsidRPr="00BD2BFB">
              <w:rPr>
                <w:szCs w:val="24"/>
              </w:rPr>
              <w:t xml:space="preserve">Savivaldybės galimybių teikti socialines paslaugas ir socialinių paslaugų poreikio vertinimas Rietavo savivaldybės 2022 m. socialinių paslaugų plane rodo, kad paslaugų poreikis </w:t>
            </w:r>
            <w:r w:rsidRPr="00BD2BFB">
              <w:rPr>
                <w:spacing w:val="-5"/>
                <w:szCs w:val="24"/>
              </w:rPr>
              <w:t>senyvo amžiaus asmenims</w:t>
            </w:r>
            <w:r w:rsidRPr="00BD2BFB">
              <w:rPr>
                <w:szCs w:val="24"/>
              </w:rPr>
              <w:t xml:space="preserve"> buvo patenkintas (2021 m. pabaigoje). </w:t>
            </w:r>
          </w:p>
          <w:p w14:paraId="3B81D7D0" w14:textId="77777777" w:rsidR="00071D1D" w:rsidRPr="00BD2BFB" w:rsidRDefault="002223C2" w:rsidP="001609F0">
            <w:pPr>
              <w:tabs>
                <w:tab w:val="left" w:pos="827"/>
              </w:tabs>
              <w:ind w:firstLine="851"/>
              <w:jc w:val="both"/>
              <w:rPr>
                <w:szCs w:val="24"/>
                <w:lang w:eastAsia="lt-LT"/>
              </w:rPr>
            </w:pPr>
            <w:r w:rsidRPr="00BD2BFB">
              <w:rPr>
                <w:szCs w:val="24"/>
              </w:rPr>
              <w:t xml:space="preserve">Telšių rajono savivaldybėje dienos, </w:t>
            </w:r>
            <w:r w:rsidRPr="00BD2BFB">
              <w:rPr>
                <w:szCs w:val="24"/>
                <w:lang w:eastAsia="lt-LT"/>
              </w:rPr>
              <w:t>trumpalaikės ir ilgalaikės socialinės globos</w:t>
            </w:r>
            <w:r w:rsidRPr="00BD2BFB">
              <w:rPr>
                <w:szCs w:val="24"/>
              </w:rPr>
              <w:t xml:space="preserve"> paslaugos </w:t>
            </w:r>
            <w:r w:rsidRPr="00BD2BFB">
              <w:t xml:space="preserve">senyvo amžiaus asmenims </w:t>
            </w:r>
            <w:r w:rsidRPr="00BD2BFB">
              <w:rPr>
                <w:szCs w:val="24"/>
              </w:rPr>
              <w:t xml:space="preserve">teikiamos Telšių rajono senelių globos namuose, jų struktūriniuose padaliniuose Gedrimų dienos centre ir Gedrimų savarankiško gyvenimo namuose, taip pat Telšių dienos centre. Socialinės globos ir slaugos paslaugos teikiamos Varnių PSPC Palaikomojo gydymo ir slaugos ligoninės slaugos (globos) skyriuje. </w:t>
            </w:r>
            <w:r w:rsidRPr="00BD2BFB">
              <w:rPr>
                <w:szCs w:val="24"/>
                <w:lang w:eastAsia="lt-LT"/>
              </w:rPr>
              <w:t>Telšių socialinių paslaugų centras teikia bendrąsias ir specialiąsias socialines paslaugas.</w:t>
            </w:r>
          </w:p>
          <w:p w14:paraId="7F4115E8" w14:textId="77777777" w:rsidR="00071D1D" w:rsidRPr="00BD2BFB" w:rsidRDefault="002223C2" w:rsidP="001609F0">
            <w:pPr>
              <w:tabs>
                <w:tab w:val="left" w:pos="827"/>
              </w:tabs>
              <w:ind w:firstLine="851"/>
              <w:jc w:val="both"/>
              <w:rPr>
                <w:szCs w:val="24"/>
                <w:lang w:eastAsia="lt-LT"/>
              </w:rPr>
            </w:pPr>
            <w:r w:rsidRPr="00BD2BFB">
              <w:rPr>
                <w:szCs w:val="24"/>
              </w:rPr>
              <w:t xml:space="preserve">Telšių rajono savivaldybės 2022 m. socialinių paslaugų plano duomenimis, ilgalaikės/trumpalaikės socialinės globos paslaugų </w:t>
            </w:r>
            <w:r w:rsidRPr="00BD2BFB">
              <w:rPr>
                <w:szCs w:val="24"/>
                <w:lang w:eastAsia="lt-LT"/>
              </w:rPr>
              <w:t xml:space="preserve">Telšių rajono senelių globos namuose 2021 m. gyveno 59 asmenys. Telšių rajono senelių globos namai įkurti buvusio vaikų lopšelio-darželio patalpose 1993 m., </w:t>
            </w:r>
            <w:r w:rsidRPr="00BD2BFB">
              <w:rPr>
                <w:lang w:eastAsia="lt-LT"/>
              </w:rPr>
              <w:t>infrastruktūra nėra pritaikyta senelių globos namų veiklai vykdyti (</w:t>
            </w:r>
            <w:r w:rsidRPr="00BD2BFB">
              <w:rPr>
                <w:szCs w:val="24"/>
                <w:lang w:eastAsia="lt-LT"/>
              </w:rPr>
              <w:t>vienu higienos kambariu naudojasi iki 15 asmenų, nėra vėdinimo sistemos, nėra užimtumo erdvių, prie gyvenamųjų kambarių nėra asmeninės higienos patalpų) bei</w:t>
            </w:r>
            <w:r w:rsidRPr="00BD2BFB">
              <w:rPr>
                <w:lang w:eastAsia="lt-LT"/>
              </w:rPr>
              <w:t xml:space="preserve"> visiškai nepritaikyta negalią turintiems asmenims, todėl yra poreikis modernizuoti šią infrastruktūrą. </w:t>
            </w:r>
          </w:p>
          <w:p w14:paraId="7EF27331" w14:textId="77777777" w:rsidR="00071D1D" w:rsidRPr="00BD2BFB" w:rsidRDefault="002223C2" w:rsidP="001609F0">
            <w:pPr>
              <w:tabs>
                <w:tab w:val="left" w:pos="827"/>
              </w:tabs>
              <w:ind w:firstLine="851"/>
              <w:jc w:val="both"/>
              <w:rPr>
                <w:bCs/>
                <w:iCs/>
              </w:rPr>
            </w:pPr>
            <w:r w:rsidRPr="00BD2BFB">
              <w:rPr>
                <w:szCs w:val="24"/>
                <w:lang w:eastAsia="lt-LT"/>
              </w:rPr>
              <w:t>2021 m. pabaigoje</w:t>
            </w:r>
            <w:r w:rsidRPr="00BD2BFB">
              <w:rPr>
                <w:sz w:val="20"/>
                <w:lang w:eastAsia="lt-LT"/>
              </w:rPr>
              <w:t xml:space="preserve"> </w:t>
            </w:r>
            <w:r w:rsidRPr="00BD2BFB">
              <w:rPr>
                <w:szCs w:val="24"/>
                <w:lang w:eastAsia="lt-LT"/>
              </w:rPr>
              <w:t xml:space="preserve">eilėje paslaugoms Telšių rajono senelių globos namuose gauti </w:t>
            </w:r>
            <w:r w:rsidRPr="00BD2BFB">
              <w:rPr>
                <w:szCs w:val="24"/>
              </w:rPr>
              <w:t xml:space="preserve">laukė 6 senyvo amžiaus asmenys, apgyvendinimo savarankiško gyvenimo namuose – 1 asmuo. Ankstesniais metais laukiančių eilėje buvo ženkliai daugiau 2019 metais – 26,  2020 – 35 asmenys. Eilė sumažėjo, pradėjus veikti 2 privatiems globos namams ir 2 privatiems grupinio gyvenimo namams savivaldybėje. Dėl senstančios visuomenės ilgalaikės/trumpalaikės socialinės </w:t>
            </w:r>
            <w:r w:rsidRPr="00BD2BFB">
              <w:rPr>
                <w:szCs w:val="24"/>
              </w:rPr>
              <w:lastRenderedPageBreak/>
              <w:t xml:space="preserve">globos paslaugų poreikis turi didėjimo tendenciją. Savivaldybė, siekdama patenkinti poreikį, </w:t>
            </w:r>
            <w:r w:rsidRPr="00BD2BFB">
              <w:rPr>
                <w:rFonts w:eastAsia="Calibri"/>
                <w:bCs/>
                <w:szCs w:val="24"/>
              </w:rPr>
              <w:t xml:space="preserve">socialinės globos paslaugas perka iš valstybės ir kitų savivaldybių pavaldumo įstaigų, plėtoja pagalbos į namus paslaugas senyvo amžiaus </w:t>
            </w:r>
            <w:proofErr w:type="spellStart"/>
            <w:r w:rsidRPr="00BD2BFB">
              <w:rPr>
                <w:rFonts w:eastAsia="Calibri"/>
                <w:bCs/>
                <w:szCs w:val="24"/>
              </w:rPr>
              <w:t>amenims</w:t>
            </w:r>
            <w:proofErr w:type="spellEnd"/>
            <w:r w:rsidRPr="00BD2BFB">
              <w:rPr>
                <w:rFonts w:eastAsia="Calibri"/>
                <w:bCs/>
                <w:szCs w:val="24"/>
              </w:rPr>
              <w:t xml:space="preserve"> ir jų šeimoms, skatina senyvo amžiaus asmenis rinktis socialinės globos/priežiūros paslaugas dienos centruose. Paslaugų senyvo amžiaus </w:t>
            </w:r>
            <w:proofErr w:type="spellStart"/>
            <w:r w:rsidRPr="00BD2BFB">
              <w:rPr>
                <w:rFonts w:eastAsia="Calibri"/>
                <w:bCs/>
                <w:szCs w:val="24"/>
              </w:rPr>
              <w:t>amenims</w:t>
            </w:r>
            <w:proofErr w:type="spellEnd"/>
            <w:r w:rsidRPr="00BD2BFB">
              <w:rPr>
                <w:rFonts w:eastAsia="Calibri"/>
                <w:bCs/>
                <w:szCs w:val="24"/>
              </w:rPr>
              <w:t xml:space="preserve"> plėtrą ir jų prieinamumo užtikrinimą savivaldybė sprendžia per naujų paslaugų teikėjų (viešųjų įstaigų) įsitraukimą, stiprina nevyriausybinio sektoriaus įsitraukimą, skatina privačią iniciatyvą steigti privačius senelių globos namus ir paslaugų teikimą bendruomenėse. </w:t>
            </w:r>
            <w:r w:rsidRPr="00BD2BFB">
              <w:t>Savivaldybė</w:t>
            </w:r>
            <w:r w:rsidRPr="00BD2BFB">
              <w:rPr>
                <w:b/>
              </w:rPr>
              <w:t xml:space="preserve"> </w:t>
            </w:r>
            <w:r w:rsidRPr="00BD2BFB">
              <w:t xml:space="preserve">ilgalaikės socialinės globos paslaugų įstaigų plėtros </w:t>
            </w:r>
            <w:r w:rsidRPr="00BD2BFB">
              <w:rPr>
                <w:iCs/>
                <w:szCs w:val="24"/>
              </w:rPr>
              <w:t xml:space="preserve">neplanuoja, </w:t>
            </w:r>
            <w:r w:rsidRPr="00BD2BFB">
              <w:rPr>
                <w:bCs/>
                <w:iCs/>
              </w:rPr>
              <w:t>atsižvelgdama į finansines galimybes ir prioritetus.</w:t>
            </w:r>
          </w:p>
          <w:p w14:paraId="363A2034" w14:textId="77777777" w:rsidR="00071D1D" w:rsidRPr="00BD2BFB" w:rsidRDefault="002223C2" w:rsidP="001609F0">
            <w:pPr>
              <w:tabs>
                <w:tab w:val="left" w:pos="827"/>
              </w:tabs>
              <w:ind w:firstLine="851"/>
              <w:jc w:val="both"/>
              <w:rPr>
                <w:szCs w:val="24"/>
              </w:rPr>
            </w:pPr>
            <w:r w:rsidRPr="00BD2BFB">
              <w:rPr>
                <w:bCs/>
                <w:lang w:eastAsia="lt-LT"/>
              </w:rPr>
              <w:t xml:space="preserve">Paslaugų  visoms tikslinėms grupėms prieinamumą/nepakankamumą ir problemos mastą apibrėžia asmenų, laukiančių socialinių paslaugų, skaičius. Nors daugelio paslaugų poreikis yra patenkinamas, </w:t>
            </w:r>
            <w:r w:rsidRPr="00BD2BFB">
              <w:rPr>
                <w:bCs/>
                <w:szCs w:val="24"/>
              </w:rPr>
              <w:t>2022 m. pabaigoje</w:t>
            </w:r>
            <w:r w:rsidRPr="00BD2BFB">
              <w:rPr>
                <w:szCs w:val="24"/>
              </w:rPr>
              <w:t xml:space="preserve"> savivaldybių duomenimis paslaugų laukė: </w:t>
            </w:r>
          </w:p>
          <w:p w14:paraId="6EF2390A" w14:textId="77777777" w:rsidR="00071D1D" w:rsidRPr="00BD2BFB" w:rsidRDefault="002223C2" w:rsidP="001609F0">
            <w:pPr>
              <w:tabs>
                <w:tab w:val="left" w:pos="827"/>
                <w:tab w:val="left" w:pos="1166"/>
              </w:tabs>
              <w:ind w:left="720" w:firstLine="163"/>
              <w:jc w:val="both"/>
              <w:rPr>
                <w:bCs/>
                <w:szCs w:val="24"/>
              </w:rPr>
            </w:pPr>
            <w:r w:rsidRPr="00BD2BFB">
              <w:rPr>
                <w:rFonts w:ascii="Symbol" w:hAnsi="Symbol"/>
                <w:bCs/>
                <w:szCs w:val="24"/>
              </w:rPr>
              <w:t></w:t>
            </w:r>
            <w:r w:rsidRPr="00BD2BFB">
              <w:rPr>
                <w:rFonts w:ascii="Symbol" w:hAnsi="Symbol"/>
                <w:bCs/>
                <w:szCs w:val="24"/>
              </w:rPr>
              <w:tab/>
            </w:r>
            <w:r w:rsidRPr="00BD2BFB">
              <w:rPr>
                <w:bCs/>
                <w:szCs w:val="24"/>
              </w:rPr>
              <w:t>Mažeikių rajono savivaldybėje ilgalaikės socialinės globos paslaugų eilėje laukė 21 asmuo (</w:t>
            </w:r>
            <w:r w:rsidRPr="00BD2BFB">
              <w:rPr>
                <w:bCs/>
                <w:szCs w:val="24"/>
                <w:lang w:eastAsia="lt-LT"/>
              </w:rPr>
              <w:t>senyvo amžiaus ir negalią turintys suaugusieji)</w:t>
            </w:r>
            <w:r w:rsidRPr="00BD2BFB">
              <w:rPr>
                <w:bCs/>
                <w:szCs w:val="24"/>
              </w:rPr>
              <w:t>,</w:t>
            </w:r>
          </w:p>
          <w:p w14:paraId="5D831FC7" w14:textId="77777777" w:rsidR="00071D1D" w:rsidRPr="00BD2BFB" w:rsidRDefault="002223C2" w:rsidP="001609F0">
            <w:pPr>
              <w:tabs>
                <w:tab w:val="left" w:pos="827"/>
                <w:tab w:val="left" w:pos="1166"/>
              </w:tabs>
              <w:ind w:firstLine="883"/>
              <w:jc w:val="both"/>
              <w:rPr>
                <w:bCs/>
                <w:szCs w:val="24"/>
                <w:lang w:eastAsia="lt-LT"/>
              </w:rPr>
            </w:pPr>
            <w:r w:rsidRPr="00BD2BFB">
              <w:rPr>
                <w:rFonts w:ascii="Symbol" w:hAnsi="Symbol"/>
                <w:bCs/>
                <w:szCs w:val="24"/>
                <w:lang w:eastAsia="lt-LT"/>
              </w:rPr>
              <w:t></w:t>
            </w:r>
            <w:r w:rsidRPr="00BD2BFB">
              <w:rPr>
                <w:rFonts w:ascii="Symbol" w:hAnsi="Symbol"/>
                <w:bCs/>
                <w:szCs w:val="24"/>
                <w:lang w:eastAsia="lt-LT"/>
              </w:rPr>
              <w:tab/>
            </w:r>
            <w:r w:rsidRPr="00BD2BFB">
              <w:rPr>
                <w:bCs/>
                <w:szCs w:val="24"/>
              </w:rPr>
              <w:t>Plungės rajono savivaldybėje i</w:t>
            </w:r>
            <w:r w:rsidRPr="00BD2BFB">
              <w:rPr>
                <w:bCs/>
                <w:szCs w:val="24"/>
                <w:lang w:eastAsia="lt-LT"/>
              </w:rPr>
              <w:t xml:space="preserve">lgalaikės socialinės globos paslaugų </w:t>
            </w:r>
            <w:r w:rsidRPr="00BD2BFB">
              <w:rPr>
                <w:bCs/>
                <w:szCs w:val="24"/>
              </w:rPr>
              <w:t>eilėje laukė 22 asmenys (</w:t>
            </w:r>
            <w:r w:rsidRPr="00BD2BFB">
              <w:rPr>
                <w:bCs/>
                <w:szCs w:val="24"/>
                <w:lang w:eastAsia="lt-LT"/>
              </w:rPr>
              <w:t xml:space="preserve">senyvo amžiaus ir negalią turintys suaugusieji), </w:t>
            </w:r>
            <w:r w:rsidRPr="00BD2BFB">
              <w:rPr>
                <w:bCs/>
                <w:szCs w:val="24"/>
              </w:rPr>
              <w:t>i</w:t>
            </w:r>
            <w:r w:rsidRPr="00BD2BFB">
              <w:rPr>
                <w:bCs/>
                <w:szCs w:val="24"/>
                <w:lang w:eastAsia="lt-LT"/>
              </w:rPr>
              <w:t xml:space="preserve">ntegralios pagalbos paslaugų sunkią negalią turintiems asmenims jų namuose </w:t>
            </w:r>
            <w:r w:rsidRPr="00BD2BFB">
              <w:rPr>
                <w:bCs/>
                <w:szCs w:val="24"/>
              </w:rPr>
              <w:t>eilėje laukė 2</w:t>
            </w:r>
            <w:r w:rsidRPr="00BD2BFB">
              <w:rPr>
                <w:bCs/>
                <w:szCs w:val="24"/>
                <w:lang w:eastAsia="lt-LT"/>
              </w:rPr>
              <w:t xml:space="preserve">6 </w:t>
            </w:r>
            <w:r w:rsidRPr="00BD2BFB">
              <w:rPr>
                <w:bCs/>
                <w:szCs w:val="24"/>
              </w:rPr>
              <w:t xml:space="preserve">asmenys; </w:t>
            </w:r>
          </w:p>
          <w:p w14:paraId="0A670BE8" w14:textId="77777777" w:rsidR="00071D1D" w:rsidRPr="00BD2BFB" w:rsidRDefault="002223C2" w:rsidP="001609F0">
            <w:pPr>
              <w:tabs>
                <w:tab w:val="left" w:pos="827"/>
                <w:tab w:val="left" w:pos="1166"/>
              </w:tabs>
              <w:ind w:firstLine="883"/>
              <w:jc w:val="both"/>
              <w:rPr>
                <w:szCs w:val="24"/>
              </w:rPr>
            </w:pPr>
            <w:r w:rsidRPr="00BD2BFB">
              <w:rPr>
                <w:rFonts w:ascii="Symbol" w:hAnsi="Symbol"/>
                <w:szCs w:val="24"/>
              </w:rPr>
              <w:t></w:t>
            </w:r>
            <w:r w:rsidRPr="00BD2BFB">
              <w:rPr>
                <w:rFonts w:ascii="Symbol" w:hAnsi="Symbol"/>
                <w:szCs w:val="24"/>
              </w:rPr>
              <w:tab/>
            </w:r>
            <w:r w:rsidRPr="00BD2BFB">
              <w:rPr>
                <w:bCs/>
                <w:szCs w:val="24"/>
              </w:rPr>
              <w:t>Telšių raj</w:t>
            </w:r>
            <w:r w:rsidRPr="00BD2BFB">
              <w:rPr>
                <w:szCs w:val="24"/>
              </w:rPr>
              <w:t xml:space="preserve">ono savivaldybėje ilgalaikės ir trumpalaikės socialinės globos paslaugų eilėje laukė </w:t>
            </w:r>
            <w:r w:rsidRPr="00BD2BFB">
              <w:rPr>
                <w:szCs w:val="24"/>
                <w:lang w:eastAsia="lt-LT"/>
              </w:rPr>
              <w:t xml:space="preserve">28 asmenys </w:t>
            </w:r>
            <w:r w:rsidRPr="00BD2BFB">
              <w:rPr>
                <w:bCs/>
                <w:szCs w:val="24"/>
              </w:rPr>
              <w:t>(</w:t>
            </w:r>
            <w:r w:rsidRPr="00BD2BFB">
              <w:rPr>
                <w:bCs/>
                <w:szCs w:val="24"/>
                <w:lang w:eastAsia="lt-LT"/>
              </w:rPr>
              <w:t>senyvo amžiaus ir negalią turintys suaugusieji),</w:t>
            </w:r>
            <w:r w:rsidRPr="00BD2BFB">
              <w:rPr>
                <w:szCs w:val="24"/>
                <w:lang w:eastAsia="lt-LT"/>
              </w:rPr>
              <w:t xml:space="preserve"> apsaugoto būsto paslaugos eilėje laukė  6 asmenys (intelekto ir psichikos negalia). </w:t>
            </w:r>
          </w:p>
          <w:p w14:paraId="2E408B5D" w14:textId="77777777" w:rsidR="00071D1D" w:rsidRPr="00BD2BFB" w:rsidRDefault="002223C2" w:rsidP="001609F0">
            <w:pPr>
              <w:tabs>
                <w:tab w:val="left" w:pos="827"/>
                <w:tab w:val="left" w:pos="1166"/>
              </w:tabs>
              <w:ind w:left="720" w:firstLine="163"/>
              <w:jc w:val="both"/>
              <w:rPr>
                <w:rFonts w:ascii="TimesNewRomanPSMT" w:hAnsi="TimesNewRomanPSMT" w:cs="TimesNewRomanPSMT"/>
                <w:b/>
                <w:i/>
                <w:szCs w:val="24"/>
              </w:rPr>
            </w:pPr>
            <w:r w:rsidRPr="00BD2BFB">
              <w:rPr>
                <w:rFonts w:ascii="Symbol" w:hAnsi="Symbol" w:cs="TimesNewRomanPSMT"/>
                <w:szCs w:val="24"/>
              </w:rPr>
              <w:t></w:t>
            </w:r>
            <w:r w:rsidRPr="00BD2BFB">
              <w:rPr>
                <w:rFonts w:ascii="Symbol" w:hAnsi="Symbol" w:cs="TimesNewRomanPSMT"/>
                <w:szCs w:val="24"/>
              </w:rPr>
              <w:tab/>
            </w:r>
            <w:r w:rsidRPr="00BD2BFB">
              <w:rPr>
                <w:szCs w:val="24"/>
              </w:rPr>
              <w:t xml:space="preserve">Rietavo savivaldybėje - ilgalaikės socialinės globos paslaugų eilėje laukė 1 senyvo amžiaus asmuo. </w:t>
            </w:r>
          </w:p>
          <w:p w14:paraId="7D2F3E95" w14:textId="77777777" w:rsidR="00071D1D" w:rsidRPr="00BD2BFB" w:rsidRDefault="002223C2" w:rsidP="001609F0">
            <w:pPr>
              <w:tabs>
                <w:tab w:val="left" w:pos="827"/>
                <w:tab w:val="left" w:pos="1166"/>
              </w:tabs>
              <w:jc w:val="both"/>
              <w:rPr>
                <w:rFonts w:ascii="TimesNewRomanPSMT" w:hAnsi="TimesNewRomanPSMT" w:cs="TimesNewRomanPSMT"/>
                <w:szCs w:val="24"/>
              </w:rPr>
            </w:pPr>
            <w:r w:rsidRPr="00BD2BFB">
              <w:rPr>
                <w:szCs w:val="24"/>
              </w:rPr>
              <w:t xml:space="preserve">Kitų socialinių paslaugų laukimo eilių nebuvo. </w:t>
            </w:r>
          </w:p>
          <w:p w14:paraId="1880C521" w14:textId="77777777" w:rsidR="00071D1D" w:rsidRPr="00BD2BFB" w:rsidRDefault="002223C2" w:rsidP="001609F0">
            <w:pPr>
              <w:tabs>
                <w:tab w:val="left" w:pos="827"/>
              </w:tabs>
              <w:ind w:firstLine="851"/>
              <w:jc w:val="both"/>
              <w:rPr>
                <w:bCs/>
                <w:i/>
                <w:iCs/>
                <w:szCs w:val="24"/>
              </w:rPr>
            </w:pPr>
            <w:r w:rsidRPr="00BD2BFB">
              <w:rPr>
                <w:i/>
                <w:szCs w:val="24"/>
                <w:lang w:eastAsia="lt-LT"/>
              </w:rPr>
              <w:t xml:space="preserve">Socialinių paslaugų infrastruktūra senyvo amžiaus ir negalią turintiems asmenims Telšių regione yra išvystyta, tačiau yra poreikis gerinti socialinių paslaugų prieinamumą, plėtoti esamą infrastruktūrą, ją pritaikyti, tobulinti socialinėse įstaigose gyvenančių asmenų savarankiškumą ir gyvenimo kokybę. Tikslingas </w:t>
            </w:r>
            <w:proofErr w:type="spellStart"/>
            <w:r w:rsidRPr="00BD2BFB">
              <w:rPr>
                <w:i/>
                <w:szCs w:val="24"/>
                <w:lang w:eastAsia="lt-LT"/>
              </w:rPr>
              <w:t>Plinkšių</w:t>
            </w:r>
            <w:proofErr w:type="spellEnd"/>
            <w:r w:rsidRPr="00BD2BFB">
              <w:rPr>
                <w:i/>
                <w:szCs w:val="24"/>
                <w:lang w:eastAsia="lt-LT"/>
              </w:rPr>
              <w:t xml:space="preserve"> globos namų infrastruktūros modernizavimas ir plėtra, Telšių rajono senelių globos namų infrastruktūros pritaikymas </w:t>
            </w:r>
            <w:r w:rsidRPr="00BD2BFB">
              <w:rPr>
                <w:bCs/>
                <w:i/>
                <w:iCs/>
                <w:szCs w:val="24"/>
              </w:rPr>
              <w:t xml:space="preserve">asmenims su specialiaisiais poreikiais. </w:t>
            </w:r>
            <w:r w:rsidRPr="00BD2BFB">
              <w:rPr>
                <w:i/>
                <w:szCs w:val="24"/>
                <w:lang w:eastAsia="lt-LT"/>
              </w:rPr>
              <w:t xml:space="preserve">Plungės rajono savivaldybėje yra poreikis įkurti dienos centrą senyvo amžiaus socialiai pažeidžiamiems, </w:t>
            </w:r>
            <w:r w:rsidRPr="00BD2BFB">
              <w:rPr>
                <w:i/>
                <w:szCs w:val="24"/>
              </w:rPr>
              <w:t xml:space="preserve">socialinę atskirtį patiriantiems </w:t>
            </w:r>
            <w:r w:rsidRPr="00BD2BFB">
              <w:rPr>
                <w:i/>
                <w:szCs w:val="24"/>
                <w:lang w:eastAsia="lt-LT"/>
              </w:rPr>
              <w:t>asmenims.</w:t>
            </w:r>
          </w:p>
          <w:p w14:paraId="1F174527" w14:textId="77777777" w:rsidR="00071D1D" w:rsidRPr="00BD2BFB" w:rsidRDefault="002223C2" w:rsidP="001609F0">
            <w:pPr>
              <w:tabs>
                <w:tab w:val="left" w:pos="827"/>
              </w:tabs>
              <w:ind w:firstLine="851"/>
              <w:jc w:val="both"/>
              <w:rPr>
                <w:szCs w:val="24"/>
                <w:lang w:eastAsia="lt-LT"/>
              </w:rPr>
            </w:pPr>
            <w:r w:rsidRPr="00BD2BFB">
              <w:rPr>
                <w:b/>
                <w:i/>
                <w:szCs w:val="24"/>
              </w:rPr>
              <w:t>Vaikai ir jaunimas.</w:t>
            </w:r>
            <w:r w:rsidRPr="00BD2BFB">
              <w:rPr>
                <w:szCs w:val="24"/>
              </w:rPr>
              <w:t xml:space="preserve"> Vaikų skaičius socialinę riziką patiriančiose šeimose Telšių regione per 2018–2022 m. laikotarpį  padidėjo 6 procentais. Telšių rajono savivaldybėje ši dalis augo 32 proc. iki 453 vaikų, Plungės rajono savivaldybėje – 15 </w:t>
            </w:r>
            <w:proofErr w:type="spellStart"/>
            <w:r w:rsidRPr="00BD2BFB">
              <w:rPr>
                <w:szCs w:val="24"/>
              </w:rPr>
              <w:t>proc</w:t>
            </w:r>
            <w:proofErr w:type="spellEnd"/>
            <w:r w:rsidRPr="00BD2BFB">
              <w:rPr>
                <w:szCs w:val="24"/>
              </w:rPr>
              <w:t xml:space="preserve"> iki 234 vaikų, tačiau mažėjo Rietavo savivaldybėje 6 proc. iki 151 vaiko. 2022 m. šis skaičius ženkliai sumažėjo  Mažeikių rajono savivaldybėje – beveik 30 procentų iki 236 vaikų. tačiau pastebimas didelis jo kitimo netolygumas: 2019 m. skaičius augo 52 proc., 2020 m. nusileido į 2018 m. lygį, 2021 m. padidėjo 13 procentų, o 2022 m. sumažėjo beveik 30 procentų. </w:t>
            </w:r>
          </w:p>
          <w:p w14:paraId="5AC4AB8E" w14:textId="77777777" w:rsidR="00071D1D" w:rsidRPr="00BD2BFB" w:rsidRDefault="002223C2" w:rsidP="001609F0">
            <w:pPr>
              <w:tabs>
                <w:tab w:val="left" w:pos="590"/>
                <w:tab w:val="left" w:pos="827"/>
              </w:tabs>
              <w:ind w:firstLine="873"/>
              <w:jc w:val="both"/>
              <w:rPr>
                <w:szCs w:val="24"/>
                <w:lang w:eastAsia="lt-LT"/>
              </w:rPr>
            </w:pPr>
            <w:r w:rsidRPr="00BD2BFB">
              <w:rPr>
                <w:lang w:eastAsia="lt-LT"/>
              </w:rPr>
              <w:t xml:space="preserve">Šeimoms, patiriančioms socialinę riziką, yra taikoma atvejo vadyba, paskiriamos ir teikiamos socialinės priežiūros paslaugos, teikiama kompleksinė pagalba, vykdoma šeimos stebėsena. Skaičius didėja dėl visuomenės skiriamo didesnio dėmesio problemų turinčioms šeimoms ir vaikų nepriežiūrai. </w:t>
            </w:r>
            <w:r w:rsidRPr="00BD2BFB">
              <w:rPr>
                <w:szCs w:val="24"/>
                <w:lang w:eastAsia="lt-LT"/>
              </w:rPr>
              <w:t xml:space="preserve">Vaikams iš jų šeimoms teikiamos socialinių įgūdžių ugdymo, palaikymo ir (ar) atkūrimo) asmens (šeimos) namuose (gavėjai - vaikai, kurių šeimoms teikiama socialinė priežiūra), vaikų dienos socialinė priežiūra, intensyvi krizių įveikimo pagalba. 2021 m. Telšių rajono savivaldybėje šių paslaugų suteikta 945 vaikams ir jų šeimoms, </w:t>
            </w:r>
            <w:r w:rsidRPr="00BD2BFB">
              <w:rPr>
                <w:bCs/>
                <w:szCs w:val="24"/>
                <w:lang w:eastAsia="lt-LT"/>
              </w:rPr>
              <w:t>Mažeikių rajono savivaldybėje – 549,</w:t>
            </w:r>
            <w:r w:rsidRPr="00BD2BFB">
              <w:rPr>
                <w:szCs w:val="24"/>
                <w:lang w:eastAsia="lt-LT"/>
              </w:rPr>
              <w:t xml:space="preserve"> Plungės rajono savivaldybėje – 658, Rietavo savivaldybėje </w:t>
            </w:r>
            <w:r w:rsidRPr="00BD2BFB">
              <w:rPr>
                <w:szCs w:val="24"/>
              </w:rPr>
              <w:t>–</w:t>
            </w:r>
            <w:r w:rsidRPr="00BD2BFB">
              <w:rPr>
                <w:szCs w:val="24"/>
                <w:lang w:eastAsia="lt-LT"/>
              </w:rPr>
              <w:t xml:space="preserve">198 . </w:t>
            </w:r>
          </w:p>
          <w:p w14:paraId="45F63DE1" w14:textId="77777777" w:rsidR="00071D1D" w:rsidRPr="00BD2BFB" w:rsidRDefault="002223C2" w:rsidP="001609F0">
            <w:pPr>
              <w:tabs>
                <w:tab w:val="left" w:pos="827"/>
              </w:tabs>
              <w:ind w:firstLine="851"/>
              <w:jc w:val="both"/>
              <w:rPr>
                <w:szCs w:val="24"/>
                <w:lang w:eastAsia="lt-LT"/>
              </w:rPr>
            </w:pPr>
            <w:r w:rsidRPr="00BD2BFB">
              <w:rPr>
                <w:szCs w:val="24"/>
                <w:lang w:eastAsia="lt-LT"/>
              </w:rPr>
              <w:t>Mažeikių rajono savivaldybėje socialines paslaugas teikia 8 vaikų dienos centrai, dienos socialinės globos centras asmenims su negalia, Plungės rajono savivaldybėje – socialinės globos centras, socialinių paslaugų centras, 8 vaikų dienos centrai, VšĮ Plungės bendruomenės centras.</w:t>
            </w:r>
          </w:p>
          <w:p w14:paraId="12B0ABAB" w14:textId="77777777" w:rsidR="00071D1D" w:rsidRPr="00BD2BFB" w:rsidRDefault="002223C2" w:rsidP="001609F0">
            <w:pPr>
              <w:tabs>
                <w:tab w:val="left" w:pos="827"/>
              </w:tabs>
              <w:ind w:firstLine="851"/>
              <w:jc w:val="both"/>
              <w:rPr>
                <w:szCs w:val="24"/>
              </w:rPr>
            </w:pPr>
            <w:r w:rsidRPr="00BD2BFB">
              <w:rPr>
                <w:lang w:eastAsia="lt-LT"/>
              </w:rPr>
              <w:t>T</w:t>
            </w:r>
            <w:r w:rsidRPr="00BD2BFB">
              <w:rPr>
                <w:bCs/>
                <w:lang w:eastAsia="lt-LT"/>
              </w:rPr>
              <w:t xml:space="preserve">elšių  rajono savivaldybėje veikia 17 vaikų dienos centrų: 4  BĮ Telšių socialinių paslaugų centro dienos centrai, 12 bendruomeninių ir NVO vaikų dienos centrų, 1 parapijinis vaikų dienos centras. </w:t>
            </w:r>
            <w:r w:rsidRPr="00BD2BFB">
              <w:rPr>
                <w:szCs w:val="24"/>
                <w:lang w:eastAsia="lt-LT"/>
              </w:rPr>
              <w:t>Rietavo savivaldybėje veikia socialinių paslaugų centras, vaikų dienos centras, b</w:t>
            </w:r>
            <w:r w:rsidRPr="00BD2BFB">
              <w:rPr>
                <w:szCs w:val="24"/>
              </w:rPr>
              <w:t xml:space="preserve">endruomeninės ir NVO įstaigos </w:t>
            </w:r>
            <w:r w:rsidRPr="00BD2BFB">
              <w:rPr>
                <w:szCs w:val="24"/>
                <w:lang w:eastAsia="lt-LT"/>
              </w:rPr>
              <w:t>–</w:t>
            </w:r>
            <w:r w:rsidRPr="00BD2BFB">
              <w:rPr>
                <w:szCs w:val="24"/>
              </w:rPr>
              <w:t xml:space="preserve"> sutrikusio intelekto žmonių bendrija, neįgaliųjų draugija. </w:t>
            </w:r>
          </w:p>
          <w:p w14:paraId="1EB68B2D" w14:textId="77777777" w:rsidR="00071D1D" w:rsidRPr="00BD2BFB" w:rsidRDefault="002223C2" w:rsidP="001609F0">
            <w:pPr>
              <w:tabs>
                <w:tab w:val="left" w:pos="827"/>
              </w:tabs>
              <w:ind w:firstLine="851"/>
              <w:jc w:val="both"/>
              <w:rPr>
                <w:szCs w:val="24"/>
                <w:lang w:eastAsia="lt-LT"/>
              </w:rPr>
            </w:pPr>
            <w:r w:rsidRPr="00BD2BFB">
              <w:rPr>
                <w:szCs w:val="24"/>
              </w:rPr>
              <w:t xml:space="preserve">Savivaldybių administracijos ir socialinių paslaugų įstaigos ieško galimybių socialinių paslaugų įstaigų pastatams, naudojamai įrangai atnaujinti, patalpoms pritaikyti, teikiamų paslaugų kokybei gerinti. Siekiama kompleksiškai teikti paslaugas socialinę riziką patiriančioms šeimoms ir jose augantiems </w:t>
            </w:r>
            <w:r w:rsidRPr="00BD2BFB">
              <w:rPr>
                <w:szCs w:val="24"/>
              </w:rPr>
              <w:lastRenderedPageBreak/>
              <w:t xml:space="preserve">vaikams, kad kuo mažiau vaikų liktų be tėvų globos, vykdomas prevencinis, projektinis darbas su šeimomis. Skatinamas bendruomenių ir nevyriausybinių organizacijų įsitraukimas socialinėms paslaugoms teikti.  </w:t>
            </w:r>
          </w:p>
          <w:p w14:paraId="5C05FED5" w14:textId="77777777" w:rsidR="00071D1D" w:rsidRPr="00BD2BFB" w:rsidRDefault="002223C2" w:rsidP="001609F0">
            <w:pPr>
              <w:tabs>
                <w:tab w:val="left" w:pos="827"/>
              </w:tabs>
              <w:ind w:firstLine="851"/>
              <w:jc w:val="both"/>
              <w:rPr>
                <w:szCs w:val="24"/>
              </w:rPr>
            </w:pPr>
            <w:r w:rsidRPr="00BD2BFB">
              <w:rPr>
                <w:szCs w:val="24"/>
              </w:rPr>
              <w:t>Kiekvienoje Telšių regiono savivaldybėje veikia atvirieji jaunimo centrai, kuriuose j</w:t>
            </w:r>
            <w:r w:rsidRPr="00BD2BFB">
              <w:rPr>
                <w:szCs w:val="24"/>
                <w:shd w:val="clear" w:color="auto" w:fill="FFFFFF"/>
              </w:rPr>
              <w:t xml:space="preserve">aunuoliai nuo 14 iki 29 m. amžiaus gali užsiimti įvairia veikla, kuri labai aktuali </w:t>
            </w:r>
            <w:r w:rsidRPr="00BD2BFB">
              <w:rPr>
                <w:szCs w:val="24"/>
              </w:rPr>
              <w:t>mažiau galimybių turintiems jaunuoliams. Telšių regiono savivaldybėse didžiausias jaunų žmonių (14</w:t>
            </w:r>
            <w:r w:rsidRPr="00BD2BFB">
              <w:rPr>
                <w:rFonts w:eastAsia="Calibri"/>
                <w:szCs w:val="24"/>
              </w:rPr>
              <w:t>–</w:t>
            </w:r>
            <w:r w:rsidRPr="00BD2BFB">
              <w:rPr>
                <w:szCs w:val="24"/>
              </w:rPr>
              <w:t xml:space="preserve">29m.) skaičius yra Mažeikių rajono savivaldybėje (9686 ), Telšių rajono savivaldybėje </w:t>
            </w:r>
            <w:r w:rsidRPr="00BD2BFB">
              <w:rPr>
                <w:rFonts w:eastAsia="Calibri"/>
                <w:szCs w:val="24"/>
              </w:rPr>
              <w:t>–</w:t>
            </w:r>
            <w:r w:rsidRPr="00BD2BFB">
              <w:rPr>
                <w:szCs w:val="24"/>
              </w:rPr>
              <w:t xml:space="preserve"> 7621 , Plungės rajono savivaldybėje – 6615, Rietavo savivaldybėje – 1545. </w:t>
            </w:r>
          </w:p>
          <w:p w14:paraId="6D0E2823" w14:textId="398A8E75" w:rsidR="00071D1D" w:rsidRPr="00BD2BFB" w:rsidRDefault="002223C2" w:rsidP="001609F0">
            <w:pPr>
              <w:tabs>
                <w:tab w:val="left" w:pos="827"/>
              </w:tabs>
              <w:ind w:firstLine="851"/>
              <w:jc w:val="both"/>
              <w:rPr>
                <w:szCs w:val="24"/>
              </w:rPr>
            </w:pPr>
            <w:r w:rsidRPr="00BD2BFB">
              <w:rPr>
                <w:szCs w:val="24"/>
              </w:rPr>
              <w:t>Remiantis socialiai pažeidžiamų asmenų apibrėžimu</w:t>
            </w:r>
            <w:r w:rsidR="00BD3DA0" w:rsidRPr="00BD2BFB">
              <w:rPr>
                <w:szCs w:val="24"/>
              </w:rPr>
              <w:t xml:space="preserve"> </w:t>
            </w:r>
            <w:r w:rsidR="00BD3DA0" w:rsidRPr="00BD2BFB">
              <w:rPr>
                <w:szCs w:val="24"/>
                <w:shd w:val="clear" w:color="auto" w:fill="FFFFFF"/>
              </w:rPr>
              <w:t>(13 pastaba),</w:t>
            </w:r>
            <w:r w:rsidRPr="00BD2BFB">
              <w:rPr>
                <w:szCs w:val="24"/>
              </w:rPr>
              <w:t xml:space="preserve"> (</w:t>
            </w:r>
            <w:r w:rsidRPr="00BD2BFB">
              <w:t>asmenys, kurie yra jautresni socialiniams, ekonominiams iššūkiams, rizikoms ir turi mažiau išteklių su jais sėkmingai susidoroti), galime daryti prielaidą, kad d</w:t>
            </w:r>
            <w:r w:rsidRPr="00BD2BFB">
              <w:rPr>
                <w:szCs w:val="24"/>
              </w:rPr>
              <w:t xml:space="preserve">idelė dalis jaunimo regionuose </w:t>
            </w:r>
            <w:r w:rsidRPr="00BD2BFB">
              <w:t xml:space="preserve">priskirtini tikslinei grupei pagal pažangos priemonę  </w:t>
            </w:r>
            <w:r w:rsidRPr="00BD2BFB">
              <w:rPr>
                <w:szCs w:val="24"/>
                <w:lang w:eastAsia="lt-LT"/>
              </w:rPr>
              <w:t xml:space="preserve">– </w:t>
            </w:r>
            <w:r w:rsidRPr="00BD2BFB">
              <w:rPr>
                <w:bCs/>
              </w:rPr>
              <w:t>socialiai pažeidžiamiems asmenims.</w:t>
            </w:r>
            <w:r w:rsidRPr="00BD2BFB">
              <w:rPr>
                <w:b/>
                <w:bCs/>
              </w:rPr>
              <w:t xml:space="preserve"> </w:t>
            </w:r>
            <w:r w:rsidRPr="00BD2BFB">
              <w:rPr>
                <w:bCs/>
              </w:rPr>
              <w:t>Atkreiptinas dėmesys į tai, kad Telšių regiono kaimiškose gyvenamosiose vietovėse gyvena apie 39 proc. gyventojų</w:t>
            </w:r>
            <w:r w:rsidRPr="00BD2BFB">
              <w:rPr>
                <w:szCs w:val="24"/>
              </w:rPr>
              <w:t>, kur jaunimas turi ribotas susisiekimo galimybes, yra nedirbančių, nesimokančių, neįgijusių profesijos jaunuolių. Mažesnes galimybes turi jaunimas, gyvenantis nepasiturinčiose ir/ar socialiai pažeidžiamose, socialinę riziką patiriančiose šeimose.</w:t>
            </w:r>
          </w:p>
          <w:p w14:paraId="5326C318" w14:textId="1387F9B2" w:rsidR="00071D1D" w:rsidRPr="00BD2BFB" w:rsidRDefault="002223C2" w:rsidP="001609F0">
            <w:pPr>
              <w:tabs>
                <w:tab w:val="left" w:pos="827"/>
              </w:tabs>
              <w:ind w:firstLine="851"/>
              <w:jc w:val="both"/>
              <w:rPr>
                <w:szCs w:val="24"/>
              </w:rPr>
            </w:pPr>
            <w:r w:rsidRPr="00BD2BFB">
              <w:rPr>
                <w:szCs w:val="24"/>
              </w:rPr>
              <w:t xml:space="preserve">Remiantis oficialiosios statistikos portalo duomenimis, </w:t>
            </w:r>
            <w:r w:rsidRPr="00BD2BFB">
              <w:rPr>
                <w:b/>
                <w:szCs w:val="24"/>
              </w:rPr>
              <w:t>s</w:t>
            </w:r>
            <w:r w:rsidRPr="00BD2BFB">
              <w:rPr>
                <w:bCs/>
                <w:szCs w:val="24"/>
                <w:shd w:val="clear" w:color="auto" w:fill="FFFFFF"/>
              </w:rPr>
              <w:t xml:space="preserve">kurdo rizikos lygis pagal namų ūkio gyvenamąją vietovę </w:t>
            </w:r>
            <w:r w:rsidR="00BD3DA0" w:rsidRPr="00BD2BFB">
              <w:rPr>
                <w:szCs w:val="24"/>
                <w:shd w:val="clear" w:color="auto" w:fill="FFFFFF"/>
              </w:rPr>
              <w:t xml:space="preserve">(14 pastaba) </w:t>
            </w:r>
            <w:r w:rsidRPr="00BD2BFB">
              <w:rPr>
                <w:bCs/>
                <w:szCs w:val="24"/>
                <w:shd w:val="clear" w:color="auto" w:fill="FFFFFF"/>
              </w:rPr>
              <w:t xml:space="preserve">2021 m. ne didžiuosiuose miestuose sudarė 21,8 proc., kaime – 25,4 proc., tuo remiantis, galime daryti prielaidą, kad vidutiniškai apie 23 proc. jaunimo Telšių regiono savivaldybėse yra socialiai pažeidžiami, priskirtini </w:t>
            </w:r>
            <w:r w:rsidRPr="00BD2BFB">
              <w:rPr>
                <w:szCs w:val="24"/>
              </w:rPr>
              <w:t xml:space="preserve">mažiau galimybių turintiems jaunuoliams. Tai sudarytų apie 2,2 tūkst. jaunų žmonių </w:t>
            </w:r>
            <w:r w:rsidRPr="00BD2BFB">
              <w:rPr>
                <w:bCs/>
                <w:szCs w:val="24"/>
                <w:shd w:val="clear" w:color="auto" w:fill="FFFFFF"/>
              </w:rPr>
              <w:t>Mažeikių rajono</w:t>
            </w:r>
            <w:r w:rsidRPr="00BD2BFB">
              <w:rPr>
                <w:b/>
                <w:bCs/>
                <w:szCs w:val="24"/>
                <w:shd w:val="clear" w:color="auto" w:fill="FFFFFF"/>
              </w:rPr>
              <w:t xml:space="preserve"> </w:t>
            </w:r>
            <w:r w:rsidRPr="00BD2BFB">
              <w:rPr>
                <w:szCs w:val="24"/>
              </w:rPr>
              <w:t xml:space="preserve">savivaldybėje, 1,7 tūkst. –  Telšių rajono savivaldybėje, 1,5 tūkst. – Plungės rajono savivaldybėje, </w:t>
            </w:r>
            <w:r w:rsidRPr="00BD2BFB">
              <w:rPr>
                <w:bCs/>
                <w:szCs w:val="24"/>
                <w:shd w:val="clear" w:color="auto" w:fill="FFFFFF"/>
              </w:rPr>
              <w:t xml:space="preserve">355 jaunuolius mažiausioje Rietavo savivaldybėje. Todėl atvirųjų jaunimo centrų ir mobilios paslaugos yra aktualios. Realiai tikslinės grupės  asmenų skaičius yra dar didesnis, įvertinus </w:t>
            </w:r>
            <w:r w:rsidRPr="00BD2BFB">
              <w:t>geografiškai nutolusiose seniūnijose</w:t>
            </w:r>
            <w:r w:rsidRPr="00BD2BFB">
              <w:rPr>
                <w:bCs/>
                <w:szCs w:val="24"/>
                <w:shd w:val="clear" w:color="auto" w:fill="FFFFFF"/>
              </w:rPr>
              <w:t xml:space="preserve"> gyvenančius jaunuolius</w:t>
            </w:r>
            <w:r w:rsidRPr="00BD2BFB">
              <w:t xml:space="preserve">, kuriems paslaugų pasiekiamumas yra mažesnis. </w:t>
            </w:r>
            <w:r w:rsidRPr="00BD2BFB">
              <w:rPr>
                <w:szCs w:val="24"/>
              </w:rPr>
              <w:t>Atvirasis darbas su jaunimu yra priemonė ugdyti jaunų žmonių asmenines ir socialines kompetencijas, padėti įsitraukti į bendruomeninius ir visuomeninius procesus, jaunimas motyvuojamas dalyvauti jo interesus atitinkančioje veikloje.</w:t>
            </w:r>
          </w:p>
          <w:p w14:paraId="11175DA4" w14:textId="77777777" w:rsidR="00071D1D" w:rsidRPr="00BD2BFB" w:rsidRDefault="002223C2" w:rsidP="001609F0">
            <w:pPr>
              <w:tabs>
                <w:tab w:val="left" w:pos="827"/>
              </w:tabs>
              <w:ind w:firstLine="875"/>
              <w:jc w:val="both"/>
              <w:rPr>
                <w:szCs w:val="24"/>
              </w:rPr>
            </w:pPr>
            <w:r w:rsidRPr="00BD2BFB">
              <w:rPr>
                <w:szCs w:val="24"/>
              </w:rPr>
              <w:t xml:space="preserve">Mažeikių rajono savivaldybėje veikia Atvirasis jaunimo centras Mažeikiuose, vykdomas mobilusis darbas 5 seniūnijose (Sedos, Viekšnių, Tirkšlių, Židikų, rečiau – Laižuvos), veiklos vyksta bendruomenių patalpose. Labai tikslinga Atvirųjų jaunimo erdvių patalpų plėtra Mažeikiuose ir miesteliuose, jų aprūpinimas įranga, yra didelis poreikis turėti mobilią komandą ir automobilį. Mobilusis darbas įgalina jaunimą aktyviai veikti jų  gyvenamoje teritorijoje, padeda išspręsti užimtumo, ugdymosi problemas, sukurti saugią, neformalią, atvirą, neįpareigojančią aplinką socialiniams įgūdžiams ugdytis. Atvirojo jaunimo centre tikslinga kurti inovacijų erdves su inovatyvia technologine įranga, siekiant sudominti jaunimą, </w:t>
            </w:r>
            <w:r w:rsidRPr="00BD2BFB">
              <w:rPr>
                <w:iCs/>
                <w:szCs w:val="24"/>
              </w:rPr>
              <w:t>skatinti  domėtis šiuolaikinėmis technologijomis</w:t>
            </w:r>
            <w:r w:rsidRPr="00BD2BFB">
              <w:rPr>
                <w:szCs w:val="24"/>
              </w:rPr>
              <w:t>, tobulėti, ugdyti verslumą ir darbo rinkai reikalingus įgūdžius.</w:t>
            </w:r>
          </w:p>
          <w:p w14:paraId="487021F6" w14:textId="77777777" w:rsidR="00071D1D" w:rsidRPr="00BD2BFB" w:rsidRDefault="002223C2" w:rsidP="001609F0">
            <w:pPr>
              <w:tabs>
                <w:tab w:val="left" w:pos="827"/>
              </w:tabs>
              <w:ind w:firstLine="851"/>
              <w:jc w:val="both"/>
              <w:rPr>
                <w:iCs/>
                <w:szCs w:val="24"/>
              </w:rPr>
            </w:pPr>
            <w:r w:rsidRPr="00BD2BFB">
              <w:rPr>
                <w:iCs/>
                <w:szCs w:val="24"/>
              </w:rPr>
              <w:t>Rietavo savivaldybėje  Atvirojo jaunimo centro veikla finansuojama pagal projektus, 0,5 etato. V</w:t>
            </w:r>
            <w:r w:rsidRPr="00BD2BFB">
              <w:rPr>
                <w:szCs w:val="24"/>
              </w:rPr>
              <w:t xml:space="preserve">ykdomas  atvirasis ir mobilusis darbas su jaunimu. </w:t>
            </w:r>
            <w:r w:rsidRPr="00BD2BFB">
              <w:rPr>
                <w:iCs/>
                <w:szCs w:val="24"/>
              </w:rPr>
              <w:t xml:space="preserve">Dirbama 4 seniūnijose, 5 vietose. Didelė dalis Rietavo savivaldybės </w:t>
            </w:r>
            <w:r w:rsidRPr="00BD2BFB">
              <w:t xml:space="preserve">jaunimo priskirtini mažiau galimybių turinčiam jaunimui vien dėl nutolusios geografinės padėties, pasiekiantys mažiau paslaugų: 58 moksleiviai </w:t>
            </w:r>
            <w:proofErr w:type="spellStart"/>
            <w:r w:rsidRPr="00BD2BFB">
              <w:t>Tverų</w:t>
            </w:r>
            <w:proofErr w:type="spellEnd"/>
            <w:r w:rsidRPr="00BD2BFB">
              <w:t xml:space="preserve"> gimnazijoje, daugiau nei pusė iš 353 Rietavo gimnazijos moksleivių atvyksta iš kitų seniūnijų ir yra mažiau galimybių turintis jaunimas dėl tos pačios priežasties. </w:t>
            </w:r>
            <w:r w:rsidRPr="008C38E0">
              <w:t xml:space="preserve">Šiuo metu kuriuo jaunimo centro veiklose dalyvauja apie 214 unikalių lankytojų. </w:t>
            </w:r>
            <w:r w:rsidRPr="00BD2BFB">
              <w:rPr>
                <w:iCs/>
                <w:szCs w:val="24"/>
              </w:rPr>
              <w:t>Trūksta erdvių, tikslinga paslaugų ir infrastruktūros  plėtra savivaldybės miesteliuose, jų aprūpinimas šiuolaikine technologine įranga, siekiant sudominti jaunimą, didinti prasmingą užimtumą, skatinti  domėtis šiuolaikinėmis technologijomis. Tikslinga atvirojo darbo su jaunimu plėtra Rietavo savivaldybėje.</w:t>
            </w:r>
          </w:p>
          <w:p w14:paraId="10D3BBDA" w14:textId="77777777" w:rsidR="00071D1D" w:rsidRPr="00BD2BFB" w:rsidRDefault="002223C2" w:rsidP="001609F0">
            <w:pPr>
              <w:tabs>
                <w:tab w:val="left" w:pos="827"/>
              </w:tabs>
              <w:ind w:firstLine="851"/>
              <w:jc w:val="both"/>
              <w:rPr>
                <w:szCs w:val="24"/>
              </w:rPr>
            </w:pPr>
            <w:r w:rsidRPr="00BD2BFB">
              <w:t xml:space="preserve">Plungės rajono savivaldybės  Atvirajame jaunimo centre dirba du darbuotojai.  Socializacijos paslaugų poreikis labai aktualus, į užsiėmimus atvyksta vidutiniškai 12-20 jaunų žmonių, per metus centro veikloje dalyvavo virš 2000 jaunuolių. Trūksta stabiliai ir periodiškai būtų vykdomo mobiliojo darbo, tikslinga lankyti rajone gyvenantį jaunimą, ypatingai tose seniūnijose, kurios neturi nei ugdymo įstaigos, nei bibliotekos, o bendruomenės jaunimo veiklą palaiko ir leistų naudotis joms priklausančiomis patalpomis, 2022 m. pradėtas vykdyti mobilusis darbas su jaunimu,  dirba 1 darbuotojas pilnu etatu. Trūksta mobilios komandos, darbuotojų ir automobilio. Reaguojant į susidariusią situaciją,  buvo pradėti teikti Plungės rajono jaunimui aktuali paslauga   – nuotolinės psichologinės konsultacijos. Dešimčiai Plungės raj.  jaunuolių buvo skirta 334 valandos individualių konsultacijų, buvo suorganizuotos trys grupinės </w:t>
            </w:r>
            <w:r w:rsidRPr="00BD2BFB">
              <w:lastRenderedPageBreak/>
              <w:t xml:space="preserve">psichologinės veiklos. </w:t>
            </w:r>
            <w:r w:rsidRPr="00BD2BFB">
              <w:rPr>
                <w:szCs w:val="24"/>
              </w:rPr>
              <w:t>Atvirojo darbo su jaunimu gavėjus – mažiau galimybių turinčius jaunuolius padeda identifikuoti socialinių darbuotojų pranešimai, informacija iš mokyklų, vaiko gerovės komisijos posėdžiuose aptariami atvejai, siekiama įtakoti jaunimo, turinčio elgesio ir su juo susijusių problemų</w:t>
            </w:r>
            <w:r w:rsidRPr="00BD2BFB">
              <w:rPr>
                <w:i/>
                <w:szCs w:val="24"/>
              </w:rPr>
              <w:t xml:space="preserve">. </w:t>
            </w:r>
          </w:p>
          <w:p w14:paraId="25DA59BD" w14:textId="77777777" w:rsidR="00071D1D" w:rsidRPr="00BD2BFB" w:rsidRDefault="002223C2" w:rsidP="001609F0">
            <w:pPr>
              <w:tabs>
                <w:tab w:val="left" w:pos="827"/>
              </w:tabs>
              <w:ind w:firstLine="851"/>
              <w:jc w:val="both"/>
              <w:rPr>
                <w:iCs/>
                <w:szCs w:val="24"/>
              </w:rPr>
            </w:pPr>
            <w:r w:rsidRPr="00BD2BFB">
              <w:rPr>
                <w:szCs w:val="24"/>
              </w:rPr>
              <w:t xml:space="preserve">Telšių rajono savivaldybėje yra </w:t>
            </w:r>
            <w:r w:rsidRPr="00BD2BFB">
              <w:rPr>
                <w:iCs/>
                <w:szCs w:val="24"/>
              </w:rPr>
              <w:t xml:space="preserve">VŠĮ Telšių jaunimo centras ir Atviroji jaunimo erdvė Varniuose, vykdomas mobilus darbas 9 gyvenvietėse ir miesteliuose, veikia patirtinio mokymosi centras su </w:t>
            </w:r>
            <w:r w:rsidRPr="00BD2BFB">
              <w:t xml:space="preserve">aukščio užduočių konstrukcijomis (finansuotas per VVG projektus). </w:t>
            </w:r>
            <w:r w:rsidRPr="00BD2BFB">
              <w:rPr>
                <w:iCs/>
                <w:szCs w:val="24"/>
              </w:rPr>
              <w:t xml:space="preserve"> Dirba 6 darbuotojai, finansuojami iš Telšių rajono savivaldybės biudžeto. Vykdomos jaunimo savanoriškos tarnybos veiklos, priimant </w:t>
            </w:r>
            <w:r w:rsidRPr="00BD2BFB">
              <w:t xml:space="preserve">jaunus žmones ilgalaikei savanoriškai veiklai su galimybe gauti kompetencijų pripažinimo pažymėjimus. </w:t>
            </w:r>
            <w:r w:rsidRPr="00BD2BFB">
              <w:rPr>
                <w:iCs/>
                <w:szCs w:val="24"/>
              </w:rPr>
              <w:t xml:space="preserve">Paslaugų poreikis yra didesnis nei pajėgumai, paskaičiuota tikslinė grupė –  apie 1,7 </w:t>
            </w:r>
            <w:proofErr w:type="spellStart"/>
            <w:r w:rsidRPr="00BD2BFB">
              <w:rPr>
                <w:iCs/>
                <w:szCs w:val="24"/>
              </w:rPr>
              <w:t>tūkst</w:t>
            </w:r>
            <w:proofErr w:type="spellEnd"/>
            <w:r w:rsidRPr="00BD2BFB">
              <w:rPr>
                <w:iCs/>
                <w:szCs w:val="24"/>
              </w:rPr>
              <w:t xml:space="preserve">, jaunuolių, o paslaugomis naudojasi apie 600 unikalių lankytojų per metus. Paslaugų prieinamumo didinimas ir plėtra vykdoma per projektines veiklas (finansuojama 1,75 etato papildomai), dalyvaujama tarptautiniuose projektuose, vykdomam mobiliam darbui naudojamas iš Jaunimo reikalų agentūros prie SADM gautas automobilis. </w:t>
            </w:r>
          </w:p>
          <w:p w14:paraId="44B15C56" w14:textId="77777777" w:rsidR="00071D1D" w:rsidRPr="00BD2BFB" w:rsidRDefault="002223C2" w:rsidP="001609F0">
            <w:pPr>
              <w:tabs>
                <w:tab w:val="left" w:pos="827"/>
              </w:tabs>
              <w:ind w:firstLine="851"/>
              <w:jc w:val="both"/>
              <w:rPr>
                <w:bCs/>
                <w:i/>
                <w:iCs/>
              </w:rPr>
            </w:pPr>
            <w:r w:rsidRPr="00BD2BFB">
              <w:rPr>
                <w:i/>
                <w:iCs/>
                <w:szCs w:val="24"/>
              </w:rPr>
              <w:t xml:space="preserve">Telšių ir Plungės rajono savivaldybės atvirųjų jaunimo centrų paslaugų plėtros </w:t>
            </w:r>
            <w:r w:rsidRPr="00BD2BFB">
              <w:rPr>
                <w:i/>
                <w:szCs w:val="24"/>
                <w:lang w:bidi="lt-LT"/>
              </w:rPr>
              <w:t>Europos Sąjungos fondų investicijų programos lėšomis</w:t>
            </w:r>
            <w:r w:rsidRPr="00BD2BFB">
              <w:rPr>
                <w:i/>
                <w:iCs/>
                <w:szCs w:val="24"/>
              </w:rPr>
              <w:t xml:space="preserve"> neplanuoja, </w:t>
            </w:r>
            <w:r w:rsidRPr="00BD2BFB">
              <w:rPr>
                <w:bCs/>
                <w:i/>
                <w:iCs/>
              </w:rPr>
              <w:t>atsižvelgdama į finansines galimybes ir prioritetus.</w:t>
            </w:r>
          </w:p>
          <w:p w14:paraId="63301D51" w14:textId="77777777" w:rsidR="00071D1D" w:rsidRPr="00BD2BFB" w:rsidRDefault="002223C2" w:rsidP="001609F0">
            <w:pPr>
              <w:tabs>
                <w:tab w:val="left" w:pos="827"/>
              </w:tabs>
              <w:ind w:firstLine="851"/>
              <w:jc w:val="both"/>
              <w:rPr>
                <w:szCs w:val="24"/>
              </w:rPr>
            </w:pPr>
            <w:r w:rsidRPr="00BD2BFB">
              <w:rPr>
                <w:b/>
                <w:i/>
                <w:szCs w:val="24"/>
              </w:rPr>
              <w:t>Intelekto ir psichikos negalia.</w:t>
            </w:r>
            <w:r w:rsidRPr="00BD2BFB">
              <w:rPr>
                <w:szCs w:val="24"/>
              </w:rPr>
              <w:t xml:space="preserve"> Telšių regione intelekto ir psichikos ligomis sergančių asmenų skaičius 1000 gyventojų rodiklis visais laikotarpio metais buvo ženkliai aukštesnis už šalies vidurkį. 2016 m. rodiklis siekė 121 ir nuosekliai didėjo iki  168 2022 m. Šalies vidurkis 2016 m. rodiklis siekė 94, 2022 – 120. Didžiausias sergančių asmenų skaičius 2022 m. buvo Mažeikių rajono savivaldybėje (7894), Telšių rajono savivaldybėje (7128), Plungės rajono savivaldybėje </w:t>
            </w:r>
            <w:r w:rsidRPr="00BD2BFB">
              <w:rPr>
                <w:szCs w:val="24"/>
                <w:lang w:eastAsia="lt-LT"/>
              </w:rPr>
              <w:t>–</w:t>
            </w:r>
            <w:r w:rsidRPr="00BD2BFB">
              <w:rPr>
                <w:szCs w:val="24"/>
              </w:rPr>
              <w:t xml:space="preserve"> 5770, Rietavo savivaldybėje – 1303. Visose savivaldybėse per laikotarpį skaičius buvo didėjantis nuo 53 proc. (Rietavo sav.) iki 27 proc. (Mažeikių raj. sav.). Intelekto ir psichikos ligomis sergančių asmenų skaičiaus 1000 gyventojų rodiklis 2022 metais aukščiausias buvo Telšių rajono savivaldybėje (181,20), Rietavo savivaldybėje – 179, Plungės rajono savivaldybėje – 173,6, Mažeikių rajono savivaldybėje – 152,6.</w:t>
            </w:r>
          </w:p>
          <w:p w14:paraId="47E1909B" w14:textId="77777777" w:rsidR="00071D1D" w:rsidRPr="00BD2BFB" w:rsidRDefault="002223C2" w:rsidP="001609F0">
            <w:pPr>
              <w:tabs>
                <w:tab w:val="left" w:pos="827"/>
              </w:tabs>
              <w:ind w:firstLine="851"/>
              <w:jc w:val="both"/>
              <w:rPr>
                <w:szCs w:val="24"/>
              </w:rPr>
            </w:pPr>
            <w:r w:rsidRPr="00BD2BFB">
              <w:rPr>
                <w:szCs w:val="24"/>
              </w:rPr>
              <w:t xml:space="preserve">Psichikos ligomis (kodas F20–F29) sergančių Telšių rajono gyventojų skaičius per 2016–2022 m. laikotarpį sumažėjo 0,3 procento nuo 1109 iki 1106 asmenų atitinkamai. Šalies mastu psichikos ligomis sergančiųjų mažėjo 3,4 procento per laikotarpį. Telšių rajono savivaldybėje psichikos ligomis sergančių buvo daugiausiai kiekvienais laikotarpio metais, 2022 m. –  385 asmenys, per laikotarpį skaičius padidėjo 1,9 procento. Rietavo savivaldybėje skaičius augo 8,1 proc. nuo 37 asmenų 2016 m. iki 40 asmenų 2022 m., Mažeikių ir Plungės rajono savivaldybėse šis skaičius mažėjo 0,3 – 0,7 procento. </w:t>
            </w:r>
          </w:p>
          <w:p w14:paraId="33755E87" w14:textId="77777777" w:rsidR="00071D1D" w:rsidRPr="00BD2BFB" w:rsidRDefault="002223C2" w:rsidP="001609F0">
            <w:pPr>
              <w:tabs>
                <w:tab w:val="left" w:pos="827"/>
              </w:tabs>
              <w:ind w:firstLine="851"/>
              <w:jc w:val="both"/>
              <w:rPr>
                <w:szCs w:val="24"/>
              </w:rPr>
            </w:pPr>
            <w:r w:rsidRPr="00BD2BFB">
              <w:rPr>
                <w:szCs w:val="24"/>
              </w:rPr>
              <w:t>Psichikos ligomis sergančiųjų 1000 gyventojų rodiklis 2022 m. regione  buvo žemiausias Rietavo savivaldybėje (5,5), aukščiausias – Telšių ir Plungės rajono savivaldybėse – 9,79 ir 9,18 atitinkamai. Mažeikių rajono savivaldybėje rodiklis buvo 7,27, Telšių regiono vidurkis – 8,41, šalies vidurkis – 7,93 2022 m.</w:t>
            </w:r>
          </w:p>
          <w:p w14:paraId="38B8412D" w14:textId="77777777" w:rsidR="00071D1D" w:rsidRPr="00BD2BFB" w:rsidRDefault="002223C2" w:rsidP="001609F0">
            <w:pPr>
              <w:tabs>
                <w:tab w:val="left" w:pos="827"/>
              </w:tabs>
              <w:ind w:firstLine="851"/>
              <w:jc w:val="both"/>
              <w:rPr>
                <w:szCs w:val="24"/>
              </w:rPr>
            </w:pPr>
            <w:r w:rsidRPr="00BD2BFB">
              <w:rPr>
                <w:szCs w:val="24"/>
              </w:rPr>
              <w:t>Diagnozę kodu F70</w:t>
            </w:r>
            <w:r w:rsidRPr="00BD2BFB">
              <w:rPr>
                <w:szCs w:val="24"/>
                <w:lang w:eastAsia="lt-LT"/>
              </w:rPr>
              <w:t>–</w:t>
            </w:r>
            <w:r w:rsidRPr="00BD2BFB">
              <w:rPr>
                <w:szCs w:val="24"/>
              </w:rPr>
              <w:t xml:space="preserve">F79, dėl kurios dažniausiai nustatoma intelekto negalia, turinčių Telšių rajono gyventojų skaičius per 2016–2022 m. laikotarpį didėjo 29 proc., kai augimas šalyje siekė 13 proc., </w:t>
            </w:r>
            <w:proofErr w:type="spellStart"/>
            <w:r w:rsidRPr="00BD2BFB">
              <w:rPr>
                <w:szCs w:val="24"/>
              </w:rPr>
              <w:t>t.y</w:t>
            </w:r>
            <w:proofErr w:type="spellEnd"/>
            <w:r w:rsidRPr="00BD2BFB">
              <w:rPr>
                <w:szCs w:val="24"/>
              </w:rPr>
              <w:t xml:space="preserve">. daugiau nei  </w:t>
            </w:r>
            <w:proofErr w:type="spellStart"/>
            <w:r w:rsidRPr="00BD2BFB">
              <w:rPr>
                <w:szCs w:val="24"/>
              </w:rPr>
              <w:t>nei</w:t>
            </w:r>
            <w:proofErr w:type="spellEnd"/>
            <w:r w:rsidRPr="00BD2BFB">
              <w:rPr>
                <w:szCs w:val="24"/>
              </w:rPr>
              <w:t xml:space="preserve"> dvigubai. 2016 m. regione buvo 673 proto negalią turintys asmenys, 2022 m. – 869 asmenys. Plungės rajono savivaldybėje skaičius augo 59 proc., Telšių rajono savivaldybėje – 48 proc., Rietavo savivaldybėje – 31,5 proc., Mažeikių rajono savivaldybėje – 0,3 proc.  Didžiausias intelekto negalią turinčių  gyventojų skaičius 2022 m. buvo Telšių rajono savivaldybėje – 325, Mažeikių rajono savivaldybėje – 285, Plungės rajono savivaldybėje – 209, Rietavo savivaldybėje – 50. </w:t>
            </w:r>
          </w:p>
          <w:p w14:paraId="0FA936EA" w14:textId="77777777" w:rsidR="00071D1D" w:rsidRPr="00BD2BFB" w:rsidRDefault="002223C2" w:rsidP="001609F0">
            <w:pPr>
              <w:tabs>
                <w:tab w:val="left" w:pos="827"/>
              </w:tabs>
              <w:ind w:firstLine="851"/>
              <w:jc w:val="both"/>
              <w:rPr>
                <w:szCs w:val="24"/>
              </w:rPr>
            </w:pPr>
            <w:r w:rsidRPr="00BD2BFB">
              <w:rPr>
                <w:szCs w:val="24"/>
              </w:rPr>
              <w:t xml:space="preserve">Intelekto negalią turinčių asmenų 1000 gyventojų rodiklis Telšių regione 2022 m. buvo 6,61, </w:t>
            </w:r>
            <w:proofErr w:type="spellStart"/>
            <w:r w:rsidRPr="00BD2BFB">
              <w:rPr>
                <w:szCs w:val="24"/>
              </w:rPr>
              <w:t>t.y</w:t>
            </w:r>
            <w:proofErr w:type="spellEnd"/>
            <w:r w:rsidRPr="00BD2BFB">
              <w:rPr>
                <w:szCs w:val="24"/>
              </w:rPr>
              <w:t>.  aukštesnis už šalies vidurkį (4,4). Visų regiono savivaldybių rodiklis 1000 gyventojų buvo aukštesnis už šalies vidurkį.</w:t>
            </w:r>
          </w:p>
          <w:p w14:paraId="69AC6122" w14:textId="77777777" w:rsidR="00071D1D" w:rsidRPr="00BD2BFB" w:rsidRDefault="002223C2" w:rsidP="001609F0">
            <w:pPr>
              <w:tabs>
                <w:tab w:val="left" w:pos="827"/>
              </w:tabs>
              <w:ind w:firstLine="851"/>
              <w:jc w:val="both"/>
            </w:pPr>
            <w:r w:rsidRPr="00BD2BFB">
              <w:t xml:space="preserve">Telšių regione nesudarytos galimybės kiekvienam neįgaliajam gauti individualias pagal poreikius paslaugas ir reikiamą pagalbą, įsitraukti į bendruomenės gyvenimą ir, nepatiriant socialinės atskirties, dalyvauti jame. </w:t>
            </w:r>
            <w:r w:rsidRPr="00BD2BFB">
              <w:rPr>
                <w:szCs w:val="24"/>
              </w:rPr>
              <w:t xml:space="preserve">Socialinės globos įstaigų (Dūseikių ir Stonaičių socialinės globos namų) </w:t>
            </w:r>
            <w:r w:rsidRPr="00BD2BFB">
              <w:t xml:space="preserve">gyventojai yra atskirti nuo visuomenės, dažnai uždarose patalpose ir dažnai visą gyvenimą. Institucijose gyvenantys asmenys turi mažai ar beveik jokių kontaktų su išoriniu pasauliu. Jie neturi galimybės dalyvauti kasdieniame gyvenime, pavyzdžiui, negali naudotis bendro naudojimo paslaugomis, negali apsipirkti, keliauti viešuoju transportu, vykti į mokyklą, užimtumo veiklas, įsilieti į darbo rinką ir pan. Asmeninio gyvenimo trūkumas, autonomijos stygius ir pagarbos asmens </w:t>
            </w:r>
            <w:r w:rsidRPr="00BD2BFB">
              <w:lastRenderedPageBreak/>
              <w:t>neliečiamybei trūkumas gali pakenkti asmens emocinei ir socialinei raidai, gali sukelti įvairias psichines sveikatos problemas, įskaitant agresyvumą ir depresiją, taip pat gali įtakoti papildomų negalių atsiradimą. Gyvenimas bendruomenėje gali lemti didesnį nepriklausomumo ir asmeninio tobulėjimo laipsnį, tuo pačiu - pagerinti  gyvenimo kokybę. Todėl yra didelis poreikis pertvarkyti s</w:t>
            </w:r>
            <w:r w:rsidRPr="00BD2BFB">
              <w:rPr>
                <w:szCs w:val="24"/>
              </w:rPr>
              <w:t>ocialinės globos įstaigas</w:t>
            </w:r>
            <w:r w:rsidRPr="00BD2BFB">
              <w:t xml:space="preserve"> per </w:t>
            </w:r>
            <w:proofErr w:type="spellStart"/>
            <w:r w:rsidRPr="00BD2BFB">
              <w:t>deinstitucionalizacijos</w:t>
            </w:r>
            <w:proofErr w:type="spellEnd"/>
            <w:r w:rsidRPr="00BD2BFB">
              <w:t xml:space="preserve"> procesą. </w:t>
            </w:r>
          </w:p>
          <w:p w14:paraId="1517430D" w14:textId="7B9AC51B" w:rsidR="00071D1D" w:rsidRPr="00BD2BFB" w:rsidRDefault="002223C2" w:rsidP="001609F0">
            <w:pPr>
              <w:tabs>
                <w:tab w:val="left" w:pos="827"/>
              </w:tabs>
              <w:ind w:firstLine="851"/>
              <w:jc w:val="both"/>
              <w:rPr>
                <w:szCs w:val="24"/>
              </w:rPr>
            </w:pPr>
            <w:r w:rsidRPr="00BD2BFB">
              <w:rPr>
                <w:szCs w:val="24"/>
              </w:rPr>
              <w:t>Perėjimo nuo institucinės globos prie šeimoje ir bendruomenėje teikiamų paslaugų Telšių regiono žemėlapio</w:t>
            </w:r>
            <w:r w:rsidR="00BD3DA0" w:rsidRPr="00BD2BFB">
              <w:rPr>
                <w:szCs w:val="24"/>
              </w:rPr>
              <w:t xml:space="preserve"> </w:t>
            </w:r>
            <w:r w:rsidR="00BD3DA0" w:rsidRPr="00BD2BFB">
              <w:rPr>
                <w:szCs w:val="24"/>
                <w:shd w:val="clear" w:color="auto" w:fill="FFFFFF"/>
              </w:rPr>
              <w:t xml:space="preserve">(15 pastaba) </w:t>
            </w:r>
            <w:r w:rsidRPr="00BD2BFB">
              <w:rPr>
                <w:szCs w:val="24"/>
              </w:rPr>
              <w:t>duomenimis (toliau – Žemėlapis), dalis asmenų, turinčių proto ir (ar) psichikos negalią, gyvena Telšių ir Plungės rajonų savivaldybėse veikiančiuose socialinės globos namuose (25 proc., 366 asmenys, 2021 m. pabaigos duomenys). Šių socialinės globos įstaigų darbingo amžiaus gyventojų individualių poreikių vertinimas parodė, kad nemažai asmenų daliai reikalingos paslaugos ne institucijoje, jie galėtų naudotis apgyvendinimo apsaugotame būste ar savarankiško gyvenimo namuose paslaugomis. Todėl tikslinga tokių paslaugų plėtra. Žemėlapyje identifikuota, kad Telšių regiono savivaldybėse yra 1102 asmenys, turintys intelekto ir psichikos negalią, kurie negauna paslaugų socialinės globos įstaigose, paslaugų poreikis nepatenkinamas, šiuos asmenis globoja artimieji. Reikalinga paslaugų šiai tikslinei grupei plėtra, siekiant, kad ateityje šiems asmenims neprireiktų institucinės globos.</w:t>
            </w:r>
          </w:p>
          <w:p w14:paraId="3873FA34" w14:textId="429DAD5E" w:rsidR="00071D1D" w:rsidRPr="00BD2BFB" w:rsidRDefault="002223C2" w:rsidP="001609F0">
            <w:pPr>
              <w:tabs>
                <w:tab w:val="left" w:pos="827"/>
              </w:tabs>
              <w:ind w:firstLine="851"/>
              <w:jc w:val="both"/>
            </w:pPr>
            <w:r w:rsidRPr="00BD2BFB">
              <w:t xml:space="preserve">Iššūkiai dėl institucinės globos pertvarkos, su ja susijusių naujų paslaugų asmenims, turintiems intelekto ir (ar) psichikos negalią poreikiai, aplinkos pokyčiai, plačiau </w:t>
            </w:r>
            <w:proofErr w:type="spellStart"/>
            <w:r w:rsidRPr="00BD2BFB">
              <w:rPr>
                <w:szCs w:val="24"/>
              </w:rPr>
              <w:t>plačiau</w:t>
            </w:r>
            <w:proofErr w:type="spellEnd"/>
            <w:r w:rsidRPr="00BD2BFB">
              <w:rPr>
                <w:szCs w:val="24"/>
              </w:rPr>
              <w:t xml:space="preserve"> aprašyti  Žemėlapyje</w:t>
            </w:r>
            <w:r w:rsidR="00BD3DA0" w:rsidRPr="00BD2BFB">
              <w:rPr>
                <w:szCs w:val="24"/>
              </w:rPr>
              <w:t xml:space="preserve"> </w:t>
            </w:r>
            <w:r w:rsidR="00BD3DA0" w:rsidRPr="00BD2BFB">
              <w:rPr>
                <w:szCs w:val="24"/>
                <w:shd w:val="clear" w:color="auto" w:fill="FFFFFF"/>
              </w:rPr>
              <w:t>(16 pastaba)</w:t>
            </w:r>
            <w:r w:rsidRPr="00BD2BFB">
              <w:rPr>
                <w:szCs w:val="24"/>
              </w:rPr>
              <w:t xml:space="preserve">. </w:t>
            </w:r>
            <w:r w:rsidRPr="00BD2BFB">
              <w:t xml:space="preserve"> </w:t>
            </w:r>
          </w:p>
          <w:p w14:paraId="5452645F" w14:textId="77777777" w:rsidR="00071D1D" w:rsidRPr="00BD2BFB" w:rsidRDefault="002223C2" w:rsidP="001609F0">
            <w:pPr>
              <w:tabs>
                <w:tab w:val="left" w:pos="827"/>
              </w:tabs>
              <w:ind w:firstLine="720"/>
              <w:jc w:val="both"/>
              <w:rPr>
                <w:bCs/>
                <w:szCs w:val="24"/>
              </w:rPr>
            </w:pPr>
            <w:r w:rsidRPr="00BD2BFB">
              <w:rPr>
                <w:i/>
                <w:szCs w:val="24"/>
              </w:rPr>
              <w:t>Paslaugos intelekto</w:t>
            </w:r>
            <w:r w:rsidRPr="00BD2BFB">
              <w:rPr>
                <w:bCs/>
                <w:i/>
                <w:szCs w:val="24"/>
              </w:rPr>
              <w:t xml:space="preserve"> ir psichikos negalią turintiems </w:t>
            </w:r>
            <w:r w:rsidRPr="00BD2BFB">
              <w:rPr>
                <w:i/>
                <w:szCs w:val="24"/>
              </w:rPr>
              <w:t>vaikams.</w:t>
            </w:r>
            <w:r w:rsidRPr="00BD2BFB">
              <w:rPr>
                <w:szCs w:val="24"/>
              </w:rPr>
              <w:t xml:space="preserve"> Higienos instituto duomenimis, </w:t>
            </w:r>
            <w:r w:rsidRPr="00BD2BFB">
              <w:rPr>
                <w:bCs/>
                <w:szCs w:val="24"/>
              </w:rPr>
              <w:t xml:space="preserve">vaikų, turinčių </w:t>
            </w:r>
            <w:r w:rsidRPr="00BD2BFB">
              <w:rPr>
                <w:szCs w:val="24"/>
              </w:rPr>
              <w:t>intelekto</w:t>
            </w:r>
            <w:r w:rsidRPr="00BD2BFB">
              <w:rPr>
                <w:bCs/>
                <w:szCs w:val="24"/>
              </w:rPr>
              <w:t xml:space="preserve"> ir psichikos negalią </w:t>
            </w:r>
            <w:r w:rsidRPr="00BD2BFB">
              <w:rPr>
                <w:szCs w:val="24"/>
              </w:rPr>
              <w:t xml:space="preserve">(kodai F20-F29, F70-F79) </w:t>
            </w:r>
            <w:r w:rsidRPr="00BD2BFB">
              <w:rPr>
                <w:bCs/>
                <w:szCs w:val="24"/>
              </w:rPr>
              <w:t>skaičius regione 2016</w:t>
            </w:r>
            <w:r w:rsidRPr="00BD2BFB">
              <w:rPr>
                <w:szCs w:val="24"/>
              </w:rPr>
              <w:t>–</w:t>
            </w:r>
            <w:r w:rsidRPr="00BD2BFB">
              <w:rPr>
                <w:bCs/>
                <w:szCs w:val="24"/>
              </w:rPr>
              <w:t xml:space="preserve">2022 m. svyravo nuo 217 iki 248.  </w:t>
            </w:r>
          </w:p>
          <w:p w14:paraId="77E1754A" w14:textId="77777777" w:rsidR="00071D1D" w:rsidRPr="00BD2BFB" w:rsidRDefault="002223C2" w:rsidP="001609F0">
            <w:pPr>
              <w:tabs>
                <w:tab w:val="left" w:pos="827"/>
              </w:tabs>
              <w:ind w:firstLine="851"/>
              <w:jc w:val="both"/>
              <w:rPr>
                <w:szCs w:val="24"/>
              </w:rPr>
            </w:pPr>
            <w:r w:rsidRPr="00BD2BFB">
              <w:rPr>
                <w:szCs w:val="24"/>
              </w:rPr>
              <w:t>Vaikų iki 17 m. amžiaus, sergančių psichikos ligomis (F20</w:t>
            </w:r>
            <w:r w:rsidRPr="00BD2BFB">
              <w:rPr>
                <w:szCs w:val="24"/>
                <w:lang w:eastAsia="lt-LT"/>
              </w:rPr>
              <w:t>–</w:t>
            </w:r>
            <w:r w:rsidRPr="00BD2BFB">
              <w:rPr>
                <w:szCs w:val="24"/>
              </w:rPr>
              <w:t xml:space="preserve">F29) skaičius Telšių regione netolygiai svyravo nuo 10 (2016 m.) iki 7 ir 8 2017 bei 2018 m., mažėjo iki 2 2019 m., 3 sergantys  buvo 2020 metais, 2021 m. sergančių buvo 6, 2022 – 3. Lyginant 2016 ir 2022 metų skaičius, vaikų, sergančių psichikos ligomis, skaičius regione sumažėjo nuo 10 iki 3 (Mažeikių ir Plungės rajono </w:t>
            </w:r>
            <w:proofErr w:type="spellStart"/>
            <w:r w:rsidRPr="00BD2BFB">
              <w:rPr>
                <w:szCs w:val="24"/>
              </w:rPr>
              <w:t>savivadybėje</w:t>
            </w:r>
            <w:proofErr w:type="spellEnd"/>
            <w:r w:rsidRPr="00BD2BFB">
              <w:rPr>
                <w:szCs w:val="24"/>
              </w:rPr>
              <w:t xml:space="preserve"> – 2 ir 1 vaikai atitinkamai).</w:t>
            </w:r>
          </w:p>
          <w:p w14:paraId="1F5D7D7D" w14:textId="77777777" w:rsidR="00071D1D" w:rsidRPr="00BD2BFB" w:rsidRDefault="002223C2" w:rsidP="001609F0">
            <w:pPr>
              <w:tabs>
                <w:tab w:val="left" w:pos="827"/>
              </w:tabs>
              <w:ind w:firstLine="851"/>
              <w:jc w:val="both"/>
              <w:rPr>
                <w:szCs w:val="24"/>
              </w:rPr>
            </w:pPr>
            <w:r w:rsidRPr="00BD2BFB">
              <w:rPr>
                <w:szCs w:val="24"/>
              </w:rPr>
              <w:t xml:space="preserve">2021 m. Mažeikių rajono savivaldybėje buvo 3, Plungės rajono savivaldybėje 2, Telšių rajono savivaldybėje 1 vaikas sergantis psichikos liga, Rietavo savivaldybėje psichikos liga sergančių vaikų nebuvo, išskyrus 2017 m., kai  buvo 1 psichikos liga sergantis vaikas.  </w:t>
            </w:r>
          </w:p>
          <w:p w14:paraId="60A3E393" w14:textId="77777777" w:rsidR="00071D1D" w:rsidRPr="00BD2BFB" w:rsidRDefault="002223C2" w:rsidP="001609F0">
            <w:pPr>
              <w:tabs>
                <w:tab w:val="left" w:pos="827"/>
              </w:tabs>
              <w:ind w:firstLine="851"/>
              <w:jc w:val="both"/>
              <w:rPr>
                <w:szCs w:val="24"/>
              </w:rPr>
            </w:pPr>
            <w:r w:rsidRPr="00BD2BFB">
              <w:rPr>
                <w:szCs w:val="24"/>
              </w:rPr>
              <w:t>Vertinant sergančių vaikų skaičiaus 1000 gyventojų rodiklį, aukščiausios reikšmės matomos Mažeikių ir Telšių savivaldybėse (0,66 ir 0,55 atitinkamai). Telšių regione psichikos ligomis sergančių vaikų skaičiaus 1000 gyventojų rodiklis per analizuojamą laikotarpį buvo žemesnis už šalies vidurkį, išskyrus 2016 metus.</w:t>
            </w:r>
          </w:p>
          <w:p w14:paraId="5A6B7B6F" w14:textId="77777777" w:rsidR="00E848DB" w:rsidRPr="00BD2BFB" w:rsidRDefault="002223C2" w:rsidP="001609F0">
            <w:pPr>
              <w:tabs>
                <w:tab w:val="left" w:pos="827"/>
              </w:tabs>
              <w:ind w:firstLine="851"/>
              <w:jc w:val="both"/>
              <w:rPr>
                <w:szCs w:val="24"/>
              </w:rPr>
            </w:pPr>
            <w:r w:rsidRPr="00BD2BFB">
              <w:rPr>
                <w:szCs w:val="24"/>
              </w:rPr>
              <w:t>Intelekto negalią (F70</w:t>
            </w:r>
            <w:r w:rsidRPr="00BD2BFB">
              <w:rPr>
                <w:szCs w:val="24"/>
                <w:lang w:eastAsia="lt-LT"/>
              </w:rPr>
              <w:t>–</w:t>
            </w:r>
            <w:r w:rsidRPr="00BD2BFB">
              <w:rPr>
                <w:szCs w:val="24"/>
              </w:rPr>
              <w:t>F79) turinčių vaikų iki 17 m. amžiaus skaičius Telšių regione per 2016</w:t>
            </w:r>
            <w:r w:rsidRPr="00BD2BFB">
              <w:rPr>
                <w:szCs w:val="24"/>
                <w:lang w:eastAsia="lt-LT"/>
              </w:rPr>
              <w:t>–</w:t>
            </w:r>
            <w:r w:rsidRPr="00BD2BFB">
              <w:rPr>
                <w:szCs w:val="24"/>
              </w:rPr>
              <w:t>2022 m. laikotarpį padidėjo beveik 9 procentais  nuo 225 iki 245. Vaikų, turinčių intelekto negalią skaičiaus 1000 gyventojų rodiklis per laikotarpį didėjo nuo 8,48 iki 10,59 ir visais laikotarpio metais buvo aukštesnis už šalies vidurkį, kuris svyravo 6,41 – 7,29 ribose ir neturėjo reikšmingos didėjimo tendencijos. Intelekto negalią (F70</w:t>
            </w:r>
            <w:r w:rsidRPr="00BD2BFB">
              <w:rPr>
                <w:szCs w:val="24"/>
                <w:lang w:eastAsia="lt-LT"/>
              </w:rPr>
              <w:t>–</w:t>
            </w:r>
            <w:r w:rsidRPr="00BD2BFB">
              <w:rPr>
                <w:szCs w:val="24"/>
              </w:rPr>
              <w:t>F79) turinčių vaikų skaičius per laikotarpį mažėjo tik Mažeikių rajono savivaldybėje -27 proc., kitose savivaldybėse augo: Plungės rajono savivaldybėje - dvigubai, Rietavo savivaldybėje – 45 proc., Telšių rajono savivaldybėje  –  10 proc. Didžiausias intelekto negalią turinčių vaikų skaičius 2022 m. buvo Telšių rajono savivaldybėje – 86. Mažeikių rajono savivaldybėje  – 76, Plungės rajono savivaldybėje  – 67, Rietavo savivaldybėje  – 16.</w:t>
            </w:r>
          </w:p>
          <w:p w14:paraId="61212C0C" w14:textId="67484427" w:rsidR="00071D1D" w:rsidRPr="00BD2BFB" w:rsidRDefault="002223C2" w:rsidP="001609F0">
            <w:pPr>
              <w:tabs>
                <w:tab w:val="left" w:pos="827"/>
              </w:tabs>
              <w:ind w:firstLine="851"/>
              <w:jc w:val="both"/>
            </w:pPr>
            <w:r w:rsidRPr="00BD2BFB">
              <w:t xml:space="preserve">Socialines paslaugas </w:t>
            </w:r>
            <w:r w:rsidRPr="00BD2BFB">
              <w:rPr>
                <w:szCs w:val="24"/>
              </w:rPr>
              <w:t>intelekto</w:t>
            </w:r>
            <w:r w:rsidRPr="00BD2BFB">
              <w:t xml:space="preserve"> ir psichikos negalią turintiems vaikams Mažeikių rajono savivaldybėje teikia socialinių paslaugų tarnyba, Mažeikių rajono šeimos ir vaiko gerovės centras, Mažeikių autizmo asociacija „Lietaus vaikai“.</w:t>
            </w:r>
          </w:p>
          <w:p w14:paraId="50A3AAAA" w14:textId="77777777" w:rsidR="00071D1D" w:rsidRPr="00BD2BFB" w:rsidRDefault="002223C2" w:rsidP="001609F0">
            <w:pPr>
              <w:tabs>
                <w:tab w:val="left" w:pos="827"/>
              </w:tabs>
              <w:ind w:firstLine="851"/>
              <w:jc w:val="both"/>
            </w:pPr>
            <w:r w:rsidRPr="00BD2BFB">
              <w:t xml:space="preserve">Plungės rajono savivaldybėje socialines paslaugas </w:t>
            </w:r>
            <w:r w:rsidRPr="00BD2BFB">
              <w:rPr>
                <w:szCs w:val="24"/>
              </w:rPr>
              <w:t>intelekto</w:t>
            </w:r>
            <w:r w:rsidRPr="00BD2BFB">
              <w:t xml:space="preserve"> ir psichikos negalią turintiems vaikams teikia</w:t>
            </w:r>
            <w:r w:rsidRPr="00BD2BFB">
              <w:rPr>
                <w:bCs/>
                <w:lang w:eastAsia="lt-LT"/>
              </w:rPr>
              <w:t xml:space="preserve"> Plungės specialiojo ugdymo centras, kuriame p</w:t>
            </w:r>
            <w:r w:rsidRPr="00BD2BFB">
              <w:t xml:space="preserve">lėtojama individualizuotai teikiamų paslaugų vaikams su negalia infrastruktūra. Plungės specialiojo ugdymo centras </w:t>
            </w:r>
            <w:r w:rsidRPr="00BD2BFB">
              <w:rPr>
                <w:lang w:eastAsia="lt-LT"/>
              </w:rPr>
              <w:t xml:space="preserve">įgyvendina iš ES struktūrinių fondų lėšų finansuojamą projektą </w:t>
            </w:r>
            <w:r w:rsidRPr="00BD2BFB">
              <w:rPr>
                <w:szCs w:val="24"/>
              </w:rPr>
              <w:t>–</w:t>
            </w:r>
            <w:r w:rsidRPr="00BD2BFB">
              <w:rPr>
                <w:lang w:eastAsia="lt-LT"/>
              </w:rPr>
              <w:t xml:space="preserve"> </w:t>
            </w:r>
            <w:r w:rsidRPr="00BD2BFB">
              <w:t>„Paslaugų centro vaikams įkūrimas Plungės mieste</w:t>
            </w:r>
            <w:r w:rsidRPr="00BD2BFB">
              <w:rPr>
                <w:lang w:eastAsia="lt-LT"/>
              </w:rPr>
              <w:t xml:space="preserve">“. Jo tikslas </w:t>
            </w:r>
            <w:r w:rsidRPr="00BD2BFB">
              <w:rPr>
                <w:szCs w:val="24"/>
              </w:rPr>
              <w:t>–</w:t>
            </w:r>
            <w:r w:rsidRPr="00BD2BFB">
              <w:rPr>
                <w:lang w:eastAsia="lt-LT"/>
              </w:rPr>
              <w:t xml:space="preserve"> gerinti kompleksiškai ir individualizuotai teikiamų paslaugų vaikams su negalia ir jų šeimos nariams prieinamumą, plėtojant šių paslaugų infrastruktūrą bendruomenėje. Įgyvendinant projektą nuo 2022 metų liepos 1 dienos įstaiga pradėjo teikti licencijuotas dienos socialinės globos paslaugas įstaigoje </w:t>
            </w:r>
            <w:r w:rsidRPr="00BD2BFB">
              <w:t>vaikams su negalia bei suaugusiems asmenims su sunkia negalia iki 21 metų, kol jie mokosi centre, ir laikino atokvėpio paslaugas.</w:t>
            </w:r>
            <w:r w:rsidRPr="00BD2BFB">
              <w:rPr>
                <w:lang w:eastAsia="lt-LT"/>
              </w:rPr>
              <w:t xml:space="preserve"> Paslaugoms teikti centre numatytos 24 vietos, iš jų 3 vietos laikino atokvėpio paslaugoms, kurios teikiamos iki 5 </w:t>
            </w:r>
            <w:r w:rsidRPr="00BD2BFB">
              <w:rPr>
                <w:lang w:eastAsia="lt-LT"/>
              </w:rPr>
              <w:lastRenderedPageBreak/>
              <w:t xml:space="preserve">parų per savaitę </w:t>
            </w:r>
            <w:r w:rsidRPr="00BD2BFB">
              <w:rPr>
                <w:szCs w:val="24"/>
              </w:rPr>
              <w:t>–</w:t>
            </w:r>
            <w:r w:rsidRPr="00BD2BFB">
              <w:rPr>
                <w:lang w:eastAsia="lt-LT"/>
              </w:rPr>
              <w:t xml:space="preserve"> iš viso 720 valandų arba 30 parų per metus.</w:t>
            </w:r>
            <w:r w:rsidRPr="00BD2BFB">
              <w:t xml:space="preserve"> Per 2022 metus Plungės specialiojo ugdymo centro Dienos socialinės globos centre paslaugos iš viso suteiktos 18 vaikų, laikino atokvėpio paslaugos suteiktos 4 vaikams ir juos prižiūrintiems artimiesiems. Paslaugos teikiamos ir kitų savivaldybių gyventojams.</w:t>
            </w:r>
          </w:p>
          <w:p w14:paraId="31D72196" w14:textId="77777777" w:rsidR="00071D1D" w:rsidRPr="00BD2BFB" w:rsidRDefault="002223C2" w:rsidP="001609F0">
            <w:pPr>
              <w:tabs>
                <w:tab w:val="left" w:pos="827"/>
              </w:tabs>
              <w:ind w:firstLine="851"/>
              <w:jc w:val="both"/>
            </w:pPr>
            <w:r w:rsidRPr="00BD2BFB">
              <w:t xml:space="preserve">Rietavo savivaldybėje vaikai iki 17 m. amžiaus su </w:t>
            </w:r>
            <w:r w:rsidRPr="00BD2BFB">
              <w:rPr>
                <w:szCs w:val="24"/>
              </w:rPr>
              <w:t>intelekto</w:t>
            </w:r>
            <w:r w:rsidRPr="00BD2BFB">
              <w:t xml:space="preserve"> ir psichikos negalia paslaugas gauna sutrikusio intelekto žmonių globos bendrijoje „Rietavo viltis“. Paslaugų poreikis patenkinamas.</w:t>
            </w:r>
          </w:p>
          <w:p w14:paraId="25304B90" w14:textId="77777777" w:rsidR="00071D1D" w:rsidRPr="00BD2BFB" w:rsidRDefault="002223C2" w:rsidP="001609F0">
            <w:pPr>
              <w:tabs>
                <w:tab w:val="left" w:pos="827"/>
              </w:tabs>
              <w:ind w:firstLine="851"/>
              <w:jc w:val="both"/>
              <w:rPr>
                <w:bCs/>
                <w:lang w:eastAsia="lt-LT"/>
              </w:rPr>
            </w:pPr>
            <w:r w:rsidRPr="00BD2BFB">
              <w:rPr>
                <w:bCs/>
              </w:rPr>
              <w:t>T</w:t>
            </w:r>
            <w:r w:rsidRPr="00BD2BFB">
              <w:rPr>
                <w:bCs/>
                <w:lang w:eastAsia="lt-LT"/>
              </w:rPr>
              <w:t xml:space="preserve">elšių rajono savivaldybėje nėra įstaigos, teikiančios dienos socialinės globos, trumpalaikės socialinės globos ar atokvėpio paslaugų institucijoje </w:t>
            </w:r>
            <w:r w:rsidRPr="00BD2BFB">
              <w:rPr>
                <w:szCs w:val="24"/>
              </w:rPr>
              <w:t>intelekto</w:t>
            </w:r>
            <w:r w:rsidRPr="00BD2BFB">
              <w:rPr>
                <w:bCs/>
                <w:lang w:eastAsia="lt-LT"/>
              </w:rPr>
              <w:t xml:space="preserve"> ir psichikos negalią turintiems vaikams, todėl šių paslaugų poreikis institucijoje nepatenkinamas. Tačiau Telšių rajono savivaldybės BĮ Telšių socialinių paslaugų centras vaikams su proto ir psichikos negalia teikia dienos socialinės globos, laikino atokvėpio paslaugas asmens </w:t>
            </w:r>
            <w:proofErr w:type="spellStart"/>
            <w:r w:rsidRPr="00BD2BFB">
              <w:rPr>
                <w:bCs/>
                <w:lang w:eastAsia="lt-LT"/>
              </w:rPr>
              <w:t>namuose.Vaikams</w:t>
            </w:r>
            <w:proofErr w:type="spellEnd"/>
            <w:r w:rsidRPr="00BD2BFB">
              <w:rPr>
                <w:bCs/>
                <w:lang w:eastAsia="lt-LT"/>
              </w:rPr>
              <w:t xml:space="preserve"> su proto ir psichikos negalia asmeninės pagalbos paslaugas teikia Telšių socialinių paslaugų centras, Telšių sutrikusios psichikos žmonių globos bendrija „Telšių atjauta“.</w:t>
            </w:r>
          </w:p>
          <w:p w14:paraId="48CFA582" w14:textId="77777777" w:rsidR="00071D1D" w:rsidRPr="00BD2BFB" w:rsidRDefault="002223C2" w:rsidP="001609F0">
            <w:pPr>
              <w:tabs>
                <w:tab w:val="left" w:pos="827"/>
              </w:tabs>
              <w:ind w:firstLine="851"/>
              <w:jc w:val="both"/>
              <w:rPr>
                <w:bCs/>
                <w:lang w:eastAsia="lt-LT"/>
              </w:rPr>
            </w:pPr>
            <w:r w:rsidRPr="00BD2BFB">
              <w:rPr>
                <w:bCs/>
                <w:lang w:eastAsia="lt-LT"/>
              </w:rPr>
              <w:t xml:space="preserve">Esant poreikiui,  laikino atokvėpio, trumpalaikės socialinės globos, dienos socialinės globos paslaugos institucijoje yra perkamos iš kitų savivaldybių ar valstybinių globos namų. Lengvą </w:t>
            </w:r>
            <w:r w:rsidRPr="00BD2BFB">
              <w:rPr>
                <w:szCs w:val="24"/>
              </w:rPr>
              <w:t>intelekto</w:t>
            </w:r>
            <w:r w:rsidRPr="00BD2BFB">
              <w:rPr>
                <w:bCs/>
                <w:lang w:eastAsia="lt-LT"/>
              </w:rPr>
              <w:t xml:space="preserve"> ir psichikos negalią turintiems vaikams teikiamos vaikų dienos socialinės priežiūros paslaugos dienos centruose, kurių Telšių rajono savivaldybėje yra 17. Šiuo metu paslaugomis naudojasi 14 vaikų, turinčių lengvą </w:t>
            </w:r>
            <w:r w:rsidRPr="00BD2BFB">
              <w:rPr>
                <w:szCs w:val="24"/>
              </w:rPr>
              <w:t>intelekto</w:t>
            </w:r>
            <w:r w:rsidRPr="00BD2BFB">
              <w:rPr>
                <w:bCs/>
                <w:lang w:eastAsia="lt-LT"/>
              </w:rPr>
              <w:t>/psichikos negalią. </w:t>
            </w:r>
            <w:r w:rsidRPr="00BD2BFB">
              <w:rPr>
                <w:bCs/>
              </w:rPr>
              <w:t xml:space="preserve">Higienos instituto duomenimis, didžiausias </w:t>
            </w:r>
            <w:r w:rsidRPr="00BD2BFB">
              <w:rPr>
                <w:szCs w:val="24"/>
              </w:rPr>
              <w:t>intelekto</w:t>
            </w:r>
            <w:r w:rsidRPr="00BD2BFB">
              <w:rPr>
                <w:bCs/>
              </w:rPr>
              <w:t xml:space="preserve"> negalią turinčių vaikų skaičius regione 2022 m. buvo Telšių rajono savivaldybėje </w:t>
            </w:r>
            <w:r w:rsidRPr="00BD2BFB">
              <w:t xml:space="preserve">– 86. </w:t>
            </w:r>
          </w:p>
          <w:p w14:paraId="610D5008" w14:textId="77777777" w:rsidR="00071D1D" w:rsidRPr="00BD2BFB" w:rsidRDefault="002223C2" w:rsidP="001609F0">
            <w:pPr>
              <w:tabs>
                <w:tab w:val="left" w:pos="827"/>
              </w:tabs>
              <w:ind w:firstLine="851"/>
              <w:jc w:val="both"/>
              <w:rPr>
                <w:bCs/>
                <w:i/>
                <w:szCs w:val="24"/>
              </w:rPr>
            </w:pPr>
            <w:r w:rsidRPr="00BD2BFB">
              <w:rPr>
                <w:i/>
                <w:szCs w:val="24"/>
              </w:rPr>
              <w:t xml:space="preserve">Institucinės globos pertvarkai įgyvendinti Telšių regione tikslinga plėtoti </w:t>
            </w:r>
            <w:r w:rsidRPr="00BD2BFB">
              <w:rPr>
                <w:bCs/>
                <w:i/>
                <w:szCs w:val="24"/>
              </w:rPr>
              <w:t xml:space="preserve">trūkstamas socialines paslaugas bei jų infrastruktūrą </w:t>
            </w:r>
            <w:r w:rsidRPr="00BD2BFB">
              <w:rPr>
                <w:i/>
                <w:szCs w:val="24"/>
              </w:rPr>
              <w:t>asmenims su intelekto ir psichikos negalia savivaldybėse</w:t>
            </w:r>
            <w:r w:rsidRPr="00BD2BFB">
              <w:rPr>
                <w:bCs/>
                <w:i/>
                <w:szCs w:val="24"/>
              </w:rPr>
              <w:t>: apsaugoto būsto, grupinio gyvenimo namų, specializuotų slaugos ir socialinės globos namų, su užimtumu susijusių paslaugų. Tikslinga paslaugų vaikams, turintiems intelekto ir psichikos negalią, plėtra.</w:t>
            </w:r>
          </w:p>
          <w:p w14:paraId="56C41AA5" w14:textId="1B412279" w:rsidR="00071D1D" w:rsidRPr="00BD2BFB" w:rsidRDefault="002223C2" w:rsidP="001609F0">
            <w:pPr>
              <w:tabs>
                <w:tab w:val="left" w:pos="827"/>
              </w:tabs>
              <w:ind w:firstLine="851"/>
              <w:jc w:val="both"/>
              <w:rPr>
                <w:bCs/>
                <w:i/>
                <w:iCs/>
              </w:rPr>
            </w:pPr>
            <w:r w:rsidRPr="00BD2BFB">
              <w:rPr>
                <w:bCs/>
                <w:i/>
                <w:iCs/>
              </w:rPr>
              <w:t xml:space="preserve">Savivaldybės teikia prioritetą socialinių paslaugų bei jų infrastruktūros plėtrai asmenims su proto ir psichikos negalia, atsižvelgdamos į finansines galimybes ir valstybės mastu teikiamą prioritetą šiai sričiai, sudarant perėjimo nuo institucinės globos prie šeimoje ir bendruomenėje teikiamų paslaugų žemėlapius.  Žemėlapyje </w:t>
            </w:r>
            <w:r w:rsidR="00BD3DA0" w:rsidRPr="00BD2BFB">
              <w:rPr>
                <w:szCs w:val="24"/>
                <w:shd w:val="clear" w:color="auto" w:fill="FFFFFF"/>
              </w:rPr>
              <w:t>(17 pastaba)</w:t>
            </w:r>
            <w:r w:rsidR="00BD3DA0" w:rsidRPr="00BD2BFB">
              <w:t xml:space="preserve"> </w:t>
            </w:r>
            <w:r w:rsidRPr="00BD2BFB">
              <w:rPr>
                <w:bCs/>
                <w:i/>
                <w:iCs/>
              </w:rPr>
              <w:t>nurodytų veiklų įgyvendinimas yra išankstinė sąlyga kitų socialinių paslaugų prieinamumo gerinimo (nestacionarių socialinių paslaugų, socialinių paslaugų įstaigų senyvo amžiaus asmenims) projektams finansuoti.</w:t>
            </w:r>
          </w:p>
          <w:p w14:paraId="3C3F20AE" w14:textId="77777777" w:rsidR="00071D1D" w:rsidRPr="00BD2BFB" w:rsidRDefault="002223C2" w:rsidP="001609F0">
            <w:pPr>
              <w:tabs>
                <w:tab w:val="left" w:pos="827"/>
              </w:tabs>
              <w:ind w:firstLine="878"/>
              <w:jc w:val="both"/>
              <w:rPr>
                <w:szCs w:val="24"/>
              </w:rPr>
            </w:pPr>
            <w:r w:rsidRPr="00BD2BFB">
              <w:rPr>
                <w:b/>
                <w:i/>
                <w:szCs w:val="24"/>
              </w:rPr>
              <w:t>Socialinis būstas.</w:t>
            </w:r>
            <w:r w:rsidRPr="00BD2BFB">
              <w:rPr>
                <w:szCs w:val="24"/>
              </w:rPr>
              <w:t xml:space="preserve">  2022 m. rugpjūčio 31 d. duomenimis, Telšių regiono savivaldybių socialinio būsto fonde yra 860 socialinių būstų. Regiono socialinio būsto fondas nėra pakankamas būsto nuomos poreikiui patenkinti, visose savivaldybėse sudarytos eilės asmenų,  </w:t>
            </w:r>
            <w:r w:rsidRPr="00BD2BFB">
              <w:rPr>
                <w:bCs/>
                <w:kern w:val="28"/>
                <w:szCs w:val="24"/>
              </w:rPr>
              <w:t>turinčių teisę į socialinį būstą pagal Lietuvos Respublikos valstybės paramos būstui įsigyti ar išsinuomoti įstatymą.</w:t>
            </w:r>
            <w:r w:rsidRPr="00BD2BFB">
              <w:t xml:space="preserve"> S</w:t>
            </w:r>
            <w:r w:rsidRPr="00BD2BFB">
              <w:rPr>
                <w:bCs/>
                <w:kern w:val="28"/>
                <w:szCs w:val="24"/>
              </w:rPr>
              <w:t xml:space="preserve">avivaldybių sudarytuose asmenų ir šeimų, turinčių teisę į socialinio būsto nuomą, sąrašuose yra asmenų </w:t>
            </w:r>
            <w:r w:rsidRPr="00BD2BFB">
              <w:rPr>
                <w:szCs w:val="24"/>
              </w:rPr>
              <w:t>su negalia, turinčių judėjimo ir (ar) psichikos ir (ar) proto ir (ar) regos negalią, kuriems reikalingas specialiai pritaikytas būstas ir gausių šeimų.</w:t>
            </w:r>
          </w:p>
          <w:p w14:paraId="5CD58CE6" w14:textId="77777777" w:rsidR="00071D1D" w:rsidRPr="00BD2BFB" w:rsidRDefault="002223C2" w:rsidP="001609F0">
            <w:pPr>
              <w:tabs>
                <w:tab w:val="left" w:pos="827"/>
              </w:tabs>
              <w:ind w:firstLine="873"/>
              <w:jc w:val="both"/>
              <w:rPr>
                <w:szCs w:val="24"/>
              </w:rPr>
            </w:pPr>
            <w:r w:rsidRPr="00BD2BFB">
              <w:rPr>
                <w:i/>
                <w:szCs w:val="24"/>
              </w:rPr>
              <w:t>Telšių regiono savivaldybių socialinio būsto duomenys 2022 m. rugpjūčio 31 d. duomenimis.</w:t>
            </w:r>
            <w:r w:rsidRPr="00BD2BFB">
              <w:rPr>
                <w:szCs w:val="24"/>
              </w:rPr>
              <w:t xml:space="preserve">  </w:t>
            </w:r>
          </w:p>
          <w:p w14:paraId="078B3DA8" w14:textId="77777777" w:rsidR="00071D1D" w:rsidRPr="00BD2BFB" w:rsidRDefault="002223C2" w:rsidP="001609F0">
            <w:pPr>
              <w:tabs>
                <w:tab w:val="left" w:pos="827"/>
              </w:tabs>
              <w:ind w:firstLine="873"/>
              <w:jc w:val="both"/>
              <w:rPr>
                <w:szCs w:val="24"/>
              </w:rPr>
            </w:pPr>
            <w:r w:rsidRPr="00BD2BFB">
              <w:rPr>
                <w:szCs w:val="24"/>
              </w:rPr>
              <w:t>Mažeikių rajono savivaldybėje yra 394 socialiniai būstai, iš jų 393 yra išnuomoti. Laukiančių asmenų ir šeimų, turinčių teisę į paramą būstui išsinuomoti sąraše yra 192 asmenys ir šeimos. Iš jų tikslinei grupei priklauso 16 gausių šeimų  ir 3 neįgalieji (</w:t>
            </w:r>
            <w:r w:rsidRPr="00BD2BFB">
              <w:t>9,9 proc.)</w:t>
            </w:r>
            <w:r w:rsidRPr="00BD2BFB">
              <w:rPr>
                <w:szCs w:val="24"/>
              </w:rPr>
              <w:t xml:space="preserve">, kuriems reikalingas specialiai pritaikytas būstas. </w:t>
            </w:r>
          </w:p>
          <w:p w14:paraId="03C9114E" w14:textId="77777777" w:rsidR="00071D1D" w:rsidRPr="00BD2BFB" w:rsidRDefault="002223C2" w:rsidP="001609F0">
            <w:pPr>
              <w:tabs>
                <w:tab w:val="left" w:pos="827"/>
              </w:tabs>
              <w:ind w:firstLine="851"/>
              <w:jc w:val="both"/>
              <w:rPr>
                <w:szCs w:val="24"/>
              </w:rPr>
            </w:pPr>
            <w:r w:rsidRPr="00BD2BFB">
              <w:rPr>
                <w:szCs w:val="24"/>
              </w:rPr>
              <w:t xml:space="preserve">Plungės rajono savivaldybėje yra 182 socialiniai būstai, iš jų 174 yra išnuomoti. 8 būstai yra remontuojami, baigus </w:t>
            </w:r>
            <w:r w:rsidRPr="00BD2BFB">
              <w:rPr>
                <w:szCs w:val="24"/>
                <w:lang w:eastAsia="lt-LT"/>
              </w:rPr>
              <w:t>remontą, jie bus išnuomoti eilėje laukiantiems asmenims/šeimoms.</w:t>
            </w:r>
            <w:r w:rsidRPr="00BD2BFB">
              <w:rPr>
                <w:szCs w:val="24"/>
              </w:rPr>
              <w:t xml:space="preserve"> Laukiančių asmenų ir šeimų, turinčių teisę į paramą būstui išsinuomoti sąraše yra 160 asmenų su šeimomis. Iš jų tikslinei grupei priklauso 8 gausios šeimos ir 28 neįgalieji (</w:t>
            </w:r>
            <w:r w:rsidRPr="00BD2BFB">
              <w:t>22,5 proc.)</w:t>
            </w:r>
            <w:r w:rsidRPr="00BD2BFB">
              <w:rPr>
                <w:szCs w:val="24"/>
              </w:rPr>
              <w:t>,  kuriems reikalingas specialiai pritaikytas būstas.</w:t>
            </w:r>
          </w:p>
          <w:p w14:paraId="53A98473" w14:textId="77777777" w:rsidR="00071D1D" w:rsidRPr="00BD2BFB" w:rsidRDefault="002223C2" w:rsidP="001609F0">
            <w:pPr>
              <w:tabs>
                <w:tab w:val="left" w:pos="827"/>
              </w:tabs>
              <w:ind w:firstLine="851"/>
              <w:jc w:val="both"/>
              <w:rPr>
                <w:szCs w:val="24"/>
              </w:rPr>
            </w:pPr>
            <w:r w:rsidRPr="00BD2BFB">
              <w:rPr>
                <w:szCs w:val="24"/>
              </w:rPr>
              <w:t xml:space="preserve">Rietavo savivaldybėje yra 51 socialinis būstas, iš jų 48 yra išnuomoti. Vieno buto išnuomojimo procedūra vyksta, du būstai bus </w:t>
            </w:r>
            <w:r w:rsidRPr="00BD2BFB">
              <w:rPr>
                <w:lang w:eastAsia="lt-LT"/>
              </w:rPr>
              <w:t xml:space="preserve">išbraukti iš socialinio būstų fondo. </w:t>
            </w:r>
            <w:r w:rsidRPr="00BD2BFB">
              <w:rPr>
                <w:szCs w:val="24"/>
              </w:rPr>
              <w:t>Laukiančių asmenų ir šeimų, turinčių teisę į paramą būstui išsinuomoti, sąraše yra 52 asmenys ir šeimos. Iš jų tikslinei grupei priklauso 8 gausios šeimos ir 7 neįgalieji (</w:t>
            </w:r>
            <w:r w:rsidRPr="00BD2BFB">
              <w:t>28,8 proc.)</w:t>
            </w:r>
            <w:r w:rsidRPr="00BD2BFB">
              <w:rPr>
                <w:szCs w:val="24"/>
              </w:rPr>
              <w:t xml:space="preserve">, kuriems reikalingas specialiai pritaikytas būstas. </w:t>
            </w:r>
          </w:p>
          <w:p w14:paraId="00FE0004" w14:textId="77777777" w:rsidR="00E848DB" w:rsidRPr="00BD2BFB" w:rsidRDefault="002223C2" w:rsidP="00E848DB">
            <w:pPr>
              <w:tabs>
                <w:tab w:val="left" w:pos="827"/>
              </w:tabs>
              <w:ind w:firstLine="851"/>
              <w:jc w:val="both"/>
              <w:rPr>
                <w:szCs w:val="24"/>
              </w:rPr>
            </w:pPr>
            <w:r w:rsidRPr="00BD2BFB">
              <w:rPr>
                <w:szCs w:val="24"/>
              </w:rPr>
              <w:lastRenderedPageBreak/>
              <w:t xml:space="preserve">Telšių rajono savivaldybėje yra 233 socialiniai būstai, iš jų – 219 išnuomota. Šiuo metu yra neišnuomota 14 remontuotinų būstų, </w:t>
            </w:r>
            <w:r w:rsidRPr="00BD2BFB">
              <w:rPr>
                <w:szCs w:val="24"/>
                <w:lang w:eastAsia="lt-LT"/>
              </w:rPr>
              <w:t xml:space="preserve">vykdomas remonto darbų viešasis pirkimas. Atlikus remonto darbus, jie bus išnuomoti eilėje laukiantiems asmenims ir šeimoms. </w:t>
            </w:r>
            <w:r w:rsidRPr="00BD2BFB">
              <w:rPr>
                <w:szCs w:val="24"/>
              </w:rPr>
              <w:t>Laukiančių asmenų ir šeimų, turinčių teisę į paramą būstui išsinuomoti, sąraše yra 166 asmenys ir šeimos. Iš jų tikslinei grupei priklauso 14 gausių šeimų ir 35  neįgalieji (</w:t>
            </w:r>
            <w:r w:rsidRPr="00BD2BFB">
              <w:t xml:space="preserve">29,5 proc.) </w:t>
            </w:r>
            <w:r w:rsidRPr="00BD2BFB">
              <w:rPr>
                <w:szCs w:val="24"/>
              </w:rPr>
              <w:t>, kuriems reikalingas specialiai pritaikytas būstas.</w:t>
            </w:r>
          </w:p>
          <w:p w14:paraId="3DAE903A" w14:textId="5CDF63A1" w:rsidR="00071D1D" w:rsidRPr="00BD2BFB" w:rsidRDefault="002223C2" w:rsidP="00E848DB">
            <w:pPr>
              <w:tabs>
                <w:tab w:val="left" w:pos="827"/>
              </w:tabs>
              <w:ind w:firstLine="851"/>
              <w:jc w:val="both"/>
            </w:pPr>
            <w:r w:rsidRPr="00BD2BFB">
              <w:t>Socialinio būsto poreikio patenkinimas nuo jo laukiančiųjų skaičiaus visose Telšių regiono savivaldybėse vidurkis  yra 59,4 procentai. Asmenys, turintys teisę į paramą būstui išsinuomoti laukia jo per  ilgai, laukimo eilėje trukmė yra vidutiniškai 6 metai (maksimali – 10 metų, minimali  – 2 metai).</w:t>
            </w:r>
          </w:p>
          <w:p w14:paraId="1E56057D" w14:textId="77777777" w:rsidR="00E848DB" w:rsidRPr="00BD2BFB" w:rsidRDefault="002223C2" w:rsidP="00E848DB">
            <w:pPr>
              <w:tabs>
                <w:tab w:val="left" w:pos="827"/>
              </w:tabs>
              <w:ind w:firstLine="851"/>
              <w:jc w:val="both"/>
              <w:rPr>
                <w:szCs w:val="24"/>
              </w:rPr>
            </w:pPr>
            <w:r w:rsidRPr="00BD2BFB">
              <w:rPr>
                <w:shd w:val="clear" w:color="auto" w:fill="FFFFFF"/>
              </w:rPr>
              <w:t xml:space="preserve">Minimalus ir maksimalus laukimo eilėje socialiniam būstui išsinuomoti terminas (neįskaitant laukiančiųjų be eilės) savivaldybėse yra skirtingas:  trumpiausiai jo laukia Plungės rajono savivaldybės gyventojai (2 ir 5 metus atitinkamai). Mažeikių  rajono savivaldybės gyventojai eilėje laukia 5 ir 7 metus atitinkamai, Rietavo savivaldybės – 3 ir 10 metų atitinkamai, Telšių </w:t>
            </w:r>
            <w:r w:rsidRPr="00BD2BFB">
              <w:rPr>
                <w:szCs w:val="24"/>
              </w:rPr>
              <w:t xml:space="preserve">rajono savivaldybėje – 7 ir 9 metus atitinkamai. </w:t>
            </w:r>
          </w:p>
          <w:p w14:paraId="1A094544" w14:textId="77777777" w:rsidR="00E848DB" w:rsidRPr="00BD2BFB" w:rsidRDefault="002223C2" w:rsidP="00E848DB">
            <w:pPr>
              <w:tabs>
                <w:tab w:val="left" w:pos="827"/>
              </w:tabs>
              <w:ind w:firstLine="851"/>
              <w:jc w:val="both"/>
            </w:pPr>
            <w:r w:rsidRPr="00BD2BFB">
              <w:t xml:space="preserve">Savivaldybių pateiktos statistikos analizė rodo socialinio būsto laukiančių asmenų eilėse socialiniam būstui išsinuomoti skaičiaus didėjimą </w:t>
            </w:r>
            <w:r w:rsidRPr="00BD2BFB">
              <w:rPr>
                <w:szCs w:val="24"/>
              </w:rPr>
              <w:t xml:space="preserve">2018 –2022 laikotarpiu </w:t>
            </w:r>
            <w:r w:rsidRPr="00BD2BFB">
              <w:t>beveik visų skirtingų grupių sąrašuose, didžiausias augimas stebimas Telšių rajono savivaldybėje, kur eilėje  asmenų, laukiančių socialiniam būstui išsinuomoti, skaičius didėjo ne procentais, o kartais ( nuo 2,5 iki 5 kartų).</w:t>
            </w:r>
          </w:p>
          <w:p w14:paraId="6B26A627" w14:textId="2859D9E7" w:rsidR="00071D1D" w:rsidRPr="00BD2BFB" w:rsidRDefault="002223C2" w:rsidP="00E848DB">
            <w:pPr>
              <w:tabs>
                <w:tab w:val="left" w:pos="827"/>
              </w:tabs>
              <w:ind w:firstLine="851"/>
              <w:jc w:val="both"/>
            </w:pPr>
            <w:r w:rsidRPr="00BD2BFB">
              <w:t xml:space="preserve">Vienintelis eilėje laukiančių asmenų skaičiaus mažėjimo atvejis stebimas Mažeikių rajono savivaldybėje, kur neįgaliųjų, asmenų, sergančių lėtinių ligų sunkiomis formomis, ir šeimų, kuriose yra tokių asmenų, sumažėjo 54 proc. </w:t>
            </w:r>
          </w:p>
          <w:p w14:paraId="44C112D0" w14:textId="77777777" w:rsidR="00071D1D" w:rsidRPr="00BD2BFB" w:rsidRDefault="002223C2" w:rsidP="001609F0">
            <w:pPr>
              <w:tabs>
                <w:tab w:val="left" w:pos="827"/>
              </w:tabs>
              <w:ind w:firstLine="851"/>
              <w:jc w:val="both"/>
              <w:rPr>
                <w:szCs w:val="24"/>
                <w:shd w:val="clear" w:color="auto" w:fill="FFFFFF"/>
              </w:rPr>
            </w:pPr>
            <w:r w:rsidRPr="00BD2BFB">
              <w:rPr>
                <w:szCs w:val="24"/>
              </w:rPr>
              <w:t xml:space="preserve">Savivaldybių socialinių būstų būklės kokybinė statistika (patogumai, pastatai renovuoti ar ne, pan.) nėra registruojami ir pateikiami, statistika yra vedama tik išnuomota/remontuojama pjūviu. </w:t>
            </w:r>
          </w:p>
          <w:p w14:paraId="3DFB9E17" w14:textId="77777777" w:rsidR="00071D1D" w:rsidRPr="00BD2BFB" w:rsidRDefault="002223C2" w:rsidP="001609F0">
            <w:pPr>
              <w:tabs>
                <w:tab w:val="left" w:pos="827"/>
              </w:tabs>
              <w:ind w:firstLine="851"/>
              <w:jc w:val="both"/>
              <w:rPr>
                <w:szCs w:val="24"/>
                <w:shd w:val="clear" w:color="auto" w:fill="FFFFFF"/>
              </w:rPr>
            </w:pPr>
            <w:r w:rsidRPr="00BD2BFB">
              <w:rPr>
                <w:szCs w:val="24"/>
              </w:rPr>
              <w:t xml:space="preserve">Žemiau pateikiame </w:t>
            </w:r>
            <w:r w:rsidRPr="00BD2BFB">
              <w:rPr>
                <w:szCs w:val="24"/>
                <w:shd w:val="clear" w:color="auto" w:fill="FFFFFF"/>
              </w:rPr>
              <w:t xml:space="preserve">regiono savivaldybių socialinio būsto fondo struktūrą pagal kambarių skaičių. </w:t>
            </w:r>
            <w:r w:rsidRPr="00BD2BFB">
              <w:rPr>
                <w:b/>
                <w:szCs w:val="24"/>
                <w:shd w:val="clear" w:color="auto" w:fill="FFFFFF"/>
              </w:rPr>
              <w:t xml:space="preserve">Telšių regiono savivaldybių socialinio būsto fondo struktūra pagal kambarių skaičių </w:t>
            </w:r>
            <w:r w:rsidRPr="00BD2BFB">
              <w:rPr>
                <w:szCs w:val="24"/>
                <w:shd w:val="clear" w:color="auto" w:fill="FFFFFF"/>
              </w:rPr>
              <w:t>(2022-08-31 duomenimis)</w:t>
            </w:r>
          </w:p>
          <w:tbl>
            <w:tblPr>
              <w:tblW w:w="13318"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2"/>
              <w:gridCol w:w="1701"/>
              <w:gridCol w:w="1276"/>
              <w:gridCol w:w="1276"/>
              <w:gridCol w:w="1417"/>
              <w:gridCol w:w="1276"/>
              <w:gridCol w:w="1559"/>
              <w:gridCol w:w="1701"/>
            </w:tblGrid>
            <w:tr w:rsidR="001609F0" w:rsidRPr="00BD2BFB" w14:paraId="1B56BDA8" w14:textId="77777777" w:rsidTr="00C8400A">
              <w:tc>
                <w:tcPr>
                  <w:tcW w:w="3112" w:type="dxa"/>
                </w:tcPr>
                <w:p w14:paraId="27F94251"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Savivaldybė</w:t>
                  </w:r>
                </w:p>
              </w:tc>
              <w:tc>
                <w:tcPr>
                  <w:tcW w:w="1701" w:type="dxa"/>
                </w:tcPr>
                <w:p w14:paraId="2071E86E" w14:textId="77777777" w:rsidR="00071D1D" w:rsidRPr="00BD2BFB" w:rsidRDefault="002223C2" w:rsidP="001609F0">
                  <w:pPr>
                    <w:tabs>
                      <w:tab w:val="left" w:pos="827"/>
                    </w:tabs>
                    <w:jc w:val="both"/>
                    <w:rPr>
                      <w:sz w:val="18"/>
                      <w:szCs w:val="18"/>
                      <w:shd w:val="clear" w:color="auto" w:fill="FFFFFF"/>
                    </w:rPr>
                  </w:pPr>
                  <w:proofErr w:type="spellStart"/>
                  <w:r w:rsidRPr="00BD2BFB">
                    <w:rPr>
                      <w:sz w:val="18"/>
                      <w:szCs w:val="18"/>
                      <w:shd w:val="clear" w:color="auto" w:fill="FFFFFF"/>
                    </w:rPr>
                    <w:t>Soc</w:t>
                  </w:r>
                  <w:proofErr w:type="spellEnd"/>
                  <w:r w:rsidRPr="00BD2BFB">
                    <w:rPr>
                      <w:sz w:val="18"/>
                      <w:szCs w:val="18"/>
                      <w:shd w:val="clear" w:color="auto" w:fill="FFFFFF"/>
                    </w:rPr>
                    <w:t>. būstų skaičius iš viso (vnt.)</w:t>
                  </w:r>
                </w:p>
              </w:tc>
              <w:tc>
                <w:tcPr>
                  <w:tcW w:w="1276" w:type="dxa"/>
                </w:tcPr>
                <w:p w14:paraId="4CEE96FB" w14:textId="77777777" w:rsidR="00071D1D" w:rsidRPr="00BD2BFB" w:rsidRDefault="002223C2" w:rsidP="001609F0">
                  <w:pPr>
                    <w:tabs>
                      <w:tab w:val="left" w:pos="827"/>
                    </w:tabs>
                    <w:jc w:val="both"/>
                    <w:rPr>
                      <w:sz w:val="20"/>
                      <w:shd w:val="clear" w:color="auto" w:fill="FFFFFF"/>
                    </w:rPr>
                  </w:pPr>
                  <w:r w:rsidRPr="00BD2BFB">
                    <w:rPr>
                      <w:sz w:val="20"/>
                      <w:shd w:val="clear" w:color="auto" w:fill="FFFFFF"/>
                    </w:rPr>
                    <w:t>1 kambario butai</w:t>
                  </w:r>
                </w:p>
              </w:tc>
              <w:tc>
                <w:tcPr>
                  <w:tcW w:w="1276" w:type="dxa"/>
                </w:tcPr>
                <w:p w14:paraId="7822FEE9" w14:textId="77777777" w:rsidR="00071D1D" w:rsidRPr="00BD2BFB" w:rsidRDefault="002223C2" w:rsidP="001609F0">
                  <w:pPr>
                    <w:tabs>
                      <w:tab w:val="left" w:pos="827"/>
                    </w:tabs>
                    <w:jc w:val="both"/>
                    <w:rPr>
                      <w:b/>
                      <w:sz w:val="20"/>
                      <w:shd w:val="clear" w:color="auto" w:fill="FFFFFF"/>
                    </w:rPr>
                  </w:pPr>
                  <w:r w:rsidRPr="00BD2BFB">
                    <w:rPr>
                      <w:sz w:val="20"/>
                      <w:shd w:val="clear" w:color="auto" w:fill="FFFFFF"/>
                    </w:rPr>
                    <w:t>2 kambarių butai</w:t>
                  </w:r>
                </w:p>
              </w:tc>
              <w:tc>
                <w:tcPr>
                  <w:tcW w:w="1417" w:type="dxa"/>
                </w:tcPr>
                <w:p w14:paraId="719A27C7" w14:textId="77777777" w:rsidR="00071D1D" w:rsidRPr="00BD2BFB" w:rsidRDefault="002223C2" w:rsidP="001609F0">
                  <w:pPr>
                    <w:tabs>
                      <w:tab w:val="left" w:pos="827"/>
                    </w:tabs>
                    <w:jc w:val="both"/>
                    <w:rPr>
                      <w:sz w:val="20"/>
                      <w:shd w:val="clear" w:color="auto" w:fill="FFFFFF"/>
                    </w:rPr>
                  </w:pPr>
                  <w:r w:rsidRPr="00BD2BFB">
                    <w:rPr>
                      <w:sz w:val="20"/>
                      <w:shd w:val="clear" w:color="auto" w:fill="FFFFFF"/>
                    </w:rPr>
                    <w:t>3 kambarių butai</w:t>
                  </w:r>
                </w:p>
              </w:tc>
              <w:tc>
                <w:tcPr>
                  <w:tcW w:w="1276" w:type="dxa"/>
                </w:tcPr>
                <w:p w14:paraId="41F4F64D" w14:textId="77777777" w:rsidR="00071D1D" w:rsidRPr="00BD2BFB" w:rsidRDefault="002223C2" w:rsidP="001609F0">
                  <w:pPr>
                    <w:tabs>
                      <w:tab w:val="left" w:pos="827"/>
                    </w:tabs>
                    <w:jc w:val="both"/>
                    <w:rPr>
                      <w:sz w:val="20"/>
                      <w:shd w:val="clear" w:color="auto" w:fill="FFFFFF"/>
                    </w:rPr>
                  </w:pPr>
                  <w:r w:rsidRPr="00BD2BFB">
                    <w:rPr>
                      <w:sz w:val="20"/>
                      <w:shd w:val="clear" w:color="auto" w:fill="FFFFFF"/>
                    </w:rPr>
                    <w:t>4 kambarių butai</w:t>
                  </w:r>
                </w:p>
              </w:tc>
              <w:tc>
                <w:tcPr>
                  <w:tcW w:w="1559" w:type="dxa"/>
                </w:tcPr>
                <w:p w14:paraId="6D99CF4C" w14:textId="77777777" w:rsidR="00071D1D" w:rsidRPr="00BD2BFB" w:rsidRDefault="002223C2" w:rsidP="001609F0">
                  <w:pPr>
                    <w:tabs>
                      <w:tab w:val="left" w:pos="827"/>
                    </w:tabs>
                    <w:jc w:val="both"/>
                    <w:rPr>
                      <w:sz w:val="20"/>
                      <w:shd w:val="clear" w:color="auto" w:fill="FFFFFF"/>
                    </w:rPr>
                  </w:pPr>
                  <w:r w:rsidRPr="00BD2BFB">
                    <w:rPr>
                      <w:sz w:val="20"/>
                      <w:shd w:val="clear" w:color="auto" w:fill="FFFFFF"/>
                    </w:rPr>
                    <w:t>Kita</w:t>
                  </w:r>
                </w:p>
              </w:tc>
              <w:tc>
                <w:tcPr>
                  <w:tcW w:w="1701" w:type="dxa"/>
                </w:tcPr>
                <w:p w14:paraId="40B282F5" w14:textId="77777777" w:rsidR="00071D1D" w:rsidRPr="00BD2BFB" w:rsidRDefault="002223C2" w:rsidP="001609F0">
                  <w:pPr>
                    <w:tabs>
                      <w:tab w:val="left" w:pos="827"/>
                    </w:tabs>
                    <w:jc w:val="both"/>
                    <w:rPr>
                      <w:sz w:val="20"/>
                      <w:shd w:val="clear" w:color="auto" w:fill="FFFFFF"/>
                    </w:rPr>
                  </w:pPr>
                  <w:r w:rsidRPr="00BD2BFB">
                    <w:rPr>
                      <w:sz w:val="20"/>
                      <w:shd w:val="clear" w:color="auto" w:fill="FFFFFF"/>
                    </w:rPr>
                    <w:t xml:space="preserve">Bendras </w:t>
                  </w:r>
                  <w:proofErr w:type="spellStart"/>
                  <w:r w:rsidRPr="00BD2BFB">
                    <w:rPr>
                      <w:sz w:val="20"/>
                      <w:shd w:val="clear" w:color="auto" w:fill="FFFFFF"/>
                    </w:rPr>
                    <w:t>soc</w:t>
                  </w:r>
                  <w:proofErr w:type="spellEnd"/>
                  <w:r w:rsidRPr="00BD2BFB">
                    <w:rPr>
                      <w:sz w:val="20"/>
                      <w:shd w:val="clear" w:color="auto" w:fill="FFFFFF"/>
                    </w:rPr>
                    <w:t>. būstų plotas (m</w:t>
                  </w:r>
                  <w:r w:rsidRPr="00BD2BFB">
                    <w:rPr>
                      <w:sz w:val="20"/>
                      <w:shd w:val="clear" w:color="auto" w:fill="FFFFFF"/>
                      <w:vertAlign w:val="superscript"/>
                    </w:rPr>
                    <w:t>2</w:t>
                  </w:r>
                  <w:r w:rsidRPr="00BD2BFB">
                    <w:rPr>
                      <w:sz w:val="20"/>
                      <w:shd w:val="clear" w:color="auto" w:fill="FFFFFF"/>
                    </w:rPr>
                    <w:t>)</w:t>
                  </w:r>
                </w:p>
              </w:tc>
            </w:tr>
            <w:tr w:rsidR="001609F0" w:rsidRPr="00BD2BFB" w14:paraId="5A1B0C79" w14:textId="77777777" w:rsidTr="00C8400A">
              <w:tc>
                <w:tcPr>
                  <w:tcW w:w="3112" w:type="dxa"/>
                </w:tcPr>
                <w:p w14:paraId="69B6A8E6"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Mažeikių rajono savivaldybė</w:t>
                  </w:r>
                </w:p>
              </w:tc>
              <w:tc>
                <w:tcPr>
                  <w:tcW w:w="1701" w:type="dxa"/>
                </w:tcPr>
                <w:p w14:paraId="1F7A7BB7"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394</w:t>
                  </w:r>
                </w:p>
              </w:tc>
              <w:tc>
                <w:tcPr>
                  <w:tcW w:w="1276" w:type="dxa"/>
                </w:tcPr>
                <w:p w14:paraId="38E8CE22"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189</w:t>
                  </w:r>
                </w:p>
              </w:tc>
              <w:tc>
                <w:tcPr>
                  <w:tcW w:w="1276" w:type="dxa"/>
                </w:tcPr>
                <w:p w14:paraId="5638C019"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167</w:t>
                  </w:r>
                </w:p>
              </w:tc>
              <w:tc>
                <w:tcPr>
                  <w:tcW w:w="1417" w:type="dxa"/>
                </w:tcPr>
                <w:p w14:paraId="5A2E5F70"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35</w:t>
                  </w:r>
                </w:p>
              </w:tc>
              <w:tc>
                <w:tcPr>
                  <w:tcW w:w="1276" w:type="dxa"/>
                </w:tcPr>
                <w:p w14:paraId="40103C28"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3</w:t>
                  </w:r>
                </w:p>
              </w:tc>
              <w:tc>
                <w:tcPr>
                  <w:tcW w:w="1559" w:type="dxa"/>
                </w:tcPr>
                <w:p w14:paraId="49E096A8"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w:t>
                  </w:r>
                </w:p>
              </w:tc>
              <w:tc>
                <w:tcPr>
                  <w:tcW w:w="1701" w:type="dxa"/>
                </w:tcPr>
                <w:p w14:paraId="480099DA"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16 899,4</w:t>
                  </w:r>
                </w:p>
              </w:tc>
            </w:tr>
            <w:tr w:rsidR="001609F0" w:rsidRPr="00BD2BFB" w14:paraId="108AD12D" w14:textId="77777777" w:rsidTr="00C8400A">
              <w:tc>
                <w:tcPr>
                  <w:tcW w:w="3112" w:type="dxa"/>
                </w:tcPr>
                <w:p w14:paraId="5ABA5459"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 xml:space="preserve">Plungės rajono savivaldybė </w:t>
                  </w:r>
                </w:p>
              </w:tc>
              <w:tc>
                <w:tcPr>
                  <w:tcW w:w="1701" w:type="dxa"/>
                </w:tcPr>
                <w:p w14:paraId="3942C4BB"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182</w:t>
                  </w:r>
                </w:p>
              </w:tc>
              <w:tc>
                <w:tcPr>
                  <w:tcW w:w="1276" w:type="dxa"/>
                </w:tcPr>
                <w:p w14:paraId="51821113"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78</w:t>
                  </w:r>
                </w:p>
              </w:tc>
              <w:tc>
                <w:tcPr>
                  <w:tcW w:w="1276" w:type="dxa"/>
                </w:tcPr>
                <w:p w14:paraId="05D5E943"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83</w:t>
                  </w:r>
                </w:p>
              </w:tc>
              <w:tc>
                <w:tcPr>
                  <w:tcW w:w="1417" w:type="dxa"/>
                </w:tcPr>
                <w:p w14:paraId="7A625D45"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18</w:t>
                  </w:r>
                </w:p>
              </w:tc>
              <w:tc>
                <w:tcPr>
                  <w:tcW w:w="1276" w:type="dxa"/>
                </w:tcPr>
                <w:p w14:paraId="2AA1072B"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3</w:t>
                  </w:r>
                </w:p>
              </w:tc>
              <w:tc>
                <w:tcPr>
                  <w:tcW w:w="1559" w:type="dxa"/>
                </w:tcPr>
                <w:p w14:paraId="7E9CD40F"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w:t>
                  </w:r>
                </w:p>
              </w:tc>
              <w:tc>
                <w:tcPr>
                  <w:tcW w:w="1701" w:type="dxa"/>
                </w:tcPr>
                <w:p w14:paraId="618042AD"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8 336,8</w:t>
                  </w:r>
                </w:p>
              </w:tc>
            </w:tr>
            <w:tr w:rsidR="001609F0" w:rsidRPr="00BD2BFB" w14:paraId="53E84E81" w14:textId="77777777" w:rsidTr="00C8400A">
              <w:tc>
                <w:tcPr>
                  <w:tcW w:w="3112" w:type="dxa"/>
                </w:tcPr>
                <w:p w14:paraId="38875529"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 xml:space="preserve">Rietavo savivaldybė </w:t>
                  </w:r>
                </w:p>
              </w:tc>
              <w:tc>
                <w:tcPr>
                  <w:tcW w:w="1701" w:type="dxa"/>
                </w:tcPr>
                <w:p w14:paraId="3ADAC702"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51</w:t>
                  </w:r>
                </w:p>
              </w:tc>
              <w:tc>
                <w:tcPr>
                  <w:tcW w:w="1276" w:type="dxa"/>
                </w:tcPr>
                <w:p w14:paraId="76116BA5"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15</w:t>
                  </w:r>
                </w:p>
              </w:tc>
              <w:tc>
                <w:tcPr>
                  <w:tcW w:w="1276" w:type="dxa"/>
                </w:tcPr>
                <w:p w14:paraId="155B8391"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23</w:t>
                  </w:r>
                </w:p>
              </w:tc>
              <w:tc>
                <w:tcPr>
                  <w:tcW w:w="1417" w:type="dxa"/>
                </w:tcPr>
                <w:p w14:paraId="72D3176E"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11</w:t>
                  </w:r>
                </w:p>
              </w:tc>
              <w:tc>
                <w:tcPr>
                  <w:tcW w:w="1276" w:type="dxa"/>
                </w:tcPr>
                <w:p w14:paraId="2736DB49"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w:t>
                  </w:r>
                </w:p>
              </w:tc>
              <w:tc>
                <w:tcPr>
                  <w:tcW w:w="1559" w:type="dxa"/>
                </w:tcPr>
                <w:p w14:paraId="7E8750F7" w14:textId="77777777" w:rsidR="00071D1D" w:rsidRPr="00BD2BFB" w:rsidRDefault="002223C2" w:rsidP="001609F0">
                  <w:pPr>
                    <w:tabs>
                      <w:tab w:val="left" w:pos="827"/>
                    </w:tabs>
                    <w:rPr>
                      <w:sz w:val="20"/>
                      <w:shd w:val="clear" w:color="auto" w:fill="FFFFFF"/>
                    </w:rPr>
                  </w:pPr>
                  <w:r w:rsidRPr="00BD2BFB">
                    <w:rPr>
                      <w:sz w:val="20"/>
                      <w:shd w:val="clear" w:color="auto" w:fill="FFFFFF"/>
                    </w:rPr>
                    <w:t>1 šešių kambarių butas</w:t>
                  </w:r>
                </w:p>
              </w:tc>
              <w:tc>
                <w:tcPr>
                  <w:tcW w:w="1701" w:type="dxa"/>
                </w:tcPr>
                <w:p w14:paraId="2839FE94"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25 16,5</w:t>
                  </w:r>
                </w:p>
              </w:tc>
            </w:tr>
            <w:tr w:rsidR="001609F0" w:rsidRPr="00BD2BFB" w14:paraId="566F7778" w14:textId="77777777" w:rsidTr="00C8400A">
              <w:tc>
                <w:tcPr>
                  <w:tcW w:w="3112" w:type="dxa"/>
                </w:tcPr>
                <w:p w14:paraId="1218836F"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Telšių rajono savivaldybė</w:t>
                  </w:r>
                </w:p>
              </w:tc>
              <w:tc>
                <w:tcPr>
                  <w:tcW w:w="1701" w:type="dxa"/>
                </w:tcPr>
                <w:p w14:paraId="5176E143"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233</w:t>
                  </w:r>
                </w:p>
              </w:tc>
              <w:tc>
                <w:tcPr>
                  <w:tcW w:w="1276" w:type="dxa"/>
                </w:tcPr>
                <w:p w14:paraId="58AC9A0F"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61</w:t>
                  </w:r>
                </w:p>
              </w:tc>
              <w:tc>
                <w:tcPr>
                  <w:tcW w:w="1276" w:type="dxa"/>
                </w:tcPr>
                <w:p w14:paraId="709F1FAB"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133</w:t>
                  </w:r>
                </w:p>
              </w:tc>
              <w:tc>
                <w:tcPr>
                  <w:tcW w:w="1417" w:type="dxa"/>
                </w:tcPr>
                <w:p w14:paraId="238EC461"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38</w:t>
                  </w:r>
                </w:p>
              </w:tc>
              <w:tc>
                <w:tcPr>
                  <w:tcW w:w="1276" w:type="dxa"/>
                </w:tcPr>
                <w:p w14:paraId="37108E63"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w:t>
                  </w:r>
                </w:p>
              </w:tc>
              <w:tc>
                <w:tcPr>
                  <w:tcW w:w="1559" w:type="dxa"/>
                </w:tcPr>
                <w:p w14:paraId="11333AF1"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w:t>
                  </w:r>
                </w:p>
              </w:tc>
              <w:tc>
                <w:tcPr>
                  <w:tcW w:w="1701" w:type="dxa"/>
                </w:tcPr>
                <w:p w14:paraId="7568F442" w14:textId="77777777" w:rsidR="00071D1D" w:rsidRPr="00BD2BFB" w:rsidRDefault="002223C2" w:rsidP="001609F0">
                  <w:pPr>
                    <w:tabs>
                      <w:tab w:val="left" w:pos="827"/>
                    </w:tabs>
                    <w:jc w:val="both"/>
                    <w:rPr>
                      <w:szCs w:val="24"/>
                      <w:shd w:val="clear" w:color="auto" w:fill="FFFFFF"/>
                    </w:rPr>
                  </w:pPr>
                  <w:r w:rsidRPr="00BD2BFB">
                    <w:rPr>
                      <w:szCs w:val="24"/>
                      <w:shd w:val="clear" w:color="auto" w:fill="FFFFFF"/>
                    </w:rPr>
                    <w:t>10 584,5</w:t>
                  </w:r>
                </w:p>
              </w:tc>
            </w:tr>
          </w:tbl>
          <w:p w14:paraId="0D471B3A" w14:textId="77777777" w:rsidR="00071D1D" w:rsidRPr="00BD2BFB" w:rsidRDefault="00071D1D" w:rsidP="001609F0">
            <w:pPr>
              <w:tabs>
                <w:tab w:val="left" w:pos="827"/>
              </w:tabs>
              <w:ind w:firstLine="851"/>
              <w:jc w:val="both"/>
              <w:rPr>
                <w:szCs w:val="24"/>
              </w:rPr>
            </w:pPr>
          </w:p>
          <w:p w14:paraId="7BEC315F" w14:textId="77777777" w:rsidR="00071D1D" w:rsidRPr="00BD2BFB" w:rsidRDefault="002223C2" w:rsidP="001609F0">
            <w:pPr>
              <w:tabs>
                <w:tab w:val="left" w:pos="827"/>
              </w:tabs>
              <w:ind w:firstLine="851"/>
              <w:jc w:val="both"/>
              <w:rPr>
                <w:szCs w:val="24"/>
              </w:rPr>
            </w:pPr>
            <w:r w:rsidRPr="00BD2BFB">
              <w:rPr>
                <w:szCs w:val="24"/>
              </w:rPr>
              <w:t xml:space="preserve">Be socialinio būsto nuomos pagal paramos socialiniam būstui politiką savivaldybės taiko ir kitus paramos būdus. Kaip parama būstui įsigyti teikiamos subsidijos valstybės iš dalies kompensuojamo būsto kredito daliai apmokėti valstybės iš dalies kompensuojamų būsto kreditų gavėjams. Kaip parama būstui išsinuomoti taikoma </w:t>
            </w:r>
            <w:r w:rsidRPr="00BD2BFB">
              <w:rPr>
                <w:szCs w:val="24"/>
                <w:lang w:eastAsia="lt-LT"/>
              </w:rPr>
              <w:t xml:space="preserve">būsto nuomos mokesčio dalies kompensacija - </w:t>
            </w:r>
            <w:r w:rsidRPr="00BD2BFB">
              <w:t>laikina pagalba laukiantiems socialinio būsto</w:t>
            </w:r>
            <w:r w:rsidRPr="00BD2BFB">
              <w:rPr>
                <w:szCs w:val="24"/>
                <w:lang w:eastAsia="lt-LT"/>
              </w:rPr>
              <w:t>. Tačiau ši parama</w:t>
            </w:r>
            <w:r w:rsidRPr="00BD2BFB">
              <w:rPr>
                <w:b/>
                <w:szCs w:val="24"/>
                <w:lang w:eastAsia="lt-LT"/>
              </w:rPr>
              <w:t xml:space="preserve"> </w:t>
            </w:r>
            <w:r w:rsidRPr="00BD2BFB">
              <w:rPr>
                <w:szCs w:val="24"/>
                <w:lang w:eastAsia="lt-LT"/>
              </w:rPr>
              <w:t xml:space="preserve"> </w:t>
            </w:r>
            <w:r w:rsidRPr="00BD2BFB">
              <w:t xml:space="preserve">nesudaro tinkamų sąlygų išplėsti galimybes apsirūpinti būstu tikslinės grupės asmenims ir šeimoms, turintiems teisę į socialinio būsto nuomą, kadangi neįgaliųjų ir gausių šeimų grupės yra tos grupės, kurioms tinkamas būstas rinkoje yra sunkiai arba visai neprieinamas. </w:t>
            </w:r>
          </w:p>
          <w:p w14:paraId="01409CA6" w14:textId="77777777" w:rsidR="00E848DB" w:rsidRPr="00BD2BFB" w:rsidRDefault="002223C2" w:rsidP="00E848DB">
            <w:pPr>
              <w:tabs>
                <w:tab w:val="left" w:pos="827"/>
              </w:tabs>
              <w:ind w:firstLine="851"/>
              <w:jc w:val="both"/>
              <w:rPr>
                <w:szCs w:val="24"/>
              </w:rPr>
            </w:pPr>
            <w:r w:rsidRPr="00BD2BFB">
              <w:t xml:space="preserve">Socialinis būstas, jo nuoma savivaldybėse administruojama skirtingai: Mažeikių rajono savivaldybėje </w:t>
            </w:r>
            <w:r w:rsidRPr="00BD2BFB">
              <w:rPr>
                <w:szCs w:val="24"/>
              </w:rPr>
              <w:t xml:space="preserve">tai administruoja savivaldybės Turto valdymo skyrius, </w:t>
            </w:r>
            <w:r w:rsidRPr="00BD2BFB">
              <w:t xml:space="preserve">Plungės rajono savivaldybėje - </w:t>
            </w:r>
            <w:r w:rsidRPr="00BD2BFB">
              <w:rPr>
                <w:szCs w:val="24"/>
              </w:rPr>
              <w:t>savivaldybės įmonė „</w:t>
            </w:r>
            <w:r w:rsidRPr="00BD2BFB">
              <w:t xml:space="preserve">Plungės būstas“,  </w:t>
            </w:r>
            <w:r w:rsidRPr="00BD2BFB">
              <w:rPr>
                <w:szCs w:val="24"/>
              </w:rPr>
              <w:t>Telšių rajono savivaldybėje – savivaldybės įmonė „Butų ūkis“,  Rietavo savivaldybėje – seniūnijos.</w:t>
            </w:r>
          </w:p>
          <w:p w14:paraId="37D1630B" w14:textId="7CDE8FD3" w:rsidR="00071D1D" w:rsidRPr="00BD2BFB" w:rsidRDefault="002223C2" w:rsidP="00E848DB">
            <w:pPr>
              <w:tabs>
                <w:tab w:val="left" w:pos="827"/>
              </w:tabs>
              <w:ind w:firstLine="851"/>
              <w:jc w:val="both"/>
              <w:rPr>
                <w:szCs w:val="24"/>
              </w:rPr>
            </w:pPr>
            <w:r w:rsidRPr="00BD2BFB">
              <w:t xml:space="preserve">Socialinio būsto nuomos mokestis paskaičiuojamas </w:t>
            </w:r>
            <w:r w:rsidRPr="00BD2BFB">
              <w:rPr>
                <w:szCs w:val="24"/>
              </w:rPr>
              <w:t>vadovaujantis formule, patvirtinta 2001 m. balandžio 25 d. L</w:t>
            </w:r>
            <w:r w:rsidRPr="00BD2BFB">
              <w:rPr>
                <w:bCs/>
                <w:szCs w:val="24"/>
                <w:lang w:eastAsia="lt-LT"/>
              </w:rPr>
              <w:t xml:space="preserve">ietuvos Respublikos Vyriausybės nutarimu </w:t>
            </w:r>
            <w:r w:rsidRPr="00BD2BFB">
              <w:rPr>
                <w:szCs w:val="24"/>
              </w:rPr>
              <w:t xml:space="preserve">Nr. 472 </w:t>
            </w:r>
            <w:r w:rsidRPr="00BD2BFB">
              <w:rPr>
                <w:bCs/>
                <w:szCs w:val="24"/>
                <w:lang w:eastAsia="lt-LT"/>
              </w:rPr>
              <w:t xml:space="preserve">„Dėl savivaldybės būsto, socialinio būsto nuomos mokesčių ir būsto nuomos ar išperkamosios būsto nuomos mokesčio dalies kompensacijos dydžio apskaičiavimo metodikos, minimalaus bazinio būsto nuomos ar išperkamosios būsto nuomos mokesčio dalies kompensacijos dydžio ir bazinio būsto </w:t>
            </w:r>
            <w:r w:rsidRPr="00BD2BFB">
              <w:rPr>
                <w:bCs/>
                <w:szCs w:val="24"/>
                <w:lang w:eastAsia="lt-LT"/>
              </w:rPr>
              <w:lastRenderedPageBreak/>
              <w:t xml:space="preserve">nuomos ar išperkamosios būsto nuomos mokesčio dalies kompensacijos dydžio perskaičiavimo koeficiento patvirtinimo“. </w:t>
            </w:r>
            <w:r w:rsidRPr="00BD2BFB">
              <w:rPr>
                <w:szCs w:val="24"/>
              </w:rPr>
              <w:t>Dažniausios iškeldinimo iš socialinio būsto priežastys būna padidėjusios deklaruojamos pajamos ir turtas, nuosavo būsto įsigijimas,  įsiskolinimai už komunalines paslaugas ir socialinio būsto nuomą.</w:t>
            </w:r>
          </w:p>
          <w:p w14:paraId="76D16752" w14:textId="77777777" w:rsidR="00071D1D" w:rsidRPr="00BD2BFB" w:rsidRDefault="002223C2" w:rsidP="001609F0">
            <w:pPr>
              <w:tabs>
                <w:tab w:val="left" w:pos="827"/>
              </w:tabs>
              <w:ind w:firstLine="851"/>
              <w:jc w:val="both"/>
              <w:rPr>
                <w:szCs w:val="24"/>
              </w:rPr>
            </w:pPr>
            <w:r w:rsidRPr="00BD2BFB">
              <w:rPr>
                <w:szCs w:val="24"/>
              </w:rPr>
              <w:t>Pagal socialinės paramos politiką</w:t>
            </w:r>
            <w:r w:rsidRPr="00BD2BFB">
              <w:t xml:space="preserve"> socialinės paslaugos teikiamos</w:t>
            </w:r>
            <w:r w:rsidRPr="00BD2BFB">
              <w:rPr>
                <w:szCs w:val="24"/>
              </w:rPr>
              <w:t xml:space="preserve"> Nakvynės namuose, intensyvi krizių įveikimo pagalba Krizių centre (</w:t>
            </w:r>
            <w:r w:rsidRPr="00BD2BFB">
              <w:rPr>
                <w:szCs w:val="24"/>
                <w:lang w:eastAsia="lt-LT"/>
              </w:rPr>
              <w:t xml:space="preserve">su apgyvendinimo paslauga, </w:t>
            </w:r>
            <w:r w:rsidRPr="00BD2BFB">
              <w:rPr>
                <w:szCs w:val="24"/>
              </w:rPr>
              <w:t>poreikis didelis, nepatenkintas), apgyvendinimas socialinės globos įstaigose, p</w:t>
            </w:r>
            <w:r w:rsidRPr="00BD2BFB">
              <w:rPr>
                <w:szCs w:val="24"/>
                <w:lang w:eastAsia="lt-LT"/>
              </w:rPr>
              <w:t xml:space="preserve">alydėjimo paslauga jaunuoliams po institucinės socialinės globos (su apgyvendinimo paslauga), </w:t>
            </w:r>
            <w:r w:rsidRPr="00BD2BFB">
              <w:t xml:space="preserve">apgyvendinimas savarankiško gyvenimo namuose, apsaugotame būste. </w:t>
            </w:r>
            <w:r w:rsidRPr="00BD2BFB">
              <w:rPr>
                <w:szCs w:val="24"/>
                <w:lang w:eastAsia="lt-LT"/>
              </w:rPr>
              <w:t xml:space="preserve"> P</w:t>
            </w:r>
            <w:r w:rsidRPr="00BD2BFB">
              <w:t>aslaugos finansuojamos savivaldybės biudžeto ir asmens lėšomis. Kaip problema paminėtinas paslaugų v</w:t>
            </w:r>
            <w:r w:rsidRPr="00BD2BFB">
              <w:rPr>
                <w:szCs w:val="24"/>
              </w:rPr>
              <w:t>ietų trūkumas ir didelė finansinė našta savivaldybių biudžetams.</w:t>
            </w:r>
          </w:p>
          <w:p w14:paraId="5A75BC2F" w14:textId="77777777" w:rsidR="00071D1D" w:rsidRPr="00BD2BFB" w:rsidRDefault="002223C2" w:rsidP="001609F0">
            <w:pPr>
              <w:tabs>
                <w:tab w:val="left" w:pos="827"/>
              </w:tabs>
              <w:ind w:firstLine="851"/>
              <w:jc w:val="both"/>
              <w:rPr>
                <w:szCs w:val="24"/>
              </w:rPr>
            </w:pPr>
            <w:r w:rsidRPr="00BD2BFB">
              <w:rPr>
                <w:szCs w:val="24"/>
              </w:rPr>
              <w:t xml:space="preserve">Socialinio būsto plėtra savivaldybėse buvo vykdoma 2014–2020 m. ES fondų investicijų veiksmų programos lėšomis, taip pat savivaldybių biudžetų, valstybės biudžeto dotacijų  lėšomis. 2014–2020 m. ES fondų investicijų veiksmų programos lėšomis Telšių regiono socialinio būsto fondas buvo padidintas iš viso 129 </w:t>
            </w:r>
            <w:proofErr w:type="spellStart"/>
            <w:r w:rsidRPr="00BD2BFB">
              <w:rPr>
                <w:szCs w:val="24"/>
              </w:rPr>
              <w:t>soc</w:t>
            </w:r>
            <w:proofErr w:type="spellEnd"/>
            <w:r w:rsidRPr="00BD2BFB">
              <w:rPr>
                <w:szCs w:val="24"/>
              </w:rPr>
              <w:t>. būstais: Telšių rajono savivaldybėje – 36 pirkimo būdu,  Rietavo savivaldybėje – 10 rekonstrukcijos būdu, Mažeikių rajono savivaldybėje – iš viso 56,  iš jų 20 rekonstrukcijos ir 36 pirkimo būdu, Plungės rajono savivaldybėje – iš viso 27, iš jų 9 rekonstrukcijos ir 18 pirkimo būdu). Į savivaldybių socialinio būsto plėtrą pagal ES fondų investicijų veiksmų programą investuota iš viso 2,5 mln. Eur ES lėšų, savivaldybių prisidėjimas sudarė 444,5 tūkst. Eur.</w:t>
            </w:r>
          </w:p>
          <w:p w14:paraId="71C1399A" w14:textId="77777777" w:rsidR="00071D1D" w:rsidRPr="00BD2BFB" w:rsidRDefault="002223C2" w:rsidP="001609F0">
            <w:pPr>
              <w:tabs>
                <w:tab w:val="left" w:pos="827"/>
              </w:tabs>
              <w:ind w:firstLine="851"/>
              <w:jc w:val="both"/>
              <w:rPr>
                <w:szCs w:val="24"/>
              </w:rPr>
            </w:pPr>
            <w:r w:rsidRPr="00BD2BFB">
              <w:rPr>
                <w:szCs w:val="24"/>
              </w:rPr>
              <w:t xml:space="preserve">Taip pat socialinio būsto fondo plėtrą 2014–2020 m. laikotarpiu savivaldybės vykdė savo biudžetų ir valstybės dotacijų lėšomis. Remiantis 2022 m. rugpjūčio 31 d. savivaldybių pateiktais duomenimis, Rietavo savivaldybė per laikotarpį </w:t>
            </w:r>
            <w:proofErr w:type="spellStart"/>
            <w:r w:rsidRPr="00BD2BFB">
              <w:rPr>
                <w:szCs w:val="24"/>
              </w:rPr>
              <w:t>soc</w:t>
            </w:r>
            <w:proofErr w:type="spellEnd"/>
            <w:r w:rsidRPr="00BD2BFB">
              <w:rPr>
                <w:szCs w:val="24"/>
              </w:rPr>
              <w:t>. būsto fondą papildė 6 būstais (3 pirkimo, 2 rekonstrukcijos būdu ir 1 perimtas iš gimnazijos), investuodama 101 tūkst. Eur valstybės biudžeto dotacijų lėšų, 59 tūkst. Eur savivaldybės biudžeto lėšų.</w:t>
            </w:r>
          </w:p>
          <w:p w14:paraId="1CCBC3AE" w14:textId="77777777" w:rsidR="00071D1D" w:rsidRPr="00BD2BFB" w:rsidRDefault="002223C2" w:rsidP="001609F0">
            <w:pPr>
              <w:tabs>
                <w:tab w:val="left" w:pos="827"/>
              </w:tabs>
              <w:ind w:firstLine="851"/>
              <w:jc w:val="both"/>
              <w:rPr>
                <w:szCs w:val="24"/>
              </w:rPr>
            </w:pPr>
            <w:r w:rsidRPr="00BD2BFB">
              <w:rPr>
                <w:szCs w:val="24"/>
              </w:rPr>
              <w:t xml:space="preserve">Plungės rajono savivaldybė </w:t>
            </w:r>
            <w:proofErr w:type="spellStart"/>
            <w:r w:rsidRPr="00BD2BFB">
              <w:rPr>
                <w:szCs w:val="24"/>
              </w:rPr>
              <w:t>soc</w:t>
            </w:r>
            <w:proofErr w:type="spellEnd"/>
            <w:r w:rsidRPr="00BD2BFB">
              <w:rPr>
                <w:szCs w:val="24"/>
              </w:rPr>
              <w:t>. būsto fondą papildė 21 būstu (</w:t>
            </w:r>
            <w:r w:rsidRPr="00BD2BFB">
              <w:rPr>
                <w:szCs w:val="24"/>
                <w:lang w:eastAsia="lt-LT"/>
              </w:rPr>
              <w:t xml:space="preserve">11 rekonstrukcijos būdu, 10 – pirkimo), </w:t>
            </w:r>
            <w:r w:rsidRPr="00BD2BFB">
              <w:rPr>
                <w:szCs w:val="24"/>
              </w:rPr>
              <w:t>investuodama beveik 411 tūkst. Eur valstybės biudžeto dotacijų lėšų, 331 tūkst. Eur savivaldybės biudžeto lėšų. Mažeikių rajono savivaldybė socialinio būsto fondą papildė 21 būstu, investuodama 153,5  tūkst. Eur savivaldybės biudžeto lėšų. Telšių rajono savivaldybėje socialinio būsto plėtra savivaldybės/valstybės dotacijų lėšomis nebuvo vykdoma.</w:t>
            </w:r>
          </w:p>
          <w:p w14:paraId="501EB211" w14:textId="77777777" w:rsidR="00071D1D" w:rsidRPr="00BD2BFB" w:rsidRDefault="002223C2" w:rsidP="001609F0">
            <w:pPr>
              <w:tabs>
                <w:tab w:val="left" w:pos="827"/>
              </w:tabs>
              <w:ind w:firstLine="851"/>
              <w:jc w:val="both"/>
              <w:rPr>
                <w:szCs w:val="24"/>
              </w:rPr>
            </w:pPr>
            <w:r w:rsidRPr="00BD2BFB">
              <w:rPr>
                <w:szCs w:val="24"/>
              </w:rPr>
              <w:t>Per 2014 – 2020 m. laikotarpį visais būdais įgytų socialinių būstų vidutinė kaina Plungės rajono savivaldybėje sudarė 722 Eur/m</w:t>
            </w:r>
            <w:r w:rsidRPr="00BD2BFB">
              <w:rPr>
                <w:szCs w:val="24"/>
                <w:vertAlign w:val="superscript"/>
              </w:rPr>
              <w:t xml:space="preserve">2 </w:t>
            </w:r>
            <w:r w:rsidRPr="00BD2BFB">
              <w:rPr>
                <w:szCs w:val="24"/>
              </w:rPr>
              <w:t>, Rietavo savivaldybėje – 438 Eur/m</w:t>
            </w:r>
            <w:r w:rsidRPr="00BD2BFB">
              <w:rPr>
                <w:szCs w:val="24"/>
                <w:vertAlign w:val="superscript"/>
              </w:rPr>
              <w:t xml:space="preserve">2 </w:t>
            </w:r>
            <w:r w:rsidRPr="00BD2BFB">
              <w:rPr>
                <w:szCs w:val="24"/>
              </w:rPr>
              <w:t>, Telšių savivaldybėje – 521 Eur/m</w:t>
            </w:r>
            <w:r w:rsidRPr="00BD2BFB">
              <w:rPr>
                <w:szCs w:val="24"/>
                <w:vertAlign w:val="superscript"/>
              </w:rPr>
              <w:t>2</w:t>
            </w:r>
            <w:r w:rsidRPr="00BD2BFB">
              <w:rPr>
                <w:szCs w:val="24"/>
              </w:rPr>
              <w:t>, Mažeikių rajono savivaldybėje – 456 Eur/m</w:t>
            </w:r>
            <w:r w:rsidRPr="00BD2BFB">
              <w:rPr>
                <w:szCs w:val="24"/>
                <w:vertAlign w:val="superscript"/>
              </w:rPr>
              <w:t>2</w:t>
            </w:r>
            <w:r w:rsidRPr="00BD2BFB">
              <w:rPr>
                <w:szCs w:val="24"/>
              </w:rPr>
              <w:t>. Socialinio būsto 1 m</w:t>
            </w:r>
            <w:r w:rsidRPr="00BD2BFB">
              <w:rPr>
                <w:szCs w:val="24"/>
                <w:vertAlign w:val="superscript"/>
              </w:rPr>
              <w:t>2</w:t>
            </w:r>
            <w:r w:rsidRPr="00BD2BFB">
              <w:rPr>
                <w:szCs w:val="24"/>
              </w:rPr>
              <w:t xml:space="preserve"> kainos pagal įsigijimo būdą labai skiriasi, priklausomai nuo būstų būklės, vietos, investicijų būdo, kt.</w:t>
            </w:r>
          </w:p>
          <w:p w14:paraId="44A2176F" w14:textId="2354F00B" w:rsidR="00071D1D" w:rsidRPr="00BD2BFB" w:rsidRDefault="002223C2" w:rsidP="001609F0">
            <w:pPr>
              <w:tabs>
                <w:tab w:val="left" w:pos="827"/>
              </w:tabs>
              <w:ind w:firstLine="851"/>
              <w:jc w:val="both"/>
              <w:rPr>
                <w:kern w:val="28"/>
                <w:szCs w:val="24"/>
              </w:rPr>
            </w:pPr>
            <w:r w:rsidRPr="00BD2BFB">
              <w:rPr>
                <w:kern w:val="28"/>
                <w:szCs w:val="24"/>
              </w:rPr>
              <w:t>Lietuvos Respublikos paramos būstui įsigyti ar išsinuomoti įstatymo nuostatos, kurios įsigalios nuo 2024 m. sausio 1 d. ir pagal kurias socialinio būsto nuomos laukimo laikotarpis turėtų būti ne ilgesnis kaip 5 metai, o nuo 2026 m. sausio 1 d. – ne ilgesnis kaip 3 metai, yra iššūkis savivaldybėms.</w:t>
            </w:r>
          </w:p>
          <w:p w14:paraId="0C89AB91" w14:textId="77777777" w:rsidR="00A95574" w:rsidRPr="00BD2BFB" w:rsidRDefault="00A95574" w:rsidP="001609F0">
            <w:pPr>
              <w:tabs>
                <w:tab w:val="left" w:pos="827"/>
              </w:tabs>
              <w:ind w:firstLine="851"/>
              <w:jc w:val="both"/>
              <w:rPr>
                <w:kern w:val="28"/>
                <w:szCs w:val="24"/>
              </w:rPr>
            </w:pPr>
          </w:p>
          <w:p w14:paraId="30E55793" w14:textId="77777777" w:rsidR="00A95574" w:rsidRPr="00BD2BFB" w:rsidRDefault="00A95574" w:rsidP="00A95574">
            <w:pPr>
              <w:tabs>
                <w:tab w:val="left" w:pos="827"/>
              </w:tabs>
              <w:ind w:firstLine="851"/>
              <w:jc w:val="both"/>
              <w:rPr>
                <w:b/>
                <w:i/>
                <w:kern w:val="28"/>
                <w:szCs w:val="24"/>
              </w:rPr>
            </w:pPr>
            <w:r w:rsidRPr="00BD2BFB">
              <w:rPr>
                <w:b/>
                <w:i/>
                <w:kern w:val="28"/>
                <w:szCs w:val="24"/>
              </w:rPr>
              <w:t xml:space="preserve">Telšių regiono savivaldybių socialinio būsto duomenys 2026 m. vasario 1 d. </w:t>
            </w:r>
          </w:p>
          <w:p w14:paraId="695D6F80" w14:textId="77777777" w:rsidR="00A95574" w:rsidRPr="00BD2BFB" w:rsidRDefault="00A95574" w:rsidP="00A95574">
            <w:pPr>
              <w:tabs>
                <w:tab w:val="left" w:pos="827"/>
              </w:tabs>
              <w:ind w:firstLine="878"/>
              <w:jc w:val="both"/>
              <w:rPr>
                <w:bCs/>
                <w:kern w:val="28"/>
                <w:szCs w:val="24"/>
              </w:rPr>
            </w:pPr>
            <w:r w:rsidRPr="00BD2BFB">
              <w:rPr>
                <w:szCs w:val="24"/>
              </w:rPr>
              <w:t xml:space="preserve">Regiono savivaldybių duomenimis, 2026 m. vasario 1 d.  Telšių regiono savivaldybių socialinio būsto fonde buvo 945 socialiniai būstai. Asmenų, </w:t>
            </w:r>
            <w:r w:rsidRPr="00BD2BFB">
              <w:rPr>
                <w:bCs/>
                <w:kern w:val="28"/>
                <w:szCs w:val="24"/>
              </w:rPr>
              <w:t>turinčių teisę į socialinį būstą pagal Lietuvos Respublikos valstybės paramos būstui įsigyti ar išsinuomoti įstatymą eilėje regiono savivaldybėse buvo 669 asmenys. Bendras patenkintas socialinio būsto poreikis nuo laukiančiųjų skaičiaus sudarė 57,2 proc.</w:t>
            </w:r>
          </w:p>
          <w:p w14:paraId="408B7E2E" w14:textId="77777777" w:rsidR="00A95574" w:rsidRPr="00BD2BFB" w:rsidRDefault="00A95574" w:rsidP="00A95574">
            <w:pPr>
              <w:tabs>
                <w:tab w:val="left" w:pos="827"/>
              </w:tabs>
              <w:ind w:firstLine="883"/>
              <w:jc w:val="both"/>
            </w:pPr>
            <w:r w:rsidRPr="00BD2BFB">
              <w:t>Analizuojant savivaldybių lygmeniu, mažiausia patenkinto socialinio būsto poreikio dalis (nuo laukiančiųjų skaičiaus) nustatyta Rietavo savivaldybėje – 44,9 proc. ir Telšių rajono savivaldybėje – 49,9 proc. Didžiausia ši dalis buvo Mažeikių rajono savivaldybėje – 66 proc., o Plungės rajono savivaldybėje – 53,2 proc.</w:t>
            </w:r>
          </w:p>
          <w:p w14:paraId="42748E24" w14:textId="77777777" w:rsidR="00A95574" w:rsidRPr="00BD2BFB" w:rsidRDefault="00A95574" w:rsidP="00A95574">
            <w:pPr>
              <w:tabs>
                <w:tab w:val="left" w:pos="827"/>
              </w:tabs>
              <w:ind w:firstLine="883"/>
              <w:jc w:val="both"/>
            </w:pPr>
            <w:r w:rsidRPr="00BD2BFB">
              <w:t xml:space="preserve">Laukiantieji paramos būstui išsinuomoti asmenys savivaldybėje yra įtraukti į 6 kategorijų sąrašus: neįgaliųjų, gausių šeimų, jaunų šeimų, likusių be tėvų globos asmenų ir jų šeimų, bendrosios eilės ir kt. Didžiausias laukiančiųjų skaičius yra bendrosiose eilėse. Todėl tikslinga didinti socialinio būsto prieinamumą visoms tikslinėms grupėms.  </w:t>
            </w:r>
          </w:p>
          <w:p w14:paraId="0C7DD658" w14:textId="77777777" w:rsidR="00A95574" w:rsidRPr="00BD2BFB" w:rsidRDefault="00A95574" w:rsidP="00A95574">
            <w:pPr>
              <w:tabs>
                <w:tab w:val="left" w:pos="827"/>
              </w:tabs>
              <w:ind w:firstLine="878"/>
              <w:jc w:val="both"/>
              <w:rPr>
                <w:szCs w:val="24"/>
              </w:rPr>
            </w:pPr>
            <w:r w:rsidRPr="00BD2BFB">
              <w:rPr>
                <w:szCs w:val="24"/>
              </w:rPr>
              <w:t xml:space="preserve">Pažymėtina, kad </w:t>
            </w:r>
            <w:proofErr w:type="spellStart"/>
            <w:r w:rsidRPr="00BD2BFB">
              <w:rPr>
                <w:szCs w:val="24"/>
              </w:rPr>
              <w:t>dviems</w:t>
            </w:r>
            <w:proofErr w:type="spellEnd"/>
            <w:r w:rsidRPr="00BD2BFB">
              <w:rPr>
                <w:szCs w:val="24"/>
              </w:rPr>
              <w:t xml:space="preserve"> tikslinėms grupėms – asmenims su negalia, kuriems reikalingas pritaikytas būstas ir gausioms šeimoms, – socialinio būsto plėtra vykdoma įgyvendinant jau suplanuotą 2022–2030 m. Telšių regiono plėtros plano pažangos priemonės „Socialinių paslaugų infrastruktūros ir paslaugų plėtra“ dalį. </w:t>
            </w:r>
            <w:r w:rsidRPr="00BD2BFB">
              <w:t xml:space="preserve">Šioms tikslinėms grupėms skirtas socialinio būsto fondas iki 2029 m. bus padidintas 54 butais: iš jų 25 butai bus skirti asmenims su negalia, 29 </w:t>
            </w:r>
            <w:r w:rsidRPr="00BD2BFB">
              <w:lastRenderedPageBreak/>
              <w:t xml:space="preserve">butai – gausioms šeimoms. </w:t>
            </w:r>
            <w:r w:rsidRPr="00BD2BFB">
              <w:rPr>
                <w:szCs w:val="24"/>
              </w:rPr>
              <w:t xml:space="preserve">Sumažės šių tikslinių grupių laukiančiųjų paramos būstui išsinuomoti eilės, tačiau kitų socialinio būsto laukiančių asmenų poreikis išliks nepatenkintas, nes socialinio būsto vis dar labai trūksta. Įgyvendinus suplanuotus projektus, bendras patenkintas socialinio būsto poreikis nuo laukiančiųjų skaičiaus regione padidės nuo 57,2 iki 58,6 proc. </w:t>
            </w:r>
          </w:p>
          <w:p w14:paraId="0BD05A51" w14:textId="77777777" w:rsidR="00A95574" w:rsidRPr="00BD2BFB" w:rsidRDefault="00A95574" w:rsidP="001609F0">
            <w:pPr>
              <w:tabs>
                <w:tab w:val="left" w:pos="827"/>
              </w:tabs>
              <w:ind w:firstLine="851"/>
              <w:jc w:val="both"/>
              <w:rPr>
                <w:kern w:val="28"/>
                <w:szCs w:val="24"/>
              </w:rPr>
            </w:pPr>
          </w:p>
          <w:p w14:paraId="1969CE53" w14:textId="77777777" w:rsidR="00071D1D" w:rsidRPr="00BD2BFB" w:rsidRDefault="002223C2" w:rsidP="001609F0">
            <w:pPr>
              <w:tabs>
                <w:tab w:val="left" w:pos="827"/>
              </w:tabs>
              <w:ind w:firstLine="851"/>
              <w:jc w:val="both"/>
              <w:rPr>
                <w:b/>
                <w:szCs w:val="24"/>
                <w:lang w:eastAsia="lt-LT"/>
              </w:rPr>
            </w:pPr>
            <w:r w:rsidRPr="00BD2BFB">
              <w:rPr>
                <w:b/>
                <w:i/>
                <w:iCs/>
                <w:szCs w:val="24"/>
              </w:rPr>
              <w:t xml:space="preserve">Apibendrinimas. </w:t>
            </w:r>
            <w:r w:rsidRPr="00BD2BFB">
              <w:rPr>
                <w:b/>
                <w:i/>
                <w:szCs w:val="24"/>
              </w:rPr>
              <w:t xml:space="preserve">Problema: </w:t>
            </w:r>
            <w:r w:rsidRPr="00BD2BFB">
              <w:rPr>
                <w:b/>
                <w:szCs w:val="24"/>
                <w:lang w:eastAsia="lt-LT"/>
              </w:rPr>
              <w:t>Nepakankamas socialinių paslaugų prieinamumas ir kokybė</w:t>
            </w:r>
          </w:p>
          <w:p w14:paraId="0B1D0732" w14:textId="77777777" w:rsidR="00071D1D" w:rsidRPr="00BD2BFB" w:rsidRDefault="002223C2" w:rsidP="001609F0">
            <w:pPr>
              <w:tabs>
                <w:tab w:val="left" w:pos="827"/>
              </w:tabs>
              <w:ind w:firstLine="851"/>
              <w:jc w:val="both"/>
              <w:rPr>
                <w:i/>
                <w:szCs w:val="24"/>
              </w:rPr>
            </w:pPr>
            <w:r w:rsidRPr="00BD2BFB">
              <w:rPr>
                <w:i/>
                <w:szCs w:val="24"/>
              </w:rPr>
              <w:t xml:space="preserve">Telšių regione socialinės paslaugos yra plėtojamos, tačiau poreikis jas plėtoti ir tobulinti yra ypač aktualus, siekiant gerinti socialinę aplinką ir atliepti visų socialinių grupių asmenų poreikius.  Nepakankamai išvystytas socialinių paslaugų spektras ir infrastruktūra  asmenims (įskaitant vaikus) su proto ir psichikos negalia, yra poreikis ją plėtoti, ypatingai institucinės globos pertvarkos sąlygomis. Tikslinga </w:t>
            </w:r>
            <w:r w:rsidRPr="00BD2BFB">
              <w:rPr>
                <w:i/>
                <w:szCs w:val="24"/>
                <w:lang w:eastAsia="lt-LT"/>
              </w:rPr>
              <w:t xml:space="preserve">socialinių paslaugų </w:t>
            </w:r>
            <w:proofErr w:type="spellStart"/>
            <w:r w:rsidRPr="00BD2BFB">
              <w:rPr>
                <w:i/>
                <w:szCs w:val="24"/>
                <w:lang w:eastAsia="lt-LT"/>
              </w:rPr>
              <w:t>inftastruktūros</w:t>
            </w:r>
            <w:proofErr w:type="spellEnd"/>
            <w:r w:rsidRPr="00BD2BFB">
              <w:rPr>
                <w:i/>
                <w:szCs w:val="24"/>
                <w:lang w:eastAsia="lt-LT"/>
              </w:rPr>
              <w:t xml:space="preserve"> plėtra </w:t>
            </w:r>
            <w:r w:rsidRPr="00BD2BFB">
              <w:rPr>
                <w:i/>
                <w:szCs w:val="24"/>
              </w:rPr>
              <w:t xml:space="preserve">socialinę riziką patiriantiems ir socialiai pažeidžiamiems asmenims, taip pat socialinių paslaugų infrastruktūros senyvo amžiaus asmenims plėtra. Socialinio būsto poreikis nėra patenkinamas, todėl tikslinga socialinio būsto plėtra visose regiono savivaldybėse. </w:t>
            </w:r>
          </w:p>
          <w:p w14:paraId="73A9AFC0" w14:textId="77777777" w:rsidR="00071D1D" w:rsidRPr="00BD2BFB" w:rsidRDefault="002223C2" w:rsidP="001609F0">
            <w:pPr>
              <w:tabs>
                <w:tab w:val="left" w:pos="827"/>
              </w:tabs>
              <w:ind w:left="873" w:hanging="22"/>
              <w:jc w:val="both"/>
              <w:rPr>
                <w:b/>
                <w:szCs w:val="24"/>
              </w:rPr>
            </w:pPr>
            <w:r w:rsidRPr="00BD2BFB">
              <w:rPr>
                <w:b/>
                <w:szCs w:val="24"/>
              </w:rPr>
              <w:t>Sąsajos su RPP regioninės plėtros problema:</w:t>
            </w:r>
          </w:p>
          <w:p w14:paraId="4FC8477E" w14:textId="77777777" w:rsidR="00071D1D" w:rsidRPr="00BD2BFB" w:rsidRDefault="002223C2" w:rsidP="001609F0">
            <w:pPr>
              <w:tabs>
                <w:tab w:val="left" w:pos="827"/>
              </w:tabs>
              <w:ind w:left="873" w:hanging="22"/>
              <w:jc w:val="both"/>
              <w:rPr>
                <w:b/>
                <w:szCs w:val="24"/>
              </w:rPr>
            </w:pPr>
            <w:r w:rsidRPr="00BD2BFB">
              <w:rPr>
                <w:b/>
                <w:szCs w:val="24"/>
              </w:rPr>
              <w:t>2 problema. Atskiriems regionams būdinga didesnė skurdo rizika ir socialinė atskirtis.</w:t>
            </w:r>
          </w:p>
          <w:p w14:paraId="516B9898" w14:textId="77777777" w:rsidR="00071D1D" w:rsidRPr="00BD2BFB" w:rsidRDefault="00071D1D" w:rsidP="001609F0">
            <w:pPr>
              <w:tabs>
                <w:tab w:val="left" w:pos="827"/>
              </w:tabs>
              <w:ind w:left="873" w:hanging="22"/>
              <w:rPr>
                <w:b/>
                <w:szCs w:val="24"/>
              </w:rPr>
            </w:pPr>
          </w:p>
          <w:p w14:paraId="27C9E7AC" w14:textId="77777777" w:rsidR="00071D1D" w:rsidRPr="00BD2BFB" w:rsidRDefault="002223C2" w:rsidP="001609F0">
            <w:pPr>
              <w:tabs>
                <w:tab w:val="left" w:pos="827"/>
              </w:tabs>
              <w:ind w:left="873" w:hanging="22"/>
              <w:rPr>
                <w:b/>
                <w:szCs w:val="24"/>
              </w:rPr>
            </w:pPr>
            <w:r w:rsidRPr="00BD2BFB">
              <w:rPr>
                <w:b/>
                <w:szCs w:val="24"/>
              </w:rPr>
              <w:t>Sąsajos su NPP pažangos uždaviniais:</w:t>
            </w:r>
          </w:p>
          <w:p w14:paraId="07C96CE8" w14:textId="77777777" w:rsidR="00071D1D" w:rsidRPr="00BD2BFB" w:rsidRDefault="002223C2" w:rsidP="001609F0">
            <w:pPr>
              <w:tabs>
                <w:tab w:val="left" w:pos="827"/>
              </w:tabs>
              <w:ind w:left="873" w:hanging="22"/>
              <w:rPr>
                <w:szCs w:val="24"/>
              </w:rPr>
            </w:pPr>
            <w:r w:rsidRPr="00BD2BFB">
              <w:rPr>
                <w:szCs w:val="24"/>
              </w:rPr>
              <w:t>2.2. Didinti neįgaliųjų ir jų šeimų, senyvo amžiaus žmonių bei kitų pažeidžiamų ir socialinėje atskirtyje esančių grupių gerovę.</w:t>
            </w:r>
          </w:p>
          <w:p w14:paraId="5563B554" w14:textId="77777777" w:rsidR="00071D1D" w:rsidRPr="00BD2BFB" w:rsidRDefault="00071D1D" w:rsidP="001609F0">
            <w:pPr>
              <w:tabs>
                <w:tab w:val="left" w:pos="827"/>
              </w:tabs>
              <w:rPr>
                <w:szCs w:val="24"/>
              </w:rPr>
            </w:pPr>
          </w:p>
          <w:p w14:paraId="6D30486E" w14:textId="77777777" w:rsidR="00071D1D" w:rsidRPr="00BD2BFB" w:rsidRDefault="00071D1D" w:rsidP="001609F0">
            <w:pPr>
              <w:tabs>
                <w:tab w:val="left" w:pos="827"/>
              </w:tabs>
              <w:rPr>
                <w:rFonts w:eastAsia="Calibri"/>
                <w:b/>
                <w:szCs w:val="24"/>
              </w:rPr>
            </w:pPr>
          </w:p>
          <w:p w14:paraId="705799E5" w14:textId="77777777" w:rsidR="00071D1D" w:rsidRPr="00BD2BFB" w:rsidRDefault="002223C2" w:rsidP="001609F0">
            <w:pPr>
              <w:tabs>
                <w:tab w:val="left" w:pos="827"/>
              </w:tabs>
              <w:rPr>
                <w:rFonts w:eastAsia="Calibri"/>
                <w:b/>
                <w:szCs w:val="24"/>
              </w:rPr>
            </w:pPr>
            <w:r w:rsidRPr="008C38E0">
              <w:rPr>
                <w:rFonts w:eastAsia="Calibri"/>
                <w:b/>
                <w:szCs w:val="24"/>
              </w:rPr>
              <w:t>1 lentel</w:t>
            </w:r>
            <w:r w:rsidRPr="00BD2BFB">
              <w:rPr>
                <w:rFonts w:eastAsia="Calibri"/>
                <w:b/>
                <w:szCs w:val="24"/>
              </w:rPr>
              <w:t>ė. Regiono problemos ir jų giluminės priežastys, sąsajos su RPP nustatytomis pagrindinėmis regioninės plėtros problemomis</w:t>
            </w:r>
          </w:p>
          <w:tbl>
            <w:tblPr>
              <w:tblW w:w="15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1980"/>
              <w:gridCol w:w="2127"/>
              <w:gridCol w:w="1842"/>
              <w:gridCol w:w="8765"/>
            </w:tblGrid>
            <w:tr w:rsidR="001609F0" w:rsidRPr="00BD2BFB" w14:paraId="39B4628A" w14:textId="77777777">
              <w:trPr>
                <w:trHeight w:val="790"/>
              </w:trPr>
              <w:tc>
                <w:tcPr>
                  <w:tcW w:w="620" w:type="dxa"/>
                  <w:vMerge w:val="restart"/>
                  <w:tcBorders>
                    <w:top w:val="single" w:sz="4" w:space="0" w:color="auto"/>
                    <w:left w:val="single" w:sz="4" w:space="0" w:color="auto"/>
                    <w:right w:val="single" w:sz="4" w:space="0" w:color="auto"/>
                  </w:tcBorders>
                  <w:shd w:val="clear" w:color="auto" w:fill="DBE5F1"/>
                  <w:vAlign w:val="center"/>
                </w:tcPr>
                <w:p w14:paraId="6BB7E2CB" w14:textId="77777777" w:rsidR="00071D1D" w:rsidRPr="00BD2BFB" w:rsidRDefault="002223C2" w:rsidP="001609F0">
                  <w:pPr>
                    <w:tabs>
                      <w:tab w:val="left" w:pos="827"/>
                    </w:tabs>
                    <w:jc w:val="center"/>
                    <w:rPr>
                      <w:rFonts w:eastAsia="Calibri"/>
                      <w:b/>
                      <w:szCs w:val="24"/>
                    </w:rPr>
                  </w:pPr>
                  <w:r w:rsidRPr="00BD2BFB">
                    <w:rPr>
                      <w:rFonts w:eastAsia="Calibri"/>
                      <w:b/>
                      <w:szCs w:val="24"/>
                    </w:rPr>
                    <w:t>Eil. Nr.</w:t>
                  </w:r>
                </w:p>
              </w:tc>
              <w:tc>
                <w:tcPr>
                  <w:tcW w:w="1980" w:type="dxa"/>
                  <w:vMerge w:val="restart"/>
                  <w:tcBorders>
                    <w:top w:val="single" w:sz="4" w:space="0" w:color="auto"/>
                    <w:left w:val="single" w:sz="4" w:space="0" w:color="auto"/>
                    <w:right w:val="single" w:sz="4" w:space="0" w:color="auto"/>
                  </w:tcBorders>
                  <w:shd w:val="clear" w:color="auto" w:fill="DBE5F1"/>
                  <w:vAlign w:val="center"/>
                  <w:hideMark/>
                </w:tcPr>
                <w:p w14:paraId="088488A6" w14:textId="77777777" w:rsidR="00071D1D" w:rsidRPr="00BD2BFB" w:rsidRDefault="002223C2" w:rsidP="001609F0">
                  <w:pPr>
                    <w:tabs>
                      <w:tab w:val="left" w:pos="827"/>
                    </w:tabs>
                    <w:jc w:val="center"/>
                    <w:rPr>
                      <w:rFonts w:eastAsia="Calibri"/>
                      <w:b/>
                      <w:szCs w:val="24"/>
                    </w:rPr>
                  </w:pPr>
                  <w:r w:rsidRPr="00BD2BFB">
                    <w:rPr>
                      <w:rFonts w:eastAsia="Calibri"/>
                      <w:b/>
                      <w:szCs w:val="24"/>
                    </w:rPr>
                    <w:t xml:space="preserve">Regiono plėtros problemos </w:t>
                  </w:r>
                </w:p>
              </w:tc>
              <w:tc>
                <w:tcPr>
                  <w:tcW w:w="2127" w:type="dxa"/>
                  <w:vMerge w:val="restart"/>
                  <w:tcBorders>
                    <w:top w:val="single" w:sz="4" w:space="0" w:color="auto"/>
                    <w:left w:val="single" w:sz="4" w:space="0" w:color="auto"/>
                    <w:right w:val="single" w:sz="4" w:space="0" w:color="auto"/>
                  </w:tcBorders>
                  <w:shd w:val="clear" w:color="auto" w:fill="DBE5F1"/>
                  <w:vAlign w:val="center"/>
                  <w:hideMark/>
                </w:tcPr>
                <w:p w14:paraId="5F7B085E" w14:textId="77777777" w:rsidR="00071D1D" w:rsidRPr="00BD2BFB" w:rsidRDefault="002223C2" w:rsidP="001609F0">
                  <w:pPr>
                    <w:tabs>
                      <w:tab w:val="left" w:pos="827"/>
                    </w:tabs>
                    <w:jc w:val="center"/>
                    <w:rPr>
                      <w:rFonts w:eastAsia="Calibri"/>
                      <w:b/>
                      <w:szCs w:val="24"/>
                    </w:rPr>
                  </w:pPr>
                  <w:r w:rsidRPr="00BD2BFB">
                    <w:rPr>
                      <w:rFonts w:eastAsia="Calibri"/>
                      <w:b/>
                      <w:szCs w:val="24"/>
                    </w:rPr>
                    <w:t>Regiono plėtros problemų giluminės priežastys</w:t>
                  </w:r>
                </w:p>
              </w:tc>
              <w:tc>
                <w:tcPr>
                  <w:tcW w:w="10607"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DFCE39B" w14:textId="77777777" w:rsidR="00071D1D" w:rsidRPr="00BD2BFB" w:rsidRDefault="002223C2" w:rsidP="001609F0">
                  <w:pPr>
                    <w:tabs>
                      <w:tab w:val="left" w:pos="827"/>
                    </w:tabs>
                    <w:jc w:val="center"/>
                    <w:rPr>
                      <w:rFonts w:eastAsia="Calibri"/>
                      <w:b/>
                      <w:szCs w:val="24"/>
                    </w:rPr>
                  </w:pPr>
                  <w:r w:rsidRPr="00BD2BFB">
                    <w:rPr>
                      <w:rFonts w:eastAsia="Calibri"/>
                      <w:b/>
                      <w:szCs w:val="24"/>
                    </w:rPr>
                    <w:t>Regiono plėtros problemų ir jų priežasčių sąsaja su RPP nurodytomis pagrindinėmis regioninės plėtros problemomis</w:t>
                  </w:r>
                </w:p>
              </w:tc>
            </w:tr>
            <w:tr w:rsidR="001609F0" w:rsidRPr="00BD2BFB" w14:paraId="7C52B9A0" w14:textId="77777777">
              <w:trPr>
                <w:trHeight w:val="840"/>
              </w:trPr>
              <w:tc>
                <w:tcPr>
                  <w:tcW w:w="620" w:type="dxa"/>
                  <w:vMerge/>
                  <w:tcBorders>
                    <w:left w:val="single" w:sz="4" w:space="0" w:color="auto"/>
                    <w:bottom w:val="single" w:sz="4" w:space="0" w:color="auto"/>
                    <w:right w:val="single" w:sz="4" w:space="0" w:color="auto"/>
                  </w:tcBorders>
                  <w:shd w:val="clear" w:color="auto" w:fill="DBE5F1"/>
                  <w:vAlign w:val="center"/>
                </w:tcPr>
                <w:p w14:paraId="58350892" w14:textId="77777777" w:rsidR="00071D1D" w:rsidRPr="00BD2BFB" w:rsidRDefault="00071D1D" w:rsidP="001609F0">
                  <w:pPr>
                    <w:tabs>
                      <w:tab w:val="left" w:pos="827"/>
                    </w:tabs>
                    <w:jc w:val="center"/>
                    <w:rPr>
                      <w:rFonts w:eastAsia="Calibri"/>
                      <w:b/>
                      <w:szCs w:val="24"/>
                    </w:rPr>
                  </w:pPr>
                </w:p>
              </w:tc>
              <w:tc>
                <w:tcPr>
                  <w:tcW w:w="1980" w:type="dxa"/>
                  <w:vMerge/>
                  <w:tcBorders>
                    <w:left w:val="single" w:sz="4" w:space="0" w:color="auto"/>
                    <w:bottom w:val="single" w:sz="4" w:space="0" w:color="auto"/>
                    <w:right w:val="single" w:sz="4" w:space="0" w:color="auto"/>
                  </w:tcBorders>
                  <w:shd w:val="clear" w:color="auto" w:fill="DBE5F1"/>
                  <w:vAlign w:val="center"/>
                </w:tcPr>
                <w:p w14:paraId="0596AAF9" w14:textId="77777777" w:rsidR="00071D1D" w:rsidRPr="00BD2BFB" w:rsidRDefault="00071D1D" w:rsidP="001609F0">
                  <w:pPr>
                    <w:tabs>
                      <w:tab w:val="left" w:pos="827"/>
                    </w:tabs>
                    <w:jc w:val="center"/>
                    <w:rPr>
                      <w:rFonts w:eastAsia="Calibri"/>
                      <w:b/>
                      <w:szCs w:val="24"/>
                    </w:rPr>
                  </w:pPr>
                </w:p>
              </w:tc>
              <w:tc>
                <w:tcPr>
                  <w:tcW w:w="2127" w:type="dxa"/>
                  <w:vMerge/>
                  <w:tcBorders>
                    <w:left w:val="single" w:sz="4" w:space="0" w:color="auto"/>
                    <w:bottom w:val="single" w:sz="4" w:space="0" w:color="auto"/>
                    <w:right w:val="single" w:sz="4" w:space="0" w:color="auto"/>
                  </w:tcBorders>
                  <w:shd w:val="clear" w:color="auto" w:fill="DBE5F1"/>
                  <w:vAlign w:val="center"/>
                </w:tcPr>
                <w:p w14:paraId="0029D572" w14:textId="77777777" w:rsidR="00071D1D" w:rsidRPr="00BD2BFB" w:rsidRDefault="00071D1D" w:rsidP="001609F0">
                  <w:pPr>
                    <w:tabs>
                      <w:tab w:val="left" w:pos="827"/>
                    </w:tabs>
                    <w:jc w:val="center"/>
                    <w:rPr>
                      <w:rFonts w:eastAsia="Calibri"/>
                      <w:b/>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DBE5F1"/>
                  <w:vAlign w:val="center"/>
                </w:tcPr>
                <w:p w14:paraId="5FEE38B9" w14:textId="77777777" w:rsidR="00071D1D" w:rsidRPr="00BD2BFB" w:rsidRDefault="002223C2" w:rsidP="001609F0">
                  <w:pPr>
                    <w:tabs>
                      <w:tab w:val="left" w:pos="827"/>
                    </w:tabs>
                    <w:jc w:val="center"/>
                    <w:rPr>
                      <w:rFonts w:eastAsia="Calibri"/>
                      <w:b/>
                      <w:szCs w:val="24"/>
                    </w:rPr>
                  </w:pPr>
                  <w:r w:rsidRPr="00BD2BFB">
                    <w:rPr>
                      <w:rFonts w:eastAsia="Calibri"/>
                      <w:b/>
                      <w:szCs w:val="24"/>
                    </w:rPr>
                    <w:t>Regioninės plėtros problemos</w:t>
                  </w:r>
                </w:p>
              </w:tc>
              <w:tc>
                <w:tcPr>
                  <w:tcW w:w="8765" w:type="dxa"/>
                  <w:tcBorders>
                    <w:top w:val="single" w:sz="4" w:space="0" w:color="auto"/>
                    <w:left w:val="single" w:sz="4" w:space="0" w:color="auto"/>
                    <w:bottom w:val="single" w:sz="4" w:space="0" w:color="auto"/>
                    <w:right w:val="single" w:sz="4" w:space="0" w:color="auto"/>
                  </w:tcBorders>
                  <w:shd w:val="clear" w:color="auto" w:fill="DBE5F1"/>
                  <w:vAlign w:val="center"/>
                </w:tcPr>
                <w:p w14:paraId="510307E5" w14:textId="77777777" w:rsidR="00071D1D" w:rsidRPr="00BD2BFB" w:rsidRDefault="002223C2" w:rsidP="001609F0">
                  <w:pPr>
                    <w:tabs>
                      <w:tab w:val="left" w:pos="827"/>
                    </w:tabs>
                    <w:jc w:val="center"/>
                    <w:rPr>
                      <w:rFonts w:eastAsia="Calibri"/>
                      <w:b/>
                      <w:szCs w:val="24"/>
                    </w:rPr>
                  </w:pPr>
                  <w:r w:rsidRPr="00BD2BFB">
                    <w:rPr>
                      <w:rFonts w:eastAsia="Calibri"/>
                      <w:b/>
                      <w:szCs w:val="24"/>
                    </w:rPr>
                    <w:t>Regiono plėtros problemų ir jų giluminių priežasčių sąsajos su pagrindinėmis regioninės plėtros problemomis paaiškinimas</w:t>
                  </w:r>
                </w:p>
              </w:tc>
            </w:tr>
            <w:tr w:rsidR="001609F0" w:rsidRPr="00BD2BFB" w14:paraId="171B052E" w14:textId="77777777">
              <w:tc>
                <w:tcPr>
                  <w:tcW w:w="620" w:type="dxa"/>
                  <w:tcBorders>
                    <w:top w:val="single" w:sz="4" w:space="0" w:color="auto"/>
                    <w:left w:val="single" w:sz="4" w:space="0" w:color="auto"/>
                    <w:bottom w:val="single" w:sz="4" w:space="0" w:color="auto"/>
                    <w:right w:val="single" w:sz="4" w:space="0" w:color="auto"/>
                  </w:tcBorders>
                  <w:shd w:val="clear" w:color="auto" w:fill="DBE5F1"/>
                </w:tcPr>
                <w:p w14:paraId="0CA81C60" w14:textId="77777777" w:rsidR="00071D1D" w:rsidRPr="00BD2BFB" w:rsidRDefault="002223C2" w:rsidP="001609F0">
                  <w:pPr>
                    <w:tabs>
                      <w:tab w:val="left" w:pos="827"/>
                    </w:tabs>
                    <w:jc w:val="center"/>
                    <w:rPr>
                      <w:rFonts w:eastAsia="Calibri"/>
                      <w:szCs w:val="24"/>
                    </w:rPr>
                  </w:pPr>
                  <w:r w:rsidRPr="00BD2BFB">
                    <w:rPr>
                      <w:rFonts w:eastAsia="Calibri"/>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DBE5F1"/>
                  <w:hideMark/>
                </w:tcPr>
                <w:p w14:paraId="28553C0F" w14:textId="77777777" w:rsidR="00071D1D" w:rsidRPr="00BD2BFB" w:rsidRDefault="002223C2" w:rsidP="001609F0">
                  <w:pPr>
                    <w:tabs>
                      <w:tab w:val="left" w:pos="827"/>
                    </w:tabs>
                    <w:jc w:val="center"/>
                    <w:rPr>
                      <w:rFonts w:eastAsia="Calibri"/>
                      <w:szCs w:val="24"/>
                    </w:rPr>
                  </w:pPr>
                  <w:r w:rsidRPr="00BD2BFB">
                    <w:rPr>
                      <w:rFonts w:eastAsia="Calibri"/>
                      <w:szCs w:val="24"/>
                    </w:rPr>
                    <w:t>2</w:t>
                  </w:r>
                </w:p>
              </w:tc>
              <w:tc>
                <w:tcPr>
                  <w:tcW w:w="2127" w:type="dxa"/>
                  <w:tcBorders>
                    <w:top w:val="single" w:sz="4" w:space="0" w:color="auto"/>
                    <w:left w:val="single" w:sz="4" w:space="0" w:color="auto"/>
                    <w:bottom w:val="single" w:sz="4" w:space="0" w:color="auto"/>
                    <w:right w:val="single" w:sz="4" w:space="0" w:color="auto"/>
                  </w:tcBorders>
                  <w:shd w:val="clear" w:color="auto" w:fill="DBE5F1"/>
                  <w:hideMark/>
                </w:tcPr>
                <w:p w14:paraId="68EDD33A" w14:textId="77777777" w:rsidR="00071D1D" w:rsidRPr="00BD2BFB" w:rsidRDefault="002223C2" w:rsidP="001609F0">
                  <w:pPr>
                    <w:tabs>
                      <w:tab w:val="left" w:pos="827"/>
                    </w:tabs>
                    <w:jc w:val="center"/>
                    <w:rPr>
                      <w:rFonts w:eastAsia="Calibri"/>
                      <w:szCs w:val="24"/>
                    </w:rPr>
                  </w:pPr>
                  <w:r w:rsidRPr="00BD2BFB">
                    <w:rPr>
                      <w:rFonts w:eastAsia="Calibri"/>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DBE5F1"/>
                  <w:hideMark/>
                </w:tcPr>
                <w:p w14:paraId="06CD58BA" w14:textId="77777777" w:rsidR="00071D1D" w:rsidRPr="00BD2BFB" w:rsidRDefault="002223C2" w:rsidP="001609F0">
                  <w:pPr>
                    <w:tabs>
                      <w:tab w:val="left" w:pos="827"/>
                    </w:tabs>
                    <w:jc w:val="center"/>
                    <w:rPr>
                      <w:rFonts w:eastAsia="Calibri"/>
                      <w:szCs w:val="24"/>
                    </w:rPr>
                  </w:pPr>
                  <w:r w:rsidRPr="00BD2BFB">
                    <w:rPr>
                      <w:rFonts w:eastAsia="Calibri"/>
                      <w:szCs w:val="24"/>
                    </w:rPr>
                    <w:t>4</w:t>
                  </w:r>
                </w:p>
              </w:tc>
              <w:tc>
                <w:tcPr>
                  <w:tcW w:w="8765" w:type="dxa"/>
                  <w:tcBorders>
                    <w:top w:val="single" w:sz="4" w:space="0" w:color="auto"/>
                    <w:left w:val="single" w:sz="4" w:space="0" w:color="auto"/>
                    <w:bottom w:val="single" w:sz="4" w:space="0" w:color="auto"/>
                    <w:right w:val="single" w:sz="4" w:space="0" w:color="auto"/>
                  </w:tcBorders>
                  <w:shd w:val="clear" w:color="auto" w:fill="DBE5F1"/>
                </w:tcPr>
                <w:p w14:paraId="0ED18654" w14:textId="77777777" w:rsidR="00071D1D" w:rsidRPr="00BD2BFB" w:rsidRDefault="002223C2" w:rsidP="001609F0">
                  <w:pPr>
                    <w:tabs>
                      <w:tab w:val="left" w:pos="827"/>
                    </w:tabs>
                    <w:jc w:val="center"/>
                    <w:rPr>
                      <w:rFonts w:eastAsia="Calibri"/>
                      <w:szCs w:val="24"/>
                    </w:rPr>
                  </w:pPr>
                  <w:r w:rsidRPr="00BD2BFB">
                    <w:rPr>
                      <w:rFonts w:eastAsia="Calibri"/>
                      <w:szCs w:val="24"/>
                    </w:rPr>
                    <w:t>5</w:t>
                  </w:r>
                </w:p>
              </w:tc>
            </w:tr>
            <w:tr w:rsidR="001609F0" w:rsidRPr="00BD2BFB" w14:paraId="4D2BAC38" w14:textId="77777777">
              <w:trPr>
                <w:trHeight w:val="70"/>
              </w:trPr>
              <w:tc>
                <w:tcPr>
                  <w:tcW w:w="620" w:type="dxa"/>
                  <w:tcBorders>
                    <w:top w:val="single" w:sz="4" w:space="0" w:color="auto"/>
                    <w:left w:val="single" w:sz="4" w:space="0" w:color="auto"/>
                    <w:bottom w:val="single" w:sz="4" w:space="0" w:color="auto"/>
                    <w:right w:val="single" w:sz="4" w:space="0" w:color="auto"/>
                  </w:tcBorders>
                </w:tcPr>
                <w:p w14:paraId="02A28630" w14:textId="77777777" w:rsidR="00071D1D" w:rsidRPr="00BD2BFB" w:rsidRDefault="002223C2" w:rsidP="001609F0">
                  <w:pPr>
                    <w:tabs>
                      <w:tab w:val="left" w:pos="827"/>
                    </w:tabs>
                    <w:jc w:val="both"/>
                    <w:rPr>
                      <w:rFonts w:eastAsia="Calibri"/>
                      <w:i/>
                      <w:szCs w:val="24"/>
                    </w:rPr>
                  </w:pPr>
                  <w:r w:rsidRPr="00BD2BFB">
                    <w:rPr>
                      <w:rFonts w:eastAsia="Calibri"/>
                      <w:szCs w:val="24"/>
                    </w:rPr>
                    <w:t>1.</w:t>
                  </w:r>
                </w:p>
              </w:tc>
              <w:tc>
                <w:tcPr>
                  <w:tcW w:w="1980" w:type="dxa"/>
                  <w:tcBorders>
                    <w:top w:val="single" w:sz="4" w:space="0" w:color="auto"/>
                    <w:left w:val="single" w:sz="4" w:space="0" w:color="auto"/>
                    <w:bottom w:val="single" w:sz="4" w:space="0" w:color="auto"/>
                    <w:right w:val="single" w:sz="4" w:space="0" w:color="auto"/>
                  </w:tcBorders>
                  <w:hideMark/>
                </w:tcPr>
                <w:p w14:paraId="30029610" w14:textId="77777777" w:rsidR="00071D1D" w:rsidRPr="00BD2BFB" w:rsidRDefault="002223C2" w:rsidP="001609F0">
                  <w:pPr>
                    <w:tabs>
                      <w:tab w:val="left" w:pos="827"/>
                    </w:tabs>
                    <w:jc w:val="both"/>
                    <w:rPr>
                      <w:rFonts w:eastAsia="Calibri"/>
                      <w:i/>
                      <w:szCs w:val="24"/>
                    </w:rPr>
                  </w:pPr>
                  <w:r w:rsidRPr="00BD2BFB">
                    <w:rPr>
                      <w:szCs w:val="24"/>
                    </w:rPr>
                    <w:t>Nepakankamai išvystyta turizmo ir verslo plėtros aplinka</w:t>
                  </w:r>
                </w:p>
              </w:tc>
              <w:tc>
                <w:tcPr>
                  <w:tcW w:w="2127" w:type="dxa"/>
                  <w:tcBorders>
                    <w:top w:val="single" w:sz="4" w:space="0" w:color="auto"/>
                    <w:left w:val="single" w:sz="4" w:space="0" w:color="auto"/>
                    <w:bottom w:val="single" w:sz="4" w:space="0" w:color="auto"/>
                    <w:right w:val="single" w:sz="4" w:space="0" w:color="auto"/>
                  </w:tcBorders>
                  <w:hideMark/>
                </w:tcPr>
                <w:p w14:paraId="6E43A73F" w14:textId="77777777" w:rsidR="00071D1D" w:rsidRPr="00BD2BFB" w:rsidRDefault="002223C2" w:rsidP="001609F0">
                  <w:pPr>
                    <w:tabs>
                      <w:tab w:val="left" w:pos="315"/>
                      <w:tab w:val="left" w:pos="827"/>
                    </w:tabs>
                    <w:jc w:val="both"/>
                    <w:rPr>
                      <w:szCs w:val="24"/>
                    </w:rPr>
                  </w:pPr>
                  <w:r w:rsidRPr="00BD2BFB">
                    <w:rPr>
                      <w:szCs w:val="24"/>
                    </w:rPr>
                    <w:t>1. Nepakankamas turizmo objektų pasiekiamumas ir kokybiškų paslaugų trūkumas</w:t>
                  </w:r>
                </w:p>
                <w:p w14:paraId="34741F03" w14:textId="77777777" w:rsidR="00071D1D" w:rsidRPr="00BD2BFB" w:rsidRDefault="002223C2" w:rsidP="001609F0">
                  <w:pPr>
                    <w:tabs>
                      <w:tab w:val="left" w:pos="827"/>
                    </w:tabs>
                    <w:jc w:val="both"/>
                    <w:rPr>
                      <w:rFonts w:eastAsia="Calibri"/>
                      <w:i/>
                      <w:szCs w:val="24"/>
                    </w:rPr>
                  </w:pPr>
                  <w:r w:rsidRPr="00BD2BFB">
                    <w:rPr>
                      <w:szCs w:val="24"/>
                    </w:rPr>
                    <w:t>2. Nepatraukli aplinka verslo plėtrai</w:t>
                  </w:r>
                </w:p>
              </w:tc>
              <w:tc>
                <w:tcPr>
                  <w:tcW w:w="1842" w:type="dxa"/>
                  <w:tcBorders>
                    <w:top w:val="single" w:sz="4" w:space="0" w:color="auto"/>
                    <w:left w:val="single" w:sz="4" w:space="0" w:color="auto"/>
                    <w:bottom w:val="single" w:sz="4" w:space="0" w:color="auto"/>
                    <w:right w:val="single" w:sz="4" w:space="0" w:color="auto"/>
                  </w:tcBorders>
                  <w:hideMark/>
                </w:tcPr>
                <w:p w14:paraId="65D68B22" w14:textId="77777777" w:rsidR="00071D1D" w:rsidRPr="00BD2BFB" w:rsidRDefault="002223C2" w:rsidP="001609F0">
                  <w:pPr>
                    <w:tabs>
                      <w:tab w:val="left" w:pos="827"/>
                    </w:tabs>
                    <w:jc w:val="both"/>
                    <w:rPr>
                      <w:rFonts w:eastAsia="Calibri"/>
                      <w:szCs w:val="24"/>
                    </w:rPr>
                  </w:pPr>
                  <w:r w:rsidRPr="00BD2BFB">
                    <w:rPr>
                      <w:rFonts w:eastAsia="Calibri"/>
                      <w:szCs w:val="24"/>
                    </w:rPr>
                    <w:t xml:space="preserve">I problema - Skirtingas regionų ekonominio augimo potencialas ir netolygi ekonomikos plėtra </w:t>
                  </w:r>
                </w:p>
                <w:p w14:paraId="72A47768" w14:textId="77777777" w:rsidR="00071D1D" w:rsidRPr="00BD2BFB" w:rsidRDefault="00071D1D" w:rsidP="001609F0">
                  <w:pPr>
                    <w:tabs>
                      <w:tab w:val="left" w:pos="827"/>
                    </w:tabs>
                    <w:jc w:val="both"/>
                    <w:rPr>
                      <w:rFonts w:eastAsia="Calibri"/>
                      <w:i/>
                      <w:szCs w:val="24"/>
                    </w:rPr>
                  </w:pPr>
                </w:p>
              </w:tc>
              <w:tc>
                <w:tcPr>
                  <w:tcW w:w="8765" w:type="dxa"/>
                  <w:tcBorders>
                    <w:top w:val="single" w:sz="4" w:space="0" w:color="auto"/>
                    <w:left w:val="single" w:sz="4" w:space="0" w:color="auto"/>
                    <w:bottom w:val="single" w:sz="4" w:space="0" w:color="auto"/>
                    <w:right w:val="single" w:sz="4" w:space="0" w:color="auto"/>
                  </w:tcBorders>
                </w:tcPr>
                <w:p w14:paraId="2A85CBBD" w14:textId="77777777" w:rsidR="00071D1D" w:rsidRPr="00BD2BFB" w:rsidRDefault="002223C2" w:rsidP="001609F0">
                  <w:pPr>
                    <w:tabs>
                      <w:tab w:val="left" w:pos="827"/>
                    </w:tabs>
                    <w:jc w:val="both"/>
                    <w:rPr>
                      <w:rFonts w:eastAsia="Calibri"/>
                      <w:szCs w:val="24"/>
                    </w:rPr>
                  </w:pPr>
                  <w:r w:rsidRPr="00BD2BFB">
                    <w:rPr>
                      <w:rFonts w:eastAsia="Calibri"/>
                      <w:szCs w:val="24"/>
                    </w:rPr>
                    <w:t xml:space="preserve">Telšių regiono plėtros problemų  giluminės priežastys siejasi su I regioninės  plėtros problema,  kadangi ji spręstina įgyvendinant tuos pačius uždavinius – stiprinant regionų ekonominį augimą, atsižvelgiant į jų potencialą, gerinant transporto junglumą, didinant Lietuvos turizmo konkurencingumą, pritraukiant užsienio ir vietines investicijas, skatinant verslumą ir įmonių augimą. </w:t>
                  </w:r>
                </w:p>
                <w:p w14:paraId="69E5EE58" w14:textId="77777777" w:rsidR="00071D1D" w:rsidRPr="00BD2BFB" w:rsidRDefault="002223C2" w:rsidP="001609F0">
                  <w:pPr>
                    <w:tabs>
                      <w:tab w:val="left" w:pos="827"/>
                    </w:tabs>
                    <w:jc w:val="both"/>
                    <w:rPr>
                      <w:rFonts w:eastAsia="Calibri"/>
                      <w:szCs w:val="24"/>
                    </w:rPr>
                  </w:pPr>
                  <w:r w:rsidRPr="00BD2BFB">
                    <w:rPr>
                      <w:rFonts w:eastAsia="Calibri"/>
                      <w:szCs w:val="24"/>
                    </w:rPr>
                    <w:t xml:space="preserve">Didelė ekonominė nelygybė ir tolimesnės plėtros kliūtys sietinos su investicijų stoka. Nepakankamai išvystyta turizmo infrastruktūra bei paslaugos ir investicijų pritraukimui nepatraukli aplinka įtakoja lėtesnį ekonomikos vystymąsi Telšių regione, o tai sąlygoja skirtingą regionų augimo potencialą ir netolygią šalies ekonomikos plėtrą. </w:t>
                  </w:r>
                </w:p>
                <w:p w14:paraId="34F59A42" w14:textId="77777777" w:rsidR="00071D1D" w:rsidRPr="00BD2BFB" w:rsidRDefault="002223C2" w:rsidP="001609F0">
                  <w:pPr>
                    <w:tabs>
                      <w:tab w:val="left" w:pos="827"/>
                    </w:tabs>
                    <w:ind w:firstLine="62"/>
                    <w:jc w:val="both"/>
                    <w:rPr>
                      <w:rFonts w:eastAsia="Calibri"/>
                      <w:i/>
                      <w:szCs w:val="24"/>
                    </w:rPr>
                  </w:pPr>
                  <w:r w:rsidRPr="00BD2BFB">
                    <w:rPr>
                      <w:rFonts w:eastAsia="Calibri"/>
                      <w:szCs w:val="24"/>
                    </w:rPr>
                    <w:t xml:space="preserve">Sprendžiant  Telšių regiono plėtros problemų gilumines priežastis, bus prisidedama prie regioninės plėtros problemų sprendimo: sudarant palankias sąlygas investicijoms bei </w:t>
                  </w:r>
                  <w:r w:rsidRPr="00BD2BFB">
                    <w:rPr>
                      <w:rFonts w:eastAsia="Calibri"/>
                      <w:szCs w:val="24"/>
                    </w:rPr>
                    <w:lastRenderedPageBreak/>
                    <w:t xml:space="preserve">verslo plėtrai bus stiprinamas Telšių regiono ekonominis augimas, didinamas turizmo konkurencingumas, </w:t>
                  </w:r>
                  <w:proofErr w:type="spellStart"/>
                  <w:r w:rsidRPr="00BD2BFB">
                    <w:rPr>
                      <w:rFonts w:eastAsia="Calibri"/>
                      <w:szCs w:val="24"/>
                    </w:rPr>
                    <w:t>įveiklinant</w:t>
                  </w:r>
                  <w:proofErr w:type="spellEnd"/>
                  <w:r w:rsidRPr="00BD2BFB">
                    <w:rPr>
                      <w:rFonts w:eastAsia="Calibri"/>
                      <w:szCs w:val="24"/>
                    </w:rPr>
                    <w:t xml:space="preserve"> turizmo objektus, didinamas  darbo vietų skaičius, tokiu būdu siekiant tolygesnės ekonomikos plėtros šalyje.</w:t>
                  </w:r>
                </w:p>
              </w:tc>
            </w:tr>
            <w:tr w:rsidR="001609F0" w:rsidRPr="00BD2BFB" w14:paraId="624813FB" w14:textId="77777777">
              <w:trPr>
                <w:trHeight w:val="70"/>
              </w:trPr>
              <w:tc>
                <w:tcPr>
                  <w:tcW w:w="620" w:type="dxa"/>
                  <w:tcBorders>
                    <w:top w:val="single" w:sz="4" w:space="0" w:color="auto"/>
                    <w:left w:val="single" w:sz="4" w:space="0" w:color="auto"/>
                    <w:bottom w:val="single" w:sz="4" w:space="0" w:color="auto"/>
                    <w:right w:val="single" w:sz="4" w:space="0" w:color="auto"/>
                  </w:tcBorders>
                </w:tcPr>
                <w:p w14:paraId="1F7ABCCF" w14:textId="77777777" w:rsidR="00071D1D" w:rsidRPr="00BD2BFB" w:rsidRDefault="002223C2" w:rsidP="001609F0">
                  <w:pPr>
                    <w:tabs>
                      <w:tab w:val="left" w:pos="827"/>
                    </w:tabs>
                    <w:jc w:val="both"/>
                    <w:rPr>
                      <w:rFonts w:eastAsia="Calibri"/>
                      <w:i/>
                      <w:szCs w:val="24"/>
                    </w:rPr>
                  </w:pPr>
                  <w:r w:rsidRPr="00BD2BFB">
                    <w:rPr>
                      <w:rFonts w:eastAsia="Calibri"/>
                      <w:szCs w:val="24"/>
                    </w:rPr>
                    <w:lastRenderedPageBreak/>
                    <w:t>2.</w:t>
                  </w:r>
                </w:p>
              </w:tc>
              <w:tc>
                <w:tcPr>
                  <w:tcW w:w="1980" w:type="dxa"/>
                  <w:tcBorders>
                    <w:top w:val="single" w:sz="4" w:space="0" w:color="auto"/>
                    <w:left w:val="single" w:sz="4" w:space="0" w:color="auto"/>
                    <w:bottom w:val="single" w:sz="4" w:space="0" w:color="auto"/>
                    <w:right w:val="single" w:sz="4" w:space="0" w:color="auto"/>
                  </w:tcBorders>
                </w:tcPr>
                <w:p w14:paraId="42AA0A38" w14:textId="5FA0FF38" w:rsidR="00071D1D" w:rsidRPr="00BD2BFB" w:rsidRDefault="00A95574" w:rsidP="001609F0">
                  <w:pPr>
                    <w:tabs>
                      <w:tab w:val="left" w:pos="827"/>
                    </w:tabs>
                    <w:jc w:val="both"/>
                    <w:rPr>
                      <w:rFonts w:eastAsia="Calibri"/>
                      <w:i/>
                      <w:szCs w:val="24"/>
                    </w:rPr>
                  </w:pPr>
                  <w:r w:rsidRPr="00BD2BFB">
                    <w:rPr>
                      <w:szCs w:val="24"/>
                    </w:rPr>
                    <w:t>Netvari transporto sistema, nepakankamas gyvenamosios aplinkos, kritinės infrastruktūros ir eismo saugumas</w:t>
                  </w:r>
                </w:p>
              </w:tc>
              <w:tc>
                <w:tcPr>
                  <w:tcW w:w="2127" w:type="dxa"/>
                  <w:tcBorders>
                    <w:top w:val="single" w:sz="4" w:space="0" w:color="auto"/>
                    <w:left w:val="single" w:sz="4" w:space="0" w:color="auto"/>
                    <w:bottom w:val="single" w:sz="4" w:space="0" w:color="auto"/>
                    <w:right w:val="single" w:sz="4" w:space="0" w:color="auto"/>
                  </w:tcBorders>
                </w:tcPr>
                <w:p w14:paraId="1056E8F4" w14:textId="77777777" w:rsidR="00071D1D" w:rsidRPr="00BD2BFB" w:rsidRDefault="002223C2" w:rsidP="001609F0">
                  <w:pPr>
                    <w:tabs>
                      <w:tab w:val="left" w:pos="50"/>
                      <w:tab w:val="left" w:pos="192"/>
                      <w:tab w:val="left" w:pos="827"/>
                    </w:tabs>
                    <w:spacing w:line="256" w:lineRule="auto"/>
                    <w:jc w:val="both"/>
                    <w:rPr>
                      <w:rFonts w:eastAsia="Calibri"/>
                      <w:szCs w:val="24"/>
                    </w:rPr>
                  </w:pPr>
                  <w:r w:rsidRPr="00BD2BFB">
                    <w:rPr>
                      <w:rFonts w:eastAsia="Calibri"/>
                      <w:szCs w:val="24"/>
                    </w:rPr>
                    <w:t>1.</w:t>
                  </w:r>
                  <w:r w:rsidRPr="00BD2BFB">
                    <w:rPr>
                      <w:rFonts w:eastAsia="Calibri"/>
                      <w:szCs w:val="24"/>
                    </w:rPr>
                    <w:tab/>
                    <w:t>Nepakankamas darnaus judumo priemonių diegimas miestuose</w:t>
                  </w:r>
                </w:p>
                <w:p w14:paraId="71338D9D" w14:textId="2681B912" w:rsidR="00071D1D" w:rsidRPr="00BD2BFB" w:rsidRDefault="002223C2" w:rsidP="001609F0">
                  <w:pPr>
                    <w:tabs>
                      <w:tab w:val="left" w:pos="-91"/>
                      <w:tab w:val="left" w:pos="192"/>
                      <w:tab w:val="left" w:pos="827"/>
                    </w:tabs>
                    <w:spacing w:line="256" w:lineRule="auto"/>
                    <w:jc w:val="both"/>
                    <w:rPr>
                      <w:rFonts w:eastAsia="Calibri"/>
                      <w:szCs w:val="24"/>
                    </w:rPr>
                  </w:pPr>
                  <w:r w:rsidRPr="00BD2BFB">
                    <w:rPr>
                      <w:rFonts w:eastAsia="Calibri"/>
                      <w:szCs w:val="24"/>
                    </w:rPr>
                    <w:t>2.</w:t>
                  </w:r>
                  <w:r w:rsidRPr="00BD2BFB">
                    <w:rPr>
                      <w:rFonts w:eastAsia="Calibri"/>
                      <w:szCs w:val="24"/>
                    </w:rPr>
                    <w:tab/>
                    <w:t>Nepakankamos saugaus eismo priemonės vietinės reikšmės keliuose ir gatvėse</w:t>
                  </w:r>
                </w:p>
                <w:p w14:paraId="45E76432" w14:textId="77777777" w:rsidR="00A95574" w:rsidRPr="00BD2BFB" w:rsidRDefault="00A95574" w:rsidP="00A95574">
                  <w:pPr>
                    <w:jc w:val="both"/>
                    <w:rPr>
                      <w:b/>
                      <w:szCs w:val="24"/>
                    </w:rPr>
                  </w:pPr>
                  <w:bookmarkStart w:id="26" w:name="_Hlk221632423"/>
                  <w:r w:rsidRPr="00BD2BFB">
                    <w:rPr>
                      <w:rFonts w:eastAsia="Calibri"/>
                      <w:szCs w:val="24"/>
                    </w:rPr>
                    <w:t xml:space="preserve">3. </w:t>
                  </w:r>
                  <w:r w:rsidRPr="00BD2BFB">
                    <w:rPr>
                      <w:szCs w:val="24"/>
                    </w:rPr>
                    <w:t xml:space="preserve">Nepakankamas civilinės saugos sistemos išvystymo lygis visuomenės saugumui užtikrinti </w:t>
                  </w:r>
                </w:p>
                <w:p w14:paraId="59A5BA42" w14:textId="58FBB36B" w:rsidR="00A95574" w:rsidRPr="00BD2BFB" w:rsidRDefault="00A95574" w:rsidP="00A95574">
                  <w:pPr>
                    <w:tabs>
                      <w:tab w:val="left" w:pos="-91"/>
                      <w:tab w:val="left" w:pos="192"/>
                      <w:tab w:val="left" w:pos="827"/>
                    </w:tabs>
                    <w:spacing w:line="256" w:lineRule="auto"/>
                    <w:jc w:val="both"/>
                    <w:rPr>
                      <w:rFonts w:eastAsia="Calibri"/>
                      <w:szCs w:val="24"/>
                    </w:rPr>
                  </w:pPr>
                  <w:r w:rsidRPr="00BD2BFB">
                    <w:rPr>
                      <w:rFonts w:eastAsia="Calibri"/>
                      <w:szCs w:val="24"/>
                    </w:rPr>
                    <w:t>4. Nepakankama  vandentvarkos infrastruktūros ir valdymo centrų fizinė apsauga (atsparumas)</w:t>
                  </w:r>
                  <w:bookmarkEnd w:id="26"/>
                </w:p>
                <w:p w14:paraId="61CCA9FB" w14:textId="77777777" w:rsidR="00071D1D" w:rsidRPr="00BD2BFB" w:rsidRDefault="00071D1D" w:rsidP="001609F0">
                  <w:pPr>
                    <w:tabs>
                      <w:tab w:val="left" w:pos="827"/>
                    </w:tabs>
                    <w:jc w:val="both"/>
                    <w:rPr>
                      <w:rFonts w:eastAsia="Calibri"/>
                      <w:i/>
                      <w:szCs w:val="24"/>
                    </w:rPr>
                  </w:pPr>
                </w:p>
              </w:tc>
              <w:tc>
                <w:tcPr>
                  <w:tcW w:w="1842" w:type="dxa"/>
                  <w:tcBorders>
                    <w:top w:val="single" w:sz="4" w:space="0" w:color="auto"/>
                    <w:left w:val="single" w:sz="4" w:space="0" w:color="auto"/>
                    <w:bottom w:val="single" w:sz="4" w:space="0" w:color="auto"/>
                    <w:right w:val="single" w:sz="4" w:space="0" w:color="auto"/>
                  </w:tcBorders>
                </w:tcPr>
                <w:p w14:paraId="03A1FC65" w14:textId="77777777" w:rsidR="00071D1D" w:rsidRPr="00BD2BFB" w:rsidRDefault="002223C2" w:rsidP="001609F0">
                  <w:pPr>
                    <w:tabs>
                      <w:tab w:val="left" w:pos="827"/>
                    </w:tabs>
                    <w:jc w:val="both"/>
                    <w:rPr>
                      <w:rFonts w:eastAsia="Calibri"/>
                      <w:szCs w:val="24"/>
                    </w:rPr>
                  </w:pPr>
                  <w:r w:rsidRPr="00BD2BFB">
                    <w:rPr>
                      <w:rFonts w:eastAsia="Calibri"/>
                      <w:szCs w:val="24"/>
                    </w:rPr>
                    <w:t>I problema - Skirtingas regionų ekonominio augimo potencialas ir netolygi ekonomikos plėtra</w:t>
                  </w:r>
                </w:p>
                <w:p w14:paraId="785C6BFB" w14:textId="77777777" w:rsidR="00071D1D" w:rsidRPr="00BD2BFB" w:rsidRDefault="002223C2" w:rsidP="001609F0">
                  <w:pPr>
                    <w:tabs>
                      <w:tab w:val="left" w:pos="827"/>
                    </w:tabs>
                    <w:jc w:val="both"/>
                    <w:rPr>
                      <w:szCs w:val="24"/>
                    </w:rPr>
                  </w:pPr>
                  <w:r w:rsidRPr="00BD2BFB">
                    <w:rPr>
                      <w:rFonts w:eastAsia="Calibri"/>
                      <w:szCs w:val="24"/>
                    </w:rPr>
                    <w:t xml:space="preserve">II problema - </w:t>
                  </w:r>
                  <w:r w:rsidRPr="00BD2BFB">
                    <w:rPr>
                      <w:szCs w:val="24"/>
                    </w:rPr>
                    <w:t xml:space="preserve">Atskiriems regionams būdinga </w:t>
                  </w:r>
                </w:p>
                <w:p w14:paraId="0CA76C5B" w14:textId="77777777" w:rsidR="00071D1D" w:rsidRPr="00BD2BFB" w:rsidRDefault="002223C2" w:rsidP="001609F0">
                  <w:pPr>
                    <w:tabs>
                      <w:tab w:val="left" w:pos="827"/>
                    </w:tabs>
                    <w:jc w:val="both"/>
                    <w:rPr>
                      <w:szCs w:val="24"/>
                    </w:rPr>
                  </w:pPr>
                  <w:r w:rsidRPr="00BD2BFB">
                    <w:rPr>
                      <w:szCs w:val="24"/>
                    </w:rPr>
                    <w:t>didesnė skurdo rizika ir socialinė atskirtis</w:t>
                  </w:r>
                </w:p>
                <w:p w14:paraId="0DF48F64" w14:textId="77777777" w:rsidR="00071D1D" w:rsidRPr="00BD2BFB" w:rsidRDefault="00071D1D" w:rsidP="001609F0">
                  <w:pPr>
                    <w:tabs>
                      <w:tab w:val="left" w:pos="827"/>
                    </w:tabs>
                    <w:jc w:val="both"/>
                    <w:rPr>
                      <w:rFonts w:eastAsia="Calibri"/>
                      <w:i/>
                      <w:szCs w:val="24"/>
                    </w:rPr>
                  </w:pPr>
                </w:p>
              </w:tc>
              <w:tc>
                <w:tcPr>
                  <w:tcW w:w="8765" w:type="dxa"/>
                  <w:tcBorders>
                    <w:top w:val="single" w:sz="4" w:space="0" w:color="auto"/>
                    <w:left w:val="single" w:sz="4" w:space="0" w:color="auto"/>
                    <w:bottom w:val="single" w:sz="4" w:space="0" w:color="auto"/>
                    <w:right w:val="single" w:sz="4" w:space="0" w:color="auto"/>
                  </w:tcBorders>
                </w:tcPr>
                <w:p w14:paraId="7A2DA8DF" w14:textId="77777777" w:rsidR="00071D1D" w:rsidRPr="00BD2BFB" w:rsidRDefault="002223C2" w:rsidP="001609F0">
                  <w:pPr>
                    <w:tabs>
                      <w:tab w:val="left" w:pos="827"/>
                    </w:tabs>
                    <w:jc w:val="both"/>
                    <w:rPr>
                      <w:rFonts w:eastAsia="Calibri"/>
                      <w:szCs w:val="24"/>
                    </w:rPr>
                  </w:pPr>
                  <w:r w:rsidRPr="00BD2BFB">
                    <w:rPr>
                      <w:rFonts w:eastAsia="Calibri"/>
                      <w:szCs w:val="24"/>
                    </w:rPr>
                    <w:t xml:space="preserve">Telšių regiono plėtros problemų  giluminės priežastys siejasi su 1 regioninės  plėtros problema,  kadangi ji spręstina įgyvendinant tą patį uždavinį – gerinant transporto junglumą regione, </w:t>
                  </w:r>
                  <w:r w:rsidRPr="00BD2BFB">
                    <w:rPr>
                      <w:szCs w:val="24"/>
                    </w:rPr>
                    <w:t>užtikrinant eismo saugumą.</w:t>
                  </w:r>
                </w:p>
                <w:p w14:paraId="44B46008" w14:textId="77777777" w:rsidR="00071D1D" w:rsidRPr="00BD2BFB" w:rsidRDefault="002223C2" w:rsidP="001609F0">
                  <w:pPr>
                    <w:tabs>
                      <w:tab w:val="left" w:pos="827"/>
                    </w:tabs>
                    <w:jc w:val="both"/>
                    <w:rPr>
                      <w:rFonts w:eastAsia="Calibri"/>
                      <w:szCs w:val="24"/>
                    </w:rPr>
                  </w:pPr>
                  <w:r w:rsidRPr="00BD2BFB">
                    <w:rPr>
                      <w:rFonts w:eastAsia="Calibri"/>
                      <w:szCs w:val="24"/>
                    </w:rPr>
                    <w:t>Telšių regiono ekonominio augimo ir plėtros problemos sietinos su investicijų stoka transporto junglumo ir eismo saugumo sričiai. Nepakankamai išvystyta regiono susisiekimo infrastruktūra ir  viešojo transporto paslaugos mažina Telšių regiono investicinį patrauklumą ir prastina verslo aplinką, o tai sąlygoja skirtingą regionų augimo potencialą, didina šalies ekonomikos plėtros netolygumą.</w:t>
                  </w:r>
                </w:p>
                <w:p w14:paraId="54FCDB77" w14:textId="77777777" w:rsidR="008E0D47" w:rsidRPr="00BD2BFB" w:rsidRDefault="002223C2" w:rsidP="008E0D47">
                  <w:pPr>
                    <w:tabs>
                      <w:tab w:val="left" w:pos="827"/>
                    </w:tabs>
                    <w:jc w:val="both"/>
                    <w:rPr>
                      <w:rFonts w:eastAsia="Calibri"/>
                      <w:szCs w:val="24"/>
                    </w:rPr>
                  </w:pPr>
                  <w:r w:rsidRPr="00BD2BFB">
                    <w:rPr>
                      <w:rFonts w:eastAsia="Calibri"/>
                      <w:szCs w:val="24"/>
                    </w:rPr>
                    <w:t>Taip pat Telšių regiono plėtros problemų  giluminės priežastys siejasi su 1I regioninės  plėtros problema,  kadangi ji spręstina įgyvendinant tuos pačius uždavinius – didinti darbo vietų pasiekiamumą ir viešųjų paslaugų prieinamumą, gerinti transporto junglumą, užtikrinti eismo saugumą</w:t>
                  </w:r>
                  <w:r w:rsidR="008E0D47" w:rsidRPr="00BD2BFB">
                    <w:rPr>
                      <w:rFonts w:eastAsia="Calibri"/>
                      <w:szCs w:val="24"/>
                    </w:rPr>
                    <w:t xml:space="preserve">, užtikrinti efektyvų krizių nacionalinio saugumo srityje ir ekstremaliųjų situacijų valdymą bei jų prevenciją. </w:t>
                  </w:r>
                </w:p>
                <w:p w14:paraId="492B3DF8" w14:textId="51A8AD92" w:rsidR="008E0D47" w:rsidRPr="00BD2BFB" w:rsidRDefault="002223C2" w:rsidP="008E0D47">
                  <w:pPr>
                    <w:tabs>
                      <w:tab w:val="left" w:pos="827"/>
                    </w:tabs>
                    <w:jc w:val="both"/>
                    <w:rPr>
                      <w:rFonts w:eastAsia="Calibri"/>
                      <w:szCs w:val="24"/>
                    </w:rPr>
                  </w:pPr>
                  <w:r w:rsidRPr="00BD2BFB">
                    <w:rPr>
                      <w:rFonts w:eastAsia="Calibri"/>
                      <w:szCs w:val="24"/>
                    </w:rPr>
                    <w:t>Skurdo riziką ir socialinę atskirtį  nulemia nepakankamas regiono viešojo transporto paslaugų prieinamumas ir susisiekimo infrastruktūros išvystymas, nepakankama eismo sauga, kuri siejasi su gyvenimo kokybe, išvengiamu mirtingumu ir galimybe saugiai pasiekti darbo vietas ir viešąsias paslaugas</w:t>
                  </w:r>
                  <w:r w:rsidR="008E0D47" w:rsidRPr="00BD2BFB">
                    <w:rPr>
                      <w:rFonts w:eastAsia="Calibri"/>
                      <w:szCs w:val="24"/>
                    </w:rPr>
                    <w:t xml:space="preserve">, taip pat nepakankama civilinės parengties infrastruktūra, neapsaugota vandentvarkos kritinė infrastruktūra, kuri neužtikrina veiklos tęstinumo krizių sąlygomis ir siejasi su  gyventojų apsauga bei gyvenamosios aplinkos saugumu.  </w:t>
                  </w:r>
                </w:p>
                <w:p w14:paraId="5401A9A8" w14:textId="77777777" w:rsidR="00071D1D" w:rsidRPr="00BD2BFB" w:rsidRDefault="002223C2" w:rsidP="001609F0">
                  <w:pPr>
                    <w:tabs>
                      <w:tab w:val="left" w:pos="827"/>
                    </w:tabs>
                    <w:jc w:val="both"/>
                    <w:rPr>
                      <w:rFonts w:eastAsia="Calibri"/>
                      <w:szCs w:val="24"/>
                    </w:rPr>
                  </w:pPr>
                  <w:r w:rsidRPr="00BD2BFB">
                    <w:rPr>
                      <w:rFonts w:eastAsia="Calibri"/>
                      <w:szCs w:val="24"/>
                    </w:rPr>
                    <w:t>Sprendžiant Telšių regiono plėtros problemų gilumines priežastis, bus prisidedama prie regioninės plėtros problemų sprendimo:</w:t>
                  </w:r>
                </w:p>
                <w:p w14:paraId="5ED67157" w14:textId="77777777" w:rsidR="00071D1D" w:rsidRPr="00BD2BFB" w:rsidRDefault="002223C2" w:rsidP="001609F0">
                  <w:pPr>
                    <w:tabs>
                      <w:tab w:val="left" w:pos="827"/>
                    </w:tabs>
                    <w:jc w:val="both"/>
                    <w:rPr>
                      <w:rFonts w:eastAsia="Calibri"/>
                      <w:szCs w:val="24"/>
                    </w:rPr>
                  </w:pPr>
                  <w:r w:rsidRPr="00BD2BFB">
                    <w:rPr>
                      <w:rFonts w:eastAsia="Calibri"/>
                      <w:szCs w:val="24"/>
                    </w:rPr>
                    <w:t>- investuojant į regiono susisiekimo infrastruktūros, viešojo transporto paslaugų gerinimą, bus didinamas regiono investicinis patrauklumas ir gerinama verslo aplinka, stiprinamas konkurencingumas, Telšių regiono ekonominis augimas, didės  darbo vietų skaičius, tokiu būdu bus siekiama tolygesnio regionų ekonominio augimo ir ekonomikos plėtros šalyje.</w:t>
                  </w:r>
                </w:p>
                <w:p w14:paraId="63C6F23E" w14:textId="0920DE68" w:rsidR="00071D1D" w:rsidRPr="00BD2BFB" w:rsidRDefault="002223C2" w:rsidP="001609F0">
                  <w:pPr>
                    <w:tabs>
                      <w:tab w:val="left" w:pos="827"/>
                    </w:tabs>
                    <w:jc w:val="both"/>
                    <w:rPr>
                      <w:rFonts w:eastAsia="Calibri"/>
                      <w:i/>
                      <w:szCs w:val="24"/>
                    </w:rPr>
                  </w:pPr>
                  <w:r w:rsidRPr="00BD2BFB">
                    <w:rPr>
                      <w:rFonts w:eastAsia="Calibri"/>
                      <w:szCs w:val="24"/>
                    </w:rPr>
                    <w:t xml:space="preserve">- gerinant susisiekimo infrastruktūrą, didinant viešojo transporto paslaugų prieinamumą ir eismo saugą, </w:t>
                  </w:r>
                  <w:r w:rsidR="008E0D47" w:rsidRPr="00BD2BFB">
                    <w:rPr>
                      <w:rFonts w:eastAsia="Calibri"/>
                      <w:szCs w:val="24"/>
                    </w:rPr>
                    <w:t xml:space="preserve">didinant civilinės infrastruktūros atsparumą ir vandentvarkos infrastruktūros ir jos valdymo centrų atsparumą, </w:t>
                  </w:r>
                  <w:r w:rsidRPr="00BD2BFB">
                    <w:rPr>
                      <w:rFonts w:eastAsia="Calibri"/>
                      <w:szCs w:val="24"/>
                    </w:rPr>
                    <w:t xml:space="preserve">bus mažinama socialinė atskirtis ir skurdo rizika, užtikrinamas gyventojų bazinių poreikių patenkinimas, tuo būdu stiprinama ekonominė, socialinė ir teritorinė sanglauda šalyje. </w:t>
                  </w:r>
                </w:p>
              </w:tc>
            </w:tr>
            <w:tr w:rsidR="001609F0" w:rsidRPr="00BD2BFB" w14:paraId="6EFB132B" w14:textId="77777777">
              <w:trPr>
                <w:trHeight w:val="70"/>
              </w:trPr>
              <w:tc>
                <w:tcPr>
                  <w:tcW w:w="620" w:type="dxa"/>
                  <w:tcBorders>
                    <w:top w:val="single" w:sz="4" w:space="0" w:color="auto"/>
                    <w:left w:val="single" w:sz="4" w:space="0" w:color="auto"/>
                    <w:bottom w:val="single" w:sz="4" w:space="0" w:color="auto"/>
                    <w:right w:val="single" w:sz="4" w:space="0" w:color="auto"/>
                  </w:tcBorders>
                </w:tcPr>
                <w:p w14:paraId="02336DC3" w14:textId="77777777" w:rsidR="00071D1D" w:rsidRPr="00BD2BFB" w:rsidRDefault="002223C2" w:rsidP="001609F0">
                  <w:pPr>
                    <w:tabs>
                      <w:tab w:val="left" w:pos="827"/>
                    </w:tabs>
                    <w:jc w:val="both"/>
                    <w:rPr>
                      <w:rFonts w:eastAsia="Calibri"/>
                      <w:i/>
                      <w:szCs w:val="24"/>
                    </w:rPr>
                  </w:pPr>
                  <w:r w:rsidRPr="00BD2BFB">
                    <w:rPr>
                      <w:rFonts w:eastAsia="Calibri"/>
                      <w:szCs w:val="24"/>
                    </w:rPr>
                    <w:lastRenderedPageBreak/>
                    <w:t>3.</w:t>
                  </w:r>
                </w:p>
              </w:tc>
              <w:tc>
                <w:tcPr>
                  <w:tcW w:w="1980" w:type="dxa"/>
                  <w:tcBorders>
                    <w:top w:val="single" w:sz="4" w:space="0" w:color="auto"/>
                    <w:left w:val="single" w:sz="4" w:space="0" w:color="auto"/>
                    <w:bottom w:val="single" w:sz="4" w:space="0" w:color="auto"/>
                    <w:right w:val="single" w:sz="4" w:space="0" w:color="auto"/>
                  </w:tcBorders>
                </w:tcPr>
                <w:p w14:paraId="0A0682B2" w14:textId="77777777" w:rsidR="00071D1D" w:rsidRPr="00BD2BFB" w:rsidRDefault="002223C2" w:rsidP="001609F0">
                  <w:pPr>
                    <w:tabs>
                      <w:tab w:val="left" w:pos="827"/>
                    </w:tabs>
                    <w:jc w:val="both"/>
                    <w:rPr>
                      <w:rFonts w:eastAsia="Calibri"/>
                      <w:i/>
                      <w:szCs w:val="24"/>
                    </w:rPr>
                  </w:pPr>
                  <w:r w:rsidRPr="00BD2BFB">
                    <w:rPr>
                      <w:szCs w:val="24"/>
                    </w:rPr>
                    <w:t xml:space="preserve">Reikšmingas taršos poveikis aplinkai </w:t>
                  </w:r>
                </w:p>
              </w:tc>
              <w:tc>
                <w:tcPr>
                  <w:tcW w:w="2127" w:type="dxa"/>
                  <w:tcBorders>
                    <w:top w:val="single" w:sz="4" w:space="0" w:color="auto"/>
                    <w:left w:val="single" w:sz="4" w:space="0" w:color="auto"/>
                    <w:bottom w:val="single" w:sz="4" w:space="0" w:color="auto"/>
                    <w:right w:val="single" w:sz="4" w:space="0" w:color="auto"/>
                  </w:tcBorders>
                </w:tcPr>
                <w:p w14:paraId="36D0AAA1" w14:textId="77777777" w:rsidR="00071D1D" w:rsidRPr="00BD2BFB" w:rsidRDefault="002223C2" w:rsidP="001609F0">
                  <w:pPr>
                    <w:tabs>
                      <w:tab w:val="left" w:pos="827"/>
                    </w:tabs>
                    <w:rPr>
                      <w:szCs w:val="24"/>
                    </w:rPr>
                  </w:pPr>
                  <w:r w:rsidRPr="00BD2BFB">
                    <w:rPr>
                      <w:szCs w:val="24"/>
                    </w:rPr>
                    <w:t>1. Nepakankama geriamojo vandens tiekimo ir nuotekų tvarkymo infrastruktūra</w:t>
                  </w:r>
                </w:p>
                <w:p w14:paraId="7E2EA34A" w14:textId="77777777" w:rsidR="00071D1D" w:rsidRPr="00BD2BFB" w:rsidRDefault="002223C2" w:rsidP="001609F0">
                  <w:pPr>
                    <w:tabs>
                      <w:tab w:val="left" w:pos="827"/>
                    </w:tabs>
                    <w:jc w:val="both"/>
                    <w:rPr>
                      <w:rFonts w:eastAsia="Calibri"/>
                      <w:i/>
                      <w:szCs w:val="24"/>
                    </w:rPr>
                  </w:pPr>
                  <w:r w:rsidRPr="00BD2BFB">
                    <w:rPr>
                      <w:szCs w:val="24"/>
                    </w:rPr>
                    <w:t xml:space="preserve">2. Nepakankamos taršos mažinimo priemonės </w:t>
                  </w:r>
                </w:p>
              </w:tc>
              <w:tc>
                <w:tcPr>
                  <w:tcW w:w="1842" w:type="dxa"/>
                  <w:tcBorders>
                    <w:top w:val="single" w:sz="4" w:space="0" w:color="auto"/>
                    <w:left w:val="single" w:sz="4" w:space="0" w:color="auto"/>
                    <w:bottom w:val="single" w:sz="4" w:space="0" w:color="auto"/>
                    <w:right w:val="single" w:sz="4" w:space="0" w:color="auto"/>
                  </w:tcBorders>
                </w:tcPr>
                <w:p w14:paraId="5E3B435E" w14:textId="77777777" w:rsidR="00071D1D" w:rsidRPr="00BD2BFB" w:rsidRDefault="002223C2" w:rsidP="001609F0">
                  <w:pPr>
                    <w:tabs>
                      <w:tab w:val="left" w:pos="827"/>
                    </w:tabs>
                    <w:jc w:val="both"/>
                    <w:rPr>
                      <w:szCs w:val="24"/>
                    </w:rPr>
                  </w:pPr>
                  <w:r w:rsidRPr="00BD2BFB">
                    <w:rPr>
                      <w:szCs w:val="24"/>
                    </w:rPr>
                    <w:t>III problema –  Nepakankamai tvari aplinka, daranti neigiamą įtaką regionų patrauklumui</w:t>
                  </w:r>
                </w:p>
                <w:p w14:paraId="22946629" w14:textId="77777777" w:rsidR="00071D1D" w:rsidRPr="00BD2BFB" w:rsidRDefault="002223C2" w:rsidP="001609F0">
                  <w:pPr>
                    <w:tabs>
                      <w:tab w:val="left" w:pos="827"/>
                    </w:tabs>
                    <w:jc w:val="both"/>
                    <w:rPr>
                      <w:rFonts w:eastAsia="Calibri"/>
                      <w:szCs w:val="24"/>
                    </w:rPr>
                  </w:pPr>
                  <w:r w:rsidRPr="00BD2BFB">
                    <w:rPr>
                      <w:szCs w:val="24"/>
                    </w:rPr>
                    <w:t xml:space="preserve">II problema –  Atskiriems regionams būdinga didesnė skurdo rizika ir socialinė atskirtis </w:t>
                  </w:r>
                </w:p>
                <w:p w14:paraId="321FF3C9" w14:textId="77777777" w:rsidR="00071D1D" w:rsidRPr="00BD2BFB" w:rsidRDefault="00071D1D" w:rsidP="001609F0">
                  <w:pPr>
                    <w:tabs>
                      <w:tab w:val="left" w:pos="827"/>
                    </w:tabs>
                    <w:jc w:val="both"/>
                    <w:rPr>
                      <w:rFonts w:eastAsia="Calibri"/>
                      <w:i/>
                      <w:szCs w:val="24"/>
                    </w:rPr>
                  </w:pPr>
                </w:p>
              </w:tc>
              <w:tc>
                <w:tcPr>
                  <w:tcW w:w="8765" w:type="dxa"/>
                  <w:tcBorders>
                    <w:top w:val="single" w:sz="4" w:space="0" w:color="auto"/>
                    <w:left w:val="single" w:sz="4" w:space="0" w:color="auto"/>
                    <w:bottom w:val="single" w:sz="4" w:space="0" w:color="auto"/>
                    <w:right w:val="single" w:sz="4" w:space="0" w:color="auto"/>
                  </w:tcBorders>
                </w:tcPr>
                <w:p w14:paraId="0ED8250A" w14:textId="77777777" w:rsidR="00071D1D" w:rsidRPr="00BD2BFB" w:rsidRDefault="002223C2" w:rsidP="001609F0">
                  <w:pPr>
                    <w:tabs>
                      <w:tab w:val="left" w:pos="827"/>
                    </w:tabs>
                    <w:jc w:val="both"/>
                    <w:rPr>
                      <w:rFonts w:eastAsia="Calibri"/>
                      <w:szCs w:val="24"/>
                    </w:rPr>
                  </w:pPr>
                  <w:r w:rsidRPr="00BD2BFB">
                    <w:rPr>
                      <w:rFonts w:eastAsia="Calibri"/>
                      <w:szCs w:val="24"/>
                    </w:rPr>
                    <w:t xml:space="preserve">Telšių regiono plėtros problemų  giluminės priežastys siejasi su III regioninės  plėtros problema,  kadangi ji spręstina įgyvendinant tuos pačius uždavinius – </w:t>
                  </w:r>
                  <w:r w:rsidRPr="00BD2BFB">
                    <w:rPr>
                      <w:szCs w:val="24"/>
                    </w:rPr>
                    <w:t xml:space="preserve">didinant vandens tiekimo ir nuotekų tvarkymo paslaugų prieinamumą ir efektyvumą, mažinant susidarančių atliekų kiekį ir efektyviai jas tvarkant, plėtojant žaliąją infrastruktūrą, stiprinant aplinkos monitoringą ir aplinkos apsaugos kontrolę. </w:t>
                  </w:r>
                </w:p>
                <w:p w14:paraId="15119AE5" w14:textId="77777777" w:rsidR="00071D1D" w:rsidRPr="00BD2BFB" w:rsidRDefault="002223C2" w:rsidP="001609F0">
                  <w:pPr>
                    <w:tabs>
                      <w:tab w:val="left" w:pos="827"/>
                    </w:tabs>
                    <w:jc w:val="both"/>
                    <w:rPr>
                      <w:rFonts w:eastAsia="Calibri"/>
                      <w:szCs w:val="24"/>
                    </w:rPr>
                  </w:pPr>
                  <w:r w:rsidRPr="00BD2BFB">
                    <w:rPr>
                      <w:szCs w:val="24"/>
                    </w:rPr>
                    <w:t xml:space="preserve">2022-2030 m. Regionų plėtros programoje (toliau – RPP) pažymima, kad Telšių regiono sąvartynuose šalinamų komunalinių atliekų rodiklio reikšmė yra viena žemesnių (5 proc.) ir nesiekia šalies vidurkio (46 proc.). Nepakankamas regiono aplinkos tvarumas, mažinantis jo patrauklumą, sietinas </w:t>
                  </w:r>
                  <w:r w:rsidRPr="00BD2BFB">
                    <w:rPr>
                      <w:rFonts w:eastAsia="Calibri"/>
                      <w:szCs w:val="24"/>
                    </w:rPr>
                    <w:t xml:space="preserve">su investicijų šioms sritims stoka. Nepakankamai išvystyta </w:t>
                  </w:r>
                  <w:r w:rsidRPr="00BD2BFB">
                    <w:rPr>
                      <w:szCs w:val="24"/>
                    </w:rPr>
                    <w:t xml:space="preserve">atliekų tvarkymo, geriamojo vandens tiekimo ir nuotekų tvarkymo infrastruktūra, neišvalytos užterštos teritorijos, žaliosios infrastruktūros ir oro monitoringo priemonių trūkumas – visa tai dar neigiamą  poveikį regiono patrauklumui gyvenamosios  aplinkos ir gyvenimo kokybės aspektais.  </w:t>
                  </w:r>
                </w:p>
                <w:p w14:paraId="5F7007C0" w14:textId="77777777" w:rsidR="00071D1D" w:rsidRPr="00BD2BFB" w:rsidRDefault="002223C2" w:rsidP="001609F0">
                  <w:pPr>
                    <w:tabs>
                      <w:tab w:val="left" w:pos="827"/>
                    </w:tabs>
                    <w:jc w:val="both"/>
                    <w:rPr>
                      <w:szCs w:val="24"/>
                    </w:rPr>
                  </w:pPr>
                  <w:r w:rsidRPr="00BD2BFB">
                    <w:rPr>
                      <w:rFonts w:eastAsia="Calibri"/>
                      <w:szCs w:val="24"/>
                    </w:rPr>
                    <w:t xml:space="preserve">Sprendžiant  Telšių regiono plėtros problemų aplinkos srityje   gilumines priežastis, bus prisidedama prie regioninės plėtros problemų sprendimo: investicijos į </w:t>
                  </w:r>
                  <w:r w:rsidRPr="00BD2BFB">
                    <w:rPr>
                      <w:szCs w:val="24"/>
                    </w:rPr>
                    <w:t>vandens tiekimo ir nuotekų, atliekų  tvarkymo infrastruktūrą ir jų efektyvų veikimą, vandens, oro, grunto užterštumo mažinimą, sumažins neigiamą klimato kaitos poveikį, pagerins gyvenamąją aplinką, gyvenimo kokybę, taip padidinant Telšių regiono patrauklumą.</w:t>
                  </w:r>
                </w:p>
                <w:p w14:paraId="67E6324E" w14:textId="77777777" w:rsidR="00071D1D" w:rsidRPr="00BD2BFB" w:rsidRDefault="002223C2" w:rsidP="001609F0">
                  <w:pPr>
                    <w:tabs>
                      <w:tab w:val="left" w:pos="827"/>
                    </w:tabs>
                    <w:jc w:val="both"/>
                    <w:rPr>
                      <w:szCs w:val="24"/>
                    </w:rPr>
                  </w:pPr>
                  <w:r w:rsidRPr="00BD2BFB">
                    <w:rPr>
                      <w:rFonts w:eastAsia="Calibri"/>
                      <w:szCs w:val="24"/>
                    </w:rPr>
                    <w:t xml:space="preserve">Taip pat Telšių regiono plėtros problemų aplinkos srityje   giluminės priežastys siejasi su </w:t>
                  </w:r>
                  <w:r w:rsidRPr="00BD2BFB">
                    <w:rPr>
                      <w:szCs w:val="24"/>
                    </w:rPr>
                    <w:t>II regioninės  plėtros problema,  kadangi ji spręstina investuojant į vandens tiekimo ir nuotekų tvarkymo paslaugų prieinamumą ir efektyvumą. RPP pažymima, kad atokiau nuo regionų centrų, kur gyventojų koncentracija ir teritorijų pasiekiamumas mažėja, socialinė atskirtis didėja, tampa sunkiau užtikrinti paslaugų prieinamumą.</w:t>
                  </w:r>
                </w:p>
                <w:p w14:paraId="0524C736" w14:textId="77777777" w:rsidR="00071D1D" w:rsidRPr="00BD2BFB" w:rsidRDefault="002223C2" w:rsidP="001609F0">
                  <w:pPr>
                    <w:tabs>
                      <w:tab w:val="left" w:pos="827"/>
                    </w:tabs>
                    <w:jc w:val="both"/>
                    <w:rPr>
                      <w:rFonts w:eastAsia="Calibri"/>
                      <w:i/>
                      <w:szCs w:val="24"/>
                    </w:rPr>
                  </w:pPr>
                  <w:r w:rsidRPr="00BD2BFB">
                    <w:rPr>
                      <w:rFonts w:eastAsia="Calibri"/>
                      <w:szCs w:val="24"/>
                    </w:rPr>
                    <w:t xml:space="preserve">Sprendžiant problemų aplinkos srityje   gilumines priežastis, bus </w:t>
                  </w:r>
                  <w:r w:rsidRPr="00BD2BFB">
                    <w:rPr>
                      <w:szCs w:val="24"/>
                    </w:rPr>
                    <w:t xml:space="preserve">gerinamas viešųjų paslaugų prieinamumas, bazinių poreikių užtikrinimas, </w:t>
                  </w:r>
                  <w:r w:rsidRPr="00BD2BFB">
                    <w:rPr>
                      <w:rFonts w:eastAsia="Calibri"/>
                      <w:szCs w:val="24"/>
                    </w:rPr>
                    <w:t>mažinama</w:t>
                  </w:r>
                  <w:r w:rsidRPr="00BD2BFB">
                    <w:rPr>
                      <w:szCs w:val="24"/>
                    </w:rPr>
                    <w:t xml:space="preserve"> socialinė atskirtis ir skurdo rizika šalyje.  </w:t>
                  </w:r>
                </w:p>
              </w:tc>
            </w:tr>
            <w:tr w:rsidR="001609F0" w:rsidRPr="00BD2BFB" w14:paraId="5BF23C74" w14:textId="77777777">
              <w:trPr>
                <w:trHeight w:val="70"/>
              </w:trPr>
              <w:tc>
                <w:tcPr>
                  <w:tcW w:w="620" w:type="dxa"/>
                  <w:tcBorders>
                    <w:top w:val="single" w:sz="4" w:space="0" w:color="auto"/>
                    <w:left w:val="single" w:sz="4" w:space="0" w:color="auto"/>
                    <w:bottom w:val="single" w:sz="4" w:space="0" w:color="auto"/>
                    <w:right w:val="single" w:sz="4" w:space="0" w:color="auto"/>
                  </w:tcBorders>
                </w:tcPr>
                <w:p w14:paraId="311B4D6F" w14:textId="77777777" w:rsidR="00071D1D" w:rsidRPr="00BD2BFB" w:rsidRDefault="002223C2" w:rsidP="001609F0">
                  <w:pPr>
                    <w:tabs>
                      <w:tab w:val="left" w:pos="827"/>
                    </w:tabs>
                    <w:jc w:val="both"/>
                    <w:rPr>
                      <w:rFonts w:eastAsia="Calibri"/>
                      <w:i/>
                      <w:szCs w:val="24"/>
                    </w:rPr>
                  </w:pPr>
                  <w:r w:rsidRPr="00BD2BFB">
                    <w:rPr>
                      <w:rFonts w:eastAsia="Calibri"/>
                      <w:szCs w:val="24"/>
                    </w:rPr>
                    <w:t>4.</w:t>
                  </w:r>
                </w:p>
              </w:tc>
              <w:tc>
                <w:tcPr>
                  <w:tcW w:w="1980" w:type="dxa"/>
                  <w:tcBorders>
                    <w:top w:val="single" w:sz="4" w:space="0" w:color="auto"/>
                    <w:left w:val="single" w:sz="4" w:space="0" w:color="auto"/>
                    <w:bottom w:val="single" w:sz="4" w:space="0" w:color="auto"/>
                    <w:right w:val="single" w:sz="4" w:space="0" w:color="auto"/>
                  </w:tcBorders>
                </w:tcPr>
                <w:p w14:paraId="7F767C0E" w14:textId="77777777" w:rsidR="00071D1D" w:rsidRPr="00BD2BFB" w:rsidRDefault="002223C2" w:rsidP="001609F0">
                  <w:pPr>
                    <w:tabs>
                      <w:tab w:val="left" w:pos="827"/>
                    </w:tabs>
                    <w:jc w:val="both"/>
                    <w:rPr>
                      <w:rFonts w:eastAsia="Calibri"/>
                      <w:i/>
                      <w:szCs w:val="24"/>
                    </w:rPr>
                  </w:pPr>
                  <w:r w:rsidRPr="00BD2BFB">
                    <w:rPr>
                      <w:rFonts w:eastAsia="Calibri"/>
                      <w:szCs w:val="24"/>
                    </w:rPr>
                    <w:t xml:space="preserve">Nepakankama švietimo paslaugų kokybė ir prieinamumas </w:t>
                  </w:r>
                </w:p>
              </w:tc>
              <w:tc>
                <w:tcPr>
                  <w:tcW w:w="2127" w:type="dxa"/>
                  <w:tcBorders>
                    <w:top w:val="single" w:sz="4" w:space="0" w:color="auto"/>
                    <w:left w:val="single" w:sz="4" w:space="0" w:color="auto"/>
                    <w:bottom w:val="single" w:sz="4" w:space="0" w:color="auto"/>
                    <w:right w:val="single" w:sz="4" w:space="0" w:color="auto"/>
                  </w:tcBorders>
                </w:tcPr>
                <w:p w14:paraId="7F821207" w14:textId="77777777" w:rsidR="00071D1D" w:rsidRPr="00BD2BFB" w:rsidRDefault="002223C2" w:rsidP="001609F0">
                  <w:pPr>
                    <w:tabs>
                      <w:tab w:val="left" w:pos="177"/>
                      <w:tab w:val="left" w:pos="319"/>
                      <w:tab w:val="left" w:pos="827"/>
                    </w:tabs>
                    <w:jc w:val="both"/>
                    <w:rPr>
                      <w:rFonts w:eastAsia="Calibri"/>
                      <w:szCs w:val="24"/>
                    </w:rPr>
                  </w:pPr>
                  <w:r w:rsidRPr="00BD2BFB">
                    <w:rPr>
                      <w:rFonts w:eastAsia="Calibri"/>
                      <w:szCs w:val="24"/>
                    </w:rPr>
                    <w:t>1.</w:t>
                  </w:r>
                  <w:r w:rsidRPr="00BD2BFB">
                    <w:rPr>
                      <w:rFonts w:eastAsia="Calibri"/>
                      <w:szCs w:val="24"/>
                    </w:rPr>
                    <w:tab/>
                    <w:t xml:space="preserve">Netolygus švietimo paslaugų prieinamumas </w:t>
                  </w:r>
                </w:p>
                <w:p w14:paraId="3BFA9AF1" w14:textId="77777777" w:rsidR="00071D1D" w:rsidRPr="00BD2BFB" w:rsidRDefault="00071D1D" w:rsidP="001609F0">
                  <w:pPr>
                    <w:tabs>
                      <w:tab w:val="left" w:pos="827"/>
                    </w:tabs>
                    <w:jc w:val="both"/>
                    <w:rPr>
                      <w:rFonts w:eastAsia="Calibri"/>
                      <w:i/>
                      <w:szCs w:val="24"/>
                    </w:rPr>
                  </w:pPr>
                </w:p>
              </w:tc>
              <w:tc>
                <w:tcPr>
                  <w:tcW w:w="1842" w:type="dxa"/>
                  <w:tcBorders>
                    <w:top w:val="single" w:sz="4" w:space="0" w:color="auto"/>
                    <w:left w:val="single" w:sz="4" w:space="0" w:color="auto"/>
                    <w:bottom w:val="single" w:sz="4" w:space="0" w:color="auto"/>
                    <w:right w:val="single" w:sz="4" w:space="0" w:color="auto"/>
                  </w:tcBorders>
                </w:tcPr>
                <w:p w14:paraId="1816E7E5" w14:textId="77777777" w:rsidR="00071D1D" w:rsidRPr="00BD2BFB" w:rsidRDefault="002223C2" w:rsidP="001609F0">
                  <w:pPr>
                    <w:tabs>
                      <w:tab w:val="left" w:pos="827"/>
                    </w:tabs>
                    <w:jc w:val="both"/>
                    <w:rPr>
                      <w:rFonts w:eastAsia="Calibri"/>
                      <w:szCs w:val="24"/>
                    </w:rPr>
                  </w:pPr>
                  <w:r w:rsidRPr="00BD2BFB">
                    <w:rPr>
                      <w:szCs w:val="24"/>
                    </w:rPr>
                    <w:t xml:space="preserve">II problema –  Atskiriems regionams būdinga didesnė skurdo rizika ir socialinė atskirtis </w:t>
                  </w:r>
                </w:p>
                <w:p w14:paraId="41CAF596" w14:textId="77777777" w:rsidR="00071D1D" w:rsidRPr="00BD2BFB" w:rsidRDefault="00071D1D" w:rsidP="001609F0">
                  <w:pPr>
                    <w:tabs>
                      <w:tab w:val="left" w:pos="827"/>
                    </w:tabs>
                    <w:jc w:val="both"/>
                    <w:rPr>
                      <w:rFonts w:eastAsia="Calibri"/>
                      <w:i/>
                      <w:szCs w:val="24"/>
                    </w:rPr>
                  </w:pPr>
                </w:p>
              </w:tc>
              <w:tc>
                <w:tcPr>
                  <w:tcW w:w="8765" w:type="dxa"/>
                  <w:tcBorders>
                    <w:top w:val="single" w:sz="4" w:space="0" w:color="auto"/>
                    <w:left w:val="single" w:sz="4" w:space="0" w:color="auto"/>
                    <w:bottom w:val="single" w:sz="4" w:space="0" w:color="auto"/>
                    <w:right w:val="single" w:sz="4" w:space="0" w:color="auto"/>
                  </w:tcBorders>
                </w:tcPr>
                <w:p w14:paraId="223C5A94" w14:textId="057E1EF6" w:rsidR="00071D1D" w:rsidRPr="00BD2BFB" w:rsidRDefault="002223C2" w:rsidP="001609F0">
                  <w:pPr>
                    <w:tabs>
                      <w:tab w:val="left" w:pos="827"/>
                    </w:tabs>
                    <w:jc w:val="both"/>
                    <w:rPr>
                      <w:rFonts w:eastAsia="Calibri"/>
                      <w:szCs w:val="24"/>
                    </w:rPr>
                  </w:pPr>
                  <w:r w:rsidRPr="00BD2BFB">
                    <w:rPr>
                      <w:rFonts w:eastAsia="Calibri"/>
                      <w:szCs w:val="24"/>
                    </w:rPr>
                    <w:t xml:space="preserve">Telšių regiono plėtros problemų  giluminės priežastys švietimo srityje siejasi su II regioninės  plėtros problema,  kadangi ji spręstina įgyvendinant tuos pačius uždavinius – didinant švietimo </w:t>
                  </w:r>
                  <w:proofErr w:type="spellStart"/>
                  <w:r w:rsidRPr="00BD2BFB">
                    <w:rPr>
                      <w:rFonts w:eastAsia="Calibri"/>
                      <w:szCs w:val="24"/>
                    </w:rPr>
                    <w:t>įtrauktį</w:t>
                  </w:r>
                  <w:proofErr w:type="spellEnd"/>
                  <w:r w:rsidRPr="00BD2BFB">
                    <w:rPr>
                      <w:rFonts w:eastAsia="Calibri"/>
                      <w:szCs w:val="24"/>
                    </w:rPr>
                    <w:t xml:space="preserve"> ir prieinamumą, užtikrinant saugią aplinką, gerinant ugdymosi rezultatus ir mažinant jų atotrūkį, plėtojant </w:t>
                  </w:r>
                  <w:r w:rsidR="00FB04D0">
                    <w:t>asmenims su negalia</w:t>
                  </w:r>
                  <w:r w:rsidRPr="00BD2BFB">
                    <w:rPr>
                      <w:rFonts w:eastAsia="Calibri"/>
                      <w:szCs w:val="24"/>
                    </w:rPr>
                    <w:t xml:space="preserve"> tinkamą aplinką. </w:t>
                  </w:r>
                </w:p>
                <w:p w14:paraId="006BA681" w14:textId="54B90B1A" w:rsidR="00071D1D" w:rsidRPr="00BD2BFB" w:rsidRDefault="002223C2" w:rsidP="001609F0">
                  <w:pPr>
                    <w:tabs>
                      <w:tab w:val="left" w:pos="827"/>
                    </w:tabs>
                    <w:jc w:val="both"/>
                    <w:rPr>
                      <w:rFonts w:eastAsia="Calibri"/>
                      <w:szCs w:val="24"/>
                    </w:rPr>
                  </w:pPr>
                  <w:r w:rsidRPr="00BD2BFB">
                    <w:rPr>
                      <w:rFonts w:eastAsia="Calibri"/>
                      <w:szCs w:val="24"/>
                    </w:rPr>
                    <w:t xml:space="preserve">Nepakankamas </w:t>
                  </w:r>
                  <w:proofErr w:type="spellStart"/>
                  <w:r w:rsidRPr="00BD2BFB">
                    <w:rPr>
                      <w:rFonts w:eastAsia="Calibri"/>
                      <w:szCs w:val="24"/>
                    </w:rPr>
                    <w:t>įtraukusis</w:t>
                  </w:r>
                  <w:proofErr w:type="spellEnd"/>
                  <w:r w:rsidRPr="00BD2BFB">
                    <w:rPr>
                      <w:rFonts w:eastAsia="Calibri"/>
                      <w:szCs w:val="24"/>
                    </w:rPr>
                    <w:t xml:space="preserve"> ugdymas ir švietimo paslaugų prieinamumas Telšių regione sietinas su investicijų stoka. Dėl ikimokyklinio ugdymo vietų trūkumo, </w:t>
                  </w:r>
                  <w:r w:rsidR="00FB04D0">
                    <w:t>asmenims su negalia</w:t>
                  </w:r>
                  <w:r w:rsidRPr="00BD2BFB">
                    <w:rPr>
                      <w:rFonts w:eastAsia="Calibri"/>
                      <w:szCs w:val="24"/>
                    </w:rPr>
                    <w:t xml:space="preserve">  nepritaikytos mokyklų infrastruktūros, nepakankamo švietimo įstaigų aprūpinimo priemonėmis ir įranga, neformaliojo švietimo prieinamumo netolygumų, didėja socialinė atskirtis, neužtikrinami baziniai  poreikiai, viešųjų paslaugų kokybė ir prieinamumas. </w:t>
                  </w:r>
                </w:p>
                <w:p w14:paraId="3CDF41F6" w14:textId="77777777" w:rsidR="00071D1D" w:rsidRPr="00BD2BFB" w:rsidRDefault="002223C2" w:rsidP="001609F0">
                  <w:pPr>
                    <w:tabs>
                      <w:tab w:val="left" w:pos="827"/>
                    </w:tabs>
                    <w:jc w:val="both"/>
                    <w:rPr>
                      <w:rFonts w:eastAsia="Calibri"/>
                      <w:i/>
                      <w:szCs w:val="24"/>
                    </w:rPr>
                  </w:pPr>
                  <w:r w:rsidRPr="00BD2BFB">
                    <w:rPr>
                      <w:rFonts w:eastAsia="Calibri"/>
                      <w:szCs w:val="24"/>
                    </w:rPr>
                    <w:lastRenderedPageBreak/>
                    <w:t xml:space="preserve">Sprendžiant  Telšių regiono plėtros švietimo srityje problemų gilumines priežastis, bus prisidedama prie regioninės plėtros problemų sprendimo: plėtojant vaikų priežiūros infrastruktūra, švietimo infrastruktūrą pritaikant paslaugų prieinamumui didinti, bus  </w:t>
                  </w:r>
                  <w:r w:rsidRPr="00BD2BFB">
                    <w:rPr>
                      <w:szCs w:val="24"/>
                    </w:rPr>
                    <w:t xml:space="preserve">gerinamas viešųjų paslaugų prieinamumas, bazinių poreikių užtikrinimas, </w:t>
                  </w:r>
                  <w:r w:rsidRPr="00BD2BFB">
                    <w:rPr>
                      <w:rFonts w:eastAsia="Calibri"/>
                      <w:szCs w:val="24"/>
                    </w:rPr>
                    <w:t xml:space="preserve">mažinama </w:t>
                  </w:r>
                  <w:r w:rsidRPr="00BD2BFB">
                    <w:rPr>
                      <w:szCs w:val="24"/>
                    </w:rPr>
                    <w:t>socialinė atskirtis ir skurdo rizika šalyje.</w:t>
                  </w:r>
                </w:p>
              </w:tc>
            </w:tr>
            <w:tr w:rsidR="001609F0" w:rsidRPr="00BD2BFB" w14:paraId="0EECFE66" w14:textId="77777777">
              <w:trPr>
                <w:trHeight w:val="70"/>
              </w:trPr>
              <w:tc>
                <w:tcPr>
                  <w:tcW w:w="620" w:type="dxa"/>
                  <w:tcBorders>
                    <w:top w:val="single" w:sz="4" w:space="0" w:color="auto"/>
                    <w:left w:val="single" w:sz="4" w:space="0" w:color="auto"/>
                    <w:bottom w:val="single" w:sz="4" w:space="0" w:color="auto"/>
                    <w:right w:val="single" w:sz="4" w:space="0" w:color="auto"/>
                  </w:tcBorders>
                </w:tcPr>
                <w:p w14:paraId="77061B62" w14:textId="77777777" w:rsidR="00071D1D" w:rsidRPr="00BD2BFB" w:rsidRDefault="002223C2" w:rsidP="001609F0">
                  <w:pPr>
                    <w:tabs>
                      <w:tab w:val="left" w:pos="827"/>
                    </w:tabs>
                    <w:jc w:val="both"/>
                    <w:rPr>
                      <w:rFonts w:eastAsia="Calibri"/>
                      <w:i/>
                      <w:szCs w:val="24"/>
                    </w:rPr>
                  </w:pPr>
                  <w:r w:rsidRPr="00BD2BFB">
                    <w:rPr>
                      <w:rFonts w:eastAsia="Calibri"/>
                      <w:szCs w:val="24"/>
                    </w:rPr>
                    <w:lastRenderedPageBreak/>
                    <w:t>5.</w:t>
                  </w:r>
                </w:p>
              </w:tc>
              <w:tc>
                <w:tcPr>
                  <w:tcW w:w="1980" w:type="dxa"/>
                  <w:tcBorders>
                    <w:top w:val="single" w:sz="4" w:space="0" w:color="auto"/>
                    <w:left w:val="single" w:sz="4" w:space="0" w:color="auto"/>
                    <w:bottom w:val="single" w:sz="4" w:space="0" w:color="auto"/>
                    <w:right w:val="single" w:sz="4" w:space="0" w:color="auto"/>
                  </w:tcBorders>
                </w:tcPr>
                <w:p w14:paraId="4055785C" w14:textId="77777777" w:rsidR="00071D1D" w:rsidRPr="00BD2BFB" w:rsidRDefault="002223C2" w:rsidP="001609F0">
                  <w:pPr>
                    <w:tabs>
                      <w:tab w:val="left" w:pos="827"/>
                    </w:tabs>
                    <w:jc w:val="both"/>
                    <w:rPr>
                      <w:rFonts w:eastAsia="Calibri"/>
                      <w:i/>
                      <w:szCs w:val="24"/>
                    </w:rPr>
                  </w:pPr>
                  <w:r w:rsidRPr="00BD2BFB">
                    <w:rPr>
                      <w:szCs w:val="24"/>
                    </w:rPr>
                    <w:t xml:space="preserve">Nepakankamas socialinių ir sveikatos priežiūros paslaugų prieinamumas ir kokybė </w:t>
                  </w:r>
                </w:p>
              </w:tc>
              <w:tc>
                <w:tcPr>
                  <w:tcW w:w="2127" w:type="dxa"/>
                  <w:tcBorders>
                    <w:top w:val="single" w:sz="4" w:space="0" w:color="auto"/>
                    <w:left w:val="single" w:sz="4" w:space="0" w:color="auto"/>
                    <w:bottom w:val="single" w:sz="4" w:space="0" w:color="auto"/>
                    <w:right w:val="single" w:sz="4" w:space="0" w:color="auto"/>
                  </w:tcBorders>
                </w:tcPr>
                <w:p w14:paraId="29F741B5" w14:textId="77777777" w:rsidR="00071D1D" w:rsidRPr="00BD2BFB" w:rsidRDefault="002223C2" w:rsidP="001609F0">
                  <w:pPr>
                    <w:tabs>
                      <w:tab w:val="left" w:pos="319"/>
                      <w:tab w:val="left" w:pos="827"/>
                    </w:tabs>
                    <w:rPr>
                      <w:rFonts w:eastAsia="Calibri"/>
                      <w:szCs w:val="24"/>
                    </w:rPr>
                  </w:pPr>
                  <w:r w:rsidRPr="00BD2BFB">
                    <w:rPr>
                      <w:rFonts w:eastAsia="Calibri"/>
                      <w:szCs w:val="24"/>
                    </w:rPr>
                    <w:t>1.</w:t>
                  </w:r>
                  <w:r w:rsidRPr="00BD2BFB">
                    <w:rPr>
                      <w:rFonts w:eastAsia="Calibri"/>
                      <w:szCs w:val="24"/>
                    </w:rPr>
                    <w:tab/>
                    <w:t>Socialinės paslaugos neatitinka visų tikslinių grupių poreikių</w:t>
                  </w:r>
                </w:p>
                <w:p w14:paraId="0DA07FE5" w14:textId="77777777" w:rsidR="00071D1D" w:rsidRPr="00BD2BFB" w:rsidRDefault="002223C2" w:rsidP="001609F0">
                  <w:pPr>
                    <w:tabs>
                      <w:tab w:val="left" w:pos="319"/>
                      <w:tab w:val="left" w:pos="827"/>
                    </w:tabs>
                    <w:rPr>
                      <w:rFonts w:eastAsia="Calibri"/>
                      <w:szCs w:val="24"/>
                    </w:rPr>
                  </w:pPr>
                  <w:r w:rsidRPr="00BD2BFB">
                    <w:rPr>
                      <w:rFonts w:eastAsia="Calibri"/>
                      <w:szCs w:val="24"/>
                    </w:rPr>
                    <w:t>2.</w:t>
                  </w:r>
                  <w:r w:rsidRPr="00BD2BFB">
                    <w:rPr>
                      <w:rFonts w:eastAsia="Calibri"/>
                      <w:szCs w:val="24"/>
                    </w:rPr>
                    <w:tab/>
                    <w:t>Neužtikrinamas socialinio būsto tikslinėms grupėms prieinamumas</w:t>
                  </w:r>
                </w:p>
                <w:p w14:paraId="61571E13" w14:textId="77777777" w:rsidR="00071D1D" w:rsidRPr="00BD2BFB" w:rsidRDefault="002223C2" w:rsidP="001609F0">
                  <w:pPr>
                    <w:tabs>
                      <w:tab w:val="left" w:pos="319"/>
                      <w:tab w:val="left" w:pos="827"/>
                    </w:tabs>
                    <w:rPr>
                      <w:rFonts w:eastAsia="Calibri"/>
                      <w:szCs w:val="24"/>
                    </w:rPr>
                  </w:pPr>
                  <w:r w:rsidRPr="00BD2BFB">
                    <w:rPr>
                      <w:rFonts w:eastAsia="Calibri"/>
                      <w:szCs w:val="24"/>
                    </w:rPr>
                    <w:t>3.</w:t>
                  </w:r>
                  <w:r w:rsidRPr="00BD2BFB">
                    <w:rPr>
                      <w:rFonts w:eastAsia="Calibri"/>
                      <w:szCs w:val="24"/>
                    </w:rPr>
                    <w:tab/>
                    <w:t xml:space="preserve">Sveikatos prevencinių priemonių trūkumas </w:t>
                  </w:r>
                </w:p>
                <w:p w14:paraId="6629AD58" w14:textId="77777777" w:rsidR="00071D1D" w:rsidRPr="00BD2BFB" w:rsidRDefault="002223C2" w:rsidP="001609F0">
                  <w:pPr>
                    <w:tabs>
                      <w:tab w:val="left" w:pos="319"/>
                      <w:tab w:val="left" w:pos="827"/>
                    </w:tabs>
                    <w:rPr>
                      <w:rFonts w:eastAsia="Calibri"/>
                      <w:szCs w:val="24"/>
                    </w:rPr>
                  </w:pPr>
                  <w:r w:rsidRPr="00BD2BFB">
                    <w:rPr>
                      <w:rFonts w:eastAsia="Calibri"/>
                      <w:szCs w:val="24"/>
                    </w:rPr>
                    <w:t>4.</w:t>
                  </w:r>
                  <w:r w:rsidRPr="00BD2BFB">
                    <w:rPr>
                      <w:rFonts w:eastAsia="Calibri"/>
                      <w:szCs w:val="24"/>
                    </w:rPr>
                    <w:tab/>
                    <w:t xml:space="preserve">Neužtikrinamas ilgalaikės priežiūros  paslaugų prieinamumas </w:t>
                  </w:r>
                </w:p>
                <w:p w14:paraId="67EBFF21" w14:textId="77777777" w:rsidR="00071D1D" w:rsidRPr="00BD2BFB" w:rsidRDefault="00071D1D" w:rsidP="001609F0">
                  <w:pPr>
                    <w:tabs>
                      <w:tab w:val="left" w:pos="827"/>
                    </w:tabs>
                    <w:jc w:val="both"/>
                    <w:rPr>
                      <w:rFonts w:eastAsia="Calibri"/>
                      <w:i/>
                      <w:szCs w:val="24"/>
                    </w:rPr>
                  </w:pPr>
                </w:p>
              </w:tc>
              <w:tc>
                <w:tcPr>
                  <w:tcW w:w="1842" w:type="dxa"/>
                  <w:tcBorders>
                    <w:top w:val="single" w:sz="4" w:space="0" w:color="auto"/>
                    <w:left w:val="single" w:sz="4" w:space="0" w:color="auto"/>
                    <w:bottom w:val="single" w:sz="4" w:space="0" w:color="auto"/>
                    <w:right w:val="single" w:sz="4" w:space="0" w:color="auto"/>
                  </w:tcBorders>
                </w:tcPr>
                <w:p w14:paraId="63A77FFC" w14:textId="77777777" w:rsidR="00071D1D" w:rsidRPr="00BD2BFB" w:rsidRDefault="002223C2" w:rsidP="001609F0">
                  <w:pPr>
                    <w:tabs>
                      <w:tab w:val="left" w:pos="827"/>
                    </w:tabs>
                    <w:jc w:val="both"/>
                    <w:rPr>
                      <w:rFonts w:eastAsia="Calibri"/>
                      <w:szCs w:val="24"/>
                    </w:rPr>
                  </w:pPr>
                  <w:r w:rsidRPr="00BD2BFB">
                    <w:rPr>
                      <w:szCs w:val="24"/>
                    </w:rPr>
                    <w:t xml:space="preserve">II problema –  Atskiriems regionams būdinga didesnė skurdo rizika ir socialinė atskirtis </w:t>
                  </w:r>
                </w:p>
                <w:p w14:paraId="2BE5CF13" w14:textId="77777777" w:rsidR="00071D1D" w:rsidRPr="00BD2BFB" w:rsidRDefault="00071D1D" w:rsidP="001609F0">
                  <w:pPr>
                    <w:tabs>
                      <w:tab w:val="left" w:pos="827"/>
                    </w:tabs>
                    <w:jc w:val="both"/>
                    <w:rPr>
                      <w:rFonts w:eastAsia="Calibri"/>
                      <w:i/>
                      <w:szCs w:val="24"/>
                    </w:rPr>
                  </w:pPr>
                </w:p>
              </w:tc>
              <w:tc>
                <w:tcPr>
                  <w:tcW w:w="8765" w:type="dxa"/>
                  <w:tcBorders>
                    <w:top w:val="single" w:sz="4" w:space="0" w:color="auto"/>
                    <w:left w:val="single" w:sz="4" w:space="0" w:color="auto"/>
                    <w:bottom w:val="single" w:sz="4" w:space="0" w:color="auto"/>
                    <w:right w:val="single" w:sz="4" w:space="0" w:color="auto"/>
                  </w:tcBorders>
                </w:tcPr>
                <w:p w14:paraId="2A45CE4A" w14:textId="518181FB" w:rsidR="00071D1D" w:rsidRPr="00BD2BFB" w:rsidRDefault="002223C2" w:rsidP="001609F0">
                  <w:pPr>
                    <w:tabs>
                      <w:tab w:val="left" w:pos="827"/>
                    </w:tabs>
                    <w:jc w:val="both"/>
                    <w:rPr>
                      <w:rFonts w:eastAsia="Calibri"/>
                      <w:szCs w:val="24"/>
                    </w:rPr>
                  </w:pPr>
                  <w:r w:rsidRPr="00BD2BFB">
                    <w:rPr>
                      <w:rFonts w:eastAsia="Calibri"/>
                      <w:szCs w:val="24"/>
                    </w:rPr>
                    <w:t xml:space="preserve">Telšių regiono plėtros </w:t>
                  </w:r>
                  <w:r w:rsidRPr="00BD2BFB">
                    <w:rPr>
                      <w:szCs w:val="24"/>
                    </w:rPr>
                    <w:t>socialinių ir sveikatos priežiūros</w:t>
                  </w:r>
                  <w:r w:rsidRPr="00BD2BFB">
                    <w:rPr>
                      <w:rFonts w:eastAsia="Calibri"/>
                      <w:szCs w:val="24"/>
                    </w:rPr>
                    <w:t xml:space="preserve"> problemų  giluminės priežastys siejasi su II regioninės  plėtros problema,  kadangi ji spręstina įgyvendinant tuos pačius uždavinius – didinant neįgaliųjų ir jų šeimų, senyvo amžiaus žmonių bei kitų pažeidžiamų ir socialinėje atskirtyje esančių grupių gerovę, skatinant sveikatos išsaugojimo ir stiprinimo veiklas, stiprinant psichologinį visuomenės atsparumą, plėtojant </w:t>
                  </w:r>
                  <w:r w:rsidR="00FB04D0">
                    <w:t>asmenims su negalia</w:t>
                  </w:r>
                  <w:r w:rsidRPr="00BD2BFB">
                    <w:rPr>
                      <w:rFonts w:eastAsia="Calibri"/>
                      <w:szCs w:val="24"/>
                    </w:rPr>
                    <w:t xml:space="preserve"> tinkamą aplinką visose gyvenimo srityse. </w:t>
                  </w:r>
                </w:p>
                <w:p w14:paraId="5307C42C" w14:textId="77777777" w:rsidR="00071D1D" w:rsidRPr="00BD2BFB" w:rsidRDefault="002223C2" w:rsidP="001609F0">
                  <w:pPr>
                    <w:tabs>
                      <w:tab w:val="left" w:pos="827"/>
                    </w:tabs>
                    <w:jc w:val="both"/>
                    <w:rPr>
                      <w:rFonts w:eastAsia="Calibri"/>
                      <w:szCs w:val="24"/>
                    </w:rPr>
                  </w:pPr>
                  <w:r w:rsidRPr="00BD2BFB">
                    <w:rPr>
                      <w:rFonts w:eastAsia="Calibri"/>
                      <w:szCs w:val="24"/>
                    </w:rPr>
                    <w:t xml:space="preserve">Socialinių ir sveikatos paslaugų Telšių regione trūkumas, nepakankama socialinių paslaugų infrastruktūra (socialinis būstas, paslaugų infrastruktūra institucinės globos pertvarkai įgyvendinti, nestacionarių socialinių paslaugų infrastruktūra, socialinių paslaugų įstaigų senyvo amžiaus asmenims infrastruktūra, kt.)  ir jų įvairovė, prieinamumas ir kokybė, nepakankamos sveikatos prevencinės priemonės  sietinos su investicijų stoka šiai sričiai. Tai didina asmenų, patiriančių  skurdą ir socialinę atskirtį dalį regione, neužtikrinami baziniai  poreikiai, viešųjų paslaugų kokybė ir prieinamumas. </w:t>
                  </w:r>
                </w:p>
                <w:p w14:paraId="6BFDBD46" w14:textId="77777777" w:rsidR="00071D1D" w:rsidRPr="00BD2BFB" w:rsidRDefault="002223C2" w:rsidP="001609F0">
                  <w:pPr>
                    <w:tabs>
                      <w:tab w:val="left" w:pos="827"/>
                    </w:tabs>
                    <w:jc w:val="both"/>
                    <w:rPr>
                      <w:rFonts w:eastAsia="Calibri"/>
                      <w:szCs w:val="24"/>
                    </w:rPr>
                  </w:pPr>
                  <w:r w:rsidRPr="00BD2BFB">
                    <w:rPr>
                      <w:rFonts w:eastAsia="Calibri"/>
                      <w:szCs w:val="24"/>
                    </w:rPr>
                    <w:t xml:space="preserve">RPP nurodoma, kad </w:t>
                  </w:r>
                  <w:r w:rsidRPr="00BD2BFB">
                    <w:rPr>
                      <w:szCs w:val="24"/>
                    </w:rPr>
                    <w:t xml:space="preserve">regionų ir atskirų vietovių </w:t>
                  </w:r>
                  <w:proofErr w:type="spellStart"/>
                  <w:r w:rsidRPr="00BD2BFB">
                    <w:rPr>
                      <w:szCs w:val="24"/>
                    </w:rPr>
                    <w:t>depopuliacija</w:t>
                  </w:r>
                  <w:proofErr w:type="spellEnd"/>
                  <w:r w:rsidRPr="00BD2BFB">
                    <w:rPr>
                      <w:szCs w:val="24"/>
                    </w:rPr>
                    <w:t xml:space="preserve"> daro spaudimą viešųjų paslaugų efektyvumui ir kokybei ir savo ruožtu nulemia sveikatos rezultatų bei socialinių paslaugų teikimo tarpregioninį atotrūkį.  </w:t>
                  </w:r>
                  <w:r w:rsidRPr="00BD2BFB">
                    <w:rPr>
                      <w:rFonts w:eastAsia="Calibri"/>
                      <w:szCs w:val="24"/>
                    </w:rPr>
                    <w:t xml:space="preserve">Sprendžiant  Telšių regiono plėtros </w:t>
                  </w:r>
                  <w:r w:rsidRPr="00BD2BFB">
                    <w:rPr>
                      <w:szCs w:val="24"/>
                    </w:rPr>
                    <w:t>socialinių ir sveikatos priežiūros</w:t>
                  </w:r>
                  <w:r w:rsidRPr="00BD2BFB">
                    <w:rPr>
                      <w:rFonts w:eastAsia="Calibri"/>
                      <w:szCs w:val="24"/>
                    </w:rPr>
                    <w:t xml:space="preserve"> problemų gilumines priežastis, bus prisidedama prie regioninės plėtros problemų sprendimo: plėtojant socialinių ir sveikatos paslaugų infrastruktūrą, jų spektrą, bus  mažinama </w:t>
                  </w:r>
                  <w:r w:rsidRPr="00BD2BFB">
                    <w:rPr>
                      <w:szCs w:val="24"/>
                    </w:rPr>
                    <w:t xml:space="preserve">socialinė atskirtis ir skurdo rizika šalyje, gerinamas viešųjų paslaugų prieinamumas, bazinių poreikių užtikrinimas.  </w:t>
                  </w:r>
                  <w:r w:rsidRPr="00BD2BFB">
                    <w:rPr>
                      <w:rFonts w:eastAsia="Calibri"/>
                      <w:szCs w:val="24"/>
                    </w:rPr>
                    <w:t xml:space="preserve"> </w:t>
                  </w:r>
                </w:p>
                <w:p w14:paraId="005318D9" w14:textId="77777777" w:rsidR="00071D1D" w:rsidRPr="00BD2BFB" w:rsidRDefault="00071D1D" w:rsidP="001609F0">
                  <w:pPr>
                    <w:tabs>
                      <w:tab w:val="left" w:pos="827"/>
                    </w:tabs>
                    <w:jc w:val="both"/>
                    <w:rPr>
                      <w:rFonts w:eastAsia="Calibri"/>
                      <w:i/>
                      <w:szCs w:val="24"/>
                    </w:rPr>
                  </w:pPr>
                </w:p>
              </w:tc>
            </w:tr>
          </w:tbl>
          <w:p w14:paraId="34E8400F" w14:textId="77777777" w:rsidR="00071D1D" w:rsidRPr="00BD2BFB" w:rsidRDefault="00071D1D" w:rsidP="001609F0">
            <w:pPr>
              <w:tabs>
                <w:tab w:val="left" w:pos="827"/>
              </w:tabs>
              <w:rPr>
                <w:rFonts w:eastAsia="Calibri"/>
                <w:bCs/>
                <w:i/>
                <w:szCs w:val="24"/>
              </w:rPr>
            </w:pPr>
          </w:p>
        </w:tc>
      </w:tr>
    </w:tbl>
    <w:p w14:paraId="1D1E2279" w14:textId="77777777" w:rsidR="0059384C" w:rsidRDefault="0059384C">
      <w:r>
        <w:lastRenderedPageBreak/>
        <w:br w:type="page"/>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6"/>
      </w:tblGrid>
      <w:tr w:rsidR="00071D1D" w14:paraId="264A2784" w14:textId="77777777">
        <w:trPr>
          <w:trHeight w:val="573"/>
          <w:jc w:val="center"/>
        </w:trPr>
        <w:tc>
          <w:tcPr>
            <w:tcW w:w="15446" w:type="dxa"/>
            <w:tcBorders>
              <w:top w:val="single" w:sz="4" w:space="0" w:color="auto"/>
              <w:left w:val="single" w:sz="4" w:space="0" w:color="auto"/>
              <w:bottom w:val="single" w:sz="4" w:space="0" w:color="auto"/>
              <w:right w:val="single" w:sz="4" w:space="0" w:color="auto"/>
            </w:tcBorders>
            <w:hideMark/>
          </w:tcPr>
          <w:p w14:paraId="7428D506" w14:textId="00D24142" w:rsidR="00071D1D" w:rsidRPr="003E598A" w:rsidRDefault="002223C2" w:rsidP="00336523">
            <w:pPr>
              <w:rPr>
                <w:szCs w:val="24"/>
              </w:rPr>
            </w:pPr>
            <w:r w:rsidRPr="003E598A">
              <w:rPr>
                <w:b/>
                <w:bCs/>
                <w:noProof/>
                <w:szCs w:val="24"/>
                <w:lang w:val="en-US"/>
              </w:rPr>
              <w:lastRenderedPageBreak/>
              <w:drawing>
                <wp:anchor distT="0" distB="0" distL="114300" distR="114300" simplePos="0" relativeHeight="251660288" behindDoc="1" locked="0" layoutInCell="1" allowOverlap="1" wp14:anchorId="64E889B1" wp14:editId="2732CB34">
                  <wp:simplePos x="0" y="0"/>
                  <wp:positionH relativeFrom="column">
                    <wp:posOffset>5601268</wp:posOffset>
                  </wp:positionH>
                  <wp:positionV relativeFrom="paragraph">
                    <wp:posOffset>92710</wp:posOffset>
                  </wp:positionV>
                  <wp:extent cx="3813810" cy="4898390"/>
                  <wp:effectExtent l="0" t="0" r="0" b="0"/>
                  <wp:wrapTight wrapText="left">
                    <wp:wrapPolygon edited="0">
                      <wp:start x="0" y="0"/>
                      <wp:lineTo x="0" y="21505"/>
                      <wp:lineTo x="21471" y="21505"/>
                      <wp:lineTo x="21471" y="0"/>
                      <wp:lineTo x="0" y="0"/>
                    </wp:wrapPolygon>
                  </wp:wrapTight>
                  <wp:docPr id="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3810" cy="4898390"/>
                          </a:xfrm>
                          <a:prstGeom prst="rect">
                            <a:avLst/>
                          </a:prstGeom>
                          <a:noFill/>
                        </pic:spPr>
                      </pic:pic>
                    </a:graphicData>
                  </a:graphic>
                  <wp14:sizeRelH relativeFrom="margin">
                    <wp14:pctWidth>0</wp14:pctWidth>
                  </wp14:sizeRelH>
                  <wp14:sizeRelV relativeFrom="margin">
                    <wp14:pctHeight>0</wp14:pctHeight>
                  </wp14:sizeRelV>
                </wp:anchor>
              </w:drawing>
            </w:r>
            <w:r w:rsidR="00222EF5" w:rsidRPr="003E598A">
              <w:rPr>
                <w:rFonts w:eastAsia="Calibri"/>
                <w:b/>
                <w:szCs w:val="24"/>
              </w:rPr>
              <w:t xml:space="preserve">   </w:t>
            </w:r>
            <w:r w:rsidR="00896DB6" w:rsidRPr="003E598A">
              <w:rPr>
                <w:rFonts w:eastAsia="Calibri"/>
                <w:b/>
                <w:szCs w:val="24"/>
              </w:rPr>
              <w:t>Funkcinės zonos, tikslinės teritorijos ir integruoto vystymo teritorijos</w:t>
            </w:r>
          </w:p>
          <w:p w14:paraId="6F869049" w14:textId="70BC3F38" w:rsidR="00336523" w:rsidRPr="003E598A" w:rsidRDefault="00336523" w:rsidP="00336523">
            <w:pPr>
              <w:ind w:firstLine="873"/>
              <w:jc w:val="both"/>
              <w:rPr>
                <w:iCs/>
                <w:szCs w:val="24"/>
              </w:rPr>
            </w:pPr>
            <w:r w:rsidRPr="003E598A">
              <w:rPr>
                <w:iCs/>
                <w:szCs w:val="24"/>
              </w:rPr>
              <w:t xml:space="preserve">Telšių regiono funkcinės zonos (toliau – FZ) </w:t>
            </w:r>
            <w:r w:rsidRPr="00B16338">
              <w:rPr>
                <w:iCs/>
                <w:szCs w:val="24"/>
              </w:rPr>
              <w:t>strategija</w:t>
            </w:r>
            <w:r w:rsidR="0059384C" w:rsidRPr="00B16338">
              <w:rPr>
                <w:iCs/>
                <w:szCs w:val="24"/>
              </w:rPr>
              <w:t xml:space="preserve"> </w:t>
            </w:r>
            <w:r w:rsidR="0059384C" w:rsidRPr="00B16338">
              <w:rPr>
                <w:szCs w:val="24"/>
                <w:shd w:val="clear" w:color="auto" w:fill="FFFFFF"/>
              </w:rPr>
              <w:t>(18 pastaba)</w:t>
            </w:r>
            <w:r w:rsidR="0059384C" w:rsidRPr="00B16338">
              <w:t xml:space="preserve"> </w:t>
            </w:r>
            <w:r w:rsidRPr="00B16338">
              <w:rPr>
                <w:iCs/>
                <w:szCs w:val="24"/>
              </w:rPr>
              <w:t xml:space="preserve">bus </w:t>
            </w:r>
            <w:r w:rsidRPr="003E598A">
              <w:rPr>
                <w:iCs/>
                <w:szCs w:val="24"/>
              </w:rPr>
              <w:t xml:space="preserve">įgyvendinama visoje Telšių regiono teritorijoje, apimančioje Telšių, Mažeikių, Plungės rajonų ir Rietavo savivaldybes. 2023 m. pradžioje Telšių regione gyveno 131 431 gyventojas, plotas – 4 350 km2: Mažeikių r. savivaldybėje – 51 830 gyventojų, plotas – 1 220 km2; Plungės r. savivaldybėje – 33 207 gyventojai, plotas – 1 105 km2; Rietavo savivaldybėje – 7 253 gyventojai, plotas – 586 km2; Telšių r. savivaldybėje – 39 141 gyventojas, plotas – 1 439 km2. </w:t>
            </w:r>
          </w:p>
          <w:p w14:paraId="185A35EF" w14:textId="77777777" w:rsidR="00336523" w:rsidRPr="003E598A" w:rsidRDefault="00336523" w:rsidP="00336523">
            <w:pPr>
              <w:ind w:firstLine="873"/>
              <w:jc w:val="both"/>
              <w:rPr>
                <w:iCs/>
                <w:szCs w:val="24"/>
              </w:rPr>
            </w:pPr>
            <w:r w:rsidRPr="003E598A">
              <w:rPr>
                <w:iCs/>
                <w:szCs w:val="24"/>
              </w:rPr>
              <w:t>Remiantis 2024–2029 m. Telšių regiono funkcinės zonos strategija, Telšių regiono savivaldybės yra susijusios esamais socialiniais ir ekonominiais ryšiais bei nustatytos prielaidos kurti naujus socialinius ir ekonominius ryšius. Tai sąlygoja bendra regiono darbo rinka, darbo jėgos pasiūla, gyventojų judėjimo ypatumai regiono viduje, istoriniai ir kultūriniai ištekliai ir ryšiai, nulemti bendro etnografinio Žemaitijos regiono identiteto.</w:t>
            </w:r>
          </w:p>
          <w:p w14:paraId="57D3DD93" w14:textId="77777777" w:rsidR="00336523" w:rsidRPr="003E598A" w:rsidRDefault="00336523" w:rsidP="00336523">
            <w:pPr>
              <w:ind w:firstLine="873"/>
              <w:jc w:val="both"/>
              <w:rPr>
                <w:iCs/>
                <w:szCs w:val="24"/>
              </w:rPr>
            </w:pPr>
            <w:r w:rsidRPr="003E598A">
              <w:rPr>
                <w:iCs/>
                <w:szCs w:val="24"/>
              </w:rPr>
              <w:t>Telšių regiono funkcinės zonos savivaldybės numato veikti bendrai teikiant paslaugas, kooperuojant turimus išteklius, išnaudojant stiprybes ir taip visoje regiono teritorijoje siekiant kokybinių pokyčių:</w:t>
            </w:r>
          </w:p>
          <w:p w14:paraId="75E842BD" w14:textId="77777777" w:rsidR="00336523" w:rsidRPr="003E598A" w:rsidRDefault="00336523" w:rsidP="00336523">
            <w:pPr>
              <w:ind w:firstLine="873"/>
              <w:jc w:val="both"/>
              <w:rPr>
                <w:iCs/>
                <w:szCs w:val="24"/>
              </w:rPr>
            </w:pPr>
            <w:r w:rsidRPr="003E598A">
              <w:rPr>
                <w:iCs/>
                <w:szCs w:val="24"/>
              </w:rPr>
              <w:t>-</w:t>
            </w:r>
            <w:r w:rsidRPr="003E598A">
              <w:rPr>
                <w:iCs/>
                <w:szCs w:val="24"/>
              </w:rPr>
              <w:tab/>
              <w:t xml:space="preserve">Padidinti regiono investicinį patrauklumą. </w:t>
            </w:r>
          </w:p>
          <w:p w14:paraId="5D812B95" w14:textId="6A5553E7" w:rsidR="00071D1D" w:rsidRPr="003E598A" w:rsidRDefault="00336523" w:rsidP="00336523">
            <w:pPr>
              <w:ind w:firstLine="873"/>
              <w:jc w:val="both"/>
              <w:rPr>
                <w:iCs/>
                <w:szCs w:val="24"/>
              </w:rPr>
            </w:pPr>
            <w:r w:rsidRPr="003E598A">
              <w:rPr>
                <w:iCs/>
                <w:szCs w:val="24"/>
              </w:rPr>
              <w:t>-</w:t>
            </w:r>
            <w:r w:rsidRPr="003E598A">
              <w:rPr>
                <w:iCs/>
                <w:szCs w:val="24"/>
              </w:rPr>
              <w:tab/>
              <w:t>Padidinti regiono turistinį patrauklumą.</w:t>
            </w:r>
          </w:p>
          <w:p w14:paraId="4FA5F54A" w14:textId="77777777" w:rsidR="00071D1D" w:rsidRPr="003E598A" w:rsidRDefault="00071D1D">
            <w:pPr>
              <w:jc w:val="both"/>
              <w:rPr>
                <w:rFonts w:eastAsia="Calibri"/>
                <w:bCs/>
                <w:i/>
                <w:sz w:val="22"/>
                <w:szCs w:val="22"/>
              </w:rPr>
            </w:pPr>
          </w:p>
          <w:tbl>
            <w:tblPr>
              <w:tblStyle w:val="Lentelstinklelis"/>
              <w:tblW w:w="810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850"/>
              <w:gridCol w:w="3710"/>
            </w:tblGrid>
            <w:tr w:rsidR="003E598A" w:rsidRPr="003E598A" w14:paraId="21FF87D0" w14:textId="77777777" w:rsidTr="00F804FA">
              <w:tc>
                <w:tcPr>
                  <w:tcW w:w="3544" w:type="dxa"/>
                  <w:shd w:val="clear" w:color="auto" w:fill="C2D69B" w:themeFill="accent3" w:themeFillTint="99"/>
                </w:tcPr>
                <w:p w14:paraId="08DDB572" w14:textId="77777777" w:rsidR="00336523" w:rsidRPr="003E598A" w:rsidRDefault="00336523" w:rsidP="00336523">
                  <w:pPr>
                    <w:pStyle w:val="Default"/>
                    <w:jc w:val="both"/>
                    <w:rPr>
                      <w:color w:val="auto"/>
                    </w:rPr>
                  </w:pPr>
                  <w:r w:rsidRPr="003E598A">
                    <w:rPr>
                      <w:color w:val="auto"/>
                    </w:rPr>
                    <w:t>Funkcinės zonos problema</w:t>
                  </w:r>
                </w:p>
              </w:tc>
              <w:tc>
                <w:tcPr>
                  <w:tcW w:w="850" w:type="dxa"/>
                  <w:shd w:val="clear" w:color="auto" w:fill="C2D69B" w:themeFill="accent3" w:themeFillTint="99"/>
                </w:tcPr>
                <w:p w14:paraId="3C868685" w14:textId="77777777" w:rsidR="00336523" w:rsidRPr="003E598A" w:rsidRDefault="00336523" w:rsidP="00336523">
                  <w:pPr>
                    <w:pStyle w:val="Default"/>
                    <w:jc w:val="both"/>
                    <w:rPr>
                      <w:color w:val="auto"/>
                    </w:rPr>
                  </w:pPr>
                </w:p>
              </w:tc>
              <w:tc>
                <w:tcPr>
                  <w:tcW w:w="3710" w:type="dxa"/>
                  <w:shd w:val="clear" w:color="auto" w:fill="C2D69B" w:themeFill="accent3" w:themeFillTint="99"/>
                </w:tcPr>
                <w:p w14:paraId="0FE36753" w14:textId="77777777" w:rsidR="00336523" w:rsidRPr="003E598A" w:rsidRDefault="00336523" w:rsidP="00336523">
                  <w:pPr>
                    <w:pStyle w:val="Default"/>
                    <w:jc w:val="both"/>
                    <w:rPr>
                      <w:color w:val="auto"/>
                    </w:rPr>
                  </w:pPr>
                  <w:r w:rsidRPr="003E598A">
                    <w:rPr>
                      <w:color w:val="auto"/>
                    </w:rPr>
                    <w:t>Funkcinės zonos strategijos tikslas</w:t>
                  </w:r>
                </w:p>
              </w:tc>
            </w:tr>
            <w:tr w:rsidR="003E598A" w:rsidRPr="003E598A" w14:paraId="46EF77EA" w14:textId="77777777" w:rsidTr="00F804FA">
              <w:tc>
                <w:tcPr>
                  <w:tcW w:w="3544" w:type="dxa"/>
                  <w:shd w:val="clear" w:color="auto" w:fill="FDE9D9" w:themeFill="accent6" w:themeFillTint="33"/>
                </w:tcPr>
                <w:p w14:paraId="6309F3ED" w14:textId="77777777" w:rsidR="00336523" w:rsidRPr="003E598A" w:rsidRDefault="00336523" w:rsidP="00336523">
                  <w:pPr>
                    <w:pStyle w:val="Default"/>
                    <w:jc w:val="both"/>
                    <w:rPr>
                      <w:rFonts w:ascii="TimesNewRomanPS-BoldMT" w:hAnsi="TimesNewRomanPS-BoldMT" w:cs="TimesNewRomanPS-BoldMT"/>
                      <w:bCs/>
                      <w:color w:val="auto"/>
                    </w:rPr>
                  </w:pPr>
                </w:p>
                <w:p w14:paraId="0FDFC23D" w14:textId="77777777" w:rsidR="00336523" w:rsidRPr="003E598A" w:rsidRDefault="00336523" w:rsidP="00336523">
                  <w:pPr>
                    <w:pStyle w:val="Default"/>
                    <w:jc w:val="both"/>
                    <w:rPr>
                      <w:color w:val="auto"/>
                    </w:rPr>
                  </w:pPr>
                  <w:r w:rsidRPr="003E598A">
                    <w:rPr>
                      <w:rFonts w:ascii="TimesNewRomanPS-BoldMT" w:hAnsi="TimesNewRomanPS-BoldMT" w:cs="TimesNewRomanPS-BoldMT"/>
                      <w:bCs/>
                      <w:color w:val="auto"/>
                    </w:rPr>
                    <w:t>PROBLEMA - Nepatrauklios verslo kūrimo ir plėtros sąlygos, neišnaudojamas kultūrinis potencialas.</w:t>
                  </w:r>
                </w:p>
              </w:tc>
              <w:tc>
                <w:tcPr>
                  <w:tcW w:w="850" w:type="dxa"/>
                  <w:shd w:val="clear" w:color="auto" w:fill="FDE9D9" w:themeFill="accent6" w:themeFillTint="33"/>
                </w:tcPr>
                <w:p w14:paraId="162B4A4C" w14:textId="534FD0CE" w:rsidR="00336523" w:rsidRPr="003E598A" w:rsidRDefault="00336523" w:rsidP="00336523">
                  <w:pPr>
                    <w:pStyle w:val="Default"/>
                    <w:jc w:val="both"/>
                    <w:rPr>
                      <w:color w:val="auto"/>
                    </w:rPr>
                  </w:pPr>
                  <w:r w:rsidRPr="003E598A">
                    <w:rPr>
                      <w:noProof/>
                      <w:color w:val="auto"/>
                    </w:rPr>
                    <mc:AlternateContent>
                      <mc:Choice Requires="wps">
                        <w:drawing>
                          <wp:anchor distT="0" distB="0" distL="114300" distR="114300" simplePos="0" relativeHeight="251691008" behindDoc="0" locked="0" layoutInCell="1" allowOverlap="1" wp14:anchorId="6BD8179C" wp14:editId="5C0EA013">
                            <wp:simplePos x="0" y="0"/>
                            <wp:positionH relativeFrom="column">
                              <wp:posOffset>-41275</wp:posOffset>
                            </wp:positionH>
                            <wp:positionV relativeFrom="paragraph">
                              <wp:posOffset>233680</wp:posOffset>
                            </wp:positionV>
                            <wp:extent cx="470847" cy="170597"/>
                            <wp:effectExtent l="0" t="19050" r="43815" b="39370"/>
                            <wp:wrapNone/>
                            <wp:docPr id="10" name="Rodyklė: dešinėn 10"/>
                            <wp:cNvGraphicFramePr/>
                            <a:graphic xmlns:a="http://schemas.openxmlformats.org/drawingml/2006/main">
                              <a:graphicData uri="http://schemas.microsoft.com/office/word/2010/wordprocessingShape">
                                <wps:wsp>
                                  <wps:cNvSpPr/>
                                  <wps:spPr>
                                    <a:xfrm>
                                      <a:off x="0" y="0"/>
                                      <a:ext cx="470847" cy="170597"/>
                                    </a:xfrm>
                                    <a:prstGeom prst="rightArrow">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type w14:anchorId="637450A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odyklė: dešinėn 10" o:spid="_x0000_s1026" type="#_x0000_t13" style="position:absolute;margin-left:-3.25pt;margin-top:18.4pt;width:37.05pt;height:13.4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G/NvuAIAADsGAAAOAAAAZHJzL2Uyb0RvYy54bWzEVM1OGzEQvlfqO1i+l92kgcCKDYpAVJVo QUDF2Xi9Watej2s72aQvwrnvQt+rY3uzpJT2UFVqDhvP/8w3P8cn61aRlbBOgi7paC+nRGgOldSL kn66PX9zSInzTFdMgRYl3QhHT2avXx13phBjaEBVwhJ0ol3RmZI23psiyxxvRMvcHhihUViDbZlH 0i6yyrIOvbcqG+f5QdaBrYwFLpxD7lkS0ln0X9eC+8u6dsITVVLMzcevjd/78M1mx6xYWGYayfs0 2F9k0TKpMejg6ox5RpZW/uKqldyCg9rvcWgzqGvJRawBqxnlz6q5aZgRsRYEx5kBJvfv3PKPqytL ZIW9Q3g0a7FH11BtPqvHh4JU4vs3qR8fNEEpQtUZV6DFjbmyPeXwGepe17YN/1gRWUd4NwO8Yu0J R+Zkmh9OppRwFI2m+f7RNPjMnoyNdf6dgJaER0mtXDR+bi10EVq2unA+GWwVQ0QHSlbnUqlIhLkR p8qSFcOOM86F9m+juVq2H6BK/IMcf6n3yMYJSezJlo05xQkMnmKGPwVR+n/ExZxC4Cz0IKEeX36j REhH6WtRYyMR53GsdyhgF4pREjWsEom9/9uSo8PguUZsB9+9g5dgHvXd7PWDqYgbOBjnf0osdXaw iJFB+8G4lRrsSw6UHyIn/S1ICZqA0j1ONI65hbT/zvBziSN2wZy/YhYXHmcfj5i/xE+toCsp9C9K GrBfX+IHfdxDlFLS4QEpqfuyZFZQot5r3NCj0WQSLk4kJvvTMRJ2V3K/K9HL9hRwYkd4Lg2Pz6Dv 1fZZW2jv8NbNQ1QUMc0xdkm5t1vi1KfDhteSi/k8quGVMcxf6BvDg/OAalie2/Uds6bfM48L+hG2 x4YVzxYt6QZLDfOlh1rGLXzCtccbL1Tclf6ahhO4S0etp5s/+wEAAP//AwBQSwMEFAAGAAgAAAAh AFeHnfDdAAAABwEAAA8AAABkcnMvZG93bnJldi54bWxMj8FKw0AQhu+C77BMobd2U2O3ErMpUhDq SYwFr9vsmKTNzobspo0+veNJT8Pwf/zzTb6dXCcuOITWk4bVMgGBVHnbUq3h8P68eAARoiFrOk+o 4QsDbIvbm9xk1l/pDS9lrAWXUMiMhibGPpMyVA06E5a+R+Ls0w/ORF6HWtrBXLncdfIuSZR0piW+ 0Jgedw1W53J0Gvbfrwd5TtuP+1M5rlfMvFRhp/V8Nj09gog4xT8YfvVZHQp2OvqRbBCdhoVaM6kh VfwB52qjQBx5phuQRS7/+xc/AAAA//8DAFBLAQItABQABgAIAAAAIQC2gziS/gAAAOEBAAATAAAA AAAAAAAAAAAAAAAAAABbQ29udGVudF9UeXBlc10ueG1sUEsBAi0AFAAGAAgAAAAhADj9If/WAAAA lAEAAAsAAAAAAAAAAAAAAAAALwEAAF9yZWxzLy5yZWxzUEsBAi0AFAAGAAgAAAAhAGYb82+4AgAA OwYAAA4AAAAAAAAAAAAAAAAALgIAAGRycy9lMm9Eb2MueG1sUEsBAi0AFAAGAAgAAAAhAFeHnfDd AAAABwEAAA8AAAAAAAAAAAAAAAAAEgUAAGRycy9kb3ducmV2LnhtbFBLBQYAAAAABAAEAPMAAAAc BgAAAAA= " adj="17687" fillcolor="#c2d69b [1942]" strokecolor="#c2d69b [1942]" strokeweight="2pt"/>
                        </w:pict>
                      </mc:Fallback>
                    </mc:AlternateContent>
                  </w:r>
                </w:p>
              </w:tc>
              <w:tc>
                <w:tcPr>
                  <w:tcW w:w="3710" w:type="dxa"/>
                  <w:shd w:val="clear" w:color="auto" w:fill="FDE9D9" w:themeFill="accent6" w:themeFillTint="33"/>
                </w:tcPr>
                <w:p w14:paraId="15CDF890" w14:textId="77777777" w:rsidR="00336523" w:rsidRPr="003E598A" w:rsidRDefault="00336523" w:rsidP="00336523">
                  <w:pPr>
                    <w:pStyle w:val="Default"/>
                    <w:jc w:val="both"/>
                    <w:rPr>
                      <w:b/>
                      <w:color w:val="auto"/>
                    </w:rPr>
                  </w:pPr>
                </w:p>
                <w:p w14:paraId="19C57392" w14:textId="77777777" w:rsidR="00336523" w:rsidRPr="003E598A" w:rsidRDefault="00336523" w:rsidP="00336523">
                  <w:pPr>
                    <w:pStyle w:val="Default"/>
                    <w:jc w:val="both"/>
                    <w:rPr>
                      <w:b/>
                      <w:color w:val="auto"/>
                    </w:rPr>
                  </w:pPr>
                  <w:r w:rsidRPr="003E598A">
                    <w:rPr>
                      <w:b/>
                      <w:color w:val="auto"/>
                    </w:rPr>
                    <w:t>TIKSLAS – Didinti regiono turistinį ir investicinį patrauklumą bei plėtoti regioninį identitetą</w:t>
                  </w:r>
                </w:p>
              </w:tc>
            </w:tr>
          </w:tbl>
          <w:p w14:paraId="2CBFE5CF" w14:textId="45B8DD52" w:rsidR="00071D1D" w:rsidRPr="003E598A" w:rsidRDefault="00071D1D">
            <w:pPr>
              <w:jc w:val="both"/>
              <w:rPr>
                <w:rFonts w:eastAsia="Calibri"/>
                <w:bCs/>
                <w:i/>
                <w:sz w:val="22"/>
                <w:szCs w:val="22"/>
              </w:rPr>
            </w:pPr>
          </w:p>
          <w:tbl>
            <w:tblPr>
              <w:tblStyle w:val="Lentelstinklelis"/>
              <w:tblW w:w="14908" w:type="dxa"/>
              <w:tblInd w:w="137" w:type="dxa"/>
              <w:tblLayout w:type="fixed"/>
              <w:tblLook w:val="04A0" w:firstRow="1" w:lastRow="0" w:firstColumn="1" w:lastColumn="0" w:noHBand="0" w:noVBand="1"/>
            </w:tblPr>
            <w:tblGrid>
              <w:gridCol w:w="4135"/>
              <w:gridCol w:w="10773"/>
            </w:tblGrid>
            <w:tr w:rsidR="003E598A" w:rsidRPr="003E598A" w14:paraId="77B89000" w14:textId="77777777" w:rsidTr="00F804FA">
              <w:tc>
                <w:tcPr>
                  <w:tcW w:w="4135" w:type="dxa"/>
                  <w:tcBorders>
                    <w:bottom w:val="single" w:sz="4" w:space="0" w:color="auto"/>
                  </w:tcBorders>
                  <w:shd w:val="clear" w:color="auto" w:fill="C2D69B" w:themeFill="accent3" w:themeFillTint="99"/>
                </w:tcPr>
                <w:p w14:paraId="3E1DA05E" w14:textId="77777777" w:rsidR="00336523" w:rsidRPr="003E598A" w:rsidRDefault="00336523" w:rsidP="00336523">
                  <w:pPr>
                    <w:pStyle w:val="Default"/>
                    <w:jc w:val="both"/>
                    <w:rPr>
                      <w:color w:val="auto"/>
                    </w:rPr>
                  </w:pPr>
                  <w:r w:rsidRPr="003E598A">
                    <w:rPr>
                      <w:color w:val="auto"/>
                    </w:rPr>
                    <w:t>Funkcinės zonos poreikiai ir uždaviniai</w:t>
                  </w:r>
                </w:p>
              </w:tc>
              <w:tc>
                <w:tcPr>
                  <w:tcW w:w="10773" w:type="dxa"/>
                  <w:tcBorders>
                    <w:bottom w:val="single" w:sz="4" w:space="0" w:color="auto"/>
                  </w:tcBorders>
                  <w:shd w:val="clear" w:color="auto" w:fill="C2D69B" w:themeFill="accent3" w:themeFillTint="99"/>
                </w:tcPr>
                <w:p w14:paraId="119E0F2B" w14:textId="77777777" w:rsidR="00336523" w:rsidRPr="003E598A" w:rsidRDefault="00336523" w:rsidP="00336523">
                  <w:pPr>
                    <w:pStyle w:val="Default"/>
                    <w:jc w:val="both"/>
                    <w:rPr>
                      <w:color w:val="auto"/>
                    </w:rPr>
                  </w:pPr>
                  <w:r w:rsidRPr="003E598A">
                    <w:rPr>
                      <w:color w:val="auto"/>
                    </w:rPr>
                    <w:t>Funkcinės zonos uždavinio veiksmai</w:t>
                  </w:r>
                </w:p>
              </w:tc>
            </w:tr>
            <w:tr w:rsidR="003E598A" w:rsidRPr="003E598A" w14:paraId="643A9AA6" w14:textId="77777777" w:rsidTr="00F804FA">
              <w:tc>
                <w:tcPr>
                  <w:tcW w:w="4135" w:type="dxa"/>
                  <w:shd w:val="clear" w:color="auto" w:fill="FDE9D9" w:themeFill="accent6" w:themeFillTint="33"/>
                </w:tcPr>
                <w:p w14:paraId="7E7956B8" w14:textId="77777777" w:rsidR="00336523" w:rsidRPr="003E598A" w:rsidRDefault="00336523" w:rsidP="00336523">
                  <w:pPr>
                    <w:pStyle w:val="Default"/>
                    <w:jc w:val="both"/>
                    <w:rPr>
                      <w:color w:val="auto"/>
                    </w:rPr>
                  </w:pPr>
                  <w:r w:rsidRPr="003E598A">
                    <w:rPr>
                      <w:i/>
                      <w:color w:val="auto"/>
                    </w:rPr>
                    <w:t>Poreikiai:</w:t>
                  </w:r>
                  <w:r w:rsidRPr="003E598A">
                    <w:rPr>
                      <w:color w:val="auto"/>
                    </w:rPr>
                    <w:t xml:space="preserve"> </w:t>
                  </w:r>
                </w:p>
                <w:p w14:paraId="1000C177" w14:textId="77777777" w:rsidR="00336523" w:rsidRPr="003E598A" w:rsidRDefault="00336523" w:rsidP="00336523">
                  <w:pPr>
                    <w:pStyle w:val="Default"/>
                    <w:jc w:val="both"/>
                    <w:rPr>
                      <w:color w:val="auto"/>
                    </w:rPr>
                  </w:pPr>
                  <w:r w:rsidRPr="003E598A">
                    <w:rPr>
                      <w:color w:val="auto"/>
                    </w:rPr>
                    <w:t xml:space="preserve">Pritaikyti lankymui gamtos ir </w:t>
                  </w:r>
                  <w:proofErr w:type="spellStart"/>
                  <w:r w:rsidRPr="003E598A">
                    <w:rPr>
                      <w:color w:val="auto"/>
                    </w:rPr>
                    <w:t>kutūros</w:t>
                  </w:r>
                  <w:proofErr w:type="spellEnd"/>
                  <w:r w:rsidRPr="003E598A">
                    <w:rPr>
                      <w:color w:val="auto"/>
                    </w:rPr>
                    <w:t xml:space="preserve"> objektus</w:t>
                  </w:r>
                </w:p>
                <w:p w14:paraId="080AA602" w14:textId="77777777" w:rsidR="00336523" w:rsidRPr="003E598A" w:rsidRDefault="00336523" w:rsidP="00336523">
                  <w:pPr>
                    <w:pStyle w:val="Default"/>
                    <w:jc w:val="both"/>
                    <w:rPr>
                      <w:rFonts w:ascii="TimesNewRomanPS-BoldMT" w:hAnsi="TimesNewRomanPS-BoldMT" w:cs="TimesNewRomanPS-BoldMT"/>
                      <w:bCs/>
                      <w:color w:val="auto"/>
                    </w:rPr>
                  </w:pPr>
                  <w:bookmarkStart w:id="27" w:name="_Hlk169096106"/>
                  <w:r w:rsidRPr="003E598A">
                    <w:rPr>
                      <w:rFonts w:ascii="TimesNewRomanPS-BoldMT" w:hAnsi="TimesNewRomanPS-BoldMT" w:cs="TimesNewRomanPS-BoldMT"/>
                      <w:bCs/>
                      <w:color w:val="auto"/>
                    </w:rPr>
                    <w:t>Didinti gyventojų įsitraukimą į kultūrą ir stiprinti socialinį kapitalą</w:t>
                  </w:r>
                  <w:bookmarkEnd w:id="27"/>
                  <w:r w:rsidRPr="003E598A">
                    <w:rPr>
                      <w:rFonts w:ascii="TimesNewRomanPS-BoldMT" w:hAnsi="TimesNewRomanPS-BoldMT" w:cs="TimesNewRomanPS-BoldMT"/>
                      <w:bCs/>
                      <w:color w:val="auto"/>
                    </w:rPr>
                    <w:t>.</w:t>
                  </w:r>
                </w:p>
                <w:p w14:paraId="1B8F61E9" w14:textId="664BA09B" w:rsidR="00336523" w:rsidRPr="003E598A" w:rsidRDefault="00336523" w:rsidP="00336523">
                  <w:pPr>
                    <w:pStyle w:val="Default"/>
                    <w:jc w:val="both"/>
                    <w:rPr>
                      <w:rFonts w:ascii="TimesNewRomanPS-BoldMT" w:hAnsi="TimesNewRomanPS-BoldMT" w:cs="TimesNewRomanPS-BoldMT"/>
                      <w:bCs/>
                      <w:color w:val="auto"/>
                    </w:rPr>
                  </w:pPr>
                  <w:r w:rsidRPr="003E598A">
                    <w:rPr>
                      <w:i/>
                      <w:noProof/>
                      <w:color w:val="auto"/>
                    </w:rPr>
                    <mc:AlternateContent>
                      <mc:Choice Requires="wps">
                        <w:drawing>
                          <wp:anchor distT="0" distB="0" distL="114300" distR="114300" simplePos="0" relativeHeight="251693056" behindDoc="0" locked="0" layoutInCell="1" allowOverlap="1" wp14:anchorId="070A4ED9" wp14:editId="317F949A">
                            <wp:simplePos x="0" y="0"/>
                            <wp:positionH relativeFrom="column">
                              <wp:posOffset>1085215</wp:posOffset>
                            </wp:positionH>
                            <wp:positionV relativeFrom="paragraph">
                              <wp:posOffset>17145</wp:posOffset>
                            </wp:positionV>
                            <wp:extent cx="151547" cy="317500"/>
                            <wp:effectExtent l="19050" t="0" r="20320" b="44450"/>
                            <wp:wrapNone/>
                            <wp:docPr id="7" name="Rodyklė: žemyn 7"/>
                            <wp:cNvGraphicFramePr/>
                            <a:graphic xmlns:a="http://schemas.openxmlformats.org/drawingml/2006/main">
                              <a:graphicData uri="http://schemas.microsoft.com/office/word/2010/wordprocessingShape">
                                <wps:wsp>
                                  <wps:cNvSpPr/>
                                  <wps:spPr>
                                    <a:xfrm>
                                      <a:off x="0" y="0"/>
                                      <a:ext cx="151547" cy="317500"/>
                                    </a:xfrm>
                                    <a:prstGeom prst="downArrow">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6B3BDF3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7" o:spid="_x0000_s1026" type="#_x0000_t67" style="position:absolute;margin-left:85.45pt;margin-top:1.35pt;width:11.95pt;height: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aqO0uQIAADUGAAAOAAAAZHJzL2Uyb0RvYy54bWzEVN1u0zAUvkfiHSzfsyRdu0K0dKo2DSEN Nm1Du/Yce4mwfYztNi0vwttwBe/FsZNmZUxcICR6kfr8n/Odn+OTjVZkLZxvwVS0OMgpEYZD3ZqH in68PX/1mhIfmKmZAiMquhWenixevjjubCkm0ICqhSPoxPiysxVtQrBllnneCM38AVhhUCjBaRaQ dA9Z7ViH3rXKJnl+lHXgauuAC++Re9YL6SL5l1LwcCmlF4GoimJuIX1d+t7Hb7Y4ZuWDY7Zp+ZAG +4ssNGsNBh1dnbHAyMq1v7nSLXfgQYYDDjoDKVsuUg1YTZE/qeamYVakWhAcb0eY/L9zyz+srxxp 64rOKTFMY4uuod5+Ut+/luTHN6G3hswjSp31JSrf2Cs3UB6fseSNdDr+YzFkk5DdjsiKTSAcmcWs mE0xAkfRYTGf5Qn57NHYOh/eCtAkPipaQ2eWzkGXQGXrCx8wKurv9GJAD6qtz1ulEhEnRpwqR9YM e804FyYcJnO10u+h7vlHOf76riMbZ6NnT3dsDJFmL3pKAX8Josz/iIs5xcBZbEEPenqFrRIxHWWu hcQWIsyTVO9YwD4URS9qWC16NvZg7MJokUpODqNnidiOvgcHz8FcREAxy0E/moq0e6Nx/qfEeuPR IkUGE0Zj3RpwzzlQYYzc6+9A6qGJKN3jMOOAO+g331t+3uKEXTAfrpjDVcejgOcrXOJHKugqCsOL kgbcl+f4UR83EKWUdHg6Kuo/r5gTlKh3BnfzTTGdxluTiOlsPkHC7Uvu9yVmpU8BJ7bAQ2l5ekb9 oHZP6UDf4ZVbxqgoYoZj7Iry4HbEaehPGt5JLpbLpIb3xbJwYW4sj84jqnF5bjd3zNlhzQLu5wfY nRlWPlm0XjdaGliuAsg2beEjrgPeeJtS/4c7Go/fPp20Hq/94icAAAD//wMAUEsDBBQABgAIAAAA IQAKBr8e3AAAAAgBAAAPAAAAZHJzL2Rvd25yZXYueG1sTI/BTsMwEETvSP0Ha5F6a52kQNIQp4oq IW4ICurZjbdJIF5HsduGv2d7KsfZGc2+KTaT7cUZR985UhAvIxBItTMdNQq+Pl8WGQgfNBndO0IF v+hhU87uCp0bd6EPPO9CI7iEfK4VtCEMuZS+btFqv3QDEntHN1odWI6NNKO+cLntZRJFT9LqjvhD qwfctlj/7E5WwVu9OmYm3nd7G2ffr0laZa56V2p+P1XPIAJO4RaGKz6jQ8lMB3ci40XPOo3WHFWQ pCCu/vqBpxwUPPJBloX8P6D8AwAA//8DAFBLAQItABQABgAIAAAAIQC2gziS/gAAAOEBAAATAAAA AAAAAAAAAAAAAAAAAABbQ29udGVudF9UeXBlc10ueG1sUEsBAi0AFAAGAAgAAAAhADj9If/WAAAA lAEAAAsAAAAAAAAAAAAAAAAALwEAAF9yZWxzLy5yZWxzUEsBAi0AFAAGAAgAAAAhALtqo7S5AgAA NQYAAA4AAAAAAAAAAAAAAAAALgIAAGRycy9lMm9Eb2MueG1sUEsBAi0AFAAGAAgAAAAhAAoGvx7c AAAACAEAAA8AAAAAAAAAAAAAAAAAEwUAAGRycy9kb3ducmV2LnhtbFBLBQYAAAAABAAEAPMAAAAc BgAAAAA= " adj="16445" fillcolor="#c2d69b [1942]" strokecolor="#c2d69b [1942]" strokeweight="2pt"/>
                        </w:pict>
                      </mc:Fallback>
                    </mc:AlternateContent>
                  </w:r>
                </w:p>
                <w:p w14:paraId="66ABF08C" w14:textId="77777777" w:rsidR="00336523" w:rsidRPr="003E598A" w:rsidRDefault="00336523" w:rsidP="00336523">
                  <w:pPr>
                    <w:pStyle w:val="Default"/>
                    <w:jc w:val="both"/>
                    <w:rPr>
                      <w:color w:val="auto"/>
                    </w:rPr>
                  </w:pPr>
                </w:p>
                <w:p w14:paraId="6D3820F2" w14:textId="77777777" w:rsidR="00336523" w:rsidRPr="003E598A" w:rsidRDefault="00336523" w:rsidP="00336523">
                  <w:pPr>
                    <w:pStyle w:val="Default"/>
                    <w:jc w:val="both"/>
                    <w:rPr>
                      <w:color w:val="auto"/>
                    </w:rPr>
                  </w:pPr>
                  <w:r w:rsidRPr="003E598A">
                    <w:rPr>
                      <w:i/>
                      <w:color w:val="auto"/>
                    </w:rPr>
                    <w:lastRenderedPageBreak/>
                    <w:t xml:space="preserve">Uždavinys: </w:t>
                  </w:r>
                  <w:r w:rsidRPr="003E598A">
                    <w:rPr>
                      <w:color w:val="auto"/>
                    </w:rPr>
                    <w:t>Padidinti FZ patrauklumą gyventi ir lankytis, pritaikant lankymui gamtos ir kultūros objektus, puoselėjant etninę kultūrą ir identitetą.</w:t>
                  </w:r>
                </w:p>
              </w:tc>
              <w:tc>
                <w:tcPr>
                  <w:tcW w:w="10773" w:type="dxa"/>
                  <w:shd w:val="clear" w:color="auto" w:fill="FDE9D9" w:themeFill="accent6" w:themeFillTint="33"/>
                </w:tcPr>
                <w:p w14:paraId="1D54C7F2" w14:textId="77777777" w:rsidR="00336523" w:rsidRPr="003E598A" w:rsidRDefault="00336523" w:rsidP="00336523">
                  <w:pPr>
                    <w:pStyle w:val="Default"/>
                    <w:jc w:val="both"/>
                    <w:rPr>
                      <w:color w:val="auto"/>
                    </w:rPr>
                  </w:pPr>
                  <w:r w:rsidRPr="003E598A">
                    <w:rPr>
                      <w:color w:val="auto"/>
                    </w:rPr>
                    <w:lastRenderedPageBreak/>
                    <w:t>Numatoma Mažeikių, Plungės, Telšių rajonų ir Rietavo savivaldybėse vykdyti investicinius veiksmus, kuriais bus užtikrinamas FZ lankytinų objektų prieinamumas ir žinomumas, būtų geriau panaudojami kultūros ir gamtos ištekliai.</w:t>
                  </w:r>
                </w:p>
                <w:p w14:paraId="58875545" w14:textId="77777777" w:rsidR="00336523" w:rsidRPr="003E598A" w:rsidRDefault="00336523" w:rsidP="00336523">
                  <w:pPr>
                    <w:pStyle w:val="Default"/>
                    <w:jc w:val="both"/>
                    <w:rPr>
                      <w:color w:val="auto"/>
                    </w:rPr>
                  </w:pPr>
                  <w:r w:rsidRPr="003E598A">
                    <w:rPr>
                      <w:color w:val="auto"/>
                    </w:rPr>
                    <w:t xml:space="preserve">Neinvesticiniais veiksmais bus vykdomas regiono turistinių maršrutų sudarymas, priežiūra ir populiarinimas, sukurto skaitmeninio informacinio įrankio palaikymas, renginių organizavimas, bendrai kuriamos ir įgyvendinamos naujos kultūrinės veiklos formos, tokiu būdu užtikrinant bendrą viešųjų paslaugų teikimą. </w:t>
                  </w:r>
                </w:p>
                <w:p w14:paraId="5ADF2769" w14:textId="77777777" w:rsidR="00336523" w:rsidRPr="003E598A" w:rsidRDefault="00336523" w:rsidP="00336523">
                  <w:pPr>
                    <w:pStyle w:val="Default"/>
                    <w:jc w:val="both"/>
                    <w:rPr>
                      <w:color w:val="auto"/>
                    </w:rPr>
                  </w:pPr>
                  <w:r w:rsidRPr="003E598A">
                    <w:rPr>
                      <w:color w:val="auto"/>
                    </w:rPr>
                    <w:lastRenderedPageBreak/>
                    <w:t xml:space="preserve">Kitas neinvesticinis veiksmas – bus sudaryta Jungtinės veiklos sutartis dėl Žemaitijos kultūrinio identiteto stiprinimo bendrų veiksmų Telšių regiono funkcinėje zonoje, susitarta dėl mobilios etnokultūros puoselėjimo komandos subūrimo ir palaikymo. </w:t>
                  </w:r>
                </w:p>
                <w:p w14:paraId="3DF7BDD6" w14:textId="77777777" w:rsidR="00336523" w:rsidRPr="003E598A" w:rsidRDefault="00336523" w:rsidP="00336523">
                  <w:pPr>
                    <w:pStyle w:val="Default"/>
                    <w:jc w:val="both"/>
                    <w:rPr>
                      <w:color w:val="auto"/>
                    </w:rPr>
                  </w:pPr>
                </w:p>
              </w:tc>
            </w:tr>
            <w:tr w:rsidR="003E598A" w:rsidRPr="003E598A" w14:paraId="53127B20" w14:textId="77777777" w:rsidTr="00F804FA">
              <w:tc>
                <w:tcPr>
                  <w:tcW w:w="4135" w:type="dxa"/>
                  <w:shd w:val="clear" w:color="auto" w:fill="FDE9D9" w:themeFill="accent6" w:themeFillTint="33"/>
                </w:tcPr>
                <w:p w14:paraId="374BBF54" w14:textId="77777777" w:rsidR="00336523" w:rsidRPr="003E598A" w:rsidRDefault="00336523" w:rsidP="00336523">
                  <w:pPr>
                    <w:pStyle w:val="Default"/>
                    <w:jc w:val="both"/>
                    <w:rPr>
                      <w:rFonts w:ascii="TimesNewRomanPS-BoldMT" w:hAnsi="TimesNewRomanPS-BoldMT" w:cs="TimesNewRomanPS-BoldMT"/>
                      <w:bCs/>
                      <w:color w:val="auto"/>
                    </w:rPr>
                  </w:pPr>
                  <w:r w:rsidRPr="003E598A">
                    <w:rPr>
                      <w:i/>
                      <w:color w:val="auto"/>
                    </w:rPr>
                    <w:lastRenderedPageBreak/>
                    <w:t>Poreikis:</w:t>
                  </w:r>
                  <w:r w:rsidRPr="003E598A">
                    <w:rPr>
                      <w:color w:val="auto"/>
                    </w:rPr>
                    <w:t xml:space="preserve"> </w:t>
                  </w:r>
                  <w:r w:rsidRPr="003E598A">
                    <w:rPr>
                      <w:rFonts w:ascii="TimesNewRomanPS-BoldMT" w:hAnsi="TimesNewRomanPS-BoldMT" w:cs="TimesNewRomanPS-BoldMT"/>
                      <w:bCs/>
                      <w:color w:val="auto"/>
                    </w:rPr>
                    <w:t xml:space="preserve">Pritaikyti laisvus valstybinės žemės sklypus investicijoms ir pagerinti sąlygas verslo kūrimui ir plėtrai. </w:t>
                  </w:r>
                </w:p>
                <w:p w14:paraId="6FF7B801" w14:textId="77777777" w:rsidR="00336523" w:rsidRPr="003E598A" w:rsidRDefault="00336523" w:rsidP="00336523">
                  <w:pPr>
                    <w:pStyle w:val="Default"/>
                    <w:jc w:val="both"/>
                    <w:rPr>
                      <w:rFonts w:ascii="TimesNewRomanPS-BoldMT" w:hAnsi="TimesNewRomanPS-BoldMT" w:cs="TimesNewRomanPS-BoldMT"/>
                      <w:bCs/>
                      <w:color w:val="auto"/>
                    </w:rPr>
                  </w:pPr>
                  <w:r w:rsidRPr="003E598A">
                    <w:rPr>
                      <w:i/>
                      <w:noProof/>
                      <w:color w:val="auto"/>
                    </w:rPr>
                    <mc:AlternateContent>
                      <mc:Choice Requires="wps">
                        <w:drawing>
                          <wp:anchor distT="0" distB="0" distL="114300" distR="114300" simplePos="0" relativeHeight="251694080" behindDoc="0" locked="0" layoutInCell="1" allowOverlap="1" wp14:anchorId="0674B383" wp14:editId="46175AB8">
                            <wp:simplePos x="0" y="0"/>
                            <wp:positionH relativeFrom="column">
                              <wp:posOffset>1047115</wp:posOffset>
                            </wp:positionH>
                            <wp:positionV relativeFrom="paragraph">
                              <wp:posOffset>17145</wp:posOffset>
                            </wp:positionV>
                            <wp:extent cx="151130" cy="289560"/>
                            <wp:effectExtent l="19050" t="0" r="20320" b="34290"/>
                            <wp:wrapNone/>
                            <wp:docPr id="13" name="Rodyklė: žemyn 13"/>
                            <wp:cNvGraphicFramePr/>
                            <a:graphic xmlns:a="http://schemas.openxmlformats.org/drawingml/2006/main">
                              <a:graphicData uri="http://schemas.microsoft.com/office/word/2010/wordprocessingShape">
                                <wps:wsp>
                                  <wps:cNvSpPr/>
                                  <wps:spPr>
                                    <a:xfrm>
                                      <a:off x="0" y="0"/>
                                      <a:ext cx="151130" cy="289560"/>
                                    </a:xfrm>
                                    <a:prstGeom prst="downArrow">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3415113" id="Rodyklė: žemyn 13" o:spid="_x0000_s1026" type="#_x0000_t67" style="position:absolute;margin-left:82.45pt;margin-top:1.35pt;width:11.9pt;height:22.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Zq4xtgIAADcGAAAOAAAAZHJzL2Uyb0RvYy54bWzEVM1OGzEQvlfqO1i+l82GhMKKDYpAVJUo REDF2XhtdlXb49pONumL8DY9te/VsXezpJT2UFVqDhvP/8w3P8cna63ISjjfgClpvjeiRBgOVWMe Svrx9vzNISU+MFMxBUaUdCM8PZm9fnXc2kKMoQZVCUfQifFFa0tah2CLLPO8Fpr5PbDCoFCC0ywg 6R6yyrEWvWuVjUejg6wFV1kHXHiP3LNOSGfJv5SChyspvQhElRRzC+nr0vc+frPZMSseHLN1w/s0 2F9koVljMOjg6owFRpau+cWVbrgDDzLscdAZSNlwkWrAavLRs2puamZFqgXB8XaAyf87t/xytXCk qbB3+5QYprFH11BtPqlvjwX5/lXojSEoQpxa6wtUv7EL11Men7HotXQ6/mM5ZJ2w3QzYinUgHJn5 NM/3sQMcRePDo+lBwj57MrbOh3cCNImPklbQmrlz0CZY2erCB4yK+lu9GNCDaqrzRqlExJkRp8qR FcNuM86FCfvJXC31B6g6/sEIf13fkY3T0bEnWzaGSNMXPaWAPwVR5n/ExZxi4Cy2oAM9vcJGiZiO MtdCYhMR5nGqdyhgF4q8E9WsEh17+tuSk8PoWSK2g+/ewUsw5xFQzLLXj6Yibd9gPPpTYp3xYJEi gwmDsW4MuJccqDBE7vS3IHXQRJTucZpxxB10u+8tP29wwi6YDwvmcNlxKPGAhSv8SAVtSaF/UVKD +/ISP+rjDqKUkhaPR0n95yVzghL13uB2HuWTSbw2iZhM346RcLuS+12JWepTwInN8VRanp5RP6jt UzrQd3jn5jEqipjhGLukPLgtcRq6o4aXkov5PKnhhbEsXJgby6PziGpcntv1HXO2X7OA+3kJ20PD imeL1ulGSwPzZQDZpC18wrXHG69T6n9/SeP526WT1tO9n/0AAAD//wMAUEsDBBQABgAIAAAAIQCN oRG/3wAAAAgBAAAPAAAAZHJzL2Rvd25yZXYueG1sTI/NTsMwEITvSLyDtUhcEHX6oxBCnApVcEBU SLRcuDnxkkS11yF20/D2bE9w29GMZr8p1pOzYsQhdJ4UzGcJCKTam44aBR/759sMRIiajLaeUMEP BliXlxeFzo0/0TuOu9gILqGQawVtjH0uZahbdDrMfI/E3pcfnI4sh0aaQZ+43Fm5SJJUOt0Rf2h1 j5sW68Pu6BRUW/3yLW/c59PrJh334wGXdv6m1PXV9PgAIuIU/8Jwxmd0KJmp8kcyQVjW6eqeowoW dyDOfpbxUSlYZUuQZSH/Dyh/AQAA//8DAFBLAQItABQABgAIAAAAIQC2gziS/gAAAOEBAAATAAAA AAAAAAAAAAAAAAAAAABbQ29udGVudF9UeXBlc10ueG1sUEsBAi0AFAAGAAgAAAAhADj9If/WAAAA lAEAAAsAAAAAAAAAAAAAAAAALwEAAF9yZWxzLy5yZWxzUEsBAi0AFAAGAAgAAAAhADFmrjG2AgAA NwYAAA4AAAAAAAAAAAAAAAAALgIAAGRycy9lMm9Eb2MueG1sUEsBAi0AFAAGAAgAAAAhAI2hEb/f AAAACAEAAA8AAAAAAAAAAAAAAAAAEAUAAGRycy9kb3ducmV2LnhtbFBLBQYAAAAABAAEAPMAAAAc BgAAAAA= " adj="15963" fillcolor="#c2d69b [1942]" strokecolor="#c2d69b [1942]" strokeweight="2pt"/>
                        </w:pict>
                      </mc:Fallback>
                    </mc:AlternateContent>
                  </w:r>
                </w:p>
                <w:p w14:paraId="0D5AEAF0" w14:textId="77777777" w:rsidR="00336523" w:rsidRPr="003E598A" w:rsidRDefault="00336523" w:rsidP="00336523">
                  <w:pPr>
                    <w:pStyle w:val="Default"/>
                    <w:jc w:val="both"/>
                    <w:rPr>
                      <w:i/>
                      <w:color w:val="auto"/>
                    </w:rPr>
                  </w:pPr>
                </w:p>
                <w:p w14:paraId="73F3B44E" w14:textId="77777777" w:rsidR="00336523" w:rsidRPr="003E598A" w:rsidRDefault="00336523" w:rsidP="00336523">
                  <w:pPr>
                    <w:pStyle w:val="Default"/>
                    <w:jc w:val="both"/>
                    <w:rPr>
                      <w:color w:val="auto"/>
                    </w:rPr>
                  </w:pPr>
                  <w:r w:rsidRPr="003E598A">
                    <w:rPr>
                      <w:i/>
                      <w:color w:val="auto"/>
                    </w:rPr>
                    <w:t xml:space="preserve">Uždavinys: </w:t>
                  </w:r>
                  <w:r w:rsidRPr="003E598A">
                    <w:rPr>
                      <w:color w:val="auto"/>
                    </w:rPr>
                    <w:t>Padidinti FZ investicinį patrauklumą, pritaikant sklypus investicijoms ir verslo plėtrai bei padidinant paslaugų SVV apimtis ir įvairovę</w:t>
                  </w:r>
                </w:p>
              </w:tc>
              <w:tc>
                <w:tcPr>
                  <w:tcW w:w="10773" w:type="dxa"/>
                  <w:shd w:val="clear" w:color="auto" w:fill="FDE9D9" w:themeFill="accent6" w:themeFillTint="33"/>
                </w:tcPr>
                <w:p w14:paraId="6758FA3D" w14:textId="77777777" w:rsidR="00336523" w:rsidRPr="003E598A" w:rsidRDefault="00336523" w:rsidP="00336523">
                  <w:pPr>
                    <w:pStyle w:val="Default"/>
                    <w:jc w:val="both"/>
                    <w:rPr>
                      <w:color w:val="auto"/>
                    </w:rPr>
                  </w:pPr>
                  <w:r w:rsidRPr="003E598A">
                    <w:rPr>
                      <w:color w:val="auto"/>
                    </w:rPr>
                    <w:t xml:space="preserve">Numatoma Mažeikių, Plungės, Telšių rajonų ir Rietavo savivaldybėse vykdyti investicinius veiksmus, kuriais investicijoms ir verslo plėtrai bus paruošiami sklypai, </w:t>
                  </w:r>
                  <w:bookmarkStart w:id="28" w:name="_Hlk169104224"/>
                  <w:r w:rsidRPr="003E598A">
                    <w:rPr>
                      <w:color w:val="auto"/>
                    </w:rPr>
                    <w:t xml:space="preserve">užtikrinant naujas viešąsias paslaugas SVV, bus kuriamas regioninis </w:t>
                  </w:r>
                  <w:proofErr w:type="spellStart"/>
                  <w:r w:rsidRPr="003E598A">
                    <w:rPr>
                      <w:color w:val="auto"/>
                    </w:rPr>
                    <w:t>bendradarbystės</w:t>
                  </w:r>
                  <w:proofErr w:type="spellEnd"/>
                  <w:r w:rsidRPr="003E598A">
                    <w:rPr>
                      <w:color w:val="auto"/>
                    </w:rPr>
                    <w:t xml:space="preserve"> ir verslumo kompetencijų stiprinimo centras</w:t>
                  </w:r>
                  <w:bookmarkEnd w:id="28"/>
                  <w:r w:rsidRPr="003E598A">
                    <w:rPr>
                      <w:color w:val="auto"/>
                    </w:rPr>
                    <w:t>. Neinvesticiniais veiksmais bus vykdomos sukurtų verslo skatinimo produktų viešinimo ir populiarinimo veiklos, būtini tyrimai, rinkos analizė ir potencialių investuotojų identifikavimas; investicijų pritraukimo kampanijos ir reklama; investicijų pritraukimo renginiai, konferencijos ir pan., sukurto skaitmeninio informacinio įrankio palaikymas, tokiu būdu užtikrinant bendrą viešosios paslaugos teikimą.</w:t>
                  </w:r>
                </w:p>
                <w:p w14:paraId="5B84D132" w14:textId="77777777" w:rsidR="00336523" w:rsidRPr="003E598A" w:rsidRDefault="00336523" w:rsidP="00336523">
                  <w:pPr>
                    <w:pStyle w:val="Default"/>
                    <w:jc w:val="both"/>
                    <w:rPr>
                      <w:color w:val="auto"/>
                    </w:rPr>
                  </w:pPr>
                  <w:r w:rsidRPr="003E598A">
                    <w:rPr>
                      <w:color w:val="auto"/>
                    </w:rPr>
                    <w:t>Šio uždavinio veiksmų įgyvendinimo naudą gaus visų FZ savivaldybių gyventojai, mažos ir vidutinės įmonės.</w:t>
                  </w:r>
                </w:p>
                <w:p w14:paraId="115A5F9B" w14:textId="77777777" w:rsidR="00336523" w:rsidRPr="003E598A" w:rsidRDefault="00336523" w:rsidP="00336523">
                  <w:pPr>
                    <w:pStyle w:val="Default"/>
                    <w:jc w:val="both"/>
                    <w:rPr>
                      <w:color w:val="auto"/>
                    </w:rPr>
                  </w:pPr>
                </w:p>
              </w:tc>
            </w:tr>
          </w:tbl>
          <w:p w14:paraId="600F7D7C" w14:textId="77777777" w:rsidR="00336523" w:rsidRPr="003E598A" w:rsidRDefault="00336523">
            <w:pPr>
              <w:jc w:val="both"/>
              <w:rPr>
                <w:rFonts w:eastAsia="Calibri"/>
                <w:bCs/>
                <w:i/>
                <w:sz w:val="22"/>
                <w:szCs w:val="22"/>
              </w:rPr>
            </w:pPr>
          </w:p>
          <w:p w14:paraId="6F9AF215" w14:textId="77777777" w:rsidR="00071D1D" w:rsidRPr="002E07A9" w:rsidRDefault="00071D1D">
            <w:pPr>
              <w:jc w:val="both"/>
              <w:rPr>
                <w:rFonts w:eastAsia="Calibri"/>
                <w:bCs/>
                <w:sz w:val="22"/>
                <w:szCs w:val="22"/>
                <w:lang w:eastAsia="lt-LT"/>
              </w:rPr>
            </w:pPr>
          </w:p>
          <w:p w14:paraId="2636224E" w14:textId="46FA07DD" w:rsidR="00896DB6" w:rsidRPr="003E598A" w:rsidRDefault="00AA18CA" w:rsidP="00AA18CA">
            <w:pPr>
              <w:ind w:firstLine="567"/>
              <w:jc w:val="both"/>
              <w:rPr>
                <w:bCs/>
                <w:szCs w:val="24"/>
              </w:rPr>
            </w:pPr>
            <w:r w:rsidRPr="003E598A">
              <w:rPr>
                <w:iCs/>
                <w:szCs w:val="24"/>
              </w:rPr>
              <w:t xml:space="preserve">Telšių regiono funkcinės zonos projektai yra pažangos priemonės Nr. LT028-01-01-04 „Darbo vietų pasiekiamumo ir paslaugų prieinamumo didinimas“ dalis. </w:t>
            </w:r>
          </w:p>
          <w:p w14:paraId="6965A570" w14:textId="77777777" w:rsidR="00896DB6" w:rsidRPr="003E598A" w:rsidRDefault="00896DB6" w:rsidP="00896DB6">
            <w:pPr>
              <w:ind w:firstLine="567"/>
              <w:jc w:val="both"/>
              <w:rPr>
                <w:b/>
                <w:bCs/>
                <w:szCs w:val="24"/>
              </w:rPr>
            </w:pPr>
          </w:p>
          <w:p w14:paraId="473C1268" w14:textId="77777777" w:rsidR="00896DB6" w:rsidRPr="003E598A" w:rsidRDefault="00896DB6" w:rsidP="00896DB6">
            <w:pPr>
              <w:ind w:firstLine="567"/>
              <w:jc w:val="both"/>
              <w:rPr>
                <w:b/>
                <w:bCs/>
                <w:szCs w:val="24"/>
              </w:rPr>
            </w:pPr>
          </w:p>
          <w:p w14:paraId="60EBAB81" w14:textId="77777777" w:rsidR="00896DB6" w:rsidRPr="003E598A" w:rsidRDefault="00896DB6" w:rsidP="00896DB6">
            <w:pPr>
              <w:ind w:firstLine="567"/>
              <w:jc w:val="both"/>
              <w:rPr>
                <w:b/>
                <w:bCs/>
                <w:szCs w:val="24"/>
              </w:rPr>
            </w:pPr>
          </w:p>
          <w:p w14:paraId="68EBF8F0" w14:textId="77777777" w:rsidR="00896DB6" w:rsidRPr="003E598A" w:rsidRDefault="00896DB6" w:rsidP="00896DB6">
            <w:pPr>
              <w:ind w:firstLine="567"/>
              <w:jc w:val="both"/>
              <w:rPr>
                <w:b/>
                <w:bCs/>
                <w:szCs w:val="24"/>
              </w:rPr>
            </w:pPr>
          </w:p>
          <w:p w14:paraId="5E7D518D" w14:textId="77777777" w:rsidR="00896DB6" w:rsidRPr="003E598A" w:rsidRDefault="00896DB6" w:rsidP="00896DB6">
            <w:pPr>
              <w:ind w:firstLine="567"/>
              <w:jc w:val="both"/>
              <w:rPr>
                <w:b/>
                <w:bCs/>
                <w:szCs w:val="24"/>
              </w:rPr>
            </w:pPr>
          </w:p>
          <w:p w14:paraId="2A198E9A" w14:textId="77777777" w:rsidR="00896DB6" w:rsidRPr="003E598A" w:rsidRDefault="00896DB6" w:rsidP="00896DB6">
            <w:pPr>
              <w:ind w:firstLine="567"/>
              <w:jc w:val="both"/>
              <w:rPr>
                <w:b/>
                <w:bCs/>
                <w:szCs w:val="24"/>
              </w:rPr>
            </w:pPr>
          </w:p>
          <w:p w14:paraId="26C0308F" w14:textId="77777777" w:rsidR="00896DB6" w:rsidRPr="003E598A" w:rsidRDefault="00896DB6" w:rsidP="00896DB6">
            <w:pPr>
              <w:ind w:firstLine="567"/>
              <w:jc w:val="both"/>
              <w:rPr>
                <w:b/>
                <w:bCs/>
                <w:szCs w:val="24"/>
              </w:rPr>
            </w:pPr>
          </w:p>
          <w:p w14:paraId="2D1CD674" w14:textId="54A565A5" w:rsidR="00896DB6" w:rsidRDefault="00896DB6" w:rsidP="00896DB6">
            <w:pPr>
              <w:ind w:firstLine="567"/>
              <w:jc w:val="both"/>
              <w:rPr>
                <w:b/>
                <w:bCs/>
                <w:szCs w:val="24"/>
              </w:rPr>
            </w:pPr>
          </w:p>
          <w:p w14:paraId="683947A0" w14:textId="787DB969" w:rsidR="0059384C" w:rsidRDefault="0059384C" w:rsidP="00896DB6">
            <w:pPr>
              <w:ind w:firstLine="567"/>
              <w:jc w:val="both"/>
              <w:rPr>
                <w:b/>
                <w:bCs/>
                <w:szCs w:val="24"/>
              </w:rPr>
            </w:pPr>
          </w:p>
          <w:p w14:paraId="0A3EEDC1" w14:textId="2B33BB4A" w:rsidR="0059384C" w:rsidRDefault="0059384C" w:rsidP="00896DB6">
            <w:pPr>
              <w:ind w:firstLine="567"/>
              <w:jc w:val="both"/>
              <w:rPr>
                <w:b/>
                <w:bCs/>
                <w:szCs w:val="24"/>
              </w:rPr>
            </w:pPr>
          </w:p>
          <w:p w14:paraId="7AA4C5DE" w14:textId="1E47DA80" w:rsidR="0059384C" w:rsidRDefault="0059384C" w:rsidP="00896DB6">
            <w:pPr>
              <w:ind w:firstLine="567"/>
              <w:jc w:val="both"/>
              <w:rPr>
                <w:b/>
                <w:bCs/>
                <w:szCs w:val="24"/>
              </w:rPr>
            </w:pPr>
          </w:p>
          <w:p w14:paraId="459615ED" w14:textId="29D3EC22" w:rsidR="0059384C" w:rsidRDefault="0059384C" w:rsidP="00896DB6">
            <w:pPr>
              <w:ind w:firstLine="567"/>
              <w:jc w:val="both"/>
              <w:rPr>
                <w:b/>
                <w:bCs/>
                <w:szCs w:val="24"/>
              </w:rPr>
            </w:pPr>
          </w:p>
          <w:p w14:paraId="42168F52" w14:textId="768514C0" w:rsidR="0059384C" w:rsidRDefault="0059384C" w:rsidP="00896DB6">
            <w:pPr>
              <w:ind w:firstLine="567"/>
              <w:jc w:val="both"/>
              <w:rPr>
                <w:b/>
                <w:bCs/>
                <w:szCs w:val="24"/>
              </w:rPr>
            </w:pPr>
          </w:p>
          <w:p w14:paraId="6A7A1364" w14:textId="6846D717" w:rsidR="0059384C" w:rsidRDefault="0059384C" w:rsidP="00896DB6">
            <w:pPr>
              <w:ind w:firstLine="567"/>
              <w:jc w:val="both"/>
              <w:rPr>
                <w:b/>
                <w:bCs/>
                <w:szCs w:val="24"/>
              </w:rPr>
            </w:pPr>
          </w:p>
          <w:p w14:paraId="00B67F8D" w14:textId="7447F0CD" w:rsidR="0059384C" w:rsidRDefault="0059384C" w:rsidP="00896DB6">
            <w:pPr>
              <w:ind w:firstLine="567"/>
              <w:jc w:val="both"/>
              <w:rPr>
                <w:b/>
                <w:bCs/>
                <w:szCs w:val="24"/>
              </w:rPr>
            </w:pPr>
          </w:p>
          <w:p w14:paraId="06EDEB9A" w14:textId="77777777" w:rsidR="0059384C" w:rsidRPr="003E598A" w:rsidRDefault="0059384C" w:rsidP="00896DB6">
            <w:pPr>
              <w:ind w:firstLine="567"/>
              <w:jc w:val="both"/>
              <w:rPr>
                <w:b/>
                <w:bCs/>
                <w:szCs w:val="24"/>
              </w:rPr>
            </w:pPr>
          </w:p>
          <w:p w14:paraId="4F80FBA7" w14:textId="77777777" w:rsidR="00896DB6" w:rsidRPr="003E598A" w:rsidRDefault="00896DB6" w:rsidP="00896DB6">
            <w:pPr>
              <w:ind w:firstLine="567"/>
              <w:jc w:val="both"/>
              <w:rPr>
                <w:b/>
                <w:bCs/>
                <w:szCs w:val="24"/>
              </w:rPr>
            </w:pPr>
          </w:p>
          <w:p w14:paraId="004C9033" w14:textId="77777777" w:rsidR="00896DB6" w:rsidRPr="003E598A" w:rsidRDefault="00896DB6" w:rsidP="00896DB6">
            <w:pPr>
              <w:ind w:firstLine="567"/>
              <w:jc w:val="both"/>
              <w:rPr>
                <w:b/>
                <w:bCs/>
                <w:szCs w:val="24"/>
              </w:rPr>
            </w:pPr>
          </w:p>
          <w:p w14:paraId="247A6D7D" w14:textId="34ADB26F" w:rsidR="00896DB6" w:rsidRPr="003E598A" w:rsidRDefault="00896DB6" w:rsidP="00896DB6">
            <w:pPr>
              <w:ind w:firstLine="567"/>
              <w:jc w:val="both"/>
              <w:rPr>
                <w:b/>
                <w:bCs/>
                <w:szCs w:val="24"/>
              </w:rPr>
            </w:pPr>
            <w:r w:rsidRPr="003E598A">
              <w:rPr>
                <w:b/>
                <w:bCs/>
                <w:szCs w:val="24"/>
              </w:rPr>
              <w:lastRenderedPageBreak/>
              <w:t xml:space="preserve">TVARIOS </w:t>
            </w:r>
            <w:r w:rsidR="00DB636E" w:rsidRPr="003E598A">
              <w:rPr>
                <w:b/>
                <w:bCs/>
                <w:szCs w:val="24"/>
              </w:rPr>
              <w:t xml:space="preserve">TELŠIŲ </w:t>
            </w:r>
            <w:r w:rsidRPr="003E598A">
              <w:rPr>
                <w:b/>
                <w:bCs/>
                <w:szCs w:val="24"/>
              </w:rPr>
              <w:t>MIESTO PLĖTROS STRATEGIJA</w:t>
            </w:r>
          </w:p>
          <w:tbl>
            <w:tblPr>
              <w:tblW w:w="9558" w:type="dxa"/>
              <w:jc w:val="center"/>
              <w:tblLayout w:type="fixed"/>
              <w:tblLook w:val="0000" w:firstRow="0" w:lastRow="0" w:firstColumn="0" w:lastColumn="0" w:noHBand="0" w:noVBand="0"/>
            </w:tblPr>
            <w:tblGrid>
              <w:gridCol w:w="9558"/>
            </w:tblGrid>
            <w:tr w:rsidR="003E598A" w:rsidRPr="003E598A" w14:paraId="7DFE6DA9" w14:textId="77777777" w:rsidTr="00F804FA">
              <w:trPr>
                <w:trHeight w:val="284"/>
                <w:jc w:val="center"/>
              </w:trPr>
              <w:tc>
                <w:tcPr>
                  <w:tcW w:w="9558" w:type="dxa"/>
                  <w:vAlign w:val="bottom"/>
                </w:tcPr>
                <w:p w14:paraId="07C725B6" w14:textId="77777777" w:rsidR="00896DB6" w:rsidRPr="003E598A" w:rsidRDefault="00896DB6" w:rsidP="00896DB6">
                  <w:pPr>
                    <w:jc w:val="both"/>
                    <w:rPr>
                      <w:caps/>
                    </w:rPr>
                  </w:pPr>
                </w:p>
              </w:tc>
            </w:tr>
          </w:tbl>
          <w:p w14:paraId="24C1F597" w14:textId="77777777" w:rsidR="00896DB6" w:rsidRPr="003E598A" w:rsidRDefault="00896DB6" w:rsidP="00896DB6">
            <w:pPr>
              <w:ind w:firstLine="567"/>
              <w:jc w:val="both"/>
              <w:rPr>
                <w:rFonts w:eastAsia="Calibri"/>
                <w:bCs/>
                <w:iCs/>
                <w:szCs w:val="24"/>
              </w:rPr>
            </w:pPr>
            <w:r w:rsidRPr="003E598A">
              <w:rPr>
                <w:rFonts w:eastAsia="Calibri"/>
                <w:bCs/>
                <w:iCs/>
                <w:szCs w:val="24"/>
              </w:rPr>
              <w:t xml:space="preserve">Telšių miestas yra Telšių regiono ir Telšių rajono savivaldybės centras, turintis  22,47 kv. km ploto teritoriją su 23.115 gyventojų. Telšių miesto, kaip regiono centro potencialo didinimas yra svarbus socialinių – ekonominių skirtumų mažinimui šalyje ir tolygiam Telšių regiono vystymuisi. </w:t>
            </w:r>
          </w:p>
          <w:p w14:paraId="3FF76BCF" w14:textId="5F5E6027" w:rsidR="00896DB6" w:rsidRPr="003E598A" w:rsidRDefault="00896DB6" w:rsidP="00896DB6">
            <w:pPr>
              <w:ind w:firstLine="567"/>
              <w:jc w:val="both"/>
              <w:rPr>
                <w:rFonts w:eastAsia="Calibri"/>
                <w:bCs/>
                <w:szCs w:val="24"/>
              </w:rPr>
            </w:pPr>
            <w:r w:rsidRPr="003E598A">
              <w:rPr>
                <w:rFonts w:eastAsia="Calibri"/>
                <w:bCs/>
                <w:iCs/>
                <w:szCs w:val="24"/>
              </w:rPr>
              <w:t xml:space="preserve">2024 m. gegužės 30 d. sprendimu Nr. T1-214 „Dėl 2024–2029 m. Telšių miesto tvarios plėtros strategijos patvirtinimo“ Telšių rajono savivaldybės taryba patvirtino  2024–2029 m. Telšių miesto tvarios plėtros </w:t>
            </w:r>
            <w:r w:rsidRPr="00B16338">
              <w:rPr>
                <w:rFonts w:eastAsia="Calibri"/>
                <w:bCs/>
                <w:iCs/>
                <w:szCs w:val="24"/>
              </w:rPr>
              <w:t xml:space="preserve">strategiją </w:t>
            </w:r>
            <w:r w:rsidR="0059384C" w:rsidRPr="00B16338">
              <w:rPr>
                <w:szCs w:val="24"/>
                <w:shd w:val="clear" w:color="auto" w:fill="FFFFFF"/>
              </w:rPr>
              <w:t>(19 pastaba)</w:t>
            </w:r>
            <w:r w:rsidR="0059384C" w:rsidRPr="00B16338">
              <w:t xml:space="preserve"> </w:t>
            </w:r>
            <w:r w:rsidRPr="00B16338">
              <w:rPr>
                <w:rFonts w:eastAsia="Calibri"/>
                <w:bCs/>
                <w:iCs/>
                <w:szCs w:val="24"/>
              </w:rPr>
              <w:t xml:space="preserve">(toliau </w:t>
            </w:r>
            <w:r w:rsidRPr="003E598A">
              <w:rPr>
                <w:rFonts w:eastAsia="Calibri"/>
                <w:bCs/>
                <w:iCs/>
                <w:szCs w:val="24"/>
              </w:rPr>
              <w:t xml:space="preserve">– Strategija), kurioje suplanuotas </w:t>
            </w:r>
            <w:r w:rsidRPr="003E598A">
              <w:rPr>
                <w:rFonts w:eastAsia="Calibri"/>
                <w:bCs/>
                <w:szCs w:val="24"/>
              </w:rPr>
              <w:t xml:space="preserve">integruotas Telšių miesto teritorijos vystymas. </w:t>
            </w:r>
          </w:p>
          <w:p w14:paraId="6E328ECA" w14:textId="77777777" w:rsidR="00896DB6" w:rsidRPr="003E598A" w:rsidRDefault="00896DB6" w:rsidP="00896DB6">
            <w:pPr>
              <w:ind w:firstLine="567"/>
              <w:jc w:val="both"/>
              <w:rPr>
                <w:rFonts w:eastAsia="Calibri"/>
                <w:bCs/>
                <w:iCs/>
                <w:szCs w:val="24"/>
              </w:rPr>
            </w:pPr>
          </w:p>
          <w:p w14:paraId="7FE401B3" w14:textId="3564F730" w:rsidR="00896DB6" w:rsidRPr="003E598A" w:rsidRDefault="00896DB6" w:rsidP="00896DB6">
            <w:pPr>
              <w:jc w:val="center"/>
              <w:rPr>
                <w:rFonts w:eastAsia="Calibri"/>
                <w:bCs/>
                <w:sz w:val="22"/>
                <w:szCs w:val="22"/>
                <w:lang w:val="en-US" w:eastAsia="lt-LT"/>
              </w:rPr>
            </w:pPr>
            <w:r w:rsidRPr="003E598A">
              <w:rPr>
                <w:rFonts w:eastAsia="Calibri"/>
                <w:b/>
                <w:noProof/>
                <w:szCs w:val="22"/>
                <w:lang w:eastAsia="lt-LT"/>
              </w:rPr>
              <w:drawing>
                <wp:inline distT="0" distB="0" distL="0" distR="0" wp14:anchorId="6E7575F3" wp14:editId="2B3AE21D">
                  <wp:extent cx="2611061" cy="1949012"/>
                  <wp:effectExtent l="0" t="0" r="0" b="0"/>
                  <wp:docPr id="30866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63782" name=""/>
                          <pic:cNvPicPr/>
                        </pic:nvPicPr>
                        <pic:blipFill>
                          <a:blip r:embed="rId19"/>
                          <a:stretch>
                            <a:fillRect/>
                          </a:stretch>
                        </pic:blipFill>
                        <pic:spPr>
                          <a:xfrm>
                            <a:off x="0" y="0"/>
                            <a:ext cx="2674448" cy="1996327"/>
                          </a:xfrm>
                          <a:prstGeom prst="rect">
                            <a:avLst/>
                          </a:prstGeom>
                        </pic:spPr>
                      </pic:pic>
                    </a:graphicData>
                  </a:graphic>
                </wp:inline>
              </w:drawing>
            </w:r>
            <w:r w:rsidRPr="003E598A">
              <w:rPr>
                <w:i/>
                <w:noProof/>
                <w:lang w:eastAsia="lt-LT"/>
              </w:rPr>
              <w:drawing>
                <wp:inline distT="0" distB="0" distL="0" distR="0" wp14:anchorId="484EC9E6" wp14:editId="11A44BE8">
                  <wp:extent cx="3446178" cy="1945373"/>
                  <wp:effectExtent l="0" t="0" r="1905" b="0"/>
                  <wp:docPr id="1044699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0748" cy="2004403"/>
                          </a:xfrm>
                          <a:prstGeom prst="rect">
                            <a:avLst/>
                          </a:prstGeom>
                          <a:noFill/>
                          <a:ln>
                            <a:noFill/>
                          </a:ln>
                        </pic:spPr>
                      </pic:pic>
                    </a:graphicData>
                  </a:graphic>
                </wp:inline>
              </w:drawing>
            </w:r>
          </w:p>
          <w:p w14:paraId="05F86748" w14:textId="134596EA" w:rsidR="00896DB6" w:rsidRPr="003E598A" w:rsidRDefault="00896DB6" w:rsidP="00896DB6">
            <w:pPr>
              <w:widowControl w:val="0"/>
              <w:suppressAutoHyphens/>
              <w:jc w:val="center"/>
              <w:rPr>
                <w:rFonts w:eastAsia="Calibri"/>
                <w:szCs w:val="22"/>
              </w:rPr>
            </w:pPr>
            <w:r w:rsidRPr="003E598A">
              <w:rPr>
                <w:rFonts w:eastAsia="Calibri"/>
                <w:szCs w:val="22"/>
              </w:rPr>
              <w:t>Teritorijos, kurioje įgyvendinama Strategija, žemėlapis</w:t>
            </w:r>
          </w:p>
          <w:p w14:paraId="6FBB543D" w14:textId="77777777" w:rsidR="00234FB1" w:rsidRPr="003E598A" w:rsidRDefault="00234FB1" w:rsidP="00896DB6">
            <w:pPr>
              <w:widowControl w:val="0"/>
              <w:suppressAutoHyphens/>
              <w:jc w:val="center"/>
              <w:rPr>
                <w:rFonts w:eastAsia="Calibri"/>
                <w:szCs w:val="22"/>
              </w:rPr>
            </w:pPr>
          </w:p>
          <w:p w14:paraId="58FCA435" w14:textId="77777777" w:rsidR="00896DB6" w:rsidRPr="003E598A" w:rsidRDefault="00896DB6" w:rsidP="00896DB6">
            <w:pPr>
              <w:ind w:firstLine="768"/>
              <w:jc w:val="both"/>
              <w:rPr>
                <w:szCs w:val="24"/>
              </w:rPr>
            </w:pPr>
            <w:r w:rsidRPr="003E598A">
              <w:rPr>
                <w:rFonts w:eastAsia="Calibri"/>
                <w:bCs/>
                <w:iCs/>
                <w:szCs w:val="24"/>
              </w:rPr>
              <w:t>Telšių miesto teritorijos integruoto vystymo tikslas - d</w:t>
            </w:r>
            <w:r w:rsidRPr="003E598A">
              <w:rPr>
                <w:szCs w:val="24"/>
              </w:rPr>
              <w:t xml:space="preserve">idinti Telšių miesto, kaip regioninio centro, patrauklumą gyventi, investuoti. </w:t>
            </w:r>
          </w:p>
          <w:p w14:paraId="6F347651" w14:textId="77777777" w:rsidR="00896DB6" w:rsidRPr="003E598A" w:rsidRDefault="00896DB6" w:rsidP="00896DB6">
            <w:pPr>
              <w:ind w:firstLine="768"/>
              <w:jc w:val="both"/>
              <w:rPr>
                <w:szCs w:val="24"/>
              </w:rPr>
            </w:pPr>
            <w:r w:rsidRPr="003E598A">
              <w:rPr>
                <w:szCs w:val="24"/>
              </w:rPr>
              <w:t>Tikslui pasiekti bus įgyvendinami šie uždaviniai:</w:t>
            </w:r>
          </w:p>
          <w:p w14:paraId="4AAC054D" w14:textId="77777777" w:rsidR="00896DB6" w:rsidRPr="003E598A" w:rsidRDefault="00896DB6" w:rsidP="00896DB6">
            <w:pPr>
              <w:pStyle w:val="Sraopastraipa"/>
              <w:numPr>
                <w:ilvl w:val="0"/>
                <w:numId w:val="6"/>
              </w:numPr>
              <w:tabs>
                <w:tab w:val="left" w:pos="1193"/>
              </w:tabs>
              <w:spacing w:after="160" w:line="259" w:lineRule="auto"/>
              <w:ind w:firstLine="189"/>
              <w:rPr>
                <w:szCs w:val="24"/>
              </w:rPr>
            </w:pPr>
            <w:r w:rsidRPr="003E598A">
              <w:rPr>
                <w:szCs w:val="24"/>
              </w:rPr>
              <w:t xml:space="preserve">Padidinti švietimo paslaugų pasiūlą </w:t>
            </w:r>
          </w:p>
          <w:p w14:paraId="445428D3" w14:textId="77777777" w:rsidR="00896DB6" w:rsidRPr="003E598A" w:rsidRDefault="00896DB6" w:rsidP="00896DB6">
            <w:pPr>
              <w:pStyle w:val="Sraopastraipa"/>
              <w:numPr>
                <w:ilvl w:val="0"/>
                <w:numId w:val="6"/>
              </w:numPr>
              <w:tabs>
                <w:tab w:val="left" w:pos="1193"/>
              </w:tabs>
              <w:spacing w:after="160" w:line="259" w:lineRule="auto"/>
              <w:ind w:firstLine="189"/>
              <w:rPr>
                <w:szCs w:val="24"/>
              </w:rPr>
            </w:pPr>
            <w:r w:rsidRPr="003E598A">
              <w:rPr>
                <w:szCs w:val="24"/>
              </w:rPr>
              <w:t>Padidinti viešųjų erdvių patrauklumą ir prieinamumą miesto gyventojams</w:t>
            </w:r>
          </w:p>
          <w:p w14:paraId="6BAEF5ED" w14:textId="77777777" w:rsidR="00896DB6" w:rsidRPr="003E598A" w:rsidRDefault="00896DB6" w:rsidP="00896DB6">
            <w:pPr>
              <w:pStyle w:val="Sraopastraipa"/>
              <w:numPr>
                <w:ilvl w:val="0"/>
                <w:numId w:val="6"/>
              </w:numPr>
              <w:tabs>
                <w:tab w:val="left" w:pos="1193"/>
              </w:tabs>
              <w:spacing w:after="160" w:line="259" w:lineRule="auto"/>
              <w:ind w:left="768" w:firstLine="141"/>
              <w:rPr>
                <w:szCs w:val="24"/>
              </w:rPr>
            </w:pPr>
            <w:r w:rsidRPr="003E598A">
              <w:rPr>
                <w:szCs w:val="24"/>
              </w:rPr>
              <w:t>Stiprinti investicinį potencialą</w:t>
            </w:r>
          </w:p>
          <w:p w14:paraId="10ECD11C" w14:textId="7BB0166B" w:rsidR="00234FB1" w:rsidRPr="003E598A" w:rsidRDefault="00896DB6" w:rsidP="00896DB6">
            <w:pPr>
              <w:pStyle w:val="Sraopastraipa"/>
              <w:spacing w:after="160" w:line="259" w:lineRule="auto"/>
              <w:ind w:left="59" w:firstLine="768"/>
              <w:jc w:val="both"/>
              <w:rPr>
                <w:rFonts w:eastAsia="Calibri"/>
                <w:b/>
                <w:bCs/>
                <w:szCs w:val="24"/>
              </w:rPr>
            </w:pPr>
            <w:bookmarkStart w:id="29" w:name="_Hlk170809447"/>
            <w:r w:rsidRPr="003E598A">
              <w:rPr>
                <w:rFonts w:eastAsia="Calibri"/>
                <w:bCs/>
                <w:szCs w:val="24"/>
              </w:rPr>
              <w:t xml:space="preserve">Įgyvendinant strategiją, bus siekiama kokybinio pokyčio didinant švietimo paslaugų prieinamumą (įskaitant socialiai pažeidžiamoms grupėms), sudarant sąlygas miesto ir aplinkinių teritorijų gyventojams judėti mieste mažiau teršiant aplinką, </w:t>
            </w:r>
            <w:r w:rsidR="00234FB1" w:rsidRPr="003E598A">
              <w:rPr>
                <w:rFonts w:eastAsia="Calibri"/>
                <w:bCs/>
                <w:szCs w:val="24"/>
              </w:rPr>
              <w:t>kur</w:t>
            </w:r>
            <w:r w:rsidR="00843A54" w:rsidRPr="003E598A">
              <w:rPr>
                <w:rFonts w:eastAsia="Calibri"/>
                <w:bCs/>
                <w:szCs w:val="24"/>
              </w:rPr>
              <w:t>iant</w:t>
            </w:r>
            <w:r w:rsidR="00234FB1" w:rsidRPr="003E598A">
              <w:rPr>
                <w:rFonts w:eastAsia="Calibri"/>
                <w:bCs/>
                <w:szCs w:val="24"/>
              </w:rPr>
              <w:t xml:space="preserve"> </w:t>
            </w:r>
            <w:r w:rsidRPr="003E598A">
              <w:rPr>
                <w:rFonts w:eastAsia="Calibri"/>
                <w:bCs/>
                <w:szCs w:val="24"/>
              </w:rPr>
              <w:t>miesto erdves, kurios bus efektyviai išnaudojamos ir labiau prieinamos gyventojams</w:t>
            </w:r>
            <w:r w:rsidR="00843A54" w:rsidRPr="003E598A">
              <w:rPr>
                <w:rFonts w:eastAsia="Calibri"/>
                <w:bCs/>
                <w:szCs w:val="24"/>
              </w:rPr>
              <w:t xml:space="preserve">, taip pat bus sukurta patrauklesnė aplinka </w:t>
            </w:r>
            <w:r w:rsidRPr="003E598A">
              <w:rPr>
                <w:rFonts w:eastAsia="Calibri"/>
                <w:bCs/>
                <w:szCs w:val="24"/>
              </w:rPr>
              <w:t>investuoti bei vystyti verslą.</w:t>
            </w:r>
            <w:r w:rsidR="00630E41" w:rsidRPr="003E598A">
              <w:rPr>
                <w:rFonts w:eastAsia="Calibri"/>
                <w:b/>
                <w:bCs/>
                <w:szCs w:val="24"/>
              </w:rPr>
              <w:t xml:space="preserve"> </w:t>
            </w:r>
          </w:p>
          <w:bookmarkEnd w:id="29"/>
          <w:p w14:paraId="482A0995" w14:textId="2D58F1B8" w:rsidR="00896DB6" w:rsidRPr="002E07A9" w:rsidRDefault="00896DB6" w:rsidP="00234FB1">
            <w:pPr>
              <w:tabs>
                <w:tab w:val="left" w:pos="263"/>
              </w:tabs>
              <w:ind w:firstLine="768"/>
              <w:jc w:val="both"/>
              <w:rPr>
                <w:rFonts w:eastAsia="Calibri"/>
                <w:bCs/>
                <w:szCs w:val="24"/>
                <w:lang w:eastAsia="lt-LT"/>
              </w:rPr>
            </w:pPr>
            <w:r w:rsidRPr="003E598A">
              <w:rPr>
                <w:szCs w:val="24"/>
              </w:rPr>
              <w:t xml:space="preserve">Tvarios Telšių miesto plėtros strategija </w:t>
            </w:r>
            <w:r w:rsidR="00266262" w:rsidRPr="003E598A">
              <w:rPr>
                <w:szCs w:val="24"/>
              </w:rPr>
              <w:t xml:space="preserve">dera su </w:t>
            </w:r>
            <w:r w:rsidRPr="003E598A">
              <w:rPr>
                <w:szCs w:val="24"/>
              </w:rPr>
              <w:t>Telšių regiono funkcinės zonos strategij</w:t>
            </w:r>
            <w:r w:rsidR="00234FB1" w:rsidRPr="003E598A">
              <w:rPr>
                <w:szCs w:val="24"/>
              </w:rPr>
              <w:t xml:space="preserve">a, </w:t>
            </w:r>
            <w:r w:rsidR="00266262" w:rsidRPr="002E07A9">
              <w:rPr>
                <w:rFonts w:eastAsia="Calibri"/>
                <w:bCs/>
                <w:szCs w:val="24"/>
                <w:lang w:eastAsia="lt-LT"/>
              </w:rPr>
              <w:t>bus sprendžiamos tos pačios regiono problemos ir jų priežastys</w:t>
            </w:r>
            <w:r w:rsidR="00234FB1" w:rsidRPr="002E07A9">
              <w:rPr>
                <w:rFonts w:eastAsia="Calibri"/>
                <w:bCs/>
                <w:szCs w:val="24"/>
                <w:lang w:eastAsia="lt-LT"/>
              </w:rPr>
              <w:t xml:space="preserve">, </w:t>
            </w:r>
            <w:r w:rsidR="00266262" w:rsidRPr="002E07A9">
              <w:rPr>
                <w:rFonts w:eastAsia="Calibri"/>
                <w:bCs/>
                <w:szCs w:val="24"/>
                <w:lang w:eastAsia="lt-LT"/>
              </w:rPr>
              <w:t>tai padės pasiekti sinergi</w:t>
            </w:r>
            <w:r w:rsidR="00234FB1" w:rsidRPr="002E07A9">
              <w:rPr>
                <w:rFonts w:eastAsia="Calibri"/>
                <w:bCs/>
                <w:szCs w:val="24"/>
                <w:lang w:eastAsia="lt-LT"/>
              </w:rPr>
              <w:t xml:space="preserve">jos </w:t>
            </w:r>
            <w:r w:rsidR="00266262" w:rsidRPr="002E07A9">
              <w:rPr>
                <w:rFonts w:eastAsia="Calibri"/>
                <w:bCs/>
                <w:szCs w:val="24"/>
                <w:lang w:eastAsia="lt-LT"/>
              </w:rPr>
              <w:t>efektą.</w:t>
            </w:r>
          </w:p>
          <w:p w14:paraId="35CD321F" w14:textId="14F6B8FD" w:rsidR="00234FB1" w:rsidRPr="002E07A9" w:rsidRDefault="00234FB1" w:rsidP="00234FB1">
            <w:pPr>
              <w:tabs>
                <w:tab w:val="left" w:pos="263"/>
              </w:tabs>
              <w:ind w:firstLine="768"/>
              <w:jc w:val="both"/>
              <w:rPr>
                <w:rFonts w:eastAsia="Calibri"/>
                <w:bCs/>
                <w:szCs w:val="24"/>
                <w:lang w:eastAsia="lt-LT"/>
              </w:rPr>
            </w:pPr>
            <w:bookmarkStart w:id="30" w:name="_Hlk170809046"/>
            <w:r w:rsidRPr="002E07A9">
              <w:rPr>
                <w:rFonts w:eastAsia="Calibri"/>
                <w:bCs/>
                <w:szCs w:val="24"/>
                <w:lang w:eastAsia="lt-LT"/>
              </w:rPr>
              <w:t xml:space="preserve">Tvarios Telšių miesto plėtros strategijos veiksmai įgyvendinami pažangos priemone “Tvari Telšių miesto plėtra”. </w:t>
            </w:r>
          </w:p>
          <w:bookmarkEnd w:id="30"/>
          <w:p w14:paraId="13071F39" w14:textId="77777777" w:rsidR="00234FB1" w:rsidRPr="002E07A9" w:rsidRDefault="00234FB1" w:rsidP="00234FB1">
            <w:pPr>
              <w:tabs>
                <w:tab w:val="left" w:pos="263"/>
              </w:tabs>
              <w:ind w:firstLine="768"/>
              <w:jc w:val="both"/>
              <w:rPr>
                <w:rFonts w:eastAsia="Calibri"/>
                <w:bCs/>
                <w:sz w:val="22"/>
                <w:szCs w:val="22"/>
                <w:lang w:eastAsia="lt-LT"/>
              </w:rPr>
            </w:pPr>
          </w:p>
          <w:p w14:paraId="58E00C71" w14:textId="46B3EEFC" w:rsidR="00896DB6" w:rsidRPr="002E07A9" w:rsidRDefault="00896DB6">
            <w:pPr>
              <w:jc w:val="both"/>
              <w:rPr>
                <w:rFonts w:eastAsia="Calibri"/>
                <w:bCs/>
                <w:sz w:val="22"/>
                <w:szCs w:val="22"/>
                <w:lang w:eastAsia="lt-LT"/>
              </w:rPr>
            </w:pPr>
          </w:p>
        </w:tc>
      </w:tr>
      <w:tr w:rsidR="00071D1D" w14:paraId="56A167CD" w14:textId="77777777">
        <w:trPr>
          <w:trHeight w:val="10196"/>
          <w:jc w:val="center"/>
        </w:trPr>
        <w:tc>
          <w:tcPr>
            <w:tcW w:w="15446" w:type="dxa"/>
            <w:tcBorders>
              <w:top w:val="single" w:sz="4" w:space="0" w:color="auto"/>
              <w:left w:val="single" w:sz="4" w:space="0" w:color="auto"/>
              <w:bottom w:val="single" w:sz="4" w:space="0" w:color="auto"/>
              <w:right w:val="single" w:sz="4" w:space="0" w:color="auto"/>
            </w:tcBorders>
            <w:hideMark/>
          </w:tcPr>
          <w:p w14:paraId="05DAABFA" w14:textId="2847D314" w:rsidR="00071D1D" w:rsidRDefault="006A61C1">
            <w:pPr>
              <w:rPr>
                <w:rFonts w:eastAsia="Calibri"/>
                <w:b/>
                <w:sz w:val="22"/>
                <w:szCs w:val="22"/>
              </w:rPr>
            </w:pPr>
            <w:r>
              <w:rPr>
                <w:noProof/>
                <w:lang w:val="en-US"/>
              </w:rPr>
              <w:lastRenderedPageBreak/>
              <w:drawing>
                <wp:anchor distT="0" distB="0" distL="114300" distR="114300" simplePos="0" relativeHeight="251665408" behindDoc="1" locked="0" layoutInCell="1" allowOverlap="1" wp14:anchorId="6F6CD24E" wp14:editId="5B7859C5">
                  <wp:simplePos x="0" y="0"/>
                  <wp:positionH relativeFrom="column">
                    <wp:posOffset>4768743</wp:posOffset>
                  </wp:positionH>
                  <wp:positionV relativeFrom="paragraph">
                    <wp:posOffset>31775</wp:posOffset>
                  </wp:positionV>
                  <wp:extent cx="4881880" cy="2743200"/>
                  <wp:effectExtent l="0" t="0" r="0" b="0"/>
                  <wp:wrapTight wrapText="left">
                    <wp:wrapPolygon edited="0">
                      <wp:start x="0" y="0"/>
                      <wp:lineTo x="0" y="21450"/>
                      <wp:lineTo x="21493" y="21450"/>
                      <wp:lineTo x="21493" y="0"/>
                      <wp:lineTo x="0" y="0"/>
                    </wp:wrapPolygon>
                  </wp:wrapTight>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81880" cy="2743200"/>
                          </a:xfrm>
                          <a:prstGeom prst="rect">
                            <a:avLst/>
                          </a:prstGeom>
                        </pic:spPr>
                      </pic:pic>
                    </a:graphicData>
                  </a:graphic>
                  <wp14:sizeRelH relativeFrom="margin">
                    <wp14:pctWidth>0</wp14:pctWidth>
                  </wp14:sizeRelH>
                  <wp14:sizeRelV relativeFrom="margin">
                    <wp14:pctHeight>0</wp14:pctHeight>
                  </wp14:sizeRelV>
                </wp:anchor>
              </w:drawing>
            </w:r>
            <w:r w:rsidR="002223C2">
              <w:rPr>
                <w:rFonts w:eastAsia="Calibri"/>
                <w:b/>
                <w:sz w:val="22"/>
                <w:szCs w:val="22"/>
              </w:rPr>
              <w:t>Regiono stiprybių, silpnybių, galimybių ir grėsmių (toliau –</w:t>
            </w:r>
            <w:r w:rsidR="002223C2">
              <w:rPr>
                <w:rFonts w:eastAsia="Calibri"/>
                <w:i/>
                <w:sz w:val="22"/>
                <w:szCs w:val="22"/>
              </w:rPr>
              <w:t xml:space="preserve"> </w:t>
            </w:r>
            <w:r w:rsidR="002223C2">
              <w:rPr>
                <w:rFonts w:eastAsia="Calibri"/>
                <w:b/>
                <w:sz w:val="22"/>
                <w:szCs w:val="22"/>
              </w:rPr>
              <w:t>SSGG) analizė</w:t>
            </w:r>
          </w:p>
          <w:p w14:paraId="31045210" w14:textId="69353864" w:rsidR="00071D1D" w:rsidRDefault="00071D1D">
            <w:pPr>
              <w:rPr>
                <w:rFonts w:eastAsia="Calibri"/>
                <w:b/>
                <w:sz w:val="22"/>
                <w:szCs w:val="22"/>
              </w:rPr>
            </w:pPr>
          </w:p>
          <w:p w14:paraId="0DCD0B27" w14:textId="1DBAF4A3" w:rsidR="00071D1D" w:rsidRDefault="002223C2">
            <w:pPr>
              <w:tabs>
                <w:tab w:val="left" w:pos="284"/>
              </w:tabs>
              <w:spacing w:line="256" w:lineRule="auto"/>
              <w:jc w:val="both"/>
              <w:rPr>
                <w:b/>
                <w:i/>
                <w:iCs/>
                <w:sz w:val="22"/>
                <w:szCs w:val="22"/>
              </w:rPr>
            </w:pPr>
            <w:r>
              <w:rPr>
                <w:b/>
                <w:sz w:val="22"/>
                <w:szCs w:val="22"/>
              </w:rPr>
              <w:t xml:space="preserve">Problemai „1. </w:t>
            </w:r>
            <w:r>
              <w:rPr>
                <w:rFonts w:eastAsia="Calibri"/>
                <w:b/>
                <w:sz w:val="22"/>
                <w:szCs w:val="22"/>
              </w:rPr>
              <w:t>Nepakankamai išvystyta turizmo ir verslo plėtros aplinka</w:t>
            </w:r>
            <w:r>
              <w:rPr>
                <w:b/>
                <w:sz w:val="22"/>
                <w:szCs w:val="22"/>
              </w:rPr>
              <w:t xml:space="preserve">“ identifikuoti SSGG veiksniai  </w:t>
            </w:r>
          </w:p>
          <w:p w14:paraId="200AB1CF" w14:textId="18511E72" w:rsidR="00071D1D" w:rsidRDefault="002223C2">
            <w:pPr>
              <w:jc w:val="both"/>
              <w:rPr>
                <w:b/>
                <w:i/>
                <w:sz w:val="22"/>
                <w:szCs w:val="22"/>
              </w:rPr>
            </w:pPr>
            <w:r>
              <w:rPr>
                <w:b/>
                <w:i/>
                <w:iCs/>
                <w:sz w:val="22"/>
                <w:szCs w:val="22"/>
              </w:rPr>
              <w:t xml:space="preserve">Turizmo dalis: </w:t>
            </w:r>
            <w:r>
              <w:rPr>
                <w:bCs/>
                <w:sz w:val="22"/>
                <w:szCs w:val="22"/>
              </w:rPr>
              <w:t>Siekiant išnaudoti regione esamos turizmo infrastruktūros ir turizmo šaltinių potencialą bei padidinti regiono, kaip turizmo tikslo žinomumą, būtina pasinaudoti regiono stiprybėmis – išnaudoti gamtinius bei kultūros paveldo objektus. Panaudojus išplėtotą turizmo informacijos centrų tinklą bei įdiegus inovatyvias turizmo paslaugas, o taip pat įrengus trūkstamą/pagerinus esamą susisiekimo infrastruktūrą (privažiavimo kelius, dviračių takus, įrengus universalaus dizaino elementus ir pan.), būtų sukurti nauji regioną apimantys maršrutai, kurie, išlaikant žemaitišką identitetą ir etnokultūrą, padėtų sumažinti turizmo sezoniškumą, padidintų turizmo ir kultūros objektų pasiekiamumą. Augantis Lietuvos gyventojų poreikis keliauti, padidėjęs vietinių turistų skaičius, tikėtina, sumažintų stiprią konkurenciją su kitais regionais, o taip pat sumažintų konkurenciją su Latvijos turizmo rinka. Pasinaudojus didėjančiu visuomenės poreikiu naudotis inovatyviomis turizmo paslaugomis bei užtikrinus skaitmeninių turizmo ir kultūros išteklių prieinamumą būtų padidintos galimybės didesnei visuomenės daliai susipažinti su regiono kultūros ir gamtos objektais, tokiu būdu būtų didinamas regiono patrauklumas, skatinamas aktyvesnis turistų lankomumas regione. Neužtikrinus inovatyvios kultūros ir turizmo produktų pasiūlos bei nepritaikius</w:t>
            </w:r>
            <w:r w:rsidR="006A61C1">
              <w:rPr>
                <w:bCs/>
                <w:sz w:val="22"/>
                <w:szCs w:val="22"/>
              </w:rPr>
              <w:t xml:space="preserve"> </w:t>
            </w:r>
            <w:r>
              <w:rPr>
                <w:bCs/>
                <w:sz w:val="22"/>
                <w:szCs w:val="22"/>
              </w:rPr>
              <w:t xml:space="preserve">esamų lankytinų gamtos ir kultūros objektų visų gyventojų grupių lankymui </w:t>
            </w:r>
            <w:r w:rsidR="006A61C1">
              <w:rPr>
                <w:bCs/>
                <w:sz w:val="22"/>
                <w:szCs w:val="22"/>
              </w:rPr>
              <w:t xml:space="preserve">   </w:t>
            </w:r>
            <w:r>
              <w:rPr>
                <w:bCs/>
                <w:sz w:val="22"/>
                <w:szCs w:val="22"/>
              </w:rPr>
              <w:t>gali kilti grėsmė, kad Telšių regionas, palyginus su kitais regionais, taps mažiau patrauklia turistine kryptimi, kas savo ruožtu sumažins ekonominės plėtros galimybes.</w:t>
            </w:r>
            <w:r>
              <w:rPr>
                <w:b/>
                <w:i/>
                <w:sz w:val="22"/>
                <w:szCs w:val="22"/>
              </w:rPr>
              <w:t xml:space="preserve"> </w:t>
            </w:r>
          </w:p>
          <w:p w14:paraId="188C346C" w14:textId="164504E9" w:rsidR="00071D1D" w:rsidRDefault="006A61C1">
            <w:pPr>
              <w:jc w:val="both"/>
              <w:rPr>
                <w:bCs/>
                <w:sz w:val="22"/>
                <w:szCs w:val="22"/>
              </w:rPr>
            </w:pPr>
            <w:r>
              <w:rPr>
                <w:b/>
                <w:i/>
                <w:noProof/>
                <w:sz w:val="22"/>
                <w:szCs w:val="22"/>
                <w:lang w:val="en-US"/>
              </w:rPr>
              <w:drawing>
                <wp:anchor distT="0" distB="0" distL="114300" distR="114300" simplePos="0" relativeHeight="251669504" behindDoc="1" locked="0" layoutInCell="1" allowOverlap="1" wp14:anchorId="1EDC9012" wp14:editId="628EBD77">
                  <wp:simplePos x="0" y="0"/>
                  <wp:positionH relativeFrom="column">
                    <wp:posOffset>4890539</wp:posOffset>
                  </wp:positionH>
                  <wp:positionV relativeFrom="paragraph">
                    <wp:posOffset>131693</wp:posOffset>
                  </wp:positionV>
                  <wp:extent cx="4756785" cy="2673350"/>
                  <wp:effectExtent l="0" t="0" r="5715" b="0"/>
                  <wp:wrapTight wrapText="bothSides">
                    <wp:wrapPolygon edited="0">
                      <wp:start x="0" y="0"/>
                      <wp:lineTo x="0" y="21395"/>
                      <wp:lineTo x="21539" y="21395"/>
                      <wp:lineTo x="21539" y="0"/>
                      <wp:lineTo x="0" y="0"/>
                    </wp:wrapPolygon>
                  </wp:wrapTight>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785" cy="2673350"/>
                          </a:xfrm>
                          <a:prstGeom prst="rect">
                            <a:avLst/>
                          </a:prstGeom>
                          <a:noFill/>
                        </pic:spPr>
                      </pic:pic>
                    </a:graphicData>
                  </a:graphic>
                  <wp14:sizeRelH relativeFrom="margin">
                    <wp14:pctWidth>0</wp14:pctWidth>
                  </wp14:sizeRelH>
                  <wp14:sizeRelV relativeFrom="margin">
                    <wp14:pctHeight>0</wp14:pctHeight>
                  </wp14:sizeRelV>
                </wp:anchor>
              </w:drawing>
            </w:r>
            <w:r w:rsidR="00661580">
              <w:rPr>
                <w:b/>
                <w:i/>
                <w:sz w:val="22"/>
                <w:szCs w:val="22"/>
              </w:rPr>
              <w:t xml:space="preserve">                                                                                                                                                                                                                                                                                               </w:t>
            </w:r>
            <w:r w:rsidR="002223C2">
              <w:rPr>
                <w:b/>
                <w:i/>
                <w:sz w:val="22"/>
                <w:szCs w:val="22"/>
              </w:rPr>
              <w:t>Verslo dalis:</w:t>
            </w:r>
            <w:r w:rsidR="002223C2">
              <w:t xml:space="preserve"> </w:t>
            </w:r>
            <w:r w:rsidR="002223C2">
              <w:rPr>
                <w:bCs/>
                <w:sz w:val="22"/>
                <w:szCs w:val="22"/>
              </w:rPr>
              <w:t xml:space="preserve">Siekiant spręsti šią problemą bus pasinaudota išorės galimybėmis – </w:t>
            </w:r>
            <w:r w:rsidR="002223C2">
              <w:rPr>
                <w:bCs/>
                <w:iCs/>
                <w:sz w:val="22"/>
                <w:szCs w:val="22"/>
              </w:rPr>
              <w:t>galimybe plėstis naujose rinkose arba segmentuose, valstybės suteikiamomis galimybėmis dalyvauti konkurencingumo, pasiekiamumo ir žinomumo skatinimo programose.</w:t>
            </w:r>
            <w:r w:rsidR="002223C2">
              <w:rPr>
                <w:bCs/>
                <w:i/>
                <w:iCs/>
                <w:sz w:val="22"/>
                <w:szCs w:val="22"/>
              </w:rPr>
              <w:t xml:space="preserve"> </w:t>
            </w:r>
            <w:r w:rsidR="002223C2">
              <w:rPr>
                <w:bCs/>
                <w:sz w:val="22"/>
                <w:szCs w:val="22"/>
              </w:rPr>
              <w:t>Iššūkis regiono verslų plėtrai naujose rinkose ir segmentuose yra auganti didžiųjų miestų  ekonominė  konkurencija ir dominavimas pritraukiant talentus ir inovatyvias verslo įmones.</w:t>
            </w:r>
          </w:p>
          <w:p w14:paraId="55C3C2BD" w14:textId="77777777" w:rsidR="00071D1D" w:rsidRDefault="002223C2">
            <w:pPr>
              <w:jc w:val="both"/>
              <w:rPr>
                <w:bCs/>
                <w:sz w:val="22"/>
                <w:szCs w:val="22"/>
              </w:rPr>
            </w:pPr>
            <w:r>
              <w:rPr>
                <w:bCs/>
                <w:sz w:val="22"/>
                <w:szCs w:val="22"/>
              </w:rPr>
              <w:t xml:space="preserve">Galimos grėsmės – sudėtingos žemės paskirties keitimo procedūros. Tačiau regione yra parengtų investicinių sklypų ir teritorijų verslo/pramonės plėtrai, tik nėra pakankamai išvystyta jų infrastruktūra.  Regiono stiprybė – veikiančios verslo srities įstaigos (turizmo ir verslo informacijos centrai, Žemaitijos verslo centras, Menų inkubatorius), kurių koordinuota ir bendra veikla padėtų spręsti silpnybę – bendros regioninės politikos verslui remti ir skatinti, rinkodaros investicijoms pritraukti nebuvimą. </w:t>
            </w:r>
          </w:p>
          <w:p w14:paraId="356A28A2" w14:textId="77777777" w:rsidR="00661580" w:rsidRDefault="00661580" w:rsidP="00BD2BFB">
            <w:pPr>
              <w:ind w:right="323"/>
              <w:jc w:val="both"/>
              <w:rPr>
                <w:rFonts w:eastAsia="Calibri"/>
                <w:b/>
                <w:bCs/>
                <w:i/>
                <w:iCs/>
                <w:sz w:val="22"/>
                <w:szCs w:val="22"/>
              </w:rPr>
            </w:pPr>
          </w:p>
          <w:p w14:paraId="220BE290" w14:textId="77777777" w:rsidR="00661580" w:rsidRDefault="00661580" w:rsidP="00BD2BFB">
            <w:pPr>
              <w:ind w:right="323"/>
              <w:jc w:val="both"/>
              <w:rPr>
                <w:rFonts w:eastAsia="Calibri"/>
                <w:b/>
                <w:bCs/>
                <w:i/>
                <w:iCs/>
                <w:sz w:val="22"/>
                <w:szCs w:val="22"/>
              </w:rPr>
            </w:pPr>
          </w:p>
          <w:p w14:paraId="2D208B01" w14:textId="77777777" w:rsidR="00661580" w:rsidRDefault="00661580" w:rsidP="00BD2BFB">
            <w:pPr>
              <w:ind w:right="323"/>
              <w:jc w:val="both"/>
              <w:rPr>
                <w:rFonts w:eastAsia="Calibri"/>
                <w:b/>
                <w:bCs/>
                <w:i/>
                <w:iCs/>
                <w:sz w:val="22"/>
                <w:szCs w:val="22"/>
              </w:rPr>
            </w:pPr>
          </w:p>
          <w:p w14:paraId="03EBE2BE" w14:textId="77777777" w:rsidR="00661580" w:rsidRDefault="00661580" w:rsidP="00BD2BFB">
            <w:pPr>
              <w:ind w:right="323"/>
              <w:jc w:val="both"/>
              <w:rPr>
                <w:rFonts w:eastAsia="Calibri"/>
                <w:b/>
                <w:bCs/>
                <w:i/>
                <w:iCs/>
                <w:sz w:val="22"/>
                <w:szCs w:val="22"/>
              </w:rPr>
            </w:pPr>
          </w:p>
          <w:p w14:paraId="6EDC2076" w14:textId="77777777" w:rsidR="00661580" w:rsidRDefault="00661580" w:rsidP="00BD2BFB">
            <w:pPr>
              <w:ind w:right="323"/>
              <w:jc w:val="both"/>
              <w:rPr>
                <w:rFonts w:eastAsia="Calibri"/>
                <w:b/>
                <w:bCs/>
                <w:i/>
                <w:iCs/>
                <w:sz w:val="22"/>
                <w:szCs w:val="22"/>
              </w:rPr>
            </w:pPr>
          </w:p>
          <w:p w14:paraId="40E97165" w14:textId="0B664E72" w:rsidR="008E0D47" w:rsidRPr="00BD2BFB" w:rsidRDefault="008E0D47" w:rsidP="00BD2BFB">
            <w:pPr>
              <w:ind w:right="323"/>
              <w:jc w:val="both"/>
              <w:rPr>
                <w:sz w:val="22"/>
                <w:szCs w:val="22"/>
              </w:rPr>
            </w:pPr>
            <w:r w:rsidRPr="00BD2BFB">
              <w:rPr>
                <w:rFonts w:eastAsia="Calibri"/>
                <w:b/>
                <w:bCs/>
                <w:i/>
                <w:iCs/>
                <w:sz w:val="22"/>
                <w:szCs w:val="22"/>
              </w:rPr>
              <w:t>P</w:t>
            </w:r>
            <w:r w:rsidR="00BD2BFB" w:rsidRPr="00BD2BFB">
              <w:rPr>
                <w:rFonts w:eastAsia="Calibri"/>
                <w:b/>
                <w:bCs/>
                <w:i/>
                <w:iCs/>
                <w:sz w:val="22"/>
                <w:szCs w:val="22"/>
              </w:rPr>
              <w:t>r</w:t>
            </w:r>
            <w:r w:rsidRPr="00BD2BFB">
              <w:rPr>
                <w:rFonts w:eastAsia="Calibri"/>
                <w:b/>
                <w:bCs/>
                <w:i/>
                <w:iCs/>
                <w:sz w:val="22"/>
                <w:szCs w:val="22"/>
              </w:rPr>
              <w:t xml:space="preserve">oblemai </w:t>
            </w:r>
            <w:r w:rsidRPr="00BD2BFB">
              <w:rPr>
                <w:b/>
                <w:i/>
                <w:sz w:val="22"/>
                <w:szCs w:val="22"/>
              </w:rPr>
              <w:t>„Netvari transporto sistema, nepakankamas gyvenamosios aplinkos, kritinės infrastruktūros ir eismo saugumas“</w:t>
            </w:r>
            <w:r w:rsidRPr="00BD2BFB">
              <w:rPr>
                <w:noProof/>
                <w:sz w:val="22"/>
                <w:szCs w:val="22"/>
              </w:rPr>
              <w:t xml:space="preserve"> </w:t>
            </w:r>
            <w:r w:rsidRPr="00BD2BFB">
              <w:rPr>
                <w:rFonts w:eastAsia="Calibri"/>
                <w:b/>
                <w:bCs/>
                <w:i/>
                <w:iCs/>
                <w:sz w:val="22"/>
                <w:szCs w:val="22"/>
              </w:rPr>
              <w:t xml:space="preserve"> identifikuoti SSGG veiksniai</w:t>
            </w:r>
            <w:r w:rsidRPr="00BD2BFB">
              <w:rPr>
                <w:sz w:val="22"/>
                <w:szCs w:val="22"/>
              </w:rPr>
              <w:t xml:space="preserve"> </w:t>
            </w:r>
          </w:p>
          <w:p w14:paraId="6D3B7DCE" w14:textId="269F2E0F" w:rsidR="008E0D47" w:rsidRPr="00BD2BFB" w:rsidRDefault="007445E8" w:rsidP="008E0D47">
            <w:pPr>
              <w:rPr>
                <w:rFonts w:eastAsia="Calibri"/>
                <w:b/>
                <w:bCs/>
                <w:i/>
                <w:iCs/>
                <w:sz w:val="22"/>
                <w:szCs w:val="22"/>
              </w:rPr>
            </w:pPr>
            <w:r w:rsidRPr="00BD2BFB">
              <w:rPr>
                <w:noProof/>
                <w:sz w:val="22"/>
                <w:szCs w:val="22"/>
              </w:rPr>
              <w:drawing>
                <wp:anchor distT="0" distB="0" distL="114300" distR="114300" simplePos="0" relativeHeight="251695104" behindDoc="1" locked="0" layoutInCell="1" allowOverlap="1" wp14:anchorId="2DCBCFB8" wp14:editId="09B57E47">
                  <wp:simplePos x="0" y="0"/>
                  <wp:positionH relativeFrom="column">
                    <wp:posOffset>4143375</wp:posOffset>
                  </wp:positionH>
                  <wp:positionV relativeFrom="paragraph">
                    <wp:posOffset>100685</wp:posOffset>
                  </wp:positionV>
                  <wp:extent cx="5527675" cy="3108960"/>
                  <wp:effectExtent l="0" t="0" r="0" b="0"/>
                  <wp:wrapTight wrapText="bothSides">
                    <wp:wrapPolygon edited="0">
                      <wp:start x="0" y="0"/>
                      <wp:lineTo x="0" y="21441"/>
                      <wp:lineTo x="21513" y="21441"/>
                      <wp:lineTo x="21513" y="0"/>
                      <wp:lineTo x="0" y="0"/>
                    </wp:wrapPolygon>
                  </wp:wrapTight>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7675" cy="3108960"/>
                          </a:xfrm>
                          <a:prstGeom prst="rect">
                            <a:avLst/>
                          </a:prstGeom>
                          <a:noFill/>
                        </pic:spPr>
                      </pic:pic>
                    </a:graphicData>
                  </a:graphic>
                  <wp14:sizeRelH relativeFrom="page">
                    <wp14:pctWidth>0</wp14:pctWidth>
                  </wp14:sizeRelH>
                  <wp14:sizeRelV relativeFrom="page">
                    <wp14:pctHeight>0</wp14:pctHeight>
                  </wp14:sizeRelV>
                </wp:anchor>
              </w:drawing>
            </w:r>
          </w:p>
          <w:p w14:paraId="56B00017" w14:textId="77777777" w:rsidR="008E0D47" w:rsidRPr="00BD2BFB" w:rsidRDefault="008E0D47" w:rsidP="008E0D47">
            <w:pPr>
              <w:jc w:val="both"/>
              <w:rPr>
                <w:bCs/>
                <w:sz w:val="22"/>
                <w:szCs w:val="22"/>
              </w:rPr>
            </w:pPr>
            <w:r w:rsidRPr="00BD2BFB">
              <w:rPr>
                <w:bCs/>
                <w:sz w:val="22"/>
                <w:szCs w:val="22"/>
              </w:rPr>
              <w:t xml:space="preserve">Šiai problemai spręsti bus pasinaudota išorės galimybėmis – valstybės vykdoma darnaus judumo skatinimo politika, ekologiško transporto naudojimo ir jo infrastruktūros kūrimo skatinimu, augančiu nacionaliniu dėmesiu civilinei saugai ir kritinės infrastruktūros </w:t>
            </w:r>
            <w:proofErr w:type="spellStart"/>
            <w:r w:rsidRPr="00BD2BFB">
              <w:rPr>
                <w:bCs/>
                <w:sz w:val="22"/>
                <w:szCs w:val="22"/>
              </w:rPr>
              <w:t>atsparumuo</w:t>
            </w:r>
            <w:proofErr w:type="spellEnd"/>
            <w:r w:rsidRPr="00BD2BFB">
              <w:rPr>
                <w:bCs/>
                <w:sz w:val="22"/>
                <w:szCs w:val="22"/>
              </w:rPr>
              <w:t xml:space="preserve"> stiprinimui,  taip pat identifikuotomis  stiprybėmis – net 3 miestai (Mažeikiai, Telšiai, Plungė), turi pasirengę darnaus judumo planus, visose regiono savivaldybėse yra v</w:t>
            </w:r>
            <w:r w:rsidRPr="00BD2BFB">
              <w:rPr>
                <w:bCs/>
                <w:iCs/>
                <w:sz w:val="22"/>
                <w:szCs w:val="22"/>
              </w:rPr>
              <w:t xml:space="preserve">eikianti civilinės saugos valdymo sistema ir identifikuoti kritinės infrastruktūros objektai. </w:t>
            </w:r>
          </w:p>
          <w:p w14:paraId="39004860" w14:textId="77777777" w:rsidR="008E0D47" w:rsidRPr="00BD2BFB" w:rsidRDefault="008E0D47" w:rsidP="008E0D47">
            <w:pPr>
              <w:jc w:val="both"/>
              <w:rPr>
                <w:bCs/>
                <w:sz w:val="22"/>
                <w:szCs w:val="22"/>
              </w:rPr>
            </w:pPr>
            <w:r w:rsidRPr="00BD2BFB">
              <w:rPr>
                <w:bCs/>
                <w:sz w:val="22"/>
                <w:szCs w:val="22"/>
              </w:rPr>
              <w:t xml:space="preserve">Įgyvendinant darnaus judumo miestuose planus, bus sumažintos silpnybės – bus sukurtos geresnės sąlygos naudotis </w:t>
            </w:r>
            <w:proofErr w:type="spellStart"/>
            <w:r w:rsidRPr="00BD2BFB">
              <w:rPr>
                <w:bCs/>
                <w:sz w:val="22"/>
                <w:szCs w:val="22"/>
              </w:rPr>
              <w:t>bevariklėmis</w:t>
            </w:r>
            <w:proofErr w:type="spellEnd"/>
            <w:r w:rsidRPr="00BD2BFB">
              <w:rPr>
                <w:bCs/>
                <w:sz w:val="22"/>
                <w:szCs w:val="22"/>
              </w:rPr>
              <w:t xml:space="preserve"> transporto priemonėmis ir kitomis darniomis transporto sistemomis ir sumažinti ŠESD išmetimai. Savivaldybėse v</w:t>
            </w:r>
            <w:r w:rsidRPr="00BD2BFB">
              <w:rPr>
                <w:bCs/>
                <w:iCs/>
                <w:sz w:val="22"/>
                <w:szCs w:val="22"/>
              </w:rPr>
              <w:t xml:space="preserve">eikianti civilinės saugos valdymo sistema ir identifikuoti kritinės infrastruktūros objektai sudarys sąlygas sumažinti silpnybes – sukurti civilinės parengties infrastruktūrą, ekstremalių situacijų valdymo centrus, atitinkančius  augančius saugumo iššūkius, taip pat apsaugoti vandentvarkos kritinę infrastruktūrą. </w:t>
            </w:r>
          </w:p>
          <w:p w14:paraId="5AE5526E" w14:textId="77777777" w:rsidR="008E0D47" w:rsidRPr="00BD2BFB" w:rsidRDefault="008E0D47" w:rsidP="008E0D47">
            <w:pPr>
              <w:jc w:val="both"/>
              <w:rPr>
                <w:bCs/>
                <w:sz w:val="22"/>
                <w:szCs w:val="22"/>
              </w:rPr>
            </w:pPr>
            <w:r w:rsidRPr="00BD2BFB">
              <w:rPr>
                <w:bCs/>
                <w:sz w:val="22"/>
                <w:szCs w:val="22"/>
              </w:rPr>
              <w:t>Darnaus judumo skatinimas sumažins galimo energetinių išteklių trūkumo ir brangimo ateityje grėsmę bei susijusius iššūkius. Gyventojai, įpratę vengti naudotis viešuoju transportu dėl pandemijos, turės kitų pasirinkimo alternatyvų (</w:t>
            </w:r>
            <w:proofErr w:type="spellStart"/>
            <w:r w:rsidRPr="00BD2BFB">
              <w:rPr>
                <w:bCs/>
                <w:sz w:val="22"/>
                <w:szCs w:val="22"/>
              </w:rPr>
              <w:t>bevariklis</w:t>
            </w:r>
            <w:proofErr w:type="spellEnd"/>
            <w:r w:rsidRPr="00BD2BFB">
              <w:rPr>
                <w:bCs/>
                <w:sz w:val="22"/>
                <w:szCs w:val="22"/>
              </w:rPr>
              <w:t xml:space="preserve"> transportas, pan.), ir grėsmės virs galimybėmis.  </w:t>
            </w:r>
          </w:p>
          <w:p w14:paraId="2A9831B6" w14:textId="77777777" w:rsidR="008E0D47" w:rsidRPr="00BD2BFB" w:rsidRDefault="008E0D47" w:rsidP="008E0D47">
            <w:pPr>
              <w:jc w:val="both"/>
              <w:rPr>
                <w:sz w:val="22"/>
                <w:szCs w:val="22"/>
              </w:rPr>
            </w:pPr>
            <w:r w:rsidRPr="00BD2BFB">
              <w:rPr>
                <w:bCs/>
                <w:sz w:val="22"/>
                <w:szCs w:val="22"/>
              </w:rPr>
              <w:t xml:space="preserve">Regione išvystytas vietinės reikšmės kelių tinklas, kuriame,  pasinaudojant valstybės vykdoma darnaus judumo politika ir priemonėmis, bus užtikrintos tinkamų ir pakankamų eismo saugos priemonių diegimas. </w:t>
            </w:r>
          </w:p>
          <w:p w14:paraId="2BB7CE3D" w14:textId="77777777" w:rsidR="008E0D47" w:rsidRPr="00BD2BFB" w:rsidRDefault="008E0D47" w:rsidP="008E0D47">
            <w:pPr>
              <w:jc w:val="both"/>
              <w:rPr>
                <w:sz w:val="22"/>
                <w:szCs w:val="22"/>
              </w:rPr>
            </w:pPr>
            <w:r w:rsidRPr="00BD2BFB">
              <w:rPr>
                <w:rFonts w:eastAsia="Calibri"/>
                <w:bCs/>
                <w:iCs/>
                <w:sz w:val="22"/>
                <w:szCs w:val="22"/>
              </w:rPr>
              <w:t xml:space="preserve">Stiprybė - veikianti civilinės saugos valdymo sistema ir identifikuoti kritinės infrastruktūros objektai, – padės eliminuoti/sumažinti didėjančias geopolitines ir hibridines grėsmes kritinei infrastruktūrai ir gyventojų saugumui, </w:t>
            </w:r>
            <w:r w:rsidRPr="00BD2BFB">
              <w:rPr>
                <w:bCs/>
                <w:sz w:val="22"/>
                <w:szCs w:val="22"/>
              </w:rPr>
              <w:t xml:space="preserve">bus užtikrintas tinkamos ir pakankamos civilinės parengties infrastruktūros, ekstremaliųjų situacijų valdymo centrų ir  vandentvarkos kritinės infrastruktūros apsaugos kūrimas. </w:t>
            </w:r>
          </w:p>
          <w:p w14:paraId="66A787D5" w14:textId="77777777" w:rsidR="00071D1D" w:rsidRPr="00BD2BFB" w:rsidRDefault="00071D1D">
            <w:pPr>
              <w:jc w:val="both"/>
              <w:rPr>
                <w:rFonts w:eastAsia="Calibri"/>
                <w:b/>
                <w:bCs/>
                <w:i/>
                <w:iCs/>
                <w:sz w:val="22"/>
                <w:szCs w:val="22"/>
              </w:rPr>
            </w:pPr>
          </w:p>
          <w:p w14:paraId="4412D769" w14:textId="1CA251BB" w:rsidR="00071D1D" w:rsidRDefault="002223C2">
            <w:pPr>
              <w:jc w:val="both"/>
              <w:rPr>
                <w:rFonts w:eastAsia="Calibri"/>
                <w:b/>
                <w:bCs/>
                <w:i/>
                <w:iCs/>
                <w:sz w:val="22"/>
                <w:szCs w:val="22"/>
              </w:rPr>
            </w:pPr>
            <w:r>
              <w:rPr>
                <w:noProof/>
                <w:lang w:val="en-US"/>
              </w:rPr>
              <w:lastRenderedPageBreak/>
              <w:drawing>
                <wp:anchor distT="0" distB="0" distL="114300" distR="114300" simplePos="0" relativeHeight="251674624" behindDoc="0" locked="0" layoutInCell="1" allowOverlap="1" wp14:anchorId="7F21BED1" wp14:editId="01309728">
                  <wp:simplePos x="0" y="0"/>
                  <wp:positionH relativeFrom="column">
                    <wp:posOffset>4700905</wp:posOffset>
                  </wp:positionH>
                  <wp:positionV relativeFrom="paragraph">
                    <wp:posOffset>273022</wp:posOffset>
                  </wp:positionV>
                  <wp:extent cx="4784090" cy="3009265"/>
                  <wp:effectExtent l="0" t="0" r="0" b="0"/>
                  <wp:wrapThrough wrapText="bothSides">
                    <wp:wrapPolygon edited="0">
                      <wp:start x="0" y="0"/>
                      <wp:lineTo x="0" y="21427"/>
                      <wp:lineTo x="21513" y="21427"/>
                      <wp:lineTo x="21513" y="0"/>
                      <wp:lineTo x="0" y="0"/>
                    </wp:wrapPolygon>
                  </wp:wrapThrough>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84090" cy="3009265"/>
                          </a:xfrm>
                          <a:prstGeom prst="rect">
                            <a:avLst/>
                          </a:prstGeom>
                        </pic:spPr>
                      </pic:pic>
                    </a:graphicData>
                  </a:graphic>
                  <wp14:sizeRelH relativeFrom="margin">
                    <wp14:pctWidth>0</wp14:pctWidth>
                  </wp14:sizeRelH>
                  <wp14:sizeRelV relativeFrom="margin">
                    <wp14:pctHeight>0</wp14:pctHeight>
                  </wp14:sizeRelV>
                </wp:anchor>
              </w:drawing>
            </w:r>
            <w:r>
              <w:rPr>
                <w:rFonts w:eastAsia="Calibri"/>
                <w:b/>
                <w:bCs/>
                <w:i/>
                <w:iCs/>
                <w:sz w:val="22"/>
                <w:szCs w:val="22"/>
              </w:rPr>
              <w:t>Problemai „3.</w:t>
            </w:r>
            <w:r>
              <w:rPr>
                <w:rFonts w:eastAsia="Calibri"/>
                <w:b/>
                <w:bCs/>
                <w:i/>
                <w:iCs/>
                <w:sz w:val="22"/>
                <w:szCs w:val="22"/>
              </w:rPr>
              <w:tab/>
              <w:t>Reikšmingas taršos poveikis aplinkai“ identifikuoti SSGG veiksniai</w:t>
            </w:r>
          </w:p>
          <w:p w14:paraId="21DEB99A" w14:textId="6086561C" w:rsidR="00071D1D" w:rsidRDefault="00071D1D">
            <w:pPr>
              <w:jc w:val="both"/>
              <w:rPr>
                <w:rFonts w:eastAsia="Calibri"/>
                <w:b/>
                <w:bCs/>
                <w:i/>
                <w:iCs/>
                <w:sz w:val="22"/>
                <w:szCs w:val="22"/>
              </w:rPr>
            </w:pPr>
          </w:p>
          <w:p w14:paraId="78831658" w14:textId="77777777" w:rsidR="00071D1D" w:rsidRDefault="002223C2">
            <w:pPr>
              <w:jc w:val="both"/>
              <w:rPr>
                <w:sz w:val="22"/>
                <w:szCs w:val="22"/>
              </w:rPr>
            </w:pPr>
            <w:r>
              <w:rPr>
                <w:sz w:val="22"/>
                <w:szCs w:val="22"/>
              </w:rPr>
              <w:t>Spartėjanti klimato kaita skatina imtis būtinų priemonių, kurios sušvelnintų pasekmes. Palanki valstybės politika vandens tiekimo ir nuotekų bei atliekų tvarkymo sistemoms modernizuoti ir plėtoti, taršai mažinti prisideda prie šios grėsmės mažinimo.</w:t>
            </w:r>
          </w:p>
          <w:p w14:paraId="57FD2029" w14:textId="77777777" w:rsidR="00071D1D" w:rsidRDefault="002223C2">
            <w:pPr>
              <w:jc w:val="both"/>
              <w:rPr>
                <w:sz w:val="22"/>
                <w:szCs w:val="22"/>
              </w:rPr>
            </w:pPr>
            <w:r>
              <w:rPr>
                <w:sz w:val="22"/>
                <w:szCs w:val="22"/>
              </w:rPr>
              <w:t xml:space="preserve">Valstybės vykdoma žaliojo kurso, žiedinės ekonomikos skatinimo politika bus pagalba, siekiant tvarkyti užterštas teritorijas, plėtojant žaliąją infrastruktūrą, renovuojant energetiškai neefektyvius viešuosius pastatus, mažinant oro taršos kietosiomis dalelėmis lygį. </w:t>
            </w:r>
          </w:p>
          <w:p w14:paraId="24C797D8" w14:textId="77777777" w:rsidR="00071D1D" w:rsidRDefault="002223C2">
            <w:pPr>
              <w:jc w:val="both"/>
              <w:rPr>
                <w:sz w:val="22"/>
                <w:szCs w:val="22"/>
              </w:rPr>
            </w:pPr>
            <w:r>
              <w:rPr>
                <w:sz w:val="22"/>
                <w:szCs w:val="22"/>
              </w:rPr>
              <w:t xml:space="preserve">Regione yra veikianti regioninė centralizuota atliekų surinkimo ir tvarkymo sistema, vandentvarkos įmonės vykdo tęstinį procesą - vandens ir nuotekų sistemos modernizavimą ir plėtrą, turi šio darbo patirčių. Pasinaudojant šiomis stiprybėmis, bus siekiama eliminuoti silpnybes – nepakankamus rūšiuojamojo atliekų surinkimo pajėgumus ir  atliekų prevenciją, tinkamo atliekų tvarkymo skatinimą, taip pat tai, kad yra gyventojų, neprisijungusių prie centralizuotų vandens tiekimo ir nuotekų tinklų bei gyvenviečių, neturinčių šių tinklų.  </w:t>
            </w:r>
          </w:p>
          <w:p w14:paraId="1818EFDF" w14:textId="77777777" w:rsidR="00071D1D" w:rsidRDefault="002223C2">
            <w:pPr>
              <w:jc w:val="both"/>
              <w:rPr>
                <w:sz w:val="22"/>
                <w:szCs w:val="22"/>
              </w:rPr>
            </w:pPr>
            <w:r>
              <w:rPr>
                <w:sz w:val="22"/>
                <w:szCs w:val="22"/>
              </w:rPr>
              <w:t>Prie problemos sprendimo prisidės ir „</w:t>
            </w:r>
            <w:proofErr w:type="spellStart"/>
            <w:r>
              <w:rPr>
                <w:sz w:val="22"/>
                <w:szCs w:val="22"/>
              </w:rPr>
              <w:t>Zero</w:t>
            </w:r>
            <w:proofErr w:type="spellEnd"/>
            <w:r>
              <w:rPr>
                <w:sz w:val="22"/>
                <w:szCs w:val="22"/>
              </w:rPr>
              <w:t xml:space="preserve"> </w:t>
            </w:r>
            <w:proofErr w:type="spellStart"/>
            <w:r>
              <w:rPr>
                <w:sz w:val="22"/>
                <w:szCs w:val="22"/>
              </w:rPr>
              <w:t>waste</w:t>
            </w:r>
            <w:proofErr w:type="spellEnd"/>
            <w:r>
              <w:rPr>
                <w:sz w:val="22"/>
                <w:szCs w:val="22"/>
              </w:rPr>
              <w:t xml:space="preserve">“ atsakingo vartojimo skatinimas, siekiant keisti visuomenės požiūrį, elgesį ir įpročius.   </w:t>
            </w:r>
          </w:p>
          <w:p w14:paraId="0FB6EC8C" w14:textId="48083266" w:rsidR="00071D1D" w:rsidRDefault="00071D1D">
            <w:pPr>
              <w:jc w:val="both"/>
              <w:rPr>
                <w:sz w:val="22"/>
                <w:szCs w:val="22"/>
              </w:rPr>
            </w:pPr>
          </w:p>
          <w:p w14:paraId="779D629D" w14:textId="5D94A50A" w:rsidR="00071D1D" w:rsidRDefault="00071D1D"/>
          <w:p w14:paraId="6BDD243B" w14:textId="2A8C5DF4" w:rsidR="00071D1D" w:rsidRDefault="00350A65">
            <w:r>
              <w:rPr>
                <w:noProof/>
                <w:lang w:val="en-US"/>
              </w:rPr>
              <w:drawing>
                <wp:anchor distT="0" distB="0" distL="114300" distR="114300" simplePos="0" relativeHeight="251673600" behindDoc="0" locked="0" layoutInCell="1" allowOverlap="1" wp14:anchorId="0D0185CF" wp14:editId="659E8017">
                  <wp:simplePos x="0" y="0"/>
                  <wp:positionH relativeFrom="column">
                    <wp:posOffset>4650105</wp:posOffset>
                  </wp:positionH>
                  <wp:positionV relativeFrom="paragraph">
                    <wp:posOffset>117475</wp:posOffset>
                  </wp:positionV>
                  <wp:extent cx="5079365" cy="2858770"/>
                  <wp:effectExtent l="0" t="0" r="6985" b="0"/>
                  <wp:wrapThrough wrapText="bothSides">
                    <wp:wrapPolygon edited="0">
                      <wp:start x="0" y="0"/>
                      <wp:lineTo x="0" y="21446"/>
                      <wp:lineTo x="21549" y="21446"/>
                      <wp:lineTo x="21549" y="0"/>
                      <wp:lineTo x="0" y="0"/>
                    </wp:wrapPolygon>
                  </wp:wrapThrough>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79365" cy="2858770"/>
                          </a:xfrm>
                          <a:prstGeom prst="rect">
                            <a:avLst/>
                          </a:prstGeom>
                        </pic:spPr>
                      </pic:pic>
                    </a:graphicData>
                  </a:graphic>
                  <wp14:sizeRelH relativeFrom="margin">
                    <wp14:pctWidth>0</wp14:pctWidth>
                  </wp14:sizeRelH>
                  <wp14:sizeRelV relativeFrom="margin">
                    <wp14:pctHeight>0</wp14:pctHeight>
                  </wp14:sizeRelV>
                </wp:anchor>
              </w:drawing>
            </w:r>
          </w:p>
          <w:p w14:paraId="1DC3EDBC" w14:textId="3C01FD2E" w:rsidR="00071D1D" w:rsidRDefault="002223C2">
            <w:pPr>
              <w:jc w:val="both"/>
              <w:rPr>
                <w:rFonts w:eastAsia="Calibri"/>
                <w:b/>
                <w:bCs/>
                <w:i/>
                <w:iCs/>
                <w:sz w:val="22"/>
                <w:szCs w:val="22"/>
              </w:rPr>
            </w:pPr>
            <w:r>
              <w:rPr>
                <w:rFonts w:eastAsia="Calibri"/>
                <w:b/>
                <w:bCs/>
                <w:i/>
                <w:iCs/>
                <w:sz w:val="22"/>
                <w:szCs w:val="22"/>
              </w:rPr>
              <w:t>Problemai „4. Nepakankama švietimo paslaugų prieinamumas ir kokybė“ spręsti identifikuoti SSGG veiksniai</w:t>
            </w:r>
          </w:p>
          <w:p w14:paraId="00841A58" w14:textId="75875B18" w:rsidR="00071D1D" w:rsidRDefault="002223C2">
            <w:pPr>
              <w:spacing w:line="259" w:lineRule="auto"/>
              <w:jc w:val="both"/>
              <w:rPr>
                <w:sz w:val="22"/>
                <w:szCs w:val="22"/>
              </w:rPr>
            </w:pPr>
            <w:r>
              <w:rPr>
                <w:kern w:val="24"/>
                <w:sz w:val="22"/>
                <w:szCs w:val="22"/>
              </w:rPr>
              <w:t xml:space="preserve">Didėjantys iššūkiai švietimo sistemai dėl laikmečio situacijos ir besikeičiančios švietimo politikos </w:t>
            </w:r>
            <w:r>
              <w:rPr>
                <w:sz w:val="22"/>
                <w:szCs w:val="22"/>
              </w:rPr>
              <w:t xml:space="preserve">skatina imtis būtinų priemonių, kurios sušvelnintų šias grėsmes.  </w:t>
            </w:r>
            <w:r>
              <w:rPr>
                <w:iCs/>
                <w:sz w:val="22"/>
                <w:szCs w:val="22"/>
              </w:rPr>
              <w:t>Valstybės mastu skatinamas ir savivaldybėse vykdomas švietimo įstaigų tinklo optimizavimas,  taip pat auganti išsilavinimo ir mokymosi visą gyvenimą reikšmė dėl kintančių rinkos poreikių</w:t>
            </w:r>
            <w:r>
              <w:rPr>
                <w:sz w:val="22"/>
                <w:szCs w:val="22"/>
              </w:rPr>
              <w:t xml:space="preserve"> bus ta pagalba, kuri padės sumažinti grėsmes. Pasinaudojant stiprybėmis - regione veikiančiu ikimokyklinio ugdymo įstaigų tinklu, optimizuojamu bendrojo ugdymo mokyklų ir vykdomu neformaliuoju ugdymu mokyklose ir neformaliojo ugdymo įstaigose, bus siekiama eliminuoti silpnybes – nepakankamą ikimokyklinio ugdymo prieinamumą, didėjančio specialiųjų poreikių vaikų skaičiaus keliamus iššūkius, universalaus dizaino ir švietimo įstaigų infrastruktūros pritaikymo </w:t>
            </w:r>
            <w:r w:rsidR="00FB04D0">
              <w:t>asmenims su negalia</w:t>
            </w:r>
            <w:r>
              <w:rPr>
                <w:sz w:val="22"/>
                <w:szCs w:val="22"/>
              </w:rPr>
              <w:t xml:space="preserve"> trūkumą.  </w:t>
            </w:r>
          </w:p>
          <w:p w14:paraId="66F35BA9" w14:textId="77777777" w:rsidR="00071D1D" w:rsidRDefault="00071D1D">
            <w:pPr>
              <w:rPr>
                <w:sz w:val="14"/>
                <w:szCs w:val="14"/>
              </w:rPr>
            </w:pPr>
          </w:p>
          <w:p w14:paraId="21105D5B" w14:textId="77777777" w:rsidR="00071D1D" w:rsidRDefault="002223C2">
            <w:pPr>
              <w:jc w:val="both"/>
              <w:rPr>
                <w:rFonts w:eastAsia="Calibri"/>
                <w:b/>
                <w:bCs/>
                <w:i/>
                <w:iCs/>
                <w:sz w:val="22"/>
                <w:szCs w:val="22"/>
              </w:rPr>
            </w:pPr>
            <w:r>
              <w:rPr>
                <w:noProof/>
                <w:lang w:val="en-US"/>
              </w:rPr>
              <w:lastRenderedPageBreak/>
              <w:drawing>
                <wp:anchor distT="0" distB="0" distL="114300" distR="114300" simplePos="0" relativeHeight="251672576" behindDoc="0" locked="0" layoutInCell="1" allowOverlap="1" wp14:anchorId="06C6AE84" wp14:editId="6E81E831">
                  <wp:simplePos x="0" y="0"/>
                  <wp:positionH relativeFrom="column">
                    <wp:posOffset>4103929</wp:posOffset>
                  </wp:positionH>
                  <wp:positionV relativeFrom="paragraph">
                    <wp:posOffset>42088</wp:posOffset>
                  </wp:positionV>
                  <wp:extent cx="5581015" cy="3138170"/>
                  <wp:effectExtent l="0" t="0" r="635" b="5080"/>
                  <wp:wrapThrough wrapText="bothSides">
                    <wp:wrapPolygon edited="0">
                      <wp:start x="0" y="0"/>
                      <wp:lineTo x="0" y="21504"/>
                      <wp:lineTo x="21529" y="21504"/>
                      <wp:lineTo x="21529" y="0"/>
                      <wp:lineTo x="0" y="0"/>
                    </wp:wrapPolygon>
                  </wp:wrapThrough>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81015" cy="313817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b/>
                <w:bCs/>
                <w:i/>
                <w:iCs/>
                <w:sz w:val="22"/>
                <w:szCs w:val="22"/>
              </w:rPr>
              <w:t>Problemai „5. Nepakankamas socialinių ir sveikatos priežiūros paslaugų prieinamumas ir kokybė“ identifikuoti SSGG veiksniai</w:t>
            </w:r>
          </w:p>
          <w:p w14:paraId="0BDA2DC6" w14:textId="77777777" w:rsidR="00071D1D" w:rsidRDefault="002223C2">
            <w:pPr>
              <w:ind w:firstLine="57"/>
              <w:jc w:val="both"/>
              <w:rPr>
                <w:sz w:val="22"/>
                <w:szCs w:val="22"/>
              </w:rPr>
            </w:pPr>
            <w:r>
              <w:rPr>
                <w:sz w:val="22"/>
                <w:szCs w:val="22"/>
              </w:rPr>
              <w:t xml:space="preserve">Nepalanki demografinė situacija dėl senstančios visuomenės, socialinės atskirties didėjimas, </w:t>
            </w:r>
            <w:r>
              <w:rPr>
                <w:iCs/>
                <w:sz w:val="22"/>
                <w:szCs w:val="22"/>
              </w:rPr>
              <w:t xml:space="preserve">iššūkiai sveikatos apsaugos sektoriui pandemijos ir sveikatos reformos sąlygomis, menkos savanorystės tradicijos socialinėje srityje skatina </w:t>
            </w:r>
            <w:r>
              <w:rPr>
                <w:sz w:val="22"/>
                <w:szCs w:val="22"/>
              </w:rPr>
              <w:t xml:space="preserve">imtis būtinų priemonių, kurios sušvelnintų pasekmes. </w:t>
            </w:r>
          </w:p>
          <w:p w14:paraId="4C1AC3DE" w14:textId="77777777" w:rsidR="00071D1D" w:rsidRDefault="002223C2">
            <w:pPr>
              <w:jc w:val="both"/>
              <w:rPr>
                <w:iCs/>
                <w:sz w:val="22"/>
                <w:szCs w:val="22"/>
              </w:rPr>
            </w:pPr>
            <w:r>
              <w:rPr>
                <w:iCs/>
                <w:sz w:val="22"/>
                <w:szCs w:val="22"/>
              </w:rPr>
              <w:t xml:space="preserve">Prie šių grėsmių mažinimo prisidės „sidabrinė ekonomika“, suteikianti galimybių vyresnio amžiaus žmonių potencialui panaudoti, veikianti socialinės paramos sistema, augantis gyventojų sveikos gyvensenos sąmoningumas, nacionalinis dėmesys intensyvesnei nevyriausybinių, bendruomeninių organizacijų </w:t>
            </w:r>
            <w:proofErr w:type="spellStart"/>
            <w:r>
              <w:rPr>
                <w:iCs/>
                <w:sz w:val="22"/>
                <w:szCs w:val="22"/>
              </w:rPr>
              <w:t>įtraukčiai</w:t>
            </w:r>
            <w:proofErr w:type="spellEnd"/>
            <w:r>
              <w:rPr>
                <w:iCs/>
                <w:sz w:val="22"/>
                <w:szCs w:val="22"/>
              </w:rPr>
              <w:t xml:space="preserve"> į socialinių paslaugų teikimą, socialinių paslaugų savanorystės stiprinimą. Tai bus tos galimybės, kurios sumažins grėsmes dėl senstančios visuomenės bei menkų savanorystės tradicijų socialinėje srityje. </w:t>
            </w:r>
          </w:p>
          <w:p w14:paraId="39D90BAB" w14:textId="77777777" w:rsidR="00071D1D" w:rsidRDefault="002223C2" w:rsidP="000E64E4">
            <w:pPr>
              <w:jc w:val="both"/>
              <w:rPr>
                <w:rFonts w:eastAsia="Calibri"/>
                <w:i/>
                <w:color w:val="000000"/>
                <w:sz w:val="22"/>
                <w:szCs w:val="22"/>
              </w:rPr>
            </w:pPr>
            <w:r>
              <w:rPr>
                <w:sz w:val="22"/>
                <w:szCs w:val="22"/>
              </w:rPr>
              <w:t>Regiono savivaldybėse yra veikianti socialinės paramos ir sveikatos priežiūros sistema, d</w:t>
            </w:r>
            <w:r>
              <w:rPr>
                <w:iCs/>
                <w:sz w:val="22"/>
                <w:szCs w:val="22"/>
                <w:lang w:val="pt-BR"/>
              </w:rPr>
              <w:t xml:space="preserve">idinamas socialinio būsto fondas, prevencines sveikatos programas vykdo savivaldybių sveikatos biurai, yra gerosios praktikos  pavyzdžių vykdant priklausomybių mažinimo programas. </w:t>
            </w:r>
            <w:r>
              <w:rPr>
                <w:sz w:val="22"/>
                <w:szCs w:val="22"/>
              </w:rPr>
              <w:t xml:space="preserve">Pasinaudojant šiomis stiprybėmis, bus siekiama eliminuoti silpnybes – </w:t>
            </w:r>
            <w:r>
              <w:rPr>
                <w:iCs/>
                <w:sz w:val="22"/>
                <w:szCs w:val="22"/>
              </w:rPr>
              <w:t>nepakankamai išvystytą socialinių ir sveikatos paslaugų prieinamumą, nepatenkinamą socialinio būsto poreikį, n</w:t>
            </w:r>
            <w:r>
              <w:rPr>
                <w:sz w:val="22"/>
                <w:szCs w:val="22"/>
              </w:rPr>
              <w:t xml:space="preserve">epakankamą gyventojų įsitraukimą į sveikatinimo veiklas,  žemą sveikatos raštingumą, problemišką gyventojų psichinę sveikatą ir aukštą sergamumą priklausomybių ligomis.  </w:t>
            </w:r>
          </w:p>
        </w:tc>
      </w:tr>
    </w:tbl>
    <w:p w14:paraId="54B9D0BE" w14:textId="77777777" w:rsidR="00EF1A1D" w:rsidRDefault="00EF1A1D">
      <w:pPr>
        <w:jc w:val="center"/>
        <w:rPr>
          <w:b/>
          <w:caps/>
          <w:szCs w:val="24"/>
        </w:rPr>
      </w:pPr>
    </w:p>
    <w:p w14:paraId="63CE8468" w14:textId="53F3EBF1" w:rsidR="00EF1A1D" w:rsidRPr="0072275F" w:rsidRDefault="00EF1A1D" w:rsidP="00C56452">
      <w:pPr>
        <w:spacing w:line="360" w:lineRule="auto"/>
        <w:ind w:firstLine="851"/>
        <w:rPr>
          <w:b/>
          <w:szCs w:val="24"/>
          <w:lang w:val="en-US"/>
        </w:rPr>
      </w:pPr>
      <w:proofErr w:type="spellStart"/>
      <w:r w:rsidRPr="0072275F">
        <w:rPr>
          <w:b/>
          <w:szCs w:val="24"/>
          <w:lang w:val="en-US"/>
        </w:rPr>
        <w:t>Pastab</w:t>
      </w:r>
      <w:r w:rsidR="00C56452">
        <w:rPr>
          <w:b/>
          <w:szCs w:val="24"/>
          <w:lang w:val="en-US"/>
        </w:rPr>
        <w:t>os</w:t>
      </w:r>
      <w:proofErr w:type="spellEnd"/>
      <w:r w:rsidR="00C56452">
        <w:rPr>
          <w:b/>
          <w:szCs w:val="24"/>
          <w:lang w:val="en-US"/>
        </w:rPr>
        <w:t>:</w:t>
      </w:r>
    </w:p>
    <w:p w14:paraId="04BA7169" w14:textId="77777777" w:rsidR="00EF1A1D" w:rsidRPr="000F4020" w:rsidRDefault="00EF1A1D" w:rsidP="005E1769">
      <w:pPr>
        <w:pStyle w:val="Puslapioinaostekstas"/>
        <w:numPr>
          <w:ilvl w:val="0"/>
          <w:numId w:val="14"/>
        </w:numPr>
        <w:ind w:left="0" w:right="-143" w:firstLine="851"/>
        <w:jc w:val="both"/>
        <w:rPr>
          <w:sz w:val="24"/>
          <w:szCs w:val="24"/>
        </w:rPr>
      </w:pPr>
      <w:proofErr w:type="spellStart"/>
      <w:r w:rsidRPr="0072275F">
        <w:rPr>
          <w:sz w:val="24"/>
          <w:szCs w:val="24"/>
          <w:shd w:val="clear" w:color="auto" w:fill="FFFFFF"/>
        </w:rPr>
        <w:t>Rojas-Rueda</w:t>
      </w:r>
      <w:proofErr w:type="spellEnd"/>
      <w:r w:rsidRPr="0072275F">
        <w:rPr>
          <w:sz w:val="24"/>
          <w:szCs w:val="24"/>
          <w:shd w:val="clear" w:color="auto" w:fill="FFFFFF"/>
        </w:rPr>
        <w:t xml:space="preserve">, D., </w:t>
      </w:r>
      <w:proofErr w:type="spellStart"/>
      <w:r w:rsidRPr="0072275F">
        <w:rPr>
          <w:sz w:val="24"/>
          <w:szCs w:val="24"/>
          <w:shd w:val="clear" w:color="auto" w:fill="FFFFFF"/>
        </w:rPr>
        <w:t>Nieuwenhuijsen</w:t>
      </w:r>
      <w:proofErr w:type="spellEnd"/>
      <w:r w:rsidRPr="0072275F">
        <w:rPr>
          <w:sz w:val="24"/>
          <w:szCs w:val="24"/>
          <w:shd w:val="clear" w:color="auto" w:fill="FFFFFF"/>
        </w:rPr>
        <w:t xml:space="preserve">, M. J., </w:t>
      </w:r>
      <w:proofErr w:type="spellStart"/>
      <w:r w:rsidRPr="0072275F">
        <w:rPr>
          <w:sz w:val="24"/>
          <w:szCs w:val="24"/>
          <w:shd w:val="clear" w:color="auto" w:fill="FFFFFF"/>
        </w:rPr>
        <w:t>Gascon</w:t>
      </w:r>
      <w:proofErr w:type="spellEnd"/>
      <w:r w:rsidRPr="0072275F">
        <w:rPr>
          <w:sz w:val="24"/>
          <w:szCs w:val="24"/>
          <w:shd w:val="clear" w:color="auto" w:fill="FFFFFF"/>
        </w:rPr>
        <w:t xml:space="preserve">, M., </w:t>
      </w:r>
      <w:proofErr w:type="spellStart"/>
      <w:r w:rsidRPr="0072275F">
        <w:rPr>
          <w:sz w:val="24"/>
          <w:szCs w:val="24"/>
          <w:shd w:val="clear" w:color="auto" w:fill="FFFFFF"/>
        </w:rPr>
        <w:t>Perez-Leon</w:t>
      </w:r>
      <w:proofErr w:type="spellEnd"/>
      <w:r w:rsidRPr="0072275F">
        <w:rPr>
          <w:sz w:val="24"/>
          <w:szCs w:val="24"/>
          <w:shd w:val="clear" w:color="auto" w:fill="FFFFFF"/>
        </w:rPr>
        <w:t xml:space="preserve">, D., &amp; Mudu, P. (2019). </w:t>
      </w:r>
      <w:proofErr w:type="spellStart"/>
      <w:r w:rsidRPr="0072275F">
        <w:rPr>
          <w:sz w:val="24"/>
          <w:szCs w:val="24"/>
          <w:shd w:val="clear" w:color="auto" w:fill="FFFFFF"/>
        </w:rPr>
        <w:t>Green</w:t>
      </w:r>
      <w:proofErr w:type="spellEnd"/>
      <w:r w:rsidRPr="0072275F">
        <w:rPr>
          <w:sz w:val="24"/>
          <w:szCs w:val="24"/>
          <w:shd w:val="clear" w:color="auto" w:fill="FFFFFF"/>
        </w:rPr>
        <w:t xml:space="preserve"> </w:t>
      </w:r>
      <w:proofErr w:type="spellStart"/>
      <w:r w:rsidRPr="0072275F">
        <w:rPr>
          <w:sz w:val="24"/>
          <w:szCs w:val="24"/>
          <w:shd w:val="clear" w:color="auto" w:fill="FFFFFF"/>
        </w:rPr>
        <w:t>spaces</w:t>
      </w:r>
      <w:proofErr w:type="spellEnd"/>
      <w:r w:rsidRPr="0072275F">
        <w:rPr>
          <w:sz w:val="24"/>
          <w:szCs w:val="24"/>
          <w:shd w:val="clear" w:color="auto" w:fill="FFFFFF"/>
        </w:rPr>
        <w:t xml:space="preserve"> </w:t>
      </w:r>
      <w:proofErr w:type="spellStart"/>
      <w:r w:rsidRPr="0072275F">
        <w:rPr>
          <w:sz w:val="24"/>
          <w:szCs w:val="24"/>
          <w:shd w:val="clear" w:color="auto" w:fill="FFFFFF"/>
        </w:rPr>
        <w:t>and</w:t>
      </w:r>
      <w:proofErr w:type="spellEnd"/>
      <w:r w:rsidRPr="0072275F">
        <w:rPr>
          <w:sz w:val="24"/>
          <w:szCs w:val="24"/>
          <w:shd w:val="clear" w:color="auto" w:fill="FFFFFF"/>
        </w:rPr>
        <w:t xml:space="preserve"> </w:t>
      </w:r>
      <w:proofErr w:type="spellStart"/>
      <w:r w:rsidRPr="0072275F">
        <w:rPr>
          <w:sz w:val="24"/>
          <w:szCs w:val="24"/>
          <w:shd w:val="clear" w:color="auto" w:fill="FFFFFF"/>
        </w:rPr>
        <w:t>mortality</w:t>
      </w:r>
      <w:proofErr w:type="spellEnd"/>
      <w:r w:rsidRPr="0072275F">
        <w:rPr>
          <w:sz w:val="24"/>
          <w:szCs w:val="24"/>
          <w:shd w:val="clear" w:color="auto" w:fill="FFFFFF"/>
        </w:rPr>
        <w:t xml:space="preserve">: a </w:t>
      </w:r>
      <w:proofErr w:type="spellStart"/>
      <w:r w:rsidRPr="0072275F">
        <w:rPr>
          <w:sz w:val="24"/>
          <w:szCs w:val="24"/>
          <w:shd w:val="clear" w:color="auto" w:fill="FFFFFF"/>
        </w:rPr>
        <w:t>systematic</w:t>
      </w:r>
      <w:proofErr w:type="spellEnd"/>
      <w:r w:rsidRPr="0072275F">
        <w:rPr>
          <w:sz w:val="24"/>
          <w:szCs w:val="24"/>
          <w:shd w:val="clear" w:color="auto" w:fill="FFFFFF"/>
        </w:rPr>
        <w:t xml:space="preserve"> </w:t>
      </w:r>
      <w:proofErr w:type="spellStart"/>
      <w:r w:rsidRPr="0072275F">
        <w:rPr>
          <w:sz w:val="24"/>
          <w:szCs w:val="24"/>
          <w:shd w:val="clear" w:color="auto" w:fill="FFFFFF"/>
        </w:rPr>
        <w:t>review</w:t>
      </w:r>
      <w:proofErr w:type="spellEnd"/>
      <w:r w:rsidRPr="0072275F">
        <w:rPr>
          <w:sz w:val="24"/>
          <w:szCs w:val="24"/>
          <w:shd w:val="clear" w:color="auto" w:fill="FFFFFF"/>
        </w:rPr>
        <w:t xml:space="preserve"> </w:t>
      </w:r>
      <w:proofErr w:type="spellStart"/>
      <w:r w:rsidRPr="0072275F">
        <w:rPr>
          <w:sz w:val="24"/>
          <w:szCs w:val="24"/>
          <w:shd w:val="clear" w:color="auto" w:fill="FFFFFF"/>
        </w:rPr>
        <w:t>and</w:t>
      </w:r>
      <w:proofErr w:type="spellEnd"/>
      <w:r w:rsidRPr="0072275F">
        <w:rPr>
          <w:sz w:val="24"/>
          <w:szCs w:val="24"/>
          <w:shd w:val="clear" w:color="auto" w:fill="FFFFFF"/>
        </w:rPr>
        <w:t xml:space="preserve"> meta-</w:t>
      </w:r>
      <w:proofErr w:type="spellStart"/>
      <w:r w:rsidRPr="0072275F">
        <w:rPr>
          <w:sz w:val="24"/>
          <w:szCs w:val="24"/>
          <w:shd w:val="clear" w:color="auto" w:fill="FFFFFF"/>
        </w:rPr>
        <w:t>analysis</w:t>
      </w:r>
      <w:proofErr w:type="spellEnd"/>
      <w:r w:rsidRPr="0072275F">
        <w:rPr>
          <w:sz w:val="24"/>
          <w:szCs w:val="24"/>
          <w:shd w:val="clear" w:color="auto" w:fill="FFFFFF"/>
        </w:rPr>
        <w:t xml:space="preserve"> </w:t>
      </w:r>
      <w:proofErr w:type="spellStart"/>
      <w:r w:rsidRPr="0072275F">
        <w:rPr>
          <w:sz w:val="24"/>
          <w:szCs w:val="24"/>
          <w:shd w:val="clear" w:color="auto" w:fill="FFFFFF"/>
        </w:rPr>
        <w:t>of</w:t>
      </w:r>
      <w:proofErr w:type="spellEnd"/>
      <w:r w:rsidRPr="0072275F">
        <w:rPr>
          <w:sz w:val="24"/>
          <w:szCs w:val="24"/>
          <w:shd w:val="clear" w:color="auto" w:fill="FFFFFF"/>
        </w:rPr>
        <w:t xml:space="preserve"> </w:t>
      </w:r>
      <w:proofErr w:type="spellStart"/>
      <w:r w:rsidRPr="0072275F">
        <w:rPr>
          <w:sz w:val="24"/>
          <w:szCs w:val="24"/>
          <w:shd w:val="clear" w:color="auto" w:fill="FFFFFF"/>
        </w:rPr>
        <w:t>cohort</w:t>
      </w:r>
      <w:proofErr w:type="spellEnd"/>
      <w:r w:rsidRPr="0072275F">
        <w:rPr>
          <w:sz w:val="24"/>
          <w:szCs w:val="24"/>
          <w:shd w:val="clear" w:color="auto" w:fill="FFFFFF"/>
        </w:rPr>
        <w:t xml:space="preserve"> </w:t>
      </w:r>
      <w:proofErr w:type="spellStart"/>
      <w:r w:rsidRPr="0072275F">
        <w:rPr>
          <w:sz w:val="24"/>
          <w:szCs w:val="24"/>
          <w:shd w:val="clear" w:color="auto" w:fill="FFFFFF"/>
        </w:rPr>
        <w:t>studies</w:t>
      </w:r>
      <w:proofErr w:type="spellEnd"/>
      <w:r w:rsidRPr="0072275F">
        <w:rPr>
          <w:sz w:val="24"/>
          <w:szCs w:val="24"/>
          <w:shd w:val="clear" w:color="auto" w:fill="FFFFFF"/>
        </w:rPr>
        <w:t>. </w:t>
      </w:r>
      <w:proofErr w:type="spellStart"/>
      <w:r w:rsidRPr="0072275F">
        <w:rPr>
          <w:sz w:val="24"/>
          <w:szCs w:val="24"/>
          <w:shd w:val="clear" w:color="auto" w:fill="FFFFFF"/>
        </w:rPr>
        <w:t>The</w:t>
      </w:r>
      <w:proofErr w:type="spellEnd"/>
      <w:r w:rsidRPr="0072275F">
        <w:rPr>
          <w:sz w:val="24"/>
          <w:szCs w:val="24"/>
          <w:shd w:val="clear" w:color="auto" w:fill="FFFFFF"/>
        </w:rPr>
        <w:t xml:space="preserve"> </w:t>
      </w:r>
      <w:proofErr w:type="spellStart"/>
      <w:r w:rsidRPr="0072275F">
        <w:rPr>
          <w:sz w:val="24"/>
          <w:szCs w:val="24"/>
          <w:shd w:val="clear" w:color="auto" w:fill="FFFFFF"/>
        </w:rPr>
        <w:t>Lancet</w:t>
      </w:r>
      <w:proofErr w:type="spellEnd"/>
      <w:r w:rsidRPr="0072275F">
        <w:rPr>
          <w:sz w:val="24"/>
          <w:szCs w:val="24"/>
          <w:shd w:val="clear" w:color="auto" w:fill="FFFFFF"/>
        </w:rPr>
        <w:t xml:space="preserve">. </w:t>
      </w:r>
      <w:proofErr w:type="spellStart"/>
      <w:r w:rsidRPr="0072275F">
        <w:rPr>
          <w:sz w:val="24"/>
          <w:szCs w:val="24"/>
          <w:shd w:val="clear" w:color="auto" w:fill="FFFFFF"/>
        </w:rPr>
        <w:t>Planetary</w:t>
      </w:r>
      <w:proofErr w:type="spellEnd"/>
      <w:r w:rsidRPr="0072275F">
        <w:rPr>
          <w:sz w:val="24"/>
          <w:szCs w:val="24"/>
          <w:shd w:val="clear" w:color="auto" w:fill="FFFFFF"/>
        </w:rPr>
        <w:t xml:space="preserve"> </w:t>
      </w:r>
      <w:proofErr w:type="spellStart"/>
      <w:r w:rsidRPr="0072275F">
        <w:rPr>
          <w:sz w:val="24"/>
          <w:szCs w:val="24"/>
          <w:shd w:val="clear" w:color="auto" w:fill="FFFFFF"/>
        </w:rPr>
        <w:t>health</w:t>
      </w:r>
      <w:proofErr w:type="spellEnd"/>
      <w:r w:rsidRPr="0072275F">
        <w:rPr>
          <w:sz w:val="24"/>
          <w:szCs w:val="24"/>
          <w:shd w:val="clear" w:color="auto" w:fill="FFFFFF"/>
        </w:rPr>
        <w:t xml:space="preserve">, 3(11), e469–e477. </w:t>
      </w:r>
      <w:hyperlink w:history="1">
        <w:r w:rsidRPr="000F4020">
          <w:rPr>
            <w:rStyle w:val="Hipersaitas"/>
            <w:color w:val="auto"/>
            <w:sz w:val="24"/>
            <w:szCs w:val="24"/>
            <w:shd w:val="clear" w:color="auto" w:fill="FFFFFF"/>
          </w:rPr>
          <w:t>https://doi.org/10.1016/S2542-5196(19)30215-3</w:t>
        </w:r>
      </w:hyperlink>
      <w:r w:rsidRPr="000F4020">
        <w:rPr>
          <w:sz w:val="24"/>
          <w:szCs w:val="24"/>
          <w:shd w:val="clear" w:color="auto" w:fill="FFFFFF"/>
        </w:rPr>
        <w:t xml:space="preserve"> </w:t>
      </w:r>
    </w:p>
    <w:p w14:paraId="7F9D84A2" w14:textId="3B45D251" w:rsidR="00EF1A1D" w:rsidRPr="000F4020" w:rsidRDefault="00EF1A1D" w:rsidP="005E1769">
      <w:pPr>
        <w:pStyle w:val="Puslapioinaostekstas"/>
        <w:numPr>
          <w:ilvl w:val="0"/>
          <w:numId w:val="14"/>
        </w:numPr>
        <w:ind w:left="0" w:right="-143" w:firstLine="851"/>
        <w:jc w:val="both"/>
        <w:rPr>
          <w:rStyle w:val="Hipersaitas"/>
          <w:color w:val="auto"/>
          <w:sz w:val="24"/>
          <w:szCs w:val="24"/>
          <w:u w:val="none"/>
        </w:rPr>
      </w:pPr>
      <w:r w:rsidRPr="000F4020">
        <w:rPr>
          <w:sz w:val="24"/>
          <w:szCs w:val="24"/>
          <w:shd w:val="clear" w:color="auto" w:fill="FFFFFF"/>
        </w:rPr>
        <w:t xml:space="preserve"> </w:t>
      </w:r>
      <w:bookmarkStart w:id="31" w:name="_Hlk231214268"/>
      <w:r w:rsidR="0077747E">
        <w:fldChar w:fldCharType="begin"/>
      </w:r>
      <w:r w:rsidR="0077747E">
        <w:instrText xml:space="preserve"> HYPERLINK "https://nzt.lrv.lt/media/viesa/saugykla/2023/11/EKXagSynoPc.pdf" </w:instrText>
      </w:r>
      <w:r w:rsidR="0077747E">
        <w:fldChar w:fldCharType="separate"/>
      </w:r>
      <w:r w:rsidRPr="000F4020">
        <w:rPr>
          <w:rStyle w:val="Hipersaitas"/>
          <w:color w:val="auto"/>
          <w:sz w:val="24"/>
          <w:szCs w:val="24"/>
        </w:rPr>
        <w:t>https://nzt.lrv.lt/media/viesa/saugykla/2023/11/EKXagSynoPc.pdf</w:t>
      </w:r>
      <w:r w:rsidR="0077747E">
        <w:rPr>
          <w:rStyle w:val="Hipersaitas"/>
          <w:color w:val="auto"/>
          <w:sz w:val="24"/>
          <w:szCs w:val="24"/>
        </w:rPr>
        <w:fldChar w:fldCharType="end"/>
      </w:r>
      <w:r w:rsidRPr="000F4020">
        <w:rPr>
          <w:rStyle w:val="Hipersaitas"/>
          <w:color w:val="auto"/>
          <w:sz w:val="24"/>
          <w:szCs w:val="24"/>
        </w:rPr>
        <w:t xml:space="preserve"> </w:t>
      </w:r>
      <w:bookmarkEnd w:id="31"/>
      <w:r w:rsidR="0077747E">
        <w:rPr>
          <w:rStyle w:val="Hipersaitas"/>
          <w:color w:val="auto"/>
          <w:sz w:val="24"/>
          <w:szCs w:val="24"/>
        </w:rPr>
        <w:t xml:space="preserve">  </w:t>
      </w:r>
    </w:p>
    <w:p w14:paraId="58F64398" w14:textId="77777777" w:rsidR="00EF1A1D" w:rsidRPr="000F4020" w:rsidRDefault="00EF1A1D" w:rsidP="005E1769">
      <w:pPr>
        <w:pStyle w:val="Puslapioinaostekstas"/>
        <w:numPr>
          <w:ilvl w:val="0"/>
          <w:numId w:val="14"/>
        </w:numPr>
        <w:ind w:left="0" w:right="-143" w:firstLine="851"/>
        <w:jc w:val="both"/>
        <w:rPr>
          <w:sz w:val="24"/>
          <w:szCs w:val="24"/>
        </w:rPr>
      </w:pPr>
      <w:r w:rsidRPr="000F4020">
        <w:rPr>
          <w:sz w:val="24"/>
          <w:szCs w:val="24"/>
        </w:rPr>
        <w:t>Patvirtinta Lietuvos Respublikos Vyriausybės 2022 m. birželio 29 d. nutarimu Nr. 713 „Dėl 2022– 2030 metų Regionų plėtros programos patvirtinimo“</w:t>
      </w:r>
    </w:p>
    <w:p w14:paraId="7A8C0B16" w14:textId="77777777" w:rsidR="00EF1A1D" w:rsidRPr="000F4020" w:rsidRDefault="00EF1A1D" w:rsidP="005E1769">
      <w:pPr>
        <w:pStyle w:val="Puslapioinaostekstas"/>
        <w:numPr>
          <w:ilvl w:val="0"/>
          <w:numId w:val="14"/>
        </w:numPr>
        <w:ind w:left="0" w:right="-143" w:firstLine="851"/>
        <w:jc w:val="both"/>
        <w:rPr>
          <w:sz w:val="24"/>
          <w:szCs w:val="24"/>
        </w:rPr>
      </w:pPr>
      <w:r w:rsidRPr="000F4020">
        <w:rPr>
          <w:sz w:val="24"/>
          <w:szCs w:val="24"/>
        </w:rPr>
        <w:t xml:space="preserve">  Mažeikių rajono savivaldybės tarybos 2020 m. rugpjūčio 28 d. sprendimas Nr. T1-209 „Dėl Mažeikių rajono savivaldybės teritorijos bendrojo plano keitimo patvirtinimo“</w:t>
      </w:r>
    </w:p>
    <w:p w14:paraId="69924845" w14:textId="77777777" w:rsidR="00EF1A1D" w:rsidRPr="000F4020" w:rsidRDefault="00EF1A1D" w:rsidP="005E1769">
      <w:pPr>
        <w:pStyle w:val="Puslapioinaostekstas"/>
        <w:numPr>
          <w:ilvl w:val="0"/>
          <w:numId w:val="14"/>
        </w:numPr>
        <w:ind w:left="0" w:right="-143" w:firstLine="851"/>
        <w:jc w:val="both"/>
        <w:rPr>
          <w:sz w:val="24"/>
          <w:szCs w:val="24"/>
        </w:rPr>
      </w:pPr>
      <w:r w:rsidRPr="000F4020">
        <w:rPr>
          <w:sz w:val="24"/>
          <w:szCs w:val="24"/>
        </w:rPr>
        <w:t>Patvirtintas 2018 m. gruodžio 13 d. Telšių rajono savivaldybės tarybos sprendimu Nr. T1-344 „Dėl Telšių miesto teritorijos bendrojo plano koregavimo patvirtinimo“.</w:t>
      </w:r>
    </w:p>
    <w:p w14:paraId="2BEB73E2" w14:textId="77777777" w:rsidR="00EF1A1D" w:rsidRPr="000F4020" w:rsidRDefault="00EF1A1D" w:rsidP="005E1769">
      <w:pPr>
        <w:pStyle w:val="Puslapioinaostekstas"/>
        <w:numPr>
          <w:ilvl w:val="0"/>
          <w:numId w:val="14"/>
        </w:numPr>
        <w:ind w:left="993" w:right="-143" w:hanging="142"/>
        <w:jc w:val="both"/>
        <w:rPr>
          <w:sz w:val="24"/>
          <w:szCs w:val="24"/>
        </w:rPr>
      </w:pPr>
      <w:r w:rsidRPr="000F4020">
        <w:rPr>
          <w:sz w:val="24"/>
          <w:szCs w:val="24"/>
        </w:rPr>
        <w:t xml:space="preserve">  Interaktyvus žemėlapis </w:t>
      </w:r>
      <w:hyperlink r:id="rId27" w:history="1">
        <w:r w:rsidRPr="000F4020">
          <w:rPr>
            <w:rStyle w:val="Hipersaitas"/>
            <w:color w:val="auto"/>
            <w:sz w:val="24"/>
            <w:szCs w:val="24"/>
          </w:rPr>
          <w:t>https://vrm.maps.arcgis.com/apps/mapviewer/index.html?webmap=ca5b3fe51db54336bda82a3f8ec6e4de</w:t>
        </w:r>
      </w:hyperlink>
      <w:r w:rsidRPr="000F4020">
        <w:rPr>
          <w:sz w:val="24"/>
          <w:szCs w:val="24"/>
        </w:rPr>
        <w:t xml:space="preserve">   </w:t>
      </w:r>
    </w:p>
    <w:p w14:paraId="02C95F66" w14:textId="77777777" w:rsidR="00EF1A1D" w:rsidRPr="000F4020" w:rsidRDefault="00B1156A" w:rsidP="005E1769">
      <w:pPr>
        <w:pStyle w:val="Puslapioinaostekstas"/>
        <w:numPr>
          <w:ilvl w:val="0"/>
          <w:numId w:val="14"/>
        </w:numPr>
        <w:ind w:left="993" w:right="-143" w:hanging="142"/>
        <w:jc w:val="both"/>
        <w:rPr>
          <w:sz w:val="24"/>
          <w:szCs w:val="24"/>
        </w:rPr>
      </w:pPr>
      <w:hyperlink r:id="rId28" w:history="1">
        <w:r w:rsidR="00EF1A1D" w:rsidRPr="000F4020">
          <w:rPr>
            <w:rStyle w:val="Hipersaitas"/>
            <w:color w:val="auto"/>
            <w:sz w:val="24"/>
            <w:szCs w:val="24"/>
          </w:rPr>
          <w:t>https://telsiai.lt/uploads/website/documents/files/Naujienos/2023/1Tels%CC%8Ciu%CC%A8_m_Zalinimo_Planas_2023_06_22.pdf</w:t>
        </w:r>
      </w:hyperlink>
    </w:p>
    <w:p w14:paraId="025D8BAC" w14:textId="77777777" w:rsidR="00EF1A1D" w:rsidRPr="000F4020" w:rsidRDefault="00B1156A" w:rsidP="005E1769">
      <w:pPr>
        <w:pStyle w:val="Sraopastraipa"/>
        <w:numPr>
          <w:ilvl w:val="0"/>
          <w:numId w:val="14"/>
        </w:numPr>
        <w:tabs>
          <w:tab w:val="left" w:pos="851"/>
        </w:tabs>
        <w:ind w:left="993" w:right="-143" w:hanging="142"/>
        <w:jc w:val="both"/>
        <w:rPr>
          <w:szCs w:val="24"/>
        </w:rPr>
      </w:pPr>
      <w:hyperlink r:id="rId29" w:history="1">
        <w:r w:rsidR="00EF1A1D" w:rsidRPr="000F4020">
          <w:rPr>
            <w:rStyle w:val="Hipersaitas"/>
            <w:color w:val="auto"/>
            <w:szCs w:val="24"/>
          </w:rPr>
          <w:t>https://e-seimas.lrs.lt/portal/legalAct/lt/TAD/9365af01060211eeb489c7d891071d0a/asr</w:t>
        </w:r>
      </w:hyperlink>
    </w:p>
    <w:p w14:paraId="59C40121" w14:textId="77777777" w:rsidR="00EF1A1D" w:rsidRPr="000F4020" w:rsidRDefault="00B1156A" w:rsidP="005E1769">
      <w:pPr>
        <w:pStyle w:val="Sraopastraipa"/>
        <w:numPr>
          <w:ilvl w:val="0"/>
          <w:numId w:val="14"/>
        </w:numPr>
        <w:tabs>
          <w:tab w:val="left" w:pos="851"/>
        </w:tabs>
        <w:ind w:left="993" w:right="-143" w:hanging="142"/>
        <w:jc w:val="both"/>
        <w:rPr>
          <w:szCs w:val="24"/>
        </w:rPr>
      </w:pPr>
      <w:hyperlink r:id="rId30" w:history="1">
        <w:r w:rsidR="00EF1A1D" w:rsidRPr="000F4020">
          <w:rPr>
            <w:rStyle w:val="Hipersaitas"/>
            <w:color w:val="auto"/>
            <w:szCs w:val="24"/>
          </w:rPr>
          <w:t>https://www.rietkom.lt/images/Dokumentai/Vandens_tiekimo_specialusis_planas/Rietavo_SP_Aiskinamasis_rastas_SPRENDINIAI.PDF</w:t>
        </w:r>
      </w:hyperlink>
    </w:p>
    <w:p w14:paraId="4F6C2FF1" w14:textId="77777777" w:rsidR="00EF1A1D" w:rsidRPr="000F4020" w:rsidRDefault="00B1156A" w:rsidP="005E1769">
      <w:pPr>
        <w:pStyle w:val="Sraopastraipa"/>
        <w:numPr>
          <w:ilvl w:val="0"/>
          <w:numId w:val="14"/>
        </w:numPr>
        <w:tabs>
          <w:tab w:val="left" w:pos="851"/>
        </w:tabs>
        <w:ind w:left="993" w:right="-143" w:hanging="142"/>
        <w:jc w:val="both"/>
        <w:rPr>
          <w:szCs w:val="24"/>
        </w:rPr>
      </w:pPr>
      <w:hyperlink r:id="rId31" w:anchor="/" w:history="1">
        <w:r w:rsidR="00EF1A1D" w:rsidRPr="000F4020">
          <w:rPr>
            <w:rStyle w:val="Hipersaitas"/>
            <w:color w:val="auto"/>
            <w:szCs w:val="24"/>
          </w:rPr>
          <w:t>https://osp.stat.gov.lt/statistiniu-rodikliu-analize#/</w:t>
        </w:r>
      </w:hyperlink>
    </w:p>
    <w:p w14:paraId="04780466" w14:textId="77777777" w:rsidR="00EF1A1D" w:rsidRPr="000F4020" w:rsidRDefault="00EF1A1D" w:rsidP="005E1769">
      <w:pPr>
        <w:pStyle w:val="Sraopastraipa"/>
        <w:numPr>
          <w:ilvl w:val="0"/>
          <w:numId w:val="14"/>
        </w:numPr>
        <w:tabs>
          <w:tab w:val="left" w:pos="851"/>
        </w:tabs>
        <w:ind w:left="993" w:right="-143" w:hanging="142"/>
        <w:jc w:val="both"/>
        <w:rPr>
          <w:szCs w:val="24"/>
        </w:rPr>
      </w:pPr>
      <w:r w:rsidRPr="000F4020">
        <w:rPr>
          <w:szCs w:val="24"/>
          <w:u w:val="single"/>
        </w:rPr>
        <w:t>SVEIKATOS PRIEŽIŪROS PASLAUGŲ KOKYBĖS VERTINIMAS | Lietuvos Respublikos sveikatos apsaugos ministerija (</w:t>
      </w:r>
      <w:proofErr w:type="spellStart"/>
      <w:r w:rsidRPr="000F4020">
        <w:rPr>
          <w:szCs w:val="24"/>
          <w:u w:val="single"/>
        </w:rPr>
        <w:t>lrv.lt</w:t>
      </w:r>
      <w:proofErr w:type="spellEnd"/>
      <w:r w:rsidRPr="000F4020">
        <w:rPr>
          <w:szCs w:val="24"/>
          <w:u w:val="single"/>
        </w:rPr>
        <w:t>)</w:t>
      </w:r>
    </w:p>
    <w:p w14:paraId="0B4D7A59" w14:textId="77777777" w:rsidR="00EF1A1D" w:rsidRPr="000F4020" w:rsidRDefault="00EF1A1D" w:rsidP="005E1769">
      <w:pPr>
        <w:pStyle w:val="Sraopastraipa"/>
        <w:numPr>
          <w:ilvl w:val="0"/>
          <w:numId w:val="14"/>
        </w:numPr>
        <w:ind w:left="993" w:right="-143" w:hanging="142"/>
        <w:jc w:val="both"/>
        <w:rPr>
          <w:szCs w:val="24"/>
        </w:rPr>
      </w:pPr>
      <w:r w:rsidRPr="000F4020">
        <w:rPr>
          <w:szCs w:val="24"/>
          <w:u w:val="single"/>
        </w:rPr>
        <w:t>https://osp.stat.gov.lt/lietuvos-gyventoju-pajamos-ir-gyvenimo-salygos-2022/skurdo-rizika/skurdo-rizikos-lygis</w:t>
      </w:r>
    </w:p>
    <w:p w14:paraId="365B7223" w14:textId="77777777" w:rsidR="00EF1A1D" w:rsidRPr="000F4020" w:rsidRDefault="00EF1A1D" w:rsidP="005E1769">
      <w:pPr>
        <w:pStyle w:val="Sraopastraipa"/>
        <w:numPr>
          <w:ilvl w:val="0"/>
          <w:numId w:val="14"/>
        </w:numPr>
        <w:tabs>
          <w:tab w:val="left" w:pos="851"/>
        </w:tabs>
        <w:ind w:left="993" w:right="-143" w:hanging="142"/>
        <w:jc w:val="both"/>
        <w:rPr>
          <w:szCs w:val="24"/>
        </w:rPr>
      </w:pPr>
      <w:r w:rsidRPr="000F4020">
        <w:rPr>
          <w:szCs w:val="24"/>
          <w:u w:val="single"/>
        </w:rPr>
        <w:t>https://e-seimas.lrs.lt/portal/legalActPrint/lt?jfwid=mmceoebhr&amp;documentId=63d84ec2236911ea8f0dfdc2b5879561&amp;category=TAD</w:t>
      </w:r>
    </w:p>
    <w:p w14:paraId="6D367F54" w14:textId="77777777" w:rsidR="00EF1A1D" w:rsidRPr="000F4020" w:rsidRDefault="00EF1A1D" w:rsidP="005E1769">
      <w:pPr>
        <w:pStyle w:val="Sraopastraipa"/>
        <w:numPr>
          <w:ilvl w:val="0"/>
          <w:numId w:val="14"/>
        </w:numPr>
        <w:ind w:left="993" w:right="-143" w:hanging="142"/>
        <w:jc w:val="both"/>
        <w:rPr>
          <w:szCs w:val="24"/>
        </w:rPr>
      </w:pPr>
      <w:r w:rsidRPr="000F4020">
        <w:rPr>
          <w:szCs w:val="24"/>
          <w:u w:val="single"/>
        </w:rPr>
        <w:t>https://osp.stat.gov.lt/lietuvos-gyventoju-pajamos-ir-gyvenimo-salygos-2022/skurdo-rizika/asmenys-gyvenantys-skurdo-rizikoje-ar-socialineje-atskirtyje</w:t>
      </w:r>
    </w:p>
    <w:p w14:paraId="5EBFB8D1" w14:textId="77777777" w:rsidR="00EF1A1D" w:rsidRPr="000F4020" w:rsidRDefault="00EF1A1D" w:rsidP="005E1769">
      <w:pPr>
        <w:pStyle w:val="Sraopastraipa"/>
        <w:numPr>
          <w:ilvl w:val="0"/>
          <w:numId w:val="14"/>
        </w:numPr>
        <w:tabs>
          <w:tab w:val="left" w:pos="851"/>
        </w:tabs>
        <w:ind w:left="993" w:right="-143" w:hanging="142"/>
        <w:jc w:val="both"/>
        <w:rPr>
          <w:szCs w:val="24"/>
        </w:rPr>
      </w:pPr>
      <w:r w:rsidRPr="000F4020">
        <w:rPr>
          <w:szCs w:val="24"/>
        </w:rPr>
        <w:t xml:space="preserve">  </w:t>
      </w:r>
      <w:hyperlink r:id="rId32" w:history="1">
        <w:r w:rsidRPr="000F4020">
          <w:rPr>
            <w:rStyle w:val="Hipersaitas"/>
            <w:color w:val="auto"/>
            <w:szCs w:val="24"/>
          </w:rPr>
          <w:t>https://pertvarka.lt/dokumentai/intitucines-globos-pertvarkos-regioniniai-zemelapiai/</w:t>
        </w:r>
      </w:hyperlink>
    </w:p>
    <w:p w14:paraId="7C221B24" w14:textId="77777777" w:rsidR="00EF1A1D" w:rsidRPr="000F4020" w:rsidRDefault="00EF1A1D" w:rsidP="005E1769">
      <w:pPr>
        <w:pStyle w:val="Sraopastraipa"/>
        <w:numPr>
          <w:ilvl w:val="0"/>
          <w:numId w:val="14"/>
        </w:numPr>
        <w:tabs>
          <w:tab w:val="left" w:pos="851"/>
        </w:tabs>
        <w:ind w:left="993" w:right="-143" w:hanging="142"/>
        <w:jc w:val="both"/>
        <w:rPr>
          <w:szCs w:val="24"/>
        </w:rPr>
      </w:pPr>
      <w:r w:rsidRPr="000F4020">
        <w:rPr>
          <w:szCs w:val="24"/>
        </w:rPr>
        <w:t xml:space="preserve">  </w:t>
      </w:r>
      <w:hyperlink r:id="rId33" w:history="1">
        <w:r w:rsidRPr="000F4020">
          <w:rPr>
            <w:rStyle w:val="Hipersaitas"/>
            <w:color w:val="auto"/>
            <w:szCs w:val="24"/>
          </w:rPr>
          <w:t>https://pertvarka.lt/dokumentai/intitucines-globos-pertvarkos-regioniniai-zemelapiai/</w:t>
        </w:r>
      </w:hyperlink>
    </w:p>
    <w:p w14:paraId="43781F87" w14:textId="77777777" w:rsidR="00EF1A1D" w:rsidRPr="000F4020" w:rsidRDefault="00B1156A" w:rsidP="005E1769">
      <w:pPr>
        <w:pStyle w:val="Sraopastraipa"/>
        <w:numPr>
          <w:ilvl w:val="0"/>
          <w:numId w:val="14"/>
        </w:numPr>
        <w:tabs>
          <w:tab w:val="left" w:pos="851"/>
        </w:tabs>
        <w:ind w:left="993" w:right="-143" w:hanging="142"/>
        <w:jc w:val="both"/>
        <w:rPr>
          <w:szCs w:val="24"/>
        </w:rPr>
      </w:pPr>
      <w:hyperlink r:id="rId34" w:history="1">
        <w:r w:rsidR="00EF1A1D" w:rsidRPr="000F4020">
          <w:rPr>
            <w:rStyle w:val="Hipersaitas"/>
            <w:color w:val="auto"/>
            <w:szCs w:val="24"/>
          </w:rPr>
          <w:t>https://pertvarka.lt/dokumentai/intitucines-globos-pertvarkos-regioniniai-zemelapiai/</w:t>
        </w:r>
      </w:hyperlink>
    </w:p>
    <w:p w14:paraId="725E43CC" w14:textId="77777777" w:rsidR="00EF1A1D" w:rsidRPr="000F4020" w:rsidRDefault="00EF1A1D" w:rsidP="005E1769">
      <w:pPr>
        <w:pStyle w:val="Puslapioinaostekstas"/>
        <w:numPr>
          <w:ilvl w:val="0"/>
          <w:numId w:val="14"/>
        </w:numPr>
        <w:ind w:left="993" w:right="-143" w:hanging="142"/>
        <w:jc w:val="both"/>
        <w:rPr>
          <w:rStyle w:val="Hipersaitas"/>
          <w:color w:val="auto"/>
          <w:sz w:val="24"/>
          <w:szCs w:val="24"/>
          <w:u w:val="none"/>
        </w:rPr>
      </w:pPr>
      <w:r w:rsidRPr="000F4020">
        <w:rPr>
          <w:sz w:val="24"/>
          <w:szCs w:val="24"/>
        </w:rPr>
        <w:t xml:space="preserve">Prieiga internete: </w:t>
      </w:r>
      <w:hyperlink r:id="rId35" w:history="1">
        <w:r w:rsidRPr="000F4020">
          <w:rPr>
            <w:rStyle w:val="Hipersaitas"/>
            <w:color w:val="auto"/>
            <w:sz w:val="24"/>
            <w:szCs w:val="24"/>
          </w:rPr>
          <w:t>https://telsiuregionas.lt/tarybos-veikla/regiono-pletra/teritorines-strategijos/</w:t>
        </w:r>
      </w:hyperlink>
    </w:p>
    <w:p w14:paraId="255BED6F" w14:textId="77777777" w:rsidR="00EF1A1D" w:rsidRPr="0072275F" w:rsidRDefault="00EF1A1D" w:rsidP="005E1769">
      <w:pPr>
        <w:pStyle w:val="Puslapioinaostekstas"/>
        <w:ind w:right="-143" w:firstLine="851"/>
        <w:jc w:val="both"/>
        <w:rPr>
          <w:sz w:val="24"/>
          <w:szCs w:val="24"/>
        </w:rPr>
      </w:pPr>
      <w:r w:rsidRPr="000F4020">
        <w:rPr>
          <w:sz w:val="24"/>
          <w:szCs w:val="24"/>
        </w:rPr>
        <w:t>Mažeikių rajono savivaldybės tarybos 2024 m. gegužės 30 d. sprendimas Nr.T1-177 „Dėl 2024-2029 m. Telš</w:t>
      </w:r>
      <w:r w:rsidRPr="0072275F">
        <w:rPr>
          <w:sz w:val="24"/>
          <w:szCs w:val="24"/>
        </w:rPr>
        <w:t>ių regiono Funkcinės zonos strategijos patvirtinimo“</w:t>
      </w:r>
    </w:p>
    <w:p w14:paraId="52B08CC5" w14:textId="77777777" w:rsidR="00EF1A1D" w:rsidRPr="0072275F" w:rsidRDefault="00EF1A1D" w:rsidP="005E1769">
      <w:pPr>
        <w:pStyle w:val="Puslapioinaostekstas"/>
        <w:ind w:right="-143" w:firstLine="851"/>
        <w:jc w:val="both"/>
        <w:rPr>
          <w:sz w:val="24"/>
          <w:szCs w:val="24"/>
        </w:rPr>
      </w:pPr>
      <w:r w:rsidRPr="0072275F">
        <w:rPr>
          <w:sz w:val="24"/>
          <w:szCs w:val="24"/>
        </w:rPr>
        <w:t xml:space="preserve">Plungės rajono savivaldybės tarybos 2024 m. gegužės 30 d. sprendimas Nr. T1-144 „Dėl 2024-2029 m. Telšių regiono Funkcinės zonos strategijos patvirtinimo“ </w:t>
      </w:r>
    </w:p>
    <w:p w14:paraId="5A154C6A" w14:textId="77777777" w:rsidR="00EF1A1D" w:rsidRPr="0072275F" w:rsidRDefault="00EF1A1D" w:rsidP="005E1769">
      <w:pPr>
        <w:pStyle w:val="Puslapioinaostekstas"/>
        <w:ind w:left="993" w:right="-143" w:hanging="142"/>
        <w:jc w:val="both"/>
        <w:rPr>
          <w:sz w:val="24"/>
          <w:szCs w:val="24"/>
        </w:rPr>
      </w:pPr>
      <w:r w:rsidRPr="0072275F">
        <w:rPr>
          <w:sz w:val="24"/>
          <w:szCs w:val="24"/>
        </w:rPr>
        <w:t xml:space="preserve">Rietavo savivaldybės tarybos 2024 m. gegužės 30 d. sprendimas Nr. T1-86 „Dėl 2024-2029 m. Telšių regiono Funkcinės zonos strategijos patvirtinimo“ </w:t>
      </w:r>
    </w:p>
    <w:p w14:paraId="7E215918" w14:textId="77777777" w:rsidR="00EF1A1D" w:rsidRPr="0072275F" w:rsidRDefault="00EF1A1D" w:rsidP="005E1769">
      <w:pPr>
        <w:pStyle w:val="Puslapioinaostekstas"/>
        <w:ind w:right="-143" w:firstLine="851"/>
        <w:jc w:val="both"/>
        <w:rPr>
          <w:sz w:val="24"/>
          <w:szCs w:val="24"/>
        </w:rPr>
      </w:pPr>
      <w:r w:rsidRPr="0072275F">
        <w:rPr>
          <w:sz w:val="24"/>
          <w:szCs w:val="24"/>
        </w:rPr>
        <w:t xml:space="preserve">Telšių rajono savivaldybės tarybos 2024 m. gegužės 30 d. sprendimas Nr. T1-215 „Dėl 2024-2029 m. Telšių regiono Funkcinės zonos strategijos patvirtinimo“ </w:t>
      </w:r>
    </w:p>
    <w:p w14:paraId="002CA675" w14:textId="5404CA7D" w:rsidR="00EF1A1D" w:rsidRPr="000F4020" w:rsidRDefault="00B1156A" w:rsidP="005E1769">
      <w:pPr>
        <w:pStyle w:val="Puslapioinaostekstas"/>
        <w:numPr>
          <w:ilvl w:val="0"/>
          <w:numId w:val="14"/>
        </w:numPr>
        <w:ind w:left="993" w:right="-143" w:hanging="142"/>
        <w:rPr>
          <w:sz w:val="24"/>
          <w:szCs w:val="24"/>
        </w:rPr>
      </w:pPr>
      <w:hyperlink r:id="rId36" w:history="1">
        <w:r w:rsidR="00EF1A1D" w:rsidRPr="000F4020">
          <w:rPr>
            <w:rStyle w:val="Hipersaitas"/>
            <w:color w:val="auto"/>
            <w:sz w:val="24"/>
            <w:szCs w:val="24"/>
          </w:rPr>
          <w:t>https://telsiai.lt/uploads/website/documents/files/Naujienos/2024/Tel%C5%A1i%C5%B3%20miesto%20tvarios%20pl%C4%97tros%20strategija0523.pdf</w:t>
        </w:r>
      </w:hyperlink>
    </w:p>
    <w:p w14:paraId="02EA6644" w14:textId="77777777" w:rsidR="00EF1A1D" w:rsidRPr="000F4020" w:rsidRDefault="00EF1A1D" w:rsidP="005E1769">
      <w:pPr>
        <w:ind w:right="-143"/>
        <w:rPr>
          <w:b/>
          <w:caps/>
          <w:szCs w:val="24"/>
        </w:rPr>
      </w:pPr>
    </w:p>
    <w:p w14:paraId="091804A9" w14:textId="7789F78A" w:rsidR="00071D1D" w:rsidRDefault="002223C2">
      <w:pPr>
        <w:jc w:val="center"/>
        <w:rPr>
          <w:b/>
          <w:caps/>
          <w:szCs w:val="24"/>
        </w:rPr>
      </w:pPr>
      <w:r>
        <w:rPr>
          <w:b/>
          <w:caps/>
          <w:szCs w:val="24"/>
        </w:rPr>
        <w:lastRenderedPageBreak/>
        <w:t>II skyrius</w:t>
      </w:r>
    </w:p>
    <w:p w14:paraId="79776B0F" w14:textId="77777777" w:rsidR="00071D1D" w:rsidRDefault="002223C2">
      <w:pPr>
        <w:jc w:val="center"/>
        <w:rPr>
          <w:b/>
          <w:caps/>
          <w:szCs w:val="24"/>
        </w:rPr>
      </w:pPr>
      <w:bookmarkStart w:id="32" w:name="_Hlk231470467"/>
      <w:r>
        <w:rPr>
          <w:b/>
          <w:caps/>
          <w:szCs w:val="24"/>
        </w:rPr>
        <w:t>REGIONO PLĖTROS TIKSLAI IR UŽDAVINIAI</w:t>
      </w:r>
      <w:bookmarkEnd w:id="32"/>
    </w:p>
    <w:p w14:paraId="755309F8" w14:textId="77777777" w:rsidR="00071D1D" w:rsidRDefault="00071D1D">
      <w:pPr>
        <w:spacing w:line="256" w:lineRule="auto"/>
        <w:rPr>
          <w:rFonts w:eastAsia="Calibri"/>
          <w:b/>
          <w:bCs/>
          <w:szCs w:val="24"/>
        </w:rPr>
      </w:pPr>
      <w:bookmarkStart w:id="33" w:name="_Hlk157089846"/>
    </w:p>
    <w:p w14:paraId="0DB2621D" w14:textId="77777777" w:rsidR="00071D1D" w:rsidRDefault="002223C2">
      <w:pPr>
        <w:spacing w:line="256" w:lineRule="auto"/>
        <w:rPr>
          <w:rFonts w:eastAsia="Calibri"/>
          <w:b/>
          <w:bCs/>
          <w:szCs w:val="24"/>
        </w:rPr>
      </w:pPr>
      <w:r>
        <w:rPr>
          <w:rFonts w:eastAsia="Calibri"/>
          <w:b/>
          <w:bCs/>
          <w:szCs w:val="24"/>
        </w:rPr>
        <w:t>2 lentelė. Regiono plėtros tikslai ir uždaviniai</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5"/>
        <w:gridCol w:w="1133"/>
        <w:gridCol w:w="1167"/>
        <w:gridCol w:w="3223"/>
        <w:gridCol w:w="991"/>
        <w:gridCol w:w="992"/>
        <w:gridCol w:w="1006"/>
        <w:gridCol w:w="1270"/>
        <w:gridCol w:w="2835"/>
      </w:tblGrid>
      <w:tr w:rsidR="00071D1D" w14:paraId="3C39A054" w14:textId="77777777">
        <w:tc>
          <w:tcPr>
            <w:tcW w:w="562" w:type="dxa"/>
            <w:vMerge w:val="restart"/>
            <w:shd w:val="clear" w:color="auto" w:fill="DBE5F1"/>
            <w:vAlign w:val="center"/>
          </w:tcPr>
          <w:bookmarkEnd w:id="33"/>
          <w:p w14:paraId="0F6A9F1F" w14:textId="77777777" w:rsidR="00071D1D" w:rsidRDefault="002223C2">
            <w:pPr>
              <w:rPr>
                <w:rFonts w:eastAsia="Calibri"/>
                <w:b/>
                <w:sz w:val="22"/>
                <w:szCs w:val="22"/>
              </w:rPr>
            </w:pPr>
            <w:r>
              <w:rPr>
                <w:rFonts w:eastAsia="Calibri"/>
                <w:b/>
                <w:sz w:val="22"/>
                <w:szCs w:val="22"/>
              </w:rPr>
              <w:t>Eil. Nr.</w:t>
            </w:r>
          </w:p>
        </w:tc>
        <w:tc>
          <w:tcPr>
            <w:tcW w:w="3258" w:type="dxa"/>
            <w:gridSpan w:val="2"/>
            <w:shd w:val="clear" w:color="auto" w:fill="DBE5F1"/>
            <w:vAlign w:val="center"/>
          </w:tcPr>
          <w:p w14:paraId="08671EAA" w14:textId="77777777" w:rsidR="00071D1D" w:rsidRDefault="002223C2">
            <w:pPr>
              <w:jc w:val="center"/>
              <w:rPr>
                <w:rFonts w:eastAsia="Calibri"/>
                <w:b/>
                <w:sz w:val="22"/>
                <w:szCs w:val="22"/>
              </w:rPr>
            </w:pPr>
            <w:r>
              <w:rPr>
                <w:rFonts w:eastAsia="Calibri"/>
                <w:b/>
                <w:sz w:val="22"/>
                <w:szCs w:val="22"/>
              </w:rPr>
              <w:t>Regiono plėtros tikslai ir uždaviniai</w:t>
            </w:r>
          </w:p>
        </w:tc>
        <w:tc>
          <w:tcPr>
            <w:tcW w:w="1167" w:type="dxa"/>
            <w:vMerge w:val="restart"/>
            <w:shd w:val="clear" w:color="auto" w:fill="DBE5F1"/>
            <w:vAlign w:val="center"/>
          </w:tcPr>
          <w:p w14:paraId="77100E49" w14:textId="77777777" w:rsidR="00071D1D" w:rsidRDefault="002223C2">
            <w:pPr>
              <w:jc w:val="center"/>
              <w:rPr>
                <w:rFonts w:eastAsia="Calibri"/>
                <w:b/>
                <w:sz w:val="22"/>
                <w:szCs w:val="22"/>
              </w:rPr>
            </w:pPr>
            <w:r>
              <w:rPr>
                <w:rFonts w:eastAsia="Calibri"/>
                <w:b/>
                <w:sz w:val="22"/>
                <w:szCs w:val="22"/>
                <w:lang w:eastAsia="lt-LT"/>
              </w:rPr>
              <w:t>Stebėsenos rodiklio tipas</w:t>
            </w:r>
          </w:p>
        </w:tc>
        <w:tc>
          <w:tcPr>
            <w:tcW w:w="6212" w:type="dxa"/>
            <w:gridSpan w:val="4"/>
            <w:shd w:val="clear" w:color="auto" w:fill="DBE5F1"/>
            <w:vAlign w:val="center"/>
          </w:tcPr>
          <w:p w14:paraId="3E00FF01" w14:textId="77777777" w:rsidR="00071D1D" w:rsidRDefault="002223C2">
            <w:pPr>
              <w:jc w:val="center"/>
              <w:rPr>
                <w:rFonts w:eastAsia="Calibri"/>
                <w:b/>
                <w:sz w:val="22"/>
                <w:szCs w:val="22"/>
              </w:rPr>
            </w:pPr>
            <w:r>
              <w:rPr>
                <w:rFonts w:eastAsia="Calibri"/>
                <w:b/>
                <w:sz w:val="22"/>
                <w:szCs w:val="22"/>
              </w:rPr>
              <w:t>Stebėsenos rodikliai</w:t>
            </w:r>
          </w:p>
        </w:tc>
        <w:tc>
          <w:tcPr>
            <w:tcW w:w="1270" w:type="dxa"/>
            <w:shd w:val="clear" w:color="auto" w:fill="DBE5F1"/>
            <w:vAlign w:val="center"/>
          </w:tcPr>
          <w:p w14:paraId="4743A633" w14:textId="77777777" w:rsidR="00071D1D" w:rsidRDefault="002223C2">
            <w:pPr>
              <w:jc w:val="center"/>
              <w:rPr>
                <w:rFonts w:eastAsia="Calibri"/>
                <w:b/>
                <w:sz w:val="22"/>
                <w:szCs w:val="22"/>
                <w:highlight w:val="yellow"/>
              </w:rPr>
            </w:pPr>
            <w:r>
              <w:rPr>
                <w:rFonts w:eastAsia="Calibri"/>
                <w:b/>
                <w:sz w:val="22"/>
                <w:szCs w:val="22"/>
                <w:lang w:eastAsia="lt-LT"/>
              </w:rPr>
              <w:t xml:space="preserve">Teritorijos naudojimo privalomosios nuostatos </w:t>
            </w:r>
          </w:p>
        </w:tc>
        <w:tc>
          <w:tcPr>
            <w:tcW w:w="2835" w:type="dxa"/>
            <w:shd w:val="clear" w:color="auto" w:fill="DBE5F1"/>
            <w:vAlign w:val="center"/>
          </w:tcPr>
          <w:p w14:paraId="094BCE65" w14:textId="77777777" w:rsidR="00071D1D" w:rsidRDefault="002223C2">
            <w:pPr>
              <w:rPr>
                <w:rFonts w:eastAsia="Calibri"/>
                <w:b/>
                <w:sz w:val="22"/>
                <w:szCs w:val="22"/>
                <w:highlight w:val="yellow"/>
              </w:rPr>
            </w:pPr>
            <w:r>
              <w:rPr>
                <w:rFonts w:eastAsia="Calibri"/>
                <w:b/>
                <w:sz w:val="22"/>
                <w:szCs w:val="22"/>
                <w:lang w:eastAsia="lt-LT"/>
              </w:rPr>
              <w:t xml:space="preserve">Išankstinės sąlygos </w:t>
            </w:r>
          </w:p>
        </w:tc>
      </w:tr>
      <w:tr w:rsidR="00071D1D" w14:paraId="332AC54D" w14:textId="77777777">
        <w:tc>
          <w:tcPr>
            <w:tcW w:w="562" w:type="dxa"/>
            <w:vMerge/>
            <w:shd w:val="clear" w:color="auto" w:fill="DBE5F1"/>
          </w:tcPr>
          <w:p w14:paraId="09C893BB" w14:textId="77777777" w:rsidR="00071D1D" w:rsidRDefault="00071D1D">
            <w:pPr>
              <w:rPr>
                <w:rFonts w:eastAsia="Calibri"/>
                <w:b/>
                <w:sz w:val="22"/>
                <w:szCs w:val="22"/>
              </w:rPr>
            </w:pPr>
          </w:p>
        </w:tc>
        <w:tc>
          <w:tcPr>
            <w:tcW w:w="2125" w:type="dxa"/>
            <w:shd w:val="clear" w:color="auto" w:fill="DBE5F1"/>
          </w:tcPr>
          <w:p w14:paraId="6ED81EE9" w14:textId="77777777" w:rsidR="00071D1D" w:rsidRDefault="002223C2">
            <w:pPr>
              <w:jc w:val="center"/>
              <w:rPr>
                <w:rFonts w:eastAsia="Calibri"/>
                <w:b/>
                <w:sz w:val="22"/>
                <w:szCs w:val="22"/>
              </w:rPr>
            </w:pPr>
            <w:r>
              <w:rPr>
                <w:rFonts w:eastAsia="Calibri"/>
                <w:b/>
                <w:sz w:val="22"/>
                <w:szCs w:val="22"/>
              </w:rPr>
              <w:t>Tikslų ir uždavinių pavadinimai</w:t>
            </w:r>
          </w:p>
        </w:tc>
        <w:tc>
          <w:tcPr>
            <w:tcW w:w="1133" w:type="dxa"/>
            <w:shd w:val="clear" w:color="auto" w:fill="DBE5F1"/>
          </w:tcPr>
          <w:p w14:paraId="7426B066" w14:textId="77777777" w:rsidR="00071D1D" w:rsidRDefault="002223C2">
            <w:pPr>
              <w:jc w:val="center"/>
              <w:rPr>
                <w:rFonts w:eastAsia="Calibri"/>
                <w:b/>
                <w:sz w:val="22"/>
                <w:szCs w:val="22"/>
              </w:rPr>
            </w:pPr>
            <w:r>
              <w:rPr>
                <w:rFonts w:eastAsia="Calibri"/>
                <w:b/>
                <w:sz w:val="22"/>
                <w:szCs w:val="22"/>
              </w:rPr>
              <w:t>Tikslų ir uždavinių kodai</w:t>
            </w:r>
          </w:p>
        </w:tc>
        <w:tc>
          <w:tcPr>
            <w:tcW w:w="1167" w:type="dxa"/>
            <w:vMerge/>
            <w:shd w:val="clear" w:color="auto" w:fill="DBE5F1"/>
          </w:tcPr>
          <w:p w14:paraId="0B4A3EA8" w14:textId="77777777" w:rsidR="00071D1D" w:rsidRDefault="00071D1D">
            <w:pPr>
              <w:rPr>
                <w:rFonts w:eastAsia="Calibri"/>
                <w:b/>
                <w:sz w:val="22"/>
                <w:szCs w:val="22"/>
              </w:rPr>
            </w:pPr>
          </w:p>
        </w:tc>
        <w:tc>
          <w:tcPr>
            <w:tcW w:w="3223" w:type="dxa"/>
            <w:shd w:val="clear" w:color="auto" w:fill="DBE5F1"/>
            <w:vAlign w:val="center"/>
          </w:tcPr>
          <w:p w14:paraId="3A52616A" w14:textId="77777777" w:rsidR="00071D1D" w:rsidRDefault="002223C2">
            <w:pPr>
              <w:jc w:val="center"/>
              <w:rPr>
                <w:rFonts w:eastAsia="Calibri"/>
                <w:b/>
                <w:sz w:val="22"/>
                <w:szCs w:val="22"/>
              </w:rPr>
            </w:pPr>
            <w:r>
              <w:rPr>
                <w:rFonts w:eastAsia="Calibri"/>
                <w:b/>
                <w:sz w:val="22"/>
                <w:szCs w:val="22"/>
              </w:rPr>
              <w:t>Rodiklio pavadinimas (matavimo vienetai)</w:t>
            </w:r>
          </w:p>
        </w:tc>
        <w:tc>
          <w:tcPr>
            <w:tcW w:w="991" w:type="dxa"/>
            <w:shd w:val="clear" w:color="auto" w:fill="DBE5F1"/>
          </w:tcPr>
          <w:p w14:paraId="056FE3B2" w14:textId="77777777" w:rsidR="00071D1D" w:rsidRDefault="002223C2">
            <w:pPr>
              <w:rPr>
                <w:rFonts w:eastAsia="Calibri"/>
                <w:b/>
                <w:sz w:val="18"/>
                <w:szCs w:val="18"/>
              </w:rPr>
            </w:pPr>
            <w:r>
              <w:rPr>
                <w:rFonts w:eastAsia="Calibri"/>
                <w:b/>
                <w:sz w:val="18"/>
                <w:szCs w:val="18"/>
              </w:rPr>
              <w:t>Pradinė reikšmė (metai)</w:t>
            </w:r>
          </w:p>
        </w:tc>
        <w:tc>
          <w:tcPr>
            <w:tcW w:w="992" w:type="dxa"/>
            <w:shd w:val="clear" w:color="auto" w:fill="DBE5F1"/>
          </w:tcPr>
          <w:p w14:paraId="307EE261" w14:textId="77777777" w:rsidR="009773BE" w:rsidRDefault="002223C2">
            <w:pPr>
              <w:rPr>
                <w:rFonts w:eastAsia="Calibri"/>
                <w:b/>
                <w:sz w:val="18"/>
                <w:szCs w:val="18"/>
              </w:rPr>
            </w:pPr>
            <w:r>
              <w:rPr>
                <w:rFonts w:eastAsia="Calibri"/>
                <w:b/>
                <w:sz w:val="18"/>
                <w:szCs w:val="18"/>
              </w:rPr>
              <w:t xml:space="preserve">Tarpinė siektina reikšmė </w:t>
            </w:r>
          </w:p>
          <w:p w14:paraId="0EBF7E5B" w14:textId="77777777" w:rsidR="00071D1D" w:rsidRDefault="002223C2">
            <w:pPr>
              <w:rPr>
                <w:rFonts w:eastAsia="Calibri"/>
                <w:b/>
                <w:sz w:val="18"/>
                <w:szCs w:val="18"/>
              </w:rPr>
            </w:pPr>
            <w:r>
              <w:rPr>
                <w:rFonts w:eastAsia="Calibri"/>
                <w:b/>
                <w:sz w:val="18"/>
                <w:szCs w:val="18"/>
              </w:rPr>
              <w:t>( metai)</w:t>
            </w:r>
          </w:p>
        </w:tc>
        <w:tc>
          <w:tcPr>
            <w:tcW w:w="1006" w:type="dxa"/>
            <w:shd w:val="clear" w:color="auto" w:fill="DBE5F1"/>
          </w:tcPr>
          <w:p w14:paraId="635F17BD" w14:textId="77777777" w:rsidR="00071D1D" w:rsidRDefault="002223C2">
            <w:pPr>
              <w:rPr>
                <w:rFonts w:eastAsia="Calibri"/>
                <w:b/>
                <w:sz w:val="18"/>
                <w:szCs w:val="18"/>
              </w:rPr>
            </w:pPr>
            <w:r>
              <w:rPr>
                <w:rFonts w:eastAsia="Calibri"/>
                <w:b/>
                <w:sz w:val="18"/>
                <w:szCs w:val="18"/>
              </w:rPr>
              <w:t>Siektina reikšmė (metai)</w:t>
            </w:r>
          </w:p>
        </w:tc>
        <w:tc>
          <w:tcPr>
            <w:tcW w:w="1270" w:type="dxa"/>
            <w:shd w:val="clear" w:color="auto" w:fill="DBE5F1"/>
          </w:tcPr>
          <w:p w14:paraId="521E8DB8" w14:textId="77777777" w:rsidR="00071D1D" w:rsidRDefault="00071D1D">
            <w:pPr>
              <w:rPr>
                <w:rFonts w:eastAsia="Calibri"/>
                <w:b/>
                <w:sz w:val="22"/>
                <w:szCs w:val="22"/>
              </w:rPr>
            </w:pPr>
          </w:p>
        </w:tc>
        <w:tc>
          <w:tcPr>
            <w:tcW w:w="2835" w:type="dxa"/>
            <w:shd w:val="clear" w:color="auto" w:fill="DBE5F1"/>
          </w:tcPr>
          <w:p w14:paraId="792FA06F" w14:textId="77777777" w:rsidR="00071D1D" w:rsidRDefault="00071D1D">
            <w:pPr>
              <w:rPr>
                <w:rFonts w:eastAsia="Calibri"/>
                <w:b/>
                <w:sz w:val="22"/>
                <w:szCs w:val="22"/>
              </w:rPr>
            </w:pPr>
          </w:p>
        </w:tc>
      </w:tr>
      <w:tr w:rsidR="00071D1D" w14:paraId="5CD4869A" w14:textId="77777777">
        <w:tc>
          <w:tcPr>
            <w:tcW w:w="562" w:type="dxa"/>
            <w:shd w:val="clear" w:color="auto" w:fill="DBE5F1"/>
          </w:tcPr>
          <w:p w14:paraId="0ADFE1EF" w14:textId="77777777" w:rsidR="00071D1D" w:rsidRDefault="002223C2">
            <w:pPr>
              <w:jc w:val="center"/>
              <w:rPr>
                <w:rFonts w:eastAsia="Calibri"/>
                <w:b/>
                <w:sz w:val="22"/>
                <w:szCs w:val="22"/>
              </w:rPr>
            </w:pPr>
            <w:r>
              <w:rPr>
                <w:rFonts w:eastAsia="Calibri"/>
                <w:b/>
                <w:sz w:val="22"/>
                <w:szCs w:val="22"/>
              </w:rPr>
              <w:t>1</w:t>
            </w:r>
          </w:p>
        </w:tc>
        <w:tc>
          <w:tcPr>
            <w:tcW w:w="2125" w:type="dxa"/>
            <w:shd w:val="clear" w:color="auto" w:fill="DBE5F1"/>
          </w:tcPr>
          <w:p w14:paraId="49EB41D3" w14:textId="77777777" w:rsidR="00071D1D" w:rsidRDefault="002223C2">
            <w:pPr>
              <w:jc w:val="center"/>
              <w:rPr>
                <w:rFonts w:eastAsia="Calibri"/>
                <w:b/>
                <w:sz w:val="22"/>
                <w:szCs w:val="22"/>
              </w:rPr>
            </w:pPr>
            <w:r>
              <w:rPr>
                <w:rFonts w:eastAsia="Calibri"/>
                <w:b/>
                <w:sz w:val="22"/>
                <w:szCs w:val="22"/>
              </w:rPr>
              <w:t>2</w:t>
            </w:r>
          </w:p>
        </w:tc>
        <w:tc>
          <w:tcPr>
            <w:tcW w:w="1133" w:type="dxa"/>
            <w:shd w:val="clear" w:color="auto" w:fill="DBE5F1"/>
          </w:tcPr>
          <w:p w14:paraId="614917BD" w14:textId="77777777" w:rsidR="00071D1D" w:rsidRDefault="002223C2">
            <w:pPr>
              <w:jc w:val="center"/>
              <w:rPr>
                <w:rFonts w:eastAsia="Calibri"/>
                <w:b/>
                <w:sz w:val="22"/>
                <w:szCs w:val="22"/>
              </w:rPr>
            </w:pPr>
            <w:r>
              <w:rPr>
                <w:rFonts w:eastAsia="Calibri"/>
                <w:b/>
                <w:sz w:val="22"/>
                <w:szCs w:val="22"/>
              </w:rPr>
              <w:t>3</w:t>
            </w:r>
          </w:p>
        </w:tc>
        <w:tc>
          <w:tcPr>
            <w:tcW w:w="1167" w:type="dxa"/>
            <w:shd w:val="clear" w:color="auto" w:fill="DBE5F1"/>
          </w:tcPr>
          <w:p w14:paraId="4C209091" w14:textId="77777777" w:rsidR="00071D1D" w:rsidRDefault="002223C2">
            <w:pPr>
              <w:jc w:val="center"/>
              <w:rPr>
                <w:rFonts w:eastAsia="Calibri"/>
                <w:b/>
                <w:sz w:val="22"/>
                <w:szCs w:val="22"/>
              </w:rPr>
            </w:pPr>
            <w:r>
              <w:rPr>
                <w:rFonts w:eastAsia="Calibri"/>
                <w:b/>
                <w:sz w:val="22"/>
                <w:szCs w:val="22"/>
              </w:rPr>
              <w:t>4</w:t>
            </w:r>
          </w:p>
        </w:tc>
        <w:tc>
          <w:tcPr>
            <w:tcW w:w="3223" w:type="dxa"/>
            <w:shd w:val="clear" w:color="auto" w:fill="DBE5F1"/>
            <w:vAlign w:val="center"/>
          </w:tcPr>
          <w:p w14:paraId="1856DB87" w14:textId="77777777" w:rsidR="00071D1D" w:rsidRDefault="002223C2">
            <w:pPr>
              <w:jc w:val="center"/>
              <w:rPr>
                <w:rFonts w:eastAsia="Calibri"/>
                <w:b/>
                <w:sz w:val="22"/>
                <w:szCs w:val="22"/>
              </w:rPr>
            </w:pPr>
            <w:r>
              <w:rPr>
                <w:rFonts w:eastAsia="Calibri"/>
                <w:b/>
                <w:sz w:val="22"/>
                <w:szCs w:val="22"/>
              </w:rPr>
              <w:t>5</w:t>
            </w:r>
          </w:p>
        </w:tc>
        <w:tc>
          <w:tcPr>
            <w:tcW w:w="991" w:type="dxa"/>
            <w:shd w:val="clear" w:color="auto" w:fill="DBE5F1"/>
          </w:tcPr>
          <w:p w14:paraId="57307D25" w14:textId="77777777" w:rsidR="00071D1D" w:rsidRDefault="002223C2">
            <w:pPr>
              <w:jc w:val="center"/>
              <w:rPr>
                <w:rFonts w:eastAsia="Calibri"/>
                <w:b/>
                <w:sz w:val="22"/>
                <w:szCs w:val="22"/>
              </w:rPr>
            </w:pPr>
            <w:r>
              <w:rPr>
                <w:rFonts w:eastAsia="Calibri"/>
                <w:b/>
                <w:sz w:val="22"/>
                <w:szCs w:val="22"/>
              </w:rPr>
              <w:t>6</w:t>
            </w:r>
          </w:p>
        </w:tc>
        <w:tc>
          <w:tcPr>
            <w:tcW w:w="992" w:type="dxa"/>
            <w:shd w:val="clear" w:color="auto" w:fill="DBE5F1"/>
          </w:tcPr>
          <w:p w14:paraId="7A3DC9A2" w14:textId="77777777" w:rsidR="00071D1D" w:rsidRDefault="002223C2">
            <w:pPr>
              <w:jc w:val="center"/>
              <w:rPr>
                <w:rFonts w:eastAsia="Calibri"/>
                <w:b/>
                <w:sz w:val="22"/>
                <w:szCs w:val="22"/>
              </w:rPr>
            </w:pPr>
            <w:r>
              <w:rPr>
                <w:rFonts w:eastAsia="Calibri"/>
                <w:b/>
                <w:sz w:val="22"/>
                <w:szCs w:val="22"/>
              </w:rPr>
              <w:t>7</w:t>
            </w:r>
          </w:p>
        </w:tc>
        <w:tc>
          <w:tcPr>
            <w:tcW w:w="1006" w:type="dxa"/>
            <w:shd w:val="clear" w:color="auto" w:fill="DBE5F1"/>
          </w:tcPr>
          <w:p w14:paraId="2F6D39D9" w14:textId="77777777" w:rsidR="00071D1D" w:rsidRDefault="002223C2">
            <w:pPr>
              <w:jc w:val="center"/>
              <w:rPr>
                <w:rFonts w:eastAsia="Calibri"/>
                <w:b/>
                <w:sz w:val="22"/>
                <w:szCs w:val="22"/>
              </w:rPr>
            </w:pPr>
            <w:r>
              <w:rPr>
                <w:rFonts w:eastAsia="Calibri"/>
                <w:b/>
                <w:sz w:val="22"/>
                <w:szCs w:val="22"/>
              </w:rPr>
              <w:t>8</w:t>
            </w:r>
          </w:p>
        </w:tc>
        <w:tc>
          <w:tcPr>
            <w:tcW w:w="1270" w:type="dxa"/>
            <w:shd w:val="clear" w:color="auto" w:fill="DBE5F1"/>
          </w:tcPr>
          <w:p w14:paraId="0C510630" w14:textId="77777777" w:rsidR="00071D1D" w:rsidRDefault="002223C2">
            <w:pPr>
              <w:jc w:val="center"/>
              <w:rPr>
                <w:rFonts w:eastAsia="Calibri"/>
                <w:b/>
                <w:sz w:val="22"/>
                <w:szCs w:val="22"/>
              </w:rPr>
            </w:pPr>
            <w:r>
              <w:rPr>
                <w:rFonts w:eastAsia="Calibri"/>
                <w:b/>
                <w:sz w:val="22"/>
                <w:szCs w:val="22"/>
              </w:rPr>
              <w:t>9</w:t>
            </w:r>
          </w:p>
        </w:tc>
        <w:tc>
          <w:tcPr>
            <w:tcW w:w="2835" w:type="dxa"/>
            <w:shd w:val="clear" w:color="auto" w:fill="DBE5F1"/>
          </w:tcPr>
          <w:p w14:paraId="1B671670" w14:textId="77777777" w:rsidR="00071D1D" w:rsidRDefault="002223C2">
            <w:pPr>
              <w:jc w:val="center"/>
              <w:rPr>
                <w:rFonts w:eastAsia="Calibri"/>
                <w:b/>
                <w:sz w:val="22"/>
                <w:szCs w:val="22"/>
              </w:rPr>
            </w:pPr>
            <w:r>
              <w:rPr>
                <w:rFonts w:eastAsia="Calibri"/>
                <w:b/>
                <w:sz w:val="22"/>
                <w:szCs w:val="22"/>
              </w:rPr>
              <w:t>10</w:t>
            </w:r>
          </w:p>
        </w:tc>
      </w:tr>
      <w:tr w:rsidR="00071D1D" w14:paraId="0AC92C3E" w14:textId="77777777" w:rsidTr="005653FA">
        <w:trPr>
          <w:trHeight w:val="1281"/>
        </w:trPr>
        <w:tc>
          <w:tcPr>
            <w:tcW w:w="562" w:type="dxa"/>
            <w:vMerge w:val="restart"/>
          </w:tcPr>
          <w:p w14:paraId="603C9976" w14:textId="77777777" w:rsidR="00071D1D" w:rsidRDefault="002223C2">
            <w:pPr>
              <w:rPr>
                <w:rFonts w:eastAsia="Calibri"/>
                <w:sz w:val="22"/>
                <w:szCs w:val="22"/>
              </w:rPr>
            </w:pPr>
            <w:r>
              <w:rPr>
                <w:rFonts w:eastAsia="Calibri"/>
                <w:sz w:val="22"/>
                <w:szCs w:val="22"/>
              </w:rPr>
              <w:t>1.</w:t>
            </w:r>
          </w:p>
        </w:tc>
        <w:tc>
          <w:tcPr>
            <w:tcW w:w="2125" w:type="dxa"/>
            <w:vMerge w:val="restart"/>
          </w:tcPr>
          <w:p w14:paraId="0FD823B4" w14:textId="77777777" w:rsidR="00071D1D" w:rsidRDefault="002223C2">
            <w:pPr>
              <w:ind w:firstLine="57"/>
              <w:jc w:val="both"/>
              <w:rPr>
                <w:rFonts w:eastAsia="Calibri"/>
                <w:i/>
                <w:sz w:val="22"/>
                <w:szCs w:val="22"/>
              </w:rPr>
            </w:pPr>
            <w:r>
              <w:rPr>
                <w:sz w:val="22"/>
                <w:szCs w:val="22"/>
                <w:lang w:eastAsia="lt-LT"/>
              </w:rPr>
              <w:t>Didinti regiono turistinį ir investicinį patrauklumą</w:t>
            </w:r>
          </w:p>
        </w:tc>
        <w:tc>
          <w:tcPr>
            <w:tcW w:w="1133" w:type="dxa"/>
            <w:vMerge w:val="restart"/>
          </w:tcPr>
          <w:p w14:paraId="71DE7014" w14:textId="77777777" w:rsidR="00071D1D" w:rsidRDefault="002223C2">
            <w:pPr>
              <w:jc w:val="both"/>
              <w:rPr>
                <w:rFonts w:eastAsia="Calibri"/>
                <w:bCs/>
                <w:iCs/>
                <w:sz w:val="22"/>
                <w:szCs w:val="22"/>
              </w:rPr>
            </w:pPr>
            <w:r>
              <w:rPr>
                <w:rFonts w:eastAsia="Calibri"/>
                <w:bCs/>
                <w:iCs/>
                <w:sz w:val="22"/>
                <w:szCs w:val="22"/>
              </w:rPr>
              <w:t>LT028-01</w:t>
            </w:r>
          </w:p>
        </w:tc>
        <w:tc>
          <w:tcPr>
            <w:tcW w:w="1167" w:type="dxa"/>
          </w:tcPr>
          <w:p w14:paraId="7D7E983D" w14:textId="77777777" w:rsidR="00071D1D" w:rsidRDefault="002223C2">
            <w:pPr>
              <w:jc w:val="both"/>
              <w:rPr>
                <w:rFonts w:eastAsia="Calibri"/>
                <w:sz w:val="22"/>
                <w:szCs w:val="22"/>
              </w:rPr>
            </w:pPr>
            <w:r>
              <w:rPr>
                <w:rFonts w:eastAsia="Calibri"/>
                <w:sz w:val="22"/>
                <w:szCs w:val="22"/>
              </w:rPr>
              <w:t>RPP poveikio rodiklis</w:t>
            </w:r>
          </w:p>
        </w:tc>
        <w:tc>
          <w:tcPr>
            <w:tcW w:w="3223" w:type="dxa"/>
          </w:tcPr>
          <w:p w14:paraId="7CA3486E" w14:textId="77777777" w:rsidR="00071D1D" w:rsidRDefault="002223C2">
            <w:pPr>
              <w:jc w:val="both"/>
              <w:rPr>
                <w:rFonts w:eastAsia="Calibri"/>
                <w:i/>
                <w:iCs/>
                <w:sz w:val="22"/>
                <w:szCs w:val="22"/>
              </w:rPr>
            </w:pPr>
            <w:r>
              <w:rPr>
                <w:rFonts w:eastAsia="Calibri"/>
                <w:sz w:val="22"/>
                <w:szCs w:val="22"/>
                <w:lang w:eastAsia="lt-LT"/>
              </w:rPr>
              <w:t>Gyventojų užimtumo lygis (15–64 metų) | procentai</w:t>
            </w:r>
            <w:r>
              <w:rPr>
                <w:rFonts w:eastAsia="Calibri"/>
                <w:i/>
                <w:iCs/>
                <w:sz w:val="22"/>
                <w:szCs w:val="22"/>
              </w:rPr>
              <w:t xml:space="preserve"> </w:t>
            </w:r>
          </w:p>
        </w:tc>
        <w:tc>
          <w:tcPr>
            <w:tcW w:w="991" w:type="dxa"/>
            <w:tcBorders>
              <w:top w:val="nil"/>
              <w:left w:val="nil"/>
              <w:bottom w:val="single" w:sz="4" w:space="0" w:color="auto"/>
              <w:right w:val="single" w:sz="4" w:space="0" w:color="auto"/>
            </w:tcBorders>
          </w:tcPr>
          <w:p w14:paraId="1F1E8FEF" w14:textId="77777777" w:rsidR="00071D1D" w:rsidRDefault="002223C2">
            <w:pPr>
              <w:jc w:val="center"/>
              <w:rPr>
                <w:rFonts w:eastAsia="Calibri"/>
                <w:sz w:val="22"/>
                <w:szCs w:val="22"/>
              </w:rPr>
            </w:pPr>
            <w:r>
              <w:rPr>
                <w:rFonts w:eastAsia="Calibri"/>
                <w:sz w:val="22"/>
                <w:szCs w:val="22"/>
              </w:rPr>
              <w:t>69,9</w:t>
            </w:r>
          </w:p>
          <w:p w14:paraId="728493EB" w14:textId="77777777" w:rsidR="00071D1D" w:rsidRDefault="002223C2">
            <w:pPr>
              <w:jc w:val="both"/>
              <w:rPr>
                <w:rFonts w:eastAsia="Calibri"/>
                <w:sz w:val="22"/>
                <w:szCs w:val="22"/>
              </w:rPr>
            </w:pPr>
            <w:r>
              <w:rPr>
                <w:rFonts w:eastAsia="Calibri"/>
                <w:sz w:val="22"/>
                <w:szCs w:val="22"/>
              </w:rPr>
              <w:t>(2020)</w:t>
            </w:r>
          </w:p>
        </w:tc>
        <w:tc>
          <w:tcPr>
            <w:tcW w:w="992" w:type="dxa"/>
            <w:tcBorders>
              <w:top w:val="nil"/>
              <w:left w:val="nil"/>
              <w:bottom w:val="single" w:sz="4" w:space="0" w:color="auto"/>
              <w:right w:val="single" w:sz="4" w:space="0" w:color="auto"/>
            </w:tcBorders>
          </w:tcPr>
          <w:p w14:paraId="632BA53D" w14:textId="77777777" w:rsidR="00071D1D" w:rsidRDefault="002223C2">
            <w:pPr>
              <w:jc w:val="both"/>
              <w:rPr>
                <w:rFonts w:eastAsia="Calibri"/>
                <w:sz w:val="22"/>
                <w:szCs w:val="22"/>
              </w:rPr>
            </w:pPr>
            <w:r>
              <w:rPr>
                <w:rFonts w:eastAsia="Calibri"/>
                <w:sz w:val="22"/>
                <w:szCs w:val="22"/>
              </w:rPr>
              <w:t>71,3</w:t>
            </w:r>
          </w:p>
          <w:p w14:paraId="1C6F1391" w14:textId="77777777" w:rsidR="009773BE" w:rsidRDefault="009773BE">
            <w:pPr>
              <w:jc w:val="both"/>
              <w:rPr>
                <w:rFonts w:eastAsia="Calibri"/>
                <w:sz w:val="22"/>
                <w:szCs w:val="22"/>
              </w:rPr>
            </w:pPr>
            <w:r>
              <w:rPr>
                <w:rFonts w:eastAsia="Calibri"/>
                <w:sz w:val="22"/>
                <w:szCs w:val="22"/>
              </w:rPr>
              <w:t>(2025)</w:t>
            </w:r>
          </w:p>
        </w:tc>
        <w:tc>
          <w:tcPr>
            <w:tcW w:w="1006" w:type="dxa"/>
            <w:tcBorders>
              <w:top w:val="nil"/>
              <w:left w:val="nil"/>
              <w:bottom w:val="single" w:sz="4" w:space="0" w:color="auto"/>
              <w:right w:val="single" w:sz="4" w:space="0" w:color="auto"/>
            </w:tcBorders>
          </w:tcPr>
          <w:p w14:paraId="6C4E658F" w14:textId="77777777" w:rsidR="00071D1D" w:rsidRDefault="002223C2">
            <w:pPr>
              <w:jc w:val="both"/>
              <w:rPr>
                <w:rFonts w:eastAsia="Calibri"/>
                <w:sz w:val="22"/>
                <w:szCs w:val="22"/>
              </w:rPr>
            </w:pPr>
            <w:r>
              <w:rPr>
                <w:rFonts w:eastAsia="Calibri"/>
                <w:sz w:val="22"/>
                <w:szCs w:val="22"/>
              </w:rPr>
              <w:t>73,5</w:t>
            </w:r>
          </w:p>
          <w:p w14:paraId="169B0E85" w14:textId="77777777" w:rsidR="009773BE" w:rsidRDefault="009773BE">
            <w:pPr>
              <w:jc w:val="both"/>
              <w:rPr>
                <w:rFonts w:eastAsia="Calibri"/>
                <w:sz w:val="22"/>
                <w:szCs w:val="22"/>
              </w:rPr>
            </w:pPr>
            <w:r>
              <w:rPr>
                <w:rFonts w:eastAsia="Calibri"/>
                <w:sz w:val="22"/>
                <w:szCs w:val="22"/>
              </w:rPr>
              <w:t>(2030)</w:t>
            </w:r>
          </w:p>
        </w:tc>
        <w:tc>
          <w:tcPr>
            <w:tcW w:w="1270" w:type="dxa"/>
          </w:tcPr>
          <w:p w14:paraId="5588C9A0" w14:textId="77777777" w:rsidR="00071D1D" w:rsidRDefault="002223C2">
            <w:pPr>
              <w:jc w:val="both"/>
              <w:rPr>
                <w:rFonts w:eastAsia="Calibri"/>
                <w:i/>
                <w:szCs w:val="24"/>
              </w:rPr>
            </w:pPr>
            <w:r>
              <w:rPr>
                <w:rFonts w:eastAsia="Calibri"/>
                <w:sz w:val="20"/>
                <w:szCs w:val="22"/>
              </w:rPr>
              <w:t>Partnerystės urbanistinėje sistemoje (LRBP sprendinių 90 p. ir konkrečių partnerysčių grupes detalizuojantys 120</w:t>
            </w:r>
            <w:r>
              <w:rPr>
                <w:rFonts w:eastAsia="Calibri"/>
                <w:sz w:val="20"/>
                <w:szCs w:val="22"/>
                <w:lang w:eastAsia="lt-LT"/>
              </w:rPr>
              <w:t>–122</w:t>
            </w:r>
            <w:r>
              <w:rPr>
                <w:rFonts w:eastAsia="Calibri"/>
                <w:sz w:val="20"/>
                <w:szCs w:val="22"/>
              </w:rPr>
              <w:t xml:space="preserve"> p.)</w:t>
            </w:r>
          </w:p>
        </w:tc>
        <w:tc>
          <w:tcPr>
            <w:tcW w:w="2835" w:type="dxa"/>
            <w:vMerge w:val="restart"/>
          </w:tcPr>
          <w:p w14:paraId="7BABD9A3" w14:textId="77777777" w:rsidR="00071D1D" w:rsidRDefault="002223C2">
            <w:pPr>
              <w:jc w:val="both"/>
              <w:rPr>
                <w:rFonts w:eastAsia="Calibri"/>
                <w:sz w:val="16"/>
                <w:szCs w:val="16"/>
              </w:rPr>
            </w:pPr>
            <w:r>
              <w:rPr>
                <w:rFonts w:eastAsia="Calibri"/>
                <w:sz w:val="16"/>
                <w:szCs w:val="16"/>
              </w:rPr>
              <w:t xml:space="preserve">Patvirtintos teritorinės strategijos, atitinkančios Europos Parlamento ir Tarybos reglamento </w:t>
            </w:r>
            <w:r>
              <w:rPr>
                <w:rFonts w:eastAsia="Calibri"/>
                <w:sz w:val="16"/>
                <w:szCs w:val="16"/>
                <w:u w:val="single"/>
              </w:rPr>
              <w:t>(ES) 2021/1060</w:t>
            </w:r>
            <w:r>
              <w:rPr>
                <w:rFonts w:eastAsia="Calibri"/>
                <w:sz w:val="16"/>
                <w:szCs w:val="16"/>
              </w:rPr>
              <w:t>,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(Bendrųjų nuostatų reglamento), 29 straipsnio reikalavimus ir patvirtintose regionų plėtros planų pažangos priemonėse yra numatytos veiklos šioms strategijoms įgyvendinti.</w:t>
            </w:r>
          </w:p>
        </w:tc>
      </w:tr>
      <w:tr w:rsidR="005653FA" w14:paraId="28033D23" w14:textId="77777777" w:rsidTr="005653FA">
        <w:trPr>
          <w:trHeight w:val="1281"/>
        </w:trPr>
        <w:tc>
          <w:tcPr>
            <w:tcW w:w="562" w:type="dxa"/>
            <w:vMerge/>
          </w:tcPr>
          <w:p w14:paraId="37C14C01" w14:textId="77777777" w:rsidR="005653FA" w:rsidRDefault="005653FA" w:rsidP="005653FA">
            <w:pPr>
              <w:rPr>
                <w:rFonts w:eastAsia="Calibri"/>
                <w:sz w:val="22"/>
                <w:szCs w:val="22"/>
              </w:rPr>
            </w:pPr>
          </w:p>
        </w:tc>
        <w:tc>
          <w:tcPr>
            <w:tcW w:w="2125" w:type="dxa"/>
            <w:vMerge/>
          </w:tcPr>
          <w:p w14:paraId="0D8D9709" w14:textId="77777777" w:rsidR="005653FA" w:rsidRDefault="005653FA" w:rsidP="005653FA">
            <w:pPr>
              <w:ind w:firstLine="57"/>
              <w:jc w:val="both"/>
              <w:rPr>
                <w:sz w:val="22"/>
                <w:szCs w:val="22"/>
                <w:lang w:eastAsia="lt-LT"/>
              </w:rPr>
            </w:pPr>
          </w:p>
        </w:tc>
        <w:tc>
          <w:tcPr>
            <w:tcW w:w="1133" w:type="dxa"/>
            <w:vMerge/>
          </w:tcPr>
          <w:p w14:paraId="0BE7F17D" w14:textId="77777777" w:rsidR="005653FA" w:rsidRDefault="005653FA" w:rsidP="005653FA">
            <w:pPr>
              <w:jc w:val="both"/>
              <w:rPr>
                <w:rFonts w:eastAsia="Calibri"/>
                <w:bCs/>
                <w:iCs/>
                <w:sz w:val="22"/>
                <w:szCs w:val="22"/>
              </w:rPr>
            </w:pPr>
          </w:p>
        </w:tc>
        <w:tc>
          <w:tcPr>
            <w:tcW w:w="1167" w:type="dxa"/>
          </w:tcPr>
          <w:p w14:paraId="5C280B3F" w14:textId="7F58B36F" w:rsidR="005653FA" w:rsidRDefault="005653FA" w:rsidP="005653FA">
            <w:pPr>
              <w:jc w:val="both"/>
              <w:rPr>
                <w:rFonts w:eastAsia="Calibri"/>
                <w:sz w:val="22"/>
                <w:szCs w:val="22"/>
              </w:rPr>
            </w:pPr>
            <w:r>
              <w:rPr>
                <w:rFonts w:eastAsia="Calibri"/>
                <w:sz w:val="22"/>
                <w:szCs w:val="22"/>
              </w:rPr>
              <w:t>RPP poveikio rodiklis</w:t>
            </w:r>
          </w:p>
        </w:tc>
        <w:tc>
          <w:tcPr>
            <w:tcW w:w="3223" w:type="dxa"/>
          </w:tcPr>
          <w:p w14:paraId="07444AA1" w14:textId="08E8B226" w:rsidR="005653FA" w:rsidRDefault="005653FA" w:rsidP="005653FA">
            <w:pPr>
              <w:jc w:val="both"/>
              <w:rPr>
                <w:rFonts w:eastAsia="Calibri"/>
                <w:sz w:val="22"/>
                <w:szCs w:val="22"/>
                <w:lang w:eastAsia="lt-LT"/>
              </w:rPr>
            </w:pPr>
            <w:r>
              <w:rPr>
                <w:rFonts w:eastAsia="Calibri"/>
                <w:sz w:val="22"/>
                <w:szCs w:val="22"/>
                <w:lang w:eastAsia="lt-LT"/>
              </w:rPr>
              <w:t xml:space="preserve">Pridėtinė vertė gamybos sąnaudomis pagal veiklos vykdymo vietą (nefinansinių įmonių), tenkanti vienam dirbančiajam per metus | </w:t>
            </w:r>
            <w:r>
              <w:rPr>
                <w:rFonts w:eastAsia="Calibri"/>
                <w:sz w:val="22"/>
                <w:szCs w:val="22"/>
              </w:rPr>
              <w:t>tūkst. eurų</w:t>
            </w:r>
          </w:p>
        </w:tc>
        <w:tc>
          <w:tcPr>
            <w:tcW w:w="991" w:type="dxa"/>
            <w:tcBorders>
              <w:top w:val="single" w:sz="4" w:space="0" w:color="auto"/>
              <w:left w:val="nil"/>
              <w:bottom w:val="single" w:sz="4" w:space="0" w:color="auto"/>
              <w:right w:val="single" w:sz="4" w:space="0" w:color="auto"/>
            </w:tcBorders>
          </w:tcPr>
          <w:p w14:paraId="620702FE" w14:textId="77777777" w:rsidR="005653FA" w:rsidRDefault="005653FA" w:rsidP="005653FA">
            <w:pPr>
              <w:jc w:val="center"/>
              <w:rPr>
                <w:rFonts w:eastAsia="Calibri"/>
                <w:sz w:val="22"/>
                <w:szCs w:val="22"/>
              </w:rPr>
            </w:pPr>
            <w:r>
              <w:rPr>
                <w:rFonts w:eastAsia="Calibri"/>
                <w:sz w:val="22"/>
                <w:szCs w:val="22"/>
              </w:rPr>
              <w:t>21,6</w:t>
            </w:r>
          </w:p>
          <w:p w14:paraId="61EFB4B0" w14:textId="420AA40A" w:rsidR="005653FA" w:rsidRDefault="005653FA" w:rsidP="005653FA">
            <w:pPr>
              <w:jc w:val="center"/>
              <w:rPr>
                <w:rFonts w:eastAsia="Calibri"/>
                <w:sz w:val="22"/>
                <w:szCs w:val="22"/>
              </w:rPr>
            </w:pPr>
            <w:r>
              <w:rPr>
                <w:rFonts w:eastAsia="Calibri"/>
                <w:sz w:val="22"/>
                <w:szCs w:val="22"/>
              </w:rPr>
              <w:t>(2019)</w:t>
            </w:r>
          </w:p>
        </w:tc>
        <w:tc>
          <w:tcPr>
            <w:tcW w:w="992" w:type="dxa"/>
            <w:tcBorders>
              <w:top w:val="single" w:sz="4" w:space="0" w:color="auto"/>
              <w:left w:val="nil"/>
              <w:bottom w:val="single" w:sz="4" w:space="0" w:color="auto"/>
              <w:right w:val="single" w:sz="4" w:space="0" w:color="auto"/>
            </w:tcBorders>
          </w:tcPr>
          <w:p w14:paraId="2D43DE56" w14:textId="77777777" w:rsidR="005653FA" w:rsidRDefault="005653FA" w:rsidP="005653FA">
            <w:pPr>
              <w:jc w:val="both"/>
              <w:rPr>
                <w:rFonts w:eastAsia="Calibri"/>
                <w:sz w:val="22"/>
                <w:szCs w:val="22"/>
              </w:rPr>
            </w:pPr>
            <w:r>
              <w:rPr>
                <w:rFonts w:eastAsia="Calibri"/>
                <w:sz w:val="22"/>
                <w:szCs w:val="22"/>
              </w:rPr>
              <w:t>26,0</w:t>
            </w:r>
          </w:p>
          <w:p w14:paraId="43F3B89A" w14:textId="1FB566C1" w:rsidR="005653FA" w:rsidRDefault="005653FA" w:rsidP="005653FA">
            <w:pPr>
              <w:jc w:val="both"/>
              <w:rPr>
                <w:rFonts w:eastAsia="Calibri"/>
                <w:sz w:val="22"/>
                <w:szCs w:val="22"/>
              </w:rPr>
            </w:pPr>
            <w:r>
              <w:rPr>
                <w:rFonts w:eastAsia="Calibri"/>
                <w:sz w:val="22"/>
                <w:szCs w:val="22"/>
              </w:rPr>
              <w:t>(2025)</w:t>
            </w:r>
          </w:p>
        </w:tc>
        <w:tc>
          <w:tcPr>
            <w:tcW w:w="1006" w:type="dxa"/>
            <w:tcBorders>
              <w:top w:val="single" w:sz="4" w:space="0" w:color="auto"/>
              <w:left w:val="nil"/>
              <w:bottom w:val="single" w:sz="4" w:space="0" w:color="auto"/>
              <w:right w:val="single" w:sz="4" w:space="0" w:color="auto"/>
            </w:tcBorders>
          </w:tcPr>
          <w:p w14:paraId="0D33C7F8" w14:textId="77777777" w:rsidR="005653FA" w:rsidRDefault="005653FA" w:rsidP="005653FA">
            <w:pPr>
              <w:jc w:val="both"/>
              <w:rPr>
                <w:rFonts w:eastAsia="Calibri"/>
                <w:sz w:val="22"/>
                <w:szCs w:val="22"/>
              </w:rPr>
            </w:pPr>
            <w:r>
              <w:rPr>
                <w:rFonts w:eastAsia="Calibri"/>
                <w:sz w:val="22"/>
                <w:szCs w:val="22"/>
              </w:rPr>
              <w:t>32,0</w:t>
            </w:r>
          </w:p>
          <w:p w14:paraId="77FDBEAA" w14:textId="168B1E02" w:rsidR="005653FA" w:rsidRDefault="005653FA" w:rsidP="005653FA">
            <w:pPr>
              <w:jc w:val="both"/>
              <w:rPr>
                <w:rFonts w:eastAsia="Calibri"/>
                <w:sz w:val="22"/>
                <w:szCs w:val="22"/>
              </w:rPr>
            </w:pPr>
            <w:r>
              <w:rPr>
                <w:rFonts w:eastAsia="Calibri"/>
                <w:sz w:val="22"/>
                <w:szCs w:val="22"/>
              </w:rPr>
              <w:t>(2030)</w:t>
            </w:r>
          </w:p>
        </w:tc>
        <w:tc>
          <w:tcPr>
            <w:tcW w:w="1270" w:type="dxa"/>
          </w:tcPr>
          <w:p w14:paraId="5C886DFA" w14:textId="720AECF1" w:rsidR="005653FA" w:rsidRDefault="005653FA" w:rsidP="005653FA">
            <w:pPr>
              <w:jc w:val="both"/>
              <w:rPr>
                <w:rFonts w:eastAsia="Calibri"/>
                <w:sz w:val="20"/>
                <w:szCs w:val="22"/>
              </w:rPr>
            </w:pPr>
            <w:r>
              <w:rPr>
                <w:rFonts w:eastAsia="Calibri"/>
                <w:sz w:val="20"/>
                <w:szCs w:val="22"/>
              </w:rPr>
              <w:t>Partnerystės urbanistinėje sistemoje (LRBP sprendinių 90 p. ir konkrečių partnerysčių grupes detalizuojantys 120</w:t>
            </w:r>
            <w:r>
              <w:rPr>
                <w:rFonts w:eastAsia="Calibri"/>
                <w:sz w:val="20"/>
                <w:szCs w:val="22"/>
                <w:lang w:eastAsia="lt-LT"/>
              </w:rPr>
              <w:t>–122</w:t>
            </w:r>
            <w:r>
              <w:rPr>
                <w:rFonts w:eastAsia="Calibri"/>
                <w:sz w:val="20"/>
                <w:szCs w:val="22"/>
              </w:rPr>
              <w:t xml:space="preserve"> p.)</w:t>
            </w:r>
          </w:p>
        </w:tc>
        <w:tc>
          <w:tcPr>
            <w:tcW w:w="2835" w:type="dxa"/>
            <w:vMerge/>
          </w:tcPr>
          <w:p w14:paraId="78EFF126" w14:textId="77777777" w:rsidR="005653FA" w:rsidRDefault="005653FA" w:rsidP="005653FA">
            <w:pPr>
              <w:jc w:val="both"/>
              <w:rPr>
                <w:rFonts w:eastAsia="Calibri"/>
                <w:sz w:val="16"/>
                <w:szCs w:val="16"/>
              </w:rPr>
            </w:pPr>
          </w:p>
        </w:tc>
      </w:tr>
      <w:tr w:rsidR="005653FA" w14:paraId="47CEAB2F" w14:textId="77777777" w:rsidTr="005653FA">
        <w:trPr>
          <w:trHeight w:val="1281"/>
        </w:trPr>
        <w:tc>
          <w:tcPr>
            <w:tcW w:w="562" w:type="dxa"/>
            <w:vMerge/>
          </w:tcPr>
          <w:p w14:paraId="62B2FAE6" w14:textId="77777777" w:rsidR="005653FA" w:rsidRDefault="005653FA" w:rsidP="005653FA">
            <w:pPr>
              <w:rPr>
                <w:rFonts w:ascii="Calibri" w:eastAsia="Calibri" w:hAnsi="Calibri" w:cs="Vrinda"/>
                <w:sz w:val="22"/>
                <w:szCs w:val="22"/>
              </w:rPr>
            </w:pPr>
          </w:p>
        </w:tc>
        <w:tc>
          <w:tcPr>
            <w:tcW w:w="2125" w:type="dxa"/>
            <w:vMerge/>
          </w:tcPr>
          <w:p w14:paraId="07502220" w14:textId="77777777" w:rsidR="005653FA" w:rsidRDefault="005653FA" w:rsidP="005653FA">
            <w:pPr>
              <w:jc w:val="both"/>
              <w:rPr>
                <w:rFonts w:ascii="Calibri" w:eastAsia="Calibri" w:hAnsi="Calibri" w:cs="Vrinda"/>
                <w:sz w:val="22"/>
                <w:szCs w:val="22"/>
                <w:lang w:eastAsia="lt-LT"/>
              </w:rPr>
            </w:pPr>
          </w:p>
        </w:tc>
        <w:tc>
          <w:tcPr>
            <w:tcW w:w="1133" w:type="dxa"/>
            <w:vMerge/>
          </w:tcPr>
          <w:p w14:paraId="2839CD90" w14:textId="77777777" w:rsidR="005653FA" w:rsidRDefault="005653FA" w:rsidP="005653FA">
            <w:pPr>
              <w:jc w:val="both"/>
              <w:rPr>
                <w:rFonts w:ascii="Calibri" w:eastAsia="Calibri" w:hAnsi="Calibri" w:cs="Vrinda"/>
                <w:bCs/>
                <w:iCs/>
                <w:sz w:val="22"/>
                <w:szCs w:val="22"/>
              </w:rPr>
            </w:pPr>
          </w:p>
        </w:tc>
        <w:tc>
          <w:tcPr>
            <w:tcW w:w="1167" w:type="dxa"/>
          </w:tcPr>
          <w:p w14:paraId="4C8FE008" w14:textId="67BB85BB" w:rsidR="005653FA" w:rsidRPr="00454D1B" w:rsidRDefault="005653FA" w:rsidP="005653FA">
            <w:pPr>
              <w:jc w:val="both"/>
              <w:rPr>
                <w:rFonts w:ascii="Calibri" w:eastAsia="Calibri" w:hAnsi="Calibri" w:cs="Vrinda"/>
                <w:sz w:val="22"/>
                <w:szCs w:val="22"/>
              </w:rPr>
            </w:pPr>
            <w:r w:rsidRPr="00454D1B">
              <w:rPr>
                <w:rFonts w:eastAsia="Calibri"/>
                <w:sz w:val="22"/>
                <w:szCs w:val="22"/>
              </w:rPr>
              <w:t>RPP poveikio rodiklis</w:t>
            </w:r>
          </w:p>
        </w:tc>
        <w:tc>
          <w:tcPr>
            <w:tcW w:w="3223" w:type="dxa"/>
            <w:tcBorders>
              <w:right w:val="single" w:sz="4" w:space="0" w:color="auto"/>
            </w:tcBorders>
          </w:tcPr>
          <w:p w14:paraId="46928120" w14:textId="23A58772" w:rsidR="005653FA" w:rsidRPr="00454D1B" w:rsidRDefault="005653FA" w:rsidP="005653FA">
            <w:pPr>
              <w:jc w:val="both"/>
              <w:rPr>
                <w:rFonts w:eastAsia="Calibri"/>
                <w:sz w:val="22"/>
                <w:szCs w:val="22"/>
                <w:lang w:eastAsia="lt-LT"/>
              </w:rPr>
            </w:pPr>
            <w:r w:rsidRPr="00454D1B">
              <w:rPr>
                <w:rFonts w:eastAsia="Calibri"/>
                <w:sz w:val="22"/>
                <w:szCs w:val="22"/>
                <w:lang w:eastAsia="lt-LT"/>
              </w:rPr>
              <w:t>Asmenys, patiriantys skurdo riziką ar socialinę atskirtį | procentai</w:t>
            </w:r>
          </w:p>
        </w:tc>
        <w:tc>
          <w:tcPr>
            <w:tcW w:w="991" w:type="dxa"/>
            <w:tcBorders>
              <w:top w:val="single" w:sz="4" w:space="0" w:color="auto"/>
              <w:left w:val="single" w:sz="4" w:space="0" w:color="auto"/>
              <w:bottom w:val="single" w:sz="4" w:space="0" w:color="auto"/>
              <w:right w:val="single" w:sz="4" w:space="0" w:color="auto"/>
            </w:tcBorders>
          </w:tcPr>
          <w:p w14:paraId="33DC2040" w14:textId="77777777" w:rsidR="005653FA" w:rsidRPr="00454D1B" w:rsidRDefault="005653FA" w:rsidP="005653FA">
            <w:pPr>
              <w:jc w:val="center"/>
              <w:rPr>
                <w:rFonts w:eastAsia="Calibri"/>
                <w:szCs w:val="24"/>
              </w:rPr>
            </w:pPr>
            <w:r w:rsidRPr="00454D1B">
              <w:rPr>
                <w:rFonts w:eastAsia="Calibri"/>
                <w:szCs w:val="24"/>
              </w:rPr>
              <w:t>23,6</w:t>
            </w:r>
          </w:p>
          <w:p w14:paraId="61667419" w14:textId="1ECDFEE2" w:rsidR="005653FA" w:rsidRPr="00454D1B" w:rsidRDefault="005653FA" w:rsidP="005653FA">
            <w:pPr>
              <w:jc w:val="center"/>
              <w:rPr>
                <w:rFonts w:ascii="Calibri" w:eastAsia="Calibri" w:hAnsi="Calibri" w:cs="Vrinda"/>
                <w:sz w:val="22"/>
                <w:szCs w:val="22"/>
              </w:rPr>
            </w:pPr>
            <w:r w:rsidRPr="00454D1B">
              <w:rPr>
                <w:rFonts w:eastAsia="Calibri"/>
                <w:szCs w:val="24"/>
              </w:rPr>
              <w:t>(2020)</w:t>
            </w:r>
          </w:p>
        </w:tc>
        <w:tc>
          <w:tcPr>
            <w:tcW w:w="992" w:type="dxa"/>
            <w:tcBorders>
              <w:top w:val="single" w:sz="4" w:space="0" w:color="auto"/>
              <w:left w:val="single" w:sz="4" w:space="0" w:color="auto"/>
              <w:bottom w:val="single" w:sz="4" w:space="0" w:color="auto"/>
              <w:right w:val="single" w:sz="4" w:space="0" w:color="auto"/>
            </w:tcBorders>
          </w:tcPr>
          <w:p w14:paraId="5FB7F074" w14:textId="77777777" w:rsidR="005653FA" w:rsidRPr="00454D1B" w:rsidRDefault="005653FA" w:rsidP="005653FA">
            <w:pPr>
              <w:jc w:val="center"/>
              <w:rPr>
                <w:rFonts w:eastAsia="Calibri"/>
                <w:szCs w:val="24"/>
              </w:rPr>
            </w:pPr>
            <w:r w:rsidRPr="00454D1B">
              <w:rPr>
                <w:rFonts w:eastAsia="Calibri"/>
                <w:szCs w:val="24"/>
              </w:rPr>
              <w:t>21,9</w:t>
            </w:r>
          </w:p>
          <w:p w14:paraId="11E7A3DF" w14:textId="2E906F81" w:rsidR="005653FA" w:rsidRPr="00454D1B" w:rsidRDefault="005653FA" w:rsidP="005653FA">
            <w:pPr>
              <w:jc w:val="both"/>
              <w:rPr>
                <w:rFonts w:ascii="Calibri" w:eastAsia="Calibri" w:hAnsi="Calibri" w:cs="Vrinda"/>
                <w:sz w:val="22"/>
                <w:szCs w:val="22"/>
              </w:rPr>
            </w:pPr>
            <w:r w:rsidRPr="00454D1B">
              <w:rPr>
                <w:rFonts w:eastAsia="Calibri"/>
                <w:szCs w:val="24"/>
              </w:rPr>
              <w:t>(2025)</w:t>
            </w:r>
          </w:p>
        </w:tc>
        <w:tc>
          <w:tcPr>
            <w:tcW w:w="1006" w:type="dxa"/>
            <w:tcBorders>
              <w:top w:val="single" w:sz="4" w:space="0" w:color="auto"/>
              <w:left w:val="single" w:sz="4" w:space="0" w:color="auto"/>
              <w:bottom w:val="single" w:sz="4" w:space="0" w:color="auto"/>
              <w:right w:val="single" w:sz="4" w:space="0" w:color="auto"/>
            </w:tcBorders>
          </w:tcPr>
          <w:p w14:paraId="761267C6" w14:textId="77777777" w:rsidR="005653FA" w:rsidRPr="00454D1B" w:rsidRDefault="005653FA" w:rsidP="005653FA">
            <w:pPr>
              <w:jc w:val="center"/>
              <w:rPr>
                <w:rFonts w:eastAsia="Calibri"/>
                <w:szCs w:val="24"/>
              </w:rPr>
            </w:pPr>
            <w:r w:rsidRPr="00454D1B">
              <w:rPr>
                <w:rFonts w:eastAsia="Calibri"/>
                <w:szCs w:val="24"/>
              </w:rPr>
              <w:t>17,7</w:t>
            </w:r>
          </w:p>
          <w:p w14:paraId="050E511E" w14:textId="3B2414CF" w:rsidR="005653FA" w:rsidRPr="00454D1B" w:rsidRDefault="005653FA" w:rsidP="005653FA">
            <w:pPr>
              <w:jc w:val="both"/>
              <w:rPr>
                <w:rFonts w:ascii="Calibri" w:eastAsia="Calibri" w:hAnsi="Calibri" w:cs="Vrinda"/>
                <w:sz w:val="22"/>
                <w:szCs w:val="22"/>
              </w:rPr>
            </w:pPr>
            <w:r w:rsidRPr="00454D1B">
              <w:rPr>
                <w:rFonts w:eastAsia="Calibri"/>
                <w:szCs w:val="24"/>
              </w:rPr>
              <w:t>(2030)</w:t>
            </w:r>
          </w:p>
        </w:tc>
        <w:tc>
          <w:tcPr>
            <w:tcW w:w="1270" w:type="dxa"/>
            <w:tcBorders>
              <w:left w:val="single" w:sz="4" w:space="0" w:color="auto"/>
            </w:tcBorders>
          </w:tcPr>
          <w:p w14:paraId="114A9CAE" w14:textId="7EEBD6CE" w:rsidR="005653FA" w:rsidRDefault="005653FA" w:rsidP="005653FA">
            <w:pPr>
              <w:jc w:val="both"/>
              <w:rPr>
                <w:rFonts w:ascii="Calibri" w:eastAsia="Calibri" w:hAnsi="Calibri" w:cs="Vrinda"/>
                <w:sz w:val="20"/>
                <w:szCs w:val="22"/>
              </w:rPr>
            </w:pPr>
          </w:p>
        </w:tc>
        <w:tc>
          <w:tcPr>
            <w:tcW w:w="2835" w:type="dxa"/>
            <w:vMerge/>
          </w:tcPr>
          <w:p w14:paraId="76697C33" w14:textId="77777777" w:rsidR="005653FA" w:rsidRDefault="005653FA" w:rsidP="005653FA">
            <w:pPr>
              <w:jc w:val="both"/>
              <w:rPr>
                <w:rFonts w:ascii="Calibri" w:eastAsia="Calibri" w:hAnsi="Calibri" w:cs="Vrinda"/>
                <w:sz w:val="16"/>
                <w:szCs w:val="16"/>
              </w:rPr>
            </w:pPr>
          </w:p>
        </w:tc>
      </w:tr>
      <w:tr w:rsidR="005653FA" w14:paraId="5AB2EA3B" w14:textId="77777777" w:rsidTr="005653FA">
        <w:trPr>
          <w:trHeight w:val="745"/>
        </w:trPr>
        <w:tc>
          <w:tcPr>
            <w:tcW w:w="562" w:type="dxa"/>
            <w:vMerge w:val="restart"/>
          </w:tcPr>
          <w:p w14:paraId="5E8A1140" w14:textId="77777777" w:rsidR="005653FA" w:rsidRDefault="005653FA" w:rsidP="005653FA">
            <w:pPr>
              <w:rPr>
                <w:rFonts w:eastAsia="Calibri"/>
                <w:sz w:val="22"/>
                <w:szCs w:val="22"/>
              </w:rPr>
            </w:pPr>
            <w:r>
              <w:rPr>
                <w:rFonts w:eastAsia="Calibri"/>
                <w:sz w:val="22"/>
                <w:szCs w:val="22"/>
              </w:rPr>
              <w:t>1.1.</w:t>
            </w:r>
          </w:p>
          <w:p w14:paraId="71C4A2A8" w14:textId="77777777" w:rsidR="005653FA" w:rsidRDefault="005653FA" w:rsidP="005653FA">
            <w:pPr>
              <w:rPr>
                <w:rFonts w:eastAsia="Calibri"/>
                <w:sz w:val="22"/>
                <w:szCs w:val="22"/>
              </w:rPr>
            </w:pPr>
          </w:p>
          <w:p w14:paraId="1FA10224" w14:textId="77777777" w:rsidR="005653FA" w:rsidRDefault="005653FA" w:rsidP="005653FA">
            <w:pPr>
              <w:rPr>
                <w:rFonts w:eastAsia="Calibri"/>
                <w:sz w:val="22"/>
                <w:szCs w:val="22"/>
              </w:rPr>
            </w:pPr>
          </w:p>
          <w:p w14:paraId="7EDBE356" w14:textId="77777777" w:rsidR="005653FA" w:rsidRDefault="005653FA" w:rsidP="005653FA">
            <w:pPr>
              <w:rPr>
                <w:rFonts w:eastAsia="Calibri"/>
                <w:sz w:val="22"/>
                <w:szCs w:val="22"/>
              </w:rPr>
            </w:pPr>
          </w:p>
          <w:p w14:paraId="54AD464A" w14:textId="77777777" w:rsidR="005653FA" w:rsidRDefault="005653FA" w:rsidP="005653FA">
            <w:pPr>
              <w:rPr>
                <w:rFonts w:eastAsia="Calibri"/>
                <w:sz w:val="22"/>
                <w:szCs w:val="22"/>
              </w:rPr>
            </w:pPr>
          </w:p>
        </w:tc>
        <w:tc>
          <w:tcPr>
            <w:tcW w:w="2125" w:type="dxa"/>
            <w:vMerge w:val="restart"/>
          </w:tcPr>
          <w:p w14:paraId="166E5C07" w14:textId="77777777" w:rsidR="005653FA" w:rsidRDefault="005653FA" w:rsidP="005653FA">
            <w:pPr>
              <w:jc w:val="both"/>
              <w:rPr>
                <w:sz w:val="22"/>
                <w:szCs w:val="22"/>
                <w:lang w:eastAsia="lt-LT"/>
              </w:rPr>
            </w:pPr>
            <w:r>
              <w:rPr>
                <w:sz w:val="22"/>
                <w:szCs w:val="22"/>
                <w:lang w:eastAsia="lt-LT"/>
              </w:rPr>
              <w:t xml:space="preserve">Padidinti turizmo ir kultūros  objektų pasiekiamumą ir sudaryti sąlygas paslaugų </w:t>
            </w:r>
            <w:r>
              <w:rPr>
                <w:rFonts w:eastAsia="Calibri"/>
                <w:sz w:val="22"/>
                <w:szCs w:val="22"/>
                <w:lang w:eastAsia="lt-LT"/>
              </w:rPr>
              <w:t>plėtrai</w:t>
            </w:r>
            <w:r>
              <w:rPr>
                <w:sz w:val="22"/>
                <w:szCs w:val="22"/>
                <w:lang w:eastAsia="lt-LT"/>
              </w:rPr>
              <w:t xml:space="preserve"> </w:t>
            </w:r>
          </w:p>
        </w:tc>
        <w:tc>
          <w:tcPr>
            <w:tcW w:w="1133" w:type="dxa"/>
            <w:vMerge w:val="restart"/>
          </w:tcPr>
          <w:p w14:paraId="22CD3589" w14:textId="77777777" w:rsidR="005653FA" w:rsidRDefault="005653FA" w:rsidP="005653FA">
            <w:pPr>
              <w:jc w:val="both"/>
              <w:rPr>
                <w:rFonts w:eastAsia="Calibri"/>
                <w:sz w:val="22"/>
                <w:szCs w:val="22"/>
              </w:rPr>
            </w:pPr>
            <w:r>
              <w:rPr>
                <w:rFonts w:eastAsia="Calibri"/>
                <w:sz w:val="22"/>
                <w:szCs w:val="22"/>
              </w:rPr>
              <w:t>LT028-01-01</w:t>
            </w:r>
          </w:p>
        </w:tc>
        <w:tc>
          <w:tcPr>
            <w:tcW w:w="1167" w:type="dxa"/>
          </w:tcPr>
          <w:p w14:paraId="358B9D11" w14:textId="77777777" w:rsidR="005653FA" w:rsidRDefault="005653FA" w:rsidP="005653FA">
            <w:pPr>
              <w:jc w:val="both"/>
              <w:rPr>
                <w:rFonts w:eastAsia="Calibri"/>
                <w:sz w:val="22"/>
                <w:szCs w:val="22"/>
              </w:rPr>
            </w:pPr>
            <w:r>
              <w:rPr>
                <w:rFonts w:eastAsia="Calibri"/>
                <w:sz w:val="22"/>
                <w:szCs w:val="22"/>
              </w:rPr>
              <w:t>Rezultato rodiklis</w:t>
            </w:r>
          </w:p>
        </w:tc>
        <w:tc>
          <w:tcPr>
            <w:tcW w:w="3223" w:type="dxa"/>
          </w:tcPr>
          <w:p w14:paraId="481555EA" w14:textId="77777777" w:rsidR="005653FA" w:rsidRPr="004E6AA7" w:rsidRDefault="005653FA" w:rsidP="005653FA">
            <w:pPr>
              <w:jc w:val="both"/>
              <w:rPr>
                <w:rFonts w:eastAsia="Calibri"/>
                <w:sz w:val="22"/>
                <w:szCs w:val="22"/>
              </w:rPr>
            </w:pPr>
            <w:r w:rsidRPr="004E6AA7">
              <w:rPr>
                <w:rFonts w:eastAsia="Calibri"/>
                <w:sz w:val="22"/>
                <w:szCs w:val="22"/>
              </w:rPr>
              <w:t xml:space="preserve">Sukurtos arba atkurtos teritorijos, naudojamos ekonominei, rekreacinei ar turizmo paskirčiai </w:t>
            </w:r>
            <w:r w:rsidRPr="004E6AA7">
              <w:rPr>
                <w:rFonts w:eastAsia="Calibri"/>
                <w:sz w:val="22"/>
                <w:szCs w:val="22"/>
                <w:lang w:eastAsia="lt-LT"/>
              </w:rPr>
              <w:t>|</w:t>
            </w:r>
            <w:r w:rsidRPr="004E6AA7">
              <w:rPr>
                <w:rFonts w:eastAsia="Calibri"/>
                <w:sz w:val="22"/>
                <w:szCs w:val="22"/>
              </w:rPr>
              <w:t xml:space="preserve"> </w:t>
            </w:r>
          </w:p>
          <w:p w14:paraId="758DC972" w14:textId="77777777" w:rsidR="005653FA" w:rsidRPr="004E6AA7" w:rsidRDefault="005653FA" w:rsidP="005653FA">
            <w:pPr>
              <w:jc w:val="both"/>
              <w:rPr>
                <w:rFonts w:eastAsia="Calibri"/>
                <w:sz w:val="22"/>
                <w:szCs w:val="22"/>
              </w:rPr>
            </w:pPr>
            <w:r w:rsidRPr="004E6AA7">
              <w:rPr>
                <w:rFonts w:eastAsia="Calibri"/>
                <w:sz w:val="22"/>
                <w:szCs w:val="22"/>
              </w:rPr>
              <w:t>Hektarai</w:t>
            </w:r>
          </w:p>
        </w:tc>
        <w:tc>
          <w:tcPr>
            <w:tcW w:w="991" w:type="dxa"/>
            <w:tcBorders>
              <w:top w:val="single" w:sz="4" w:space="0" w:color="auto"/>
            </w:tcBorders>
          </w:tcPr>
          <w:p w14:paraId="5E32FD4B" w14:textId="77777777" w:rsidR="005653FA" w:rsidRPr="003E598A" w:rsidRDefault="005653FA" w:rsidP="005653FA">
            <w:pPr>
              <w:jc w:val="center"/>
              <w:rPr>
                <w:rFonts w:eastAsia="Calibri"/>
                <w:sz w:val="22"/>
                <w:szCs w:val="22"/>
              </w:rPr>
            </w:pPr>
            <w:r w:rsidRPr="003E598A">
              <w:rPr>
                <w:rFonts w:eastAsia="Calibri"/>
                <w:sz w:val="22"/>
                <w:szCs w:val="22"/>
              </w:rPr>
              <w:t>0</w:t>
            </w:r>
          </w:p>
          <w:p w14:paraId="5B7619A4" w14:textId="5F420606" w:rsidR="005653FA" w:rsidRPr="003E598A" w:rsidRDefault="005653FA" w:rsidP="005653FA">
            <w:pPr>
              <w:jc w:val="center"/>
              <w:rPr>
                <w:rFonts w:eastAsia="Calibri"/>
                <w:sz w:val="22"/>
                <w:szCs w:val="22"/>
              </w:rPr>
            </w:pPr>
            <w:r w:rsidRPr="003E598A">
              <w:rPr>
                <w:rFonts w:eastAsia="Calibri"/>
                <w:sz w:val="22"/>
                <w:szCs w:val="22"/>
              </w:rPr>
              <w:t>(2023)</w:t>
            </w:r>
          </w:p>
        </w:tc>
        <w:tc>
          <w:tcPr>
            <w:tcW w:w="992" w:type="dxa"/>
            <w:tcBorders>
              <w:top w:val="single" w:sz="4" w:space="0" w:color="auto"/>
            </w:tcBorders>
          </w:tcPr>
          <w:p w14:paraId="2368B6C3" w14:textId="77777777" w:rsidR="005653FA" w:rsidRPr="00AB3FD1" w:rsidRDefault="005653FA" w:rsidP="005653FA">
            <w:pPr>
              <w:jc w:val="center"/>
              <w:rPr>
                <w:rFonts w:eastAsia="Calibri"/>
                <w:sz w:val="22"/>
                <w:szCs w:val="22"/>
              </w:rPr>
            </w:pPr>
            <w:r w:rsidRPr="00AB3FD1">
              <w:rPr>
                <w:rFonts w:eastAsia="Calibri"/>
                <w:sz w:val="22"/>
                <w:szCs w:val="22"/>
              </w:rPr>
              <w:t>0</w:t>
            </w:r>
          </w:p>
          <w:p w14:paraId="5CC292E6" w14:textId="11AE2AB4" w:rsidR="005653FA" w:rsidRPr="00AB3FD1" w:rsidRDefault="005653FA" w:rsidP="005653FA">
            <w:pPr>
              <w:jc w:val="center"/>
              <w:rPr>
                <w:rFonts w:eastAsia="Calibri"/>
                <w:sz w:val="22"/>
                <w:szCs w:val="22"/>
              </w:rPr>
            </w:pPr>
            <w:r w:rsidRPr="00AB3FD1">
              <w:rPr>
                <w:rFonts w:eastAsia="Calibri"/>
                <w:sz w:val="22"/>
                <w:szCs w:val="22"/>
              </w:rPr>
              <w:t>(2024)</w:t>
            </w:r>
          </w:p>
        </w:tc>
        <w:tc>
          <w:tcPr>
            <w:tcW w:w="1006" w:type="dxa"/>
            <w:tcBorders>
              <w:top w:val="single" w:sz="4" w:space="0" w:color="auto"/>
            </w:tcBorders>
          </w:tcPr>
          <w:p w14:paraId="56AEF652" w14:textId="09544F15" w:rsidR="009D5C5A" w:rsidRPr="00C54761" w:rsidRDefault="009D5C5A" w:rsidP="009D5C5A">
            <w:pPr>
              <w:ind w:hanging="98"/>
              <w:jc w:val="center"/>
              <w:rPr>
                <w:rFonts w:eastAsia="Calibri"/>
                <w:sz w:val="22"/>
                <w:szCs w:val="22"/>
              </w:rPr>
            </w:pPr>
            <w:r w:rsidRPr="00C54761">
              <w:rPr>
                <w:rFonts w:eastAsia="Calibri"/>
                <w:sz w:val="22"/>
                <w:szCs w:val="22"/>
              </w:rPr>
              <w:t>515,899</w:t>
            </w:r>
            <w:r w:rsidR="0080202C" w:rsidRPr="00C54761">
              <w:rPr>
                <w:rFonts w:eastAsia="Calibri"/>
                <w:sz w:val="22"/>
                <w:szCs w:val="22"/>
              </w:rPr>
              <w:t>1</w:t>
            </w:r>
          </w:p>
          <w:p w14:paraId="2F8A7818" w14:textId="5AF2DE14" w:rsidR="005653FA" w:rsidRPr="007C36A8" w:rsidRDefault="005653FA" w:rsidP="005653FA">
            <w:pPr>
              <w:jc w:val="both"/>
              <w:rPr>
                <w:rFonts w:eastAsia="Calibri"/>
                <w:sz w:val="22"/>
                <w:szCs w:val="22"/>
              </w:rPr>
            </w:pPr>
            <w:r w:rsidRPr="007C36A8">
              <w:rPr>
                <w:rFonts w:eastAsia="Calibri"/>
                <w:sz w:val="22"/>
                <w:szCs w:val="22"/>
              </w:rPr>
              <w:t>(2029)</w:t>
            </w:r>
          </w:p>
        </w:tc>
        <w:tc>
          <w:tcPr>
            <w:tcW w:w="1270" w:type="dxa"/>
          </w:tcPr>
          <w:p w14:paraId="6E2DF1D4" w14:textId="77777777" w:rsidR="005653FA" w:rsidRDefault="005653FA" w:rsidP="005653FA">
            <w:pPr>
              <w:rPr>
                <w:rFonts w:eastAsia="Calibri"/>
                <w:i/>
                <w:szCs w:val="24"/>
              </w:rPr>
            </w:pPr>
            <w:r>
              <w:rPr>
                <w:rFonts w:eastAsia="Calibri"/>
                <w:i/>
                <w:szCs w:val="24"/>
              </w:rPr>
              <w:t>-</w:t>
            </w:r>
          </w:p>
        </w:tc>
        <w:tc>
          <w:tcPr>
            <w:tcW w:w="2835" w:type="dxa"/>
          </w:tcPr>
          <w:p w14:paraId="73A34C4C" w14:textId="77777777" w:rsidR="005653FA" w:rsidRDefault="005653FA" w:rsidP="005653FA">
            <w:pPr>
              <w:rPr>
                <w:rFonts w:eastAsia="Calibri"/>
                <w:i/>
                <w:sz w:val="22"/>
                <w:szCs w:val="22"/>
              </w:rPr>
            </w:pPr>
            <w:r>
              <w:rPr>
                <w:rFonts w:eastAsia="Calibri"/>
                <w:i/>
                <w:sz w:val="22"/>
                <w:szCs w:val="22"/>
              </w:rPr>
              <w:t>-</w:t>
            </w:r>
          </w:p>
        </w:tc>
      </w:tr>
      <w:tr w:rsidR="005653FA" w14:paraId="24358141" w14:textId="77777777">
        <w:trPr>
          <w:trHeight w:val="745"/>
        </w:trPr>
        <w:tc>
          <w:tcPr>
            <w:tcW w:w="562" w:type="dxa"/>
            <w:vMerge/>
          </w:tcPr>
          <w:p w14:paraId="1CD0C58F" w14:textId="77777777" w:rsidR="005653FA" w:rsidRDefault="005653FA" w:rsidP="005653FA">
            <w:pPr>
              <w:rPr>
                <w:rFonts w:eastAsia="Calibri"/>
                <w:sz w:val="22"/>
                <w:szCs w:val="22"/>
              </w:rPr>
            </w:pPr>
            <w:bookmarkStart w:id="34" w:name="_Hlk157089945"/>
          </w:p>
        </w:tc>
        <w:tc>
          <w:tcPr>
            <w:tcW w:w="2125" w:type="dxa"/>
            <w:vMerge/>
          </w:tcPr>
          <w:p w14:paraId="1037B68D" w14:textId="77777777" w:rsidR="005653FA" w:rsidRDefault="005653FA" w:rsidP="005653FA">
            <w:pPr>
              <w:jc w:val="both"/>
              <w:rPr>
                <w:sz w:val="22"/>
                <w:szCs w:val="22"/>
                <w:lang w:eastAsia="lt-LT"/>
              </w:rPr>
            </w:pPr>
          </w:p>
        </w:tc>
        <w:tc>
          <w:tcPr>
            <w:tcW w:w="1133" w:type="dxa"/>
            <w:vMerge/>
          </w:tcPr>
          <w:p w14:paraId="4462EA28" w14:textId="77777777" w:rsidR="005653FA" w:rsidRDefault="005653FA" w:rsidP="005653FA">
            <w:pPr>
              <w:jc w:val="both"/>
              <w:rPr>
                <w:rFonts w:eastAsia="Calibri"/>
                <w:sz w:val="22"/>
                <w:szCs w:val="22"/>
              </w:rPr>
            </w:pPr>
          </w:p>
        </w:tc>
        <w:tc>
          <w:tcPr>
            <w:tcW w:w="1167" w:type="dxa"/>
          </w:tcPr>
          <w:p w14:paraId="21BDDD72" w14:textId="77777777" w:rsidR="005653FA" w:rsidRPr="00CF7B4E" w:rsidRDefault="005653FA" w:rsidP="005653FA">
            <w:pPr>
              <w:jc w:val="both"/>
              <w:rPr>
                <w:rFonts w:eastAsia="Calibri"/>
                <w:sz w:val="22"/>
                <w:szCs w:val="22"/>
              </w:rPr>
            </w:pPr>
            <w:r w:rsidRPr="00CF7B4E">
              <w:rPr>
                <w:rFonts w:eastAsia="Calibri"/>
                <w:sz w:val="22"/>
                <w:szCs w:val="22"/>
              </w:rPr>
              <w:t>Rezultato rodiklis</w:t>
            </w:r>
          </w:p>
        </w:tc>
        <w:tc>
          <w:tcPr>
            <w:tcW w:w="3223" w:type="dxa"/>
          </w:tcPr>
          <w:p w14:paraId="0BE51AE2" w14:textId="06BC5D9F" w:rsidR="005653FA" w:rsidRPr="00CF7B4E" w:rsidRDefault="005653FA" w:rsidP="005653FA">
            <w:pPr>
              <w:jc w:val="both"/>
              <w:rPr>
                <w:rFonts w:eastAsia="Calibri"/>
                <w:sz w:val="22"/>
                <w:szCs w:val="22"/>
              </w:rPr>
            </w:pPr>
            <w:r w:rsidRPr="00CF7B4E">
              <w:rPr>
                <w:rFonts w:eastAsia="Calibri"/>
                <w:sz w:val="22"/>
                <w:szCs w:val="22"/>
              </w:rPr>
              <w:t>Metinis konsoliduotų viešųjų paslaugų vartotojų skaičius |  Vartotojai per metus</w:t>
            </w:r>
          </w:p>
        </w:tc>
        <w:tc>
          <w:tcPr>
            <w:tcW w:w="991" w:type="dxa"/>
            <w:tcBorders>
              <w:top w:val="single" w:sz="4" w:space="0" w:color="auto"/>
            </w:tcBorders>
          </w:tcPr>
          <w:p w14:paraId="4D290A1F" w14:textId="77777777" w:rsidR="005653FA" w:rsidRPr="00CF7B4E" w:rsidRDefault="005653FA" w:rsidP="005653FA">
            <w:pPr>
              <w:jc w:val="center"/>
              <w:rPr>
                <w:rFonts w:eastAsia="Calibri"/>
                <w:sz w:val="22"/>
                <w:szCs w:val="22"/>
              </w:rPr>
            </w:pPr>
            <w:r w:rsidRPr="00CF7B4E">
              <w:rPr>
                <w:rFonts w:eastAsia="Calibri"/>
                <w:sz w:val="22"/>
                <w:szCs w:val="22"/>
              </w:rPr>
              <w:t>0</w:t>
            </w:r>
          </w:p>
          <w:p w14:paraId="6F4519FA" w14:textId="3A762513" w:rsidR="005653FA" w:rsidRPr="00CF7B4E" w:rsidRDefault="005653FA" w:rsidP="005653FA">
            <w:pPr>
              <w:jc w:val="center"/>
              <w:rPr>
                <w:rFonts w:eastAsia="Calibri"/>
                <w:sz w:val="22"/>
                <w:szCs w:val="22"/>
              </w:rPr>
            </w:pPr>
            <w:r w:rsidRPr="00CF7B4E">
              <w:rPr>
                <w:rFonts w:eastAsia="Calibri"/>
                <w:sz w:val="22"/>
                <w:szCs w:val="22"/>
              </w:rPr>
              <w:t>(2023)</w:t>
            </w:r>
          </w:p>
        </w:tc>
        <w:tc>
          <w:tcPr>
            <w:tcW w:w="992" w:type="dxa"/>
            <w:tcBorders>
              <w:top w:val="single" w:sz="4" w:space="0" w:color="auto"/>
            </w:tcBorders>
          </w:tcPr>
          <w:p w14:paraId="7D7218A3" w14:textId="77777777" w:rsidR="005653FA" w:rsidRPr="00CF7B4E" w:rsidRDefault="005653FA" w:rsidP="005653FA">
            <w:pPr>
              <w:jc w:val="center"/>
              <w:rPr>
                <w:rFonts w:eastAsia="Calibri"/>
                <w:sz w:val="22"/>
                <w:szCs w:val="22"/>
              </w:rPr>
            </w:pPr>
            <w:r w:rsidRPr="00CF7B4E">
              <w:rPr>
                <w:rFonts w:eastAsia="Calibri"/>
                <w:sz w:val="22"/>
                <w:szCs w:val="22"/>
              </w:rPr>
              <w:t>0</w:t>
            </w:r>
          </w:p>
          <w:p w14:paraId="49028FC5" w14:textId="2A985889" w:rsidR="005653FA" w:rsidRPr="00CF7B4E" w:rsidRDefault="005653FA" w:rsidP="005653FA">
            <w:pPr>
              <w:jc w:val="center"/>
              <w:rPr>
                <w:rFonts w:eastAsia="Calibri"/>
                <w:sz w:val="22"/>
                <w:szCs w:val="22"/>
              </w:rPr>
            </w:pPr>
            <w:r w:rsidRPr="00CF7B4E">
              <w:rPr>
                <w:rFonts w:eastAsia="Calibri"/>
                <w:sz w:val="22"/>
                <w:szCs w:val="22"/>
              </w:rPr>
              <w:t>(2024)</w:t>
            </w:r>
          </w:p>
        </w:tc>
        <w:tc>
          <w:tcPr>
            <w:tcW w:w="1006" w:type="dxa"/>
            <w:tcBorders>
              <w:top w:val="single" w:sz="4" w:space="0" w:color="auto"/>
            </w:tcBorders>
          </w:tcPr>
          <w:p w14:paraId="5C04769C" w14:textId="267CE006" w:rsidR="004F0F58" w:rsidRPr="007C36A8" w:rsidRDefault="004F0F58" w:rsidP="005653FA">
            <w:pPr>
              <w:jc w:val="center"/>
              <w:rPr>
                <w:rFonts w:eastAsia="Calibri"/>
                <w:sz w:val="22"/>
                <w:szCs w:val="22"/>
              </w:rPr>
            </w:pPr>
            <w:r w:rsidRPr="007C36A8">
              <w:rPr>
                <w:rFonts w:eastAsia="Calibri"/>
                <w:sz w:val="22"/>
                <w:szCs w:val="22"/>
              </w:rPr>
              <w:t>10000</w:t>
            </w:r>
          </w:p>
          <w:p w14:paraId="02524D77" w14:textId="22BBBF30" w:rsidR="005653FA" w:rsidRPr="007C36A8" w:rsidRDefault="005653FA" w:rsidP="005653FA">
            <w:pPr>
              <w:jc w:val="center"/>
              <w:rPr>
                <w:rFonts w:eastAsia="Calibri"/>
                <w:sz w:val="22"/>
                <w:szCs w:val="22"/>
              </w:rPr>
            </w:pPr>
            <w:r w:rsidRPr="007C36A8">
              <w:rPr>
                <w:rFonts w:eastAsia="Calibri"/>
                <w:sz w:val="22"/>
                <w:szCs w:val="22"/>
              </w:rPr>
              <w:t>(2029)</w:t>
            </w:r>
          </w:p>
        </w:tc>
        <w:tc>
          <w:tcPr>
            <w:tcW w:w="1270" w:type="dxa"/>
          </w:tcPr>
          <w:p w14:paraId="2A7279FE" w14:textId="77777777" w:rsidR="005653FA" w:rsidRPr="004F0F58" w:rsidRDefault="005653FA" w:rsidP="005653FA">
            <w:pPr>
              <w:rPr>
                <w:rFonts w:eastAsia="Calibri"/>
                <w:i/>
                <w:szCs w:val="24"/>
                <w:highlight w:val="yellow"/>
              </w:rPr>
            </w:pPr>
          </w:p>
        </w:tc>
        <w:tc>
          <w:tcPr>
            <w:tcW w:w="2835" w:type="dxa"/>
          </w:tcPr>
          <w:p w14:paraId="04BEBBC1" w14:textId="77777777" w:rsidR="005653FA" w:rsidRDefault="005653FA" w:rsidP="005653FA">
            <w:pPr>
              <w:rPr>
                <w:rFonts w:eastAsia="Calibri"/>
                <w:i/>
                <w:sz w:val="22"/>
                <w:szCs w:val="22"/>
              </w:rPr>
            </w:pPr>
          </w:p>
        </w:tc>
      </w:tr>
      <w:bookmarkEnd w:id="34"/>
      <w:tr w:rsidR="005653FA" w14:paraId="2EF283A0" w14:textId="77777777">
        <w:trPr>
          <w:trHeight w:val="745"/>
        </w:trPr>
        <w:tc>
          <w:tcPr>
            <w:tcW w:w="562" w:type="dxa"/>
            <w:vMerge/>
          </w:tcPr>
          <w:p w14:paraId="33AC5F8C" w14:textId="77777777" w:rsidR="005653FA" w:rsidRDefault="005653FA" w:rsidP="005653FA">
            <w:pPr>
              <w:rPr>
                <w:rFonts w:eastAsia="Calibri"/>
                <w:sz w:val="22"/>
                <w:szCs w:val="22"/>
              </w:rPr>
            </w:pPr>
          </w:p>
        </w:tc>
        <w:tc>
          <w:tcPr>
            <w:tcW w:w="2125" w:type="dxa"/>
            <w:vMerge/>
          </w:tcPr>
          <w:p w14:paraId="76DA5BE4" w14:textId="77777777" w:rsidR="005653FA" w:rsidRDefault="005653FA" w:rsidP="005653FA">
            <w:pPr>
              <w:jc w:val="both"/>
              <w:rPr>
                <w:sz w:val="22"/>
                <w:szCs w:val="22"/>
                <w:lang w:eastAsia="lt-LT"/>
              </w:rPr>
            </w:pPr>
          </w:p>
        </w:tc>
        <w:tc>
          <w:tcPr>
            <w:tcW w:w="1133" w:type="dxa"/>
            <w:vMerge/>
          </w:tcPr>
          <w:p w14:paraId="32043875" w14:textId="77777777" w:rsidR="005653FA" w:rsidRDefault="005653FA" w:rsidP="005653FA">
            <w:pPr>
              <w:jc w:val="both"/>
              <w:rPr>
                <w:rFonts w:eastAsia="Calibri"/>
                <w:sz w:val="22"/>
                <w:szCs w:val="22"/>
              </w:rPr>
            </w:pPr>
          </w:p>
        </w:tc>
        <w:tc>
          <w:tcPr>
            <w:tcW w:w="1167" w:type="dxa"/>
          </w:tcPr>
          <w:p w14:paraId="66F6B971" w14:textId="77777777" w:rsidR="005653FA" w:rsidRPr="00D83972" w:rsidRDefault="005653FA" w:rsidP="005653FA">
            <w:pPr>
              <w:jc w:val="both"/>
              <w:rPr>
                <w:rFonts w:eastAsia="Calibri"/>
                <w:sz w:val="22"/>
                <w:szCs w:val="22"/>
              </w:rPr>
            </w:pPr>
            <w:r w:rsidRPr="00D83972">
              <w:rPr>
                <w:rFonts w:eastAsia="Calibri"/>
                <w:sz w:val="22"/>
                <w:szCs w:val="22"/>
              </w:rPr>
              <w:t>Rezultato rodiklis</w:t>
            </w:r>
          </w:p>
        </w:tc>
        <w:tc>
          <w:tcPr>
            <w:tcW w:w="3223" w:type="dxa"/>
          </w:tcPr>
          <w:p w14:paraId="22351532" w14:textId="23460B10" w:rsidR="005653FA" w:rsidRPr="00CC1ABB" w:rsidRDefault="005653FA" w:rsidP="005653FA">
            <w:pPr>
              <w:jc w:val="both"/>
              <w:rPr>
                <w:rFonts w:eastAsia="Calibri"/>
                <w:sz w:val="22"/>
                <w:szCs w:val="22"/>
              </w:rPr>
            </w:pPr>
            <w:r w:rsidRPr="00CC1ABB">
              <w:rPr>
                <w:rFonts w:eastAsia="Calibri"/>
                <w:sz w:val="22"/>
                <w:szCs w:val="22"/>
              </w:rPr>
              <w:t>Dviračiams skirtos infrastruktūros metinis naudotojų skaičius | Naudotojai per metus</w:t>
            </w:r>
          </w:p>
        </w:tc>
        <w:tc>
          <w:tcPr>
            <w:tcW w:w="991" w:type="dxa"/>
            <w:tcBorders>
              <w:top w:val="single" w:sz="4" w:space="0" w:color="auto"/>
            </w:tcBorders>
          </w:tcPr>
          <w:p w14:paraId="7BFEA87D" w14:textId="77777777" w:rsidR="005653FA" w:rsidRPr="003E598A" w:rsidRDefault="005653FA" w:rsidP="005653FA">
            <w:pPr>
              <w:jc w:val="center"/>
              <w:rPr>
                <w:rFonts w:eastAsia="Calibri"/>
                <w:sz w:val="22"/>
                <w:szCs w:val="22"/>
              </w:rPr>
            </w:pPr>
            <w:r w:rsidRPr="003E598A">
              <w:rPr>
                <w:rFonts w:eastAsia="Calibri"/>
                <w:sz w:val="22"/>
                <w:szCs w:val="22"/>
              </w:rPr>
              <w:t>0</w:t>
            </w:r>
          </w:p>
          <w:p w14:paraId="697ADD47" w14:textId="7392CBDA" w:rsidR="005653FA" w:rsidRPr="003E598A" w:rsidRDefault="005653FA" w:rsidP="005653FA">
            <w:pPr>
              <w:jc w:val="center"/>
              <w:rPr>
                <w:rFonts w:eastAsia="Calibri"/>
                <w:sz w:val="22"/>
                <w:szCs w:val="22"/>
              </w:rPr>
            </w:pPr>
            <w:r w:rsidRPr="003E598A">
              <w:rPr>
                <w:rFonts w:eastAsia="Calibri"/>
                <w:sz w:val="22"/>
                <w:szCs w:val="22"/>
              </w:rPr>
              <w:t>(2023)</w:t>
            </w:r>
          </w:p>
        </w:tc>
        <w:tc>
          <w:tcPr>
            <w:tcW w:w="992" w:type="dxa"/>
            <w:tcBorders>
              <w:top w:val="single" w:sz="4" w:space="0" w:color="auto"/>
            </w:tcBorders>
          </w:tcPr>
          <w:p w14:paraId="12F88DEB" w14:textId="77777777" w:rsidR="005653FA" w:rsidRPr="003E598A" w:rsidRDefault="005653FA" w:rsidP="005653FA">
            <w:pPr>
              <w:jc w:val="center"/>
              <w:rPr>
                <w:rFonts w:eastAsia="Calibri"/>
                <w:sz w:val="22"/>
                <w:szCs w:val="22"/>
              </w:rPr>
            </w:pPr>
            <w:r w:rsidRPr="003E598A">
              <w:rPr>
                <w:rFonts w:eastAsia="Calibri"/>
                <w:sz w:val="22"/>
                <w:szCs w:val="22"/>
              </w:rPr>
              <w:t>0</w:t>
            </w:r>
          </w:p>
          <w:p w14:paraId="2987DCE3" w14:textId="7AAD44F5" w:rsidR="005653FA" w:rsidRPr="003E598A" w:rsidRDefault="005653FA" w:rsidP="005653FA">
            <w:pPr>
              <w:jc w:val="center"/>
              <w:rPr>
                <w:rFonts w:eastAsia="Calibri"/>
                <w:sz w:val="22"/>
                <w:szCs w:val="22"/>
              </w:rPr>
            </w:pPr>
            <w:r w:rsidRPr="003E598A">
              <w:rPr>
                <w:rFonts w:eastAsia="Calibri"/>
                <w:sz w:val="22"/>
                <w:szCs w:val="22"/>
              </w:rPr>
              <w:t>(2024)</w:t>
            </w:r>
          </w:p>
        </w:tc>
        <w:tc>
          <w:tcPr>
            <w:tcW w:w="1006" w:type="dxa"/>
            <w:tcBorders>
              <w:top w:val="single" w:sz="4" w:space="0" w:color="auto"/>
            </w:tcBorders>
          </w:tcPr>
          <w:p w14:paraId="3A106CC1" w14:textId="5E16166D" w:rsidR="005653FA" w:rsidRPr="001E4C60" w:rsidRDefault="005653FA" w:rsidP="005653FA">
            <w:pPr>
              <w:jc w:val="center"/>
              <w:rPr>
                <w:rFonts w:eastAsia="Calibri"/>
                <w:sz w:val="22"/>
                <w:szCs w:val="22"/>
              </w:rPr>
            </w:pPr>
            <w:r w:rsidRPr="001E4C60">
              <w:rPr>
                <w:rFonts w:eastAsia="Calibri"/>
                <w:sz w:val="22"/>
                <w:szCs w:val="22"/>
              </w:rPr>
              <w:t>17300</w:t>
            </w:r>
          </w:p>
          <w:p w14:paraId="4CEEF128" w14:textId="77777777" w:rsidR="005653FA" w:rsidRPr="001E4C60" w:rsidRDefault="005653FA" w:rsidP="005653FA">
            <w:pPr>
              <w:jc w:val="center"/>
              <w:rPr>
                <w:rFonts w:eastAsia="Calibri"/>
                <w:sz w:val="22"/>
                <w:szCs w:val="22"/>
              </w:rPr>
            </w:pPr>
            <w:r w:rsidRPr="001E4C60">
              <w:rPr>
                <w:rFonts w:eastAsia="Calibri"/>
                <w:sz w:val="22"/>
                <w:szCs w:val="22"/>
              </w:rPr>
              <w:t>(2029)</w:t>
            </w:r>
          </w:p>
          <w:p w14:paraId="5C31C01D" w14:textId="77777777" w:rsidR="005653FA" w:rsidRPr="001E4C60" w:rsidRDefault="005653FA" w:rsidP="005653FA">
            <w:pPr>
              <w:jc w:val="center"/>
              <w:rPr>
                <w:rFonts w:eastAsia="Calibri"/>
                <w:sz w:val="22"/>
                <w:szCs w:val="22"/>
              </w:rPr>
            </w:pPr>
          </w:p>
        </w:tc>
        <w:tc>
          <w:tcPr>
            <w:tcW w:w="1270" w:type="dxa"/>
          </w:tcPr>
          <w:p w14:paraId="7BA3F598" w14:textId="77777777" w:rsidR="005653FA" w:rsidRDefault="005653FA" w:rsidP="005653FA">
            <w:pPr>
              <w:rPr>
                <w:rFonts w:eastAsia="Calibri"/>
                <w:i/>
                <w:szCs w:val="24"/>
              </w:rPr>
            </w:pPr>
          </w:p>
        </w:tc>
        <w:tc>
          <w:tcPr>
            <w:tcW w:w="2835" w:type="dxa"/>
          </w:tcPr>
          <w:p w14:paraId="5C11B8FC" w14:textId="77777777" w:rsidR="005653FA" w:rsidRDefault="005653FA" w:rsidP="005653FA">
            <w:pPr>
              <w:rPr>
                <w:rFonts w:eastAsia="Calibri"/>
                <w:i/>
                <w:sz w:val="22"/>
                <w:szCs w:val="22"/>
              </w:rPr>
            </w:pPr>
          </w:p>
        </w:tc>
      </w:tr>
      <w:tr w:rsidR="005653FA" w14:paraId="0E8413E4" w14:textId="77777777" w:rsidTr="00BE72BA">
        <w:trPr>
          <w:trHeight w:val="870"/>
        </w:trPr>
        <w:tc>
          <w:tcPr>
            <w:tcW w:w="562" w:type="dxa"/>
            <w:vMerge w:val="restart"/>
          </w:tcPr>
          <w:p w14:paraId="28B05011" w14:textId="77777777" w:rsidR="005653FA" w:rsidRDefault="005653FA" w:rsidP="005653FA">
            <w:pPr>
              <w:rPr>
                <w:rFonts w:ascii="Calibri" w:eastAsia="Calibri" w:hAnsi="Calibri" w:cs="Vrinda"/>
                <w:sz w:val="22"/>
                <w:szCs w:val="22"/>
              </w:rPr>
            </w:pPr>
            <w:r>
              <w:rPr>
                <w:rFonts w:eastAsia="Calibri"/>
                <w:sz w:val="22"/>
                <w:szCs w:val="22"/>
              </w:rPr>
              <w:t>1.2</w:t>
            </w:r>
          </w:p>
        </w:tc>
        <w:tc>
          <w:tcPr>
            <w:tcW w:w="2125" w:type="dxa"/>
            <w:vMerge w:val="restart"/>
          </w:tcPr>
          <w:p w14:paraId="0EFC65D5" w14:textId="77777777" w:rsidR="005653FA" w:rsidRPr="005C0758" w:rsidRDefault="005653FA" w:rsidP="005653FA">
            <w:pPr>
              <w:jc w:val="both"/>
              <w:rPr>
                <w:rFonts w:eastAsia="Calibri"/>
                <w:sz w:val="22"/>
                <w:szCs w:val="22"/>
                <w:lang w:eastAsia="lt-LT"/>
              </w:rPr>
            </w:pPr>
            <w:r w:rsidRPr="005C0758">
              <w:rPr>
                <w:sz w:val="22"/>
                <w:szCs w:val="22"/>
                <w:lang w:eastAsia="lt-LT"/>
              </w:rPr>
              <w:t>Modernizuoti ir sukurti investicijoms ir verslo plėtrai palankią aplinką</w:t>
            </w:r>
          </w:p>
        </w:tc>
        <w:tc>
          <w:tcPr>
            <w:tcW w:w="1133" w:type="dxa"/>
            <w:vMerge w:val="restart"/>
          </w:tcPr>
          <w:p w14:paraId="03DB6510" w14:textId="77777777" w:rsidR="005653FA" w:rsidRPr="005C0758" w:rsidRDefault="005653FA" w:rsidP="005653FA">
            <w:pPr>
              <w:jc w:val="both"/>
              <w:rPr>
                <w:rFonts w:eastAsia="Calibri"/>
                <w:sz w:val="22"/>
                <w:szCs w:val="22"/>
              </w:rPr>
            </w:pPr>
            <w:r w:rsidRPr="005C0758">
              <w:rPr>
                <w:rFonts w:eastAsia="Calibri"/>
                <w:sz w:val="22"/>
                <w:szCs w:val="22"/>
              </w:rPr>
              <w:t>LT028-01-02</w:t>
            </w:r>
          </w:p>
        </w:tc>
        <w:tc>
          <w:tcPr>
            <w:tcW w:w="1167" w:type="dxa"/>
          </w:tcPr>
          <w:p w14:paraId="12C0D1A2" w14:textId="77777777" w:rsidR="005653FA" w:rsidRPr="005C0758" w:rsidRDefault="005653FA" w:rsidP="005653FA">
            <w:pPr>
              <w:jc w:val="both"/>
              <w:rPr>
                <w:rFonts w:eastAsia="Calibri"/>
                <w:sz w:val="22"/>
                <w:szCs w:val="22"/>
              </w:rPr>
            </w:pPr>
            <w:r w:rsidRPr="005C0758">
              <w:rPr>
                <w:rFonts w:eastAsia="Calibri"/>
                <w:sz w:val="22"/>
                <w:szCs w:val="22"/>
              </w:rPr>
              <w:t>Rezultato rodiklis</w:t>
            </w:r>
          </w:p>
        </w:tc>
        <w:tc>
          <w:tcPr>
            <w:tcW w:w="3223" w:type="dxa"/>
          </w:tcPr>
          <w:p w14:paraId="7AB68C42" w14:textId="0E28DD12" w:rsidR="005653FA" w:rsidRPr="005C0758" w:rsidRDefault="005653FA" w:rsidP="00BE72BA">
            <w:pPr>
              <w:jc w:val="both"/>
              <w:rPr>
                <w:rFonts w:eastAsia="Calibri"/>
                <w:i/>
                <w:sz w:val="22"/>
                <w:szCs w:val="22"/>
              </w:rPr>
            </w:pPr>
            <w:r w:rsidRPr="005C0758">
              <w:rPr>
                <w:rFonts w:eastAsia="Calibri"/>
                <w:sz w:val="22"/>
                <w:szCs w:val="22"/>
              </w:rPr>
              <w:t xml:space="preserve">Metinis konsoliduotų viešųjų paslaugų vartotojų skaičius </w:t>
            </w:r>
            <w:r w:rsidRPr="005C0758">
              <w:rPr>
                <w:rFonts w:eastAsia="Calibri"/>
                <w:sz w:val="22"/>
                <w:szCs w:val="22"/>
                <w:lang w:eastAsia="lt-LT"/>
              </w:rPr>
              <w:t>|</w:t>
            </w:r>
            <w:r w:rsidRPr="005C0758">
              <w:rPr>
                <w:rFonts w:eastAsia="Calibri"/>
                <w:sz w:val="22"/>
                <w:szCs w:val="22"/>
              </w:rPr>
              <w:t xml:space="preserve">  Vartotojai per metus</w:t>
            </w:r>
          </w:p>
        </w:tc>
        <w:tc>
          <w:tcPr>
            <w:tcW w:w="991" w:type="dxa"/>
            <w:tcBorders>
              <w:top w:val="single" w:sz="4" w:space="0" w:color="auto"/>
            </w:tcBorders>
          </w:tcPr>
          <w:p w14:paraId="53E26C10" w14:textId="77777777" w:rsidR="005653FA" w:rsidRPr="005C0758" w:rsidRDefault="005653FA" w:rsidP="005653FA">
            <w:pPr>
              <w:jc w:val="center"/>
              <w:rPr>
                <w:rFonts w:eastAsia="Calibri"/>
                <w:sz w:val="22"/>
                <w:szCs w:val="22"/>
              </w:rPr>
            </w:pPr>
            <w:r w:rsidRPr="005C0758">
              <w:rPr>
                <w:rFonts w:eastAsia="Calibri"/>
                <w:sz w:val="22"/>
                <w:szCs w:val="22"/>
              </w:rPr>
              <w:t>0</w:t>
            </w:r>
          </w:p>
          <w:p w14:paraId="482FB2EB" w14:textId="305875BC" w:rsidR="005653FA" w:rsidRPr="005C0758" w:rsidRDefault="005653FA" w:rsidP="005653FA">
            <w:pPr>
              <w:jc w:val="center"/>
              <w:rPr>
                <w:rFonts w:eastAsia="Calibri"/>
                <w:sz w:val="22"/>
                <w:szCs w:val="22"/>
              </w:rPr>
            </w:pPr>
            <w:r w:rsidRPr="005C0758">
              <w:rPr>
                <w:rFonts w:eastAsia="Calibri"/>
                <w:sz w:val="22"/>
                <w:szCs w:val="22"/>
              </w:rPr>
              <w:t>(2023)</w:t>
            </w:r>
          </w:p>
        </w:tc>
        <w:tc>
          <w:tcPr>
            <w:tcW w:w="992" w:type="dxa"/>
            <w:tcBorders>
              <w:top w:val="single" w:sz="4" w:space="0" w:color="auto"/>
            </w:tcBorders>
          </w:tcPr>
          <w:p w14:paraId="6B0A279B" w14:textId="77777777" w:rsidR="005653FA" w:rsidRPr="005C0758" w:rsidRDefault="005653FA" w:rsidP="005653FA">
            <w:pPr>
              <w:jc w:val="center"/>
              <w:rPr>
                <w:rFonts w:eastAsia="Calibri"/>
                <w:sz w:val="22"/>
                <w:szCs w:val="22"/>
              </w:rPr>
            </w:pPr>
            <w:r w:rsidRPr="005C0758">
              <w:rPr>
                <w:rFonts w:eastAsia="Calibri"/>
                <w:sz w:val="22"/>
                <w:szCs w:val="22"/>
              </w:rPr>
              <w:t>0</w:t>
            </w:r>
          </w:p>
          <w:p w14:paraId="68EFAD6C" w14:textId="542E1D36" w:rsidR="005653FA" w:rsidRPr="005C0758" w:rsidRDefault="005653FA" w:rsidP="005653FA">
            <w:pPr>
              <w:jc w:val="center"/>
              <w:rPr>
                <w:rFonts w:eastAsia="Calibri"/>
                <w:sz w:val="22"/>
                <w:szCs w:val="22"/>
              </w:rPr>
            </w:pPr>
            <w:r w:rsidRPr="005C0758">
              <w:rPr>
                <w:rFonts w:eastAsia="Calibri"/>
                <w:sz w:val="22"/>
                <w:szCs w:val="22"/>
              </w:rPr>
              <w:t>(2024)</w:t>
            </w:r>
          </w:p>
        </w:tc>
        <w:tc>
          <w:tcPr>
            <w:tcW w:w="1006" w:type="dxa"/>
          </w:tcPr>
          <w:p w14:paraId="5C6747C9" w14:textId="0AEDEFE5" w:rsidR="005653FA" w:rsidRPr="005C0758" w:rsidRDefault="005653FA" w:rsidP="005653FA">
            <w:pPr>
              <w:jc w:val="center"/>
              <w:rPr>
                <w:rFonts w:eastAsia="Calibri"/>
                <w:sz w:val="22"/>
                <w:szCs w:val="22"/>
              </w:rPr>
            </w:pPr>
            <w:bookmarkStart w:id="35" w:name="_Hlk181718638"/>
            <w:r w:rsidRPr="005C0758">
              <w:rPr>
                <w:rFonts w:eastAsia="Calibri"/>
                <w:sz w:val="22"/>
                <w:szCs w:val="22"/>
              </w:rPr>
              <w:t>6700</w:t>
            </w:r>
          </w:p>
          <w:bookmarkEnd w:id="35"/>
          <w:p w14:paraId="4DDCF016" w14:textId="35BF4128" w:rsidR="005653FA" w:rsidRPr="005C0758" w:rsidRDefault="005653FA" w:rsidP="005653FA">
            <w:pPr>
              <w:jc w:val="center"/>
              <w:rPr>
                <w:rFonts w:eastAsia="Calibri"/>
                <w:sz w:val="22"/>
                <w:szCs w:val="22"/>
              </w:rPr>
            </w:pPr>
            <w:r w:rsidRPr="005C0758">
              <w:rPr>
                <w:rFonts w:eastAsia="Calibri"/>
                <w:sz w:val="22"/>
                <w:szCs w:val="22"/>
              </w:rPr>
              <w:t xml:space="preserve"> (2029)</w:t>
            </w:r>
          </w:p>
        </w:tc>
        <w:tc>
          <w:tcPr>
            <w:tcW w:w="1270" w:type="dxa"/>
          </w:tcPr>
          <w:p w14:paraId="2FF34C64" w14:textId="05337107" w:rsidR="005653FA" w:rsidRPr="005C0758" w:rsidRDefault="005653FA" w:rsidP="005653FA">
            <w:pPr>
              <w:rPr>
                <w:rFonts w:ascii="Calibri" w:eastAsia="Calibri" w:hAnsi="Calibri" w:cs="Vrinda"/>
                <w:i/>
                <w:szCs w:val="24"/>
              </w:rPr>
            </w:pPr>
            <w:r w:rsidRPr="005C0758">
              <w:rPr>
                <w:rFonts w:eastAsia="Calibri"/>
                <w:i/>
                <w:szCs w:val="24"/>
              </w:rPr>
              <w:t xml:space="preserve">- </w:t>
            </w:r>
          </w:p>
        </w:tc>
        <w:tc>
          <w:tcPr>
            <w:tcW w:w="2835" w:type="dxa"/>
          </w:tcPr>
          <w:p w14:paraId="23C66E59" w14:textId="77777777" w:rsidR="005653FA" w:rsidRPr="005C0758" w:rsidRDefault="005653FA" w:rsidP="005653FA">
            <w:pPr>
              <w:rPr>
                <w:rFonts w:ascii="Calibri" w:eastAsia="Calibri" w:hAnsi="Calibri" w:cs="Vrinda"/>
                <w:i/>
                <w:sz w:val="22"/>
                <w:szCs w:val="22"/>
              </w:rPr>
            </w:pPr>
            <w:r w:rsidRPr="005C0758">
              <w:rPr>
                <w:rFonts w:eastAsia="Calibri"/>
                <w:i/>
                <w:sz w:val="22"/>
                <w:szCs w:val="22"/>
              </w:rPr>
              <w:t>-</w:t>
            </w:r>
          </w:p>
        </w:tc>
      </w:tr>
      <w:tr w:rsidR="005653FA" w14:paraId="4CCD4018" w14:textId="77777777" w:rsidTr="000D5B9C">
        <w:trPr>
          <w:trHeight w:val="416"/>
        </w:trPr>
        <w:tc>
          <w:tcPr>
            <w:tcW w:w="562" w:type="dxa"/>
            <w:vMerge/>
          </w:tcPr>
          <w:p w14:paraId="7BFBD735" w14:textId="77777777" w:rsidR="005653FA" w:rsidRDefault="005653FA" w:rsidP="005653FA">
            <w:pPr>
              <w:rPr>
                <w:rFonts w:eastAsia="Calibri"/>
                <w:sz w:val="22"/>
                <w:szCs w:val="22"/>
              </w:rPr>
            </w:pPr>
          </w:p>
        </w:tc>
        <w:tc>
          <w:tcPr>
            <w:tcW w:w="2125" w:type="dxa"/>
            <w:vMerge/>
          </w:tcPr>
          <w:p w14:paraId="077C141A" w14:textId="77777777" w:rsidR="005653FA" w:rsidRPr="005C0758" w:rsidRDefault="005653FA" w:rsidP="005653FA">
            <w:pPr>
              <w:jc w:val="both"/>
              <w:rPr>
                <w:sz w:val="22"/>
                <w:szCs w:val="22"/>
                <w:lang w:eastAsia="lt-LT"/>
              </w:rPr>
            </w:pPr>
          </w:p>
        </w:tc>
        <w:tc>
          <w:tcPr>
            <w:tcW w:w="1133" w:type="dxa"/>
            <w:vMerge/>
          </w:tcPr>
          <w:p w14:paraId="3E1BE90F" w14:textId="77777777" w:rsidR="005653FA" w:rsidRPr="005C0758" w:rsidRDefault="005653FA" w:rsidP="005653FA">
            <w:pPr>
              <w:jc w:val="both"/>
              <w:rPr>
                <w:rFonts w:eastAsia="Calibri"/>
                <w:b/>
                <w:sz w:val="22"/>
                <w:szCs w:val="22"/>
              </w:rPr>
            </w:pPr>
          </w:p>
        </w:tc>
        <w:tc>
          <w:tcPr>
            <w:tcW w:w="1167" w:type="dxa"/>
          </w:tcPr>
          <w:p w14:paraId="4FC8C674" w14:textId="77777777" w:rsidR="005653FA" w:rsidRPr="005C0758" w:rsidRDefault="005653FA" w:rsidP="005653FA">
            <w:pPr>
              <w:jc w:val="both"/>
              <w:rPr>
                <w:rFonts w:eastAsia="Calibri"/>
                <w:sz w:val="22"/>
                <w:szCs w:val="22"/>
              </w:rPr>
            </w:pPr>
            <w:r w:rsidRPr="005C0758">
              <w:rPr>
                <w:rFonts w:eastAsia="Calibri"/>
                <w:sz w:val="22"/>
                <w:szCs w:val="22"/>
              </w:rPr>
              <w:t>Rezultato rodiklis</w:t>
            </w:r>
          </w:p>
        </w:tc>
        <w:tc>
          <w:tcPr>
            <w:tcW w:w="3223" w:type="dxa"/>
          </w:tcPr>
          <w:p w14:paraId="64724075" w14:textId="4999231C" w:rsidR="005653FA" w:rsidRPr="005C0758" w:rsidRDefault="005653FA" w:rsidP="005653FA">
            <w:pPr>
              <w:jc w:val="both"/>
              <w:rPr>
                <w:rFonts w:eastAsia="Calibri"/>
                <w:sz w:val="22"/>
                <w:szCs w:val="22"/>
              </w:rPr>
            </w:pPr>
            <w:r w:rsidRPr="005C0758">
              <w:rPr>
                <w:rFonts w:eastAsia="Calibri"/>
                <w:sz w:val="22"/>
                <w:szCs w:val="22"/>
              </w:rPr>
              <w:t>Sukurtos arba atkurtos teritorijos, naudojamos ekonominei veiklai | Hektarai</w:t>
            </w:r>
          </w:p>
        </w:tc>
        <w:tc>
          <w:tcPr>
            <w:tcW w:w="991" w:type="dxa"/>
            <w:tcBorders>
              <w:top w:val="single" w:sz="4" w:space="0" w:color="auto"/>
            </w:tcBorders>
          </w:tcPr>
          <w:p w14:paraId="1B7640A3" w14:textId="77777777" w:rsidR="005653FA" w:rsidRPr="005C0758" w:rsidRDefault="005653FA" w:rsidP="005653FA">
            <w:pPr>
              <w:jc w:val="center"/>
              <w:rPr>
                <w:rFonts w:eastAsia="Calibri"/>
                <w:sz w:val="22"/>
                <w:szCs w:val="22"/>
              </w:rPr>
            </w:pPr>
            <w:r w:rsidRPr="005C0758">
              <w:rPr>
                <w:rFonts w:eastAsia="Calibri"/>
                <w:sz w:val="22"/>
                <w:szCs w:val="22"/>
              </w:rPr>
              <w:t>0</w:t>
            </w:r>
          </w:p>
          <w:p w14:paraId="0E1FAD10" w14:textId="229A5DD8" w:rsidR="005653FA" w:rsidRPr="005C0758" w:rsidRDefault="005653FA" w:rsidP="005653FA">
            <w:pPr>
              <w:jc w:val="center"/>
              <w:rPr>
                <w:rFonts w:eastAsia="Calibri"/>
                <w:sz w:val="22"/>
                <w:szCs w:val="22"/>
              </w:rPr>
            </w:pPr>
            <w:r w:rsidRPr="005C0758">
              <w:rPr>
                <w:rFonts w:eastAsia="Calibri"/>
                <w:sz w:val="22"/>
                <w:szCs w:val="22"/>
              </w:rPr>
              <w:t>(2023)</w:t>
            </w:r>
          </w:p>
        </w:tc>
        <w:tc>
          <w:tcPr>
            <w:tcW w:w="992" w:type="dxa"/>
            <w:tcBorders>
              <w:top w:val="single" w:sz="4" w:space="0" w:color="auto"/>
            </w:tcBorders>
          </w:tcPr>
          <w:p w14:paraId="6EEBB5B9" w14:textId="77777777" w:rsidR="005653FA" w:rsidRPr="005C0758" w:rsidRDefault="005653FA" w:rsidP="005653FA">
            <w:pPr>
              <w:jc w:val="center"/>
              <w:rPr>
                <w:rFonts w:eastAsia="Calibri"/>
                <w:sz w:val="22"/>
                <w:szCs w:val="22"/>
              </w:rPr>
            </w:pPr>
            <w:r w:rsidRPr="005C0758">
              <w:rPr>
                <w:rFonts w:eastAsia="Calibri"/>
                <w:sz w:val="22"/>
                <w:szCs w:val="22"/>
              </w:rPr>
              <w:t>0</w:t>
            </w:r>
          </w:p>
          <w:p w14:paraId="703EE925" w14:textId="57E0A0DA" w:rsidR="005653FA" w:rsidRPr="005C0758" w:rsidRDefault="005653FA" w:rsidP="005653FA">
            <w:pPr>
              <w:jc w:val="center"/>
              <w:rPr>
                <w:rFonts w:eastAsia="Calibri"/>
                <w:sz w:val="22"/>
                <w:szCs w:val="22"/>
              </w:rPr>
            </w:pPr>
            <w:r w:rsidRPr="005C0758">
              <w:rPr>
                <w:rFonts w:eastAsia="Calibri"/>
                <w:sz w:val="22"/>
                <w:szCs w:val="22"/>
              </w:rPr>
              <w:t>(2024)</w:t>
            </w:r>
          </w:p>
        </w:tc>
        <w:tc>
          <w:tcPr>
            <w:tcW w:w="1006" w:type="dxa"/>
          </w:tcPr>
          <w:p w14:paraId="7B6A1821" w14:textId="77777777" w:rsidR="005653FA" w:rsidRPr="005C0758" w:rsidRDefault="005653FA" w:rsidP="005653FA">
            <w:pPr>
              <w:jc w:val="center"/>
              <w:rPr>
                <w:rFonts w:eastAsia="Calibri"/>
                <w:sz w:val="22"/>
                <w:szCs w:val="22"/>
              </w:rPr>
            </w:pPr>
            <w:r w:rsidRPr="005C0758">
              <w:rPr>
                <w:rFonts w:eastAsia="Calibri"/>
                <w:sz w:val="22"/>
                <w:szCs w:val="22"/>
              </w:rPr>
              <w:t>7,9</w:t>
            </w:r>
          </w:p>
          <w:p w14:paraId="38832255" w14:textId="302C9DE7" w:rsidR="005653FA" w:rsidRPr="005C0758" w:rsidRDefault="005653FA" w:rsidP="005653FA">
            <w:pPr>
              <w:jc w:val="center"/>
              <w:rPr>
                <w:rFonts w:eastAsia="Calibri"/>
                <w:sz w:val="22"/>
                <w:szCs w:val="22"/>
              </w:rPr>
            </w:pPr>
            <w:r w:rsidRPr="005C0758">
              <w:rPr>
                <w:rFonts w:eastAsia="Calibri"/>
                <w:sz w:val="22"/>
                <w:szCs w:val="22"/>
              </w:rPr>
              <w:t>(2029)</w:t>
            </w:r>
          </w:p>
        </w:tc>
        <w:tc>
          <w:tcPr>
            <w:tcW w:w="1270" w:type="dxa"/>
          </w:tcPr>
          <w:p w14:paraId="19C8F451" w14:textId="77777777" w:rsidR="005653FA" w:rsidRPr="005C0758" w:rsidRDefault="005653FA" w:rsidP="005653FA">
            <w:pPr>
              <w:rPr>
                <w:rFonts w:eastAsia="Calibri"/>
                <w:i/>
                <w:szCs w:val="24"/>
                <w:highlight w:val="cyan"/>
              </w:rPr>
            </w:pPr>
          </w:p>
        </w:tc>
        <w:tc>
          <w:tcPr>
            <w:tcW w:w="2835" w:type="dxa"/>
          </w:tcPr>
          <w:p w14:paraId="4D518E4F" w14:textId="77777777" w:rsidR="005653FA" w:rsidRPr="005C0758" w:rsidRDefault="005653FA" w:rsidP="005653FA">
            <w:pPr>
              <w:rPr>
                <w:rFonts w:eastAsia="Calibri"/>
                <w:i/>
                <w:sz w:val="22"/>
                <w:szCs w:val="22"/>
                <w:highlight w:val="cyan"/>
              </w:rPr>
            </w:pPr>
          </w:p>
        </w:tc>
      </w:tr>
      <w:tr w:rsidR="005653FA" w14:paraId="4A899F78" w14:textId="77777777" w:rsidTr="00BE72BA">
        <w:trPr>
          <w:trHeight w:val="1050"/>
        </w:trPr>
        <w:tc>
          <w:tcPr>
            <w:tcW w:w="562" w:type="dxa"/>
            <w:vMerge/>
          </w:tcPr>
          <w:p w14:paraId="16872122" w14:textId="77777777" w:rsidR="005653FA" w:rsidRDefault="005653FA" w:rsidP="005653FA">
            <w:pPr>
              <w:rPr>
                <w:rFonts w:eastAsia="Calibri"/>
                <w:sz w:val="22"/>
                <w:szCs w:val="22"/>
              </w:rPr>
            </w:pPr>
          </w:p>
        </w:tc>
        <w:tc>
          <w:tcPr>
            <w:tcW w:w="2125" w:type="dxa"/>
            <w:vMerge/>
          </w:tcPr>
          <w:p w14:paraId="590ED736" w14:textId="77777777" w:rsidR="005653FA" w:rsidRPr="005C0758" w:rsidRDefault="005653FA" w:rsidP="005653FA">
            <w:pPr>
              <w:jc w:val="both"/>
              <w:rPr>
                <w:sz w:val="22"/>
                <w:szCs w:val="22"/>
                <w:lang w:eastAsia="lt-LT"/>
              </w:rPr>
            </w:pPr>
          </w:p>
        </w:tc>
        <w:tc>
          <w:tcPr>
            <w:tcW w:w="1133" w:type="dxa"/>
            <w:vMerge/>
          </w:tcPr>
          <w:p w14:paraId="296325DC" w14:textId="77777777" w:rsidR="005653FA" w:rsidRPr="005C0758" w:rsidRDefault="005653FA" w:rsidP="005653FA">
            <w:pPr>
              <w:jc w:val="both"/>
              <w:rPr>
                <w:rFonts w:eastAsia="Calibri"/>
                <w:sz w:val="22"/>
                <w:szCs w:val="22"/>
              </w:rPr>
            </w:pPr>
          </w:p>
        </w:tc>
        <w:tc>
          <w:tcPr>
            <w:tcW w:w="1167" w:type="dxa"/>
          </w:tcPr>
          <w:p w14:paraId="7A1E562C" w14:textId="77777777" w:rsidR="005653FA" w:rsidRPr="005C0758" w:rsidRDefault="005653FA" w:rsidP="005653FA">
            <w:pPr>
              <w:jc w:val="both"/>
              <w:rPr>
                <w:rFonts w:eastAsia="Calibri"/>
                <w:sz w:val="22"/>
                <w:szCs w:val="22"/>
              </w:rPr>
            </w:pPr>
            <w:r w:rsidRPr="005C0758">
              <w:rPr>
                <w:rFonts w:eastAsia="Calibri"/>
                <w:sz w:val="22"/>
                <w:szCs w:val="22"/>
              </w:rPr>
              <w:t>Rezultato rodiklis</w:t>
            </w:r>
          </w:p>
          <w:p w14:paraId="5BB02A55" w14:textId="6CE86FEB" w:rsidR="005653FA" w:rsidRPr="005C0758" w:rsidRDefault="005653FA" w:rsidP="005653FA">
            <w:pPr>
              <w:ind w:left="-101"/>
              <w:jc w:val="both"/>
              <w:rPr>
                <w:rFonts w:eastAsia="Calibri"/>
                <w:sz w:val="22"/>
                <w:szCs w:val="22"/>
              </w:rPr>
            </w:pPr>
            <w:r w:rsidRPr="005C0758">
              <w:rPr>
                <w:rFonts w:eastAsia="Calibri"/>
                <w:sz w:val="22"/>
                <w:szCs w:val="22"/>
              </w:rPr>
              <w:t>R.S.2.3040</w:t>
            </w:r>
          </w:p>
        </w:tc>
        <w:tc>
          <w:tcPr>
            <w:tcW w:w="3223" w:type="dxa"/>
          </w:tcPr>
          <w:p w14:paraId="1054EEAD" w14:textId="6EC6687D" w:rsidR="005653FA" w:rsidRPr="005C0758" w:rsidRDefault="005653FA" w:rsidP="005653FA">
            <w:pPr>
              <w:jc w:val="both"/>
              <w:rPr>
                <w:rFonts w:eastAsia="Calibri"/>
                <w:sz w:val="22"/>
                <w:szCs w:val="22"/>
              </w:rPr>
            </w:pPr>
            <w:bookmarkStart w:id="36" w:name="_Hlk157089979"/>
            <w:r w:rsidRPr="005C0758">
              <w:rPr>
                <w:rFonts w:eastAsia="Calibri"/>
                <w:sz w:val="22"/>
                <w:szCs w:val="22"/>
              </w:rPr>
              <w:t>Sukurtos arba atkurtos teritorijos, naudojamos ekonominei, rekreacinei ar turizmo paskirčiai | Hektarai</w:t>
            </w:r>
            <w:bookmarkEnd w:id="36"/>
          </w:p>
        </w:tc>
        <w:tc>
          <w:tcPr>
            <w:tcW w:w="991" w:type="dxa"/>
          </w:tcPr>
          <w:p w14:paraId="35086D01" w14:textId="77777777" w:rsidR="005653FA" w:rsidRPr="005C0758" w:rsidRDefault="005653FA" w:rsidP="005653FA">
            <w:pPr>
              <w:jc w:val="center"/>
              <w:rPr>
                <w:rFonts w:eastAsia="Calibri"/>
                <w:sz w:val="22"/>
                <w:szCs w:val="22"/>
              </w:rPr>
            </w:pPr>
            <w:r w:rsidRPr="005C0758">
              <w:rPr>
                <w:rFonts w:eastAsia="Calibri"/>
                <w:sz w:val="22"/>
                <w:szCs w:val="22"/>
              </w:rPr>
              <w:t>0</w:t>
            </w:r>
          </w:p>
          <w:p w14:paraId="255516A0" w14:textId="1F4A7F5B" w:rsidR="005653FA" w:rsidRPr="005C0758" w:rsidRDefault="005653FA" w:rsidP="005653FA">
            <w:pPr>
              <w:jc w:val="center"/>
              <w:rPr>
                <w:rFonts w:eastAsia="Calibri"/>
                <w:sz w:val="22"/>
                <w:szCs w:val="22"/>
              </w:rPr>
            </w:pPr>
            <w:r w:rsidRPr="005C0758">
              <w:rPr>
                <w:rFonts w:eastAsia="Calibri"/>
                <w:sz w:val="22"/>
                <w:szCs w:val="22"/>
              </w:rPr>
              <w:t>(2023)</w:t>
            </w:r>
          </w:p>
        </w:tc>
        <w:tc>
          <w:tcPr>
            <w:tcW w:w="992" w:type="dxa"/>
            <w:tcBorders>
              <w:top w:val="single" w:sz="4" w:space="0" w:color="auto"/>
            </w:tcBorders>
          </w:tcPr>
          <w:p w14:paraId="17EEC73C" w14:textId="77777777" w:rsidR="005653FA" w:rsidRPr="005C0758" w:rsidRDefault="005653FA" w:rsidP="005653FA">
            <w:pPr>
              <w:jc w:val="center"/>
              <w:rPr>
                <w:rFonts w:eastAsia="Calibri"/>
                <w:sz w:val="22"/>
                <w:szCs w:val="22"/>
              </w:rPr>
            </w:pPr>
            <w:r w:rsidRPr="005C0758">
              <w:rPr>
                <w:rFonts w:eastAsia="Calibri"/>
                <w:sz w:val="22"/>
                <w:szCs w:val="22"/>
              </w:rPr>
              <w:t>0</w:t>
            </w:r>
          </w:p>
          <w:p w14:paraId="4C51BF4E" w14:textId="71D5FBCF" w:rsidR="005653FA" w:rsidRPr="005C0758" w:rsidRDefault="005653FA" w:rsidP="005653FA">
            <w:pPr>
              <w:jc w:val="center"/>
              <w:rPr>
                <w:rFonts w:eastAsia="Calibri"/>
                <w:sz w:val="22"/>
                <w:szCs w:val="22"/>
              </w:rPr>
            </w:pPr>
            <w:r w:rsidRPr="005C0758">
              <w:rPr>
                <w:rFonts w:eastAsia="Calibri"/>
                <w:sz w:val="22"/>
                <w:szCs w:val="22"/>
              </w:rPr>
              <w:t>(2024)</w:t>
            </w:r>
          </w:p>
        </w:tc>
        <w:tc>
          <w:tcPr>
            <w:tcW w:w="1006" w:type="dxa"/>
          </w:tcPr>
          <w:p w14:paraId="7947C6E1" w14:textId="60101A3E" w:rsidR="00FF633B" w:rsidRPr="005C0758" w:rsidRDefault="00FF633B" w:rsidP="005653FA">
            <w:pPr>
              <w:jc w:val="center"/>
              <w:rPr>
                <w:rFonts w:eastAsia="Calibri"/>
                <w:sz w:val="22"/>
                <w:szCs w:val="22"/>
              </w:rPr>
            </w:pPr>
            <w:r w:rsidRPr="005C0758">
              <w:rPr>
                <w:rFonts w:eastAsia="Calibri"/>
                <w:sz w:val="22"/>
                <w:szCs w:val="22"/>
              </w:rPr>
              <w:t>8,2275</w:t>
            </w:r>
          </w:p>
          <w:p w14:paraId="7725029A" w14:textId="34D36A2B" w:rsidR="005653FA" w:rsidRPr="005C0758" w:rsidRDefault="005653FA" w:rsidP="005653FA">
            <w:pPr>
              <w:jc w:val="center"/>
              <w:rPr>
                <w:rFonts w:eastAsia="Calibri"/>
                <w:sz w:val="22"/>
                <w:szCs w:val="22"/>
              </w:rPr>
            </w:pPr>
            <w:r w:rsidRPr="005C0758">
              <w:rPr>
                <w:rFonts w:eastAsia="Calibri"/>
                <w:sz w:val="22"/>
                <w:szCs w:val="22"/>
              </w:rPr>
              <w:t>(2029)</w:t>
            </w:r>
          </w:p>
        </w:tc>
        <w:tc>
          <w:tcPr>
            <w:tcW w:w="1270" w:type="dxa"/>
          </w:tcPr>
          <w:p w14:paraId="61E1C408" w14:textId="77777777" w:rsidR="005653FA" w:rsidRPr="005C0758" w:rsidRDefault="005653FA" w:rsidP="005653FA">
            <w:pPr>
              <w:rPr>
                <w:rFonts w:eastAsia="Calibri"/>
                <w:i/>
                <w:szCs w:val="24"/>
                <w:highlight w:val="cyan"/>
              </w:rPr>
            </w:pPr>
          </w:p>
        </w:tc>
        <w:tc>
          <w:tcPr>
            <w:tcW w:w="2835" w:type="dxa"/>
          </w:tcPr>
          <w:p w14:paraId="2D2A4AF0" w14:textId="77777777" w:rsidR="005653FA" w:rsidRPr="005C0758" w:rsidRDefault="005653FA" w:rsidP="005653FA">
            <w:pPr>
              <w:rPr>
                <w:rFonts w:eastAsia="Calibri"/>
                <w:i/>
                <w:sz w:val="22"/>
                <w:szCs w:val="22"/>
                <w:highlight w:val="cyan"/>
              </w:rPr>
            </w:pPr>
          </w:p>
        </w:tc>
      </w:tr>
      <w:tr w:rsidR="005653FA" w14:paraId="4C494027" w14:textId="77777777" w:rsidTr="00855E24">
        <w:trPr>
          <w:trHeight w:val="1128"/>
        </w:trPr>
        <w:tc>
          <w:tcPr>
            <w:tcW w:w="562" w:type="dxa"/>
            <w:vMerge/>
          </w:tcPr>
          <w:p w14:paraId="3319B261" w14:textId="77777777" w:rsidR="005653FA" w:rsidRDefault="005653FA" w:rsidP="005653FA">
            <w:pPr>
              <w:rPr>
                <w:rFonts w:eastAsia="Calibri"/>
                <w:sz w:val="22"/>
                <w:szCs w:val="22"/>
              </w:rPr>
            </w:pPr>
          </w:p>
        </w:tc>
        <w:tc>
          <w:tcPr>
            <w:tcW w:w="2125" w:type="dxa"/>
            <w:vMerge/>
          </w:tcPr>
          <w:p w14:paraId="7BDD0C06" w14:textId="77777777" w:rsidR="005653FA" w:rsidRDefault="005653FA" w:rsidP="005653FA">
            <w:pPr>
              <w:jc w:val="both"/>
              <w:rPr>
                <w:sz w:val="22"/>
                <w:szCs w:val="22"/>
                <w:lang w:eastAsia="lt-LT"/>
              </w:rPr>
            </w:pPr>
          </w:p>
        </w:tc>
        <w:tc>
          <w:tcPr>
            <w:tcW w:w="1133" w:type="dxa"/>
            <w:vMerge/>
          </w:tcPr>
          <w:p w14:paraId="6A234BBF" w14:textId="77777777" w:rsidR="005653FA" w:rsidRPr="003E598A" w:rsidRDefault="005653FA" w:rsidP="005653FA">
            <w:pPr>
              <w:jc w:val="both"/>
              <w:rPr>
                <w:rFonts w:eastAsia="Calibri"/>
                <w:sz w:val="22"/>
                <w:szCs w:val="22"/>
              </w:rPr>
            </w:pPr>
          </w:p>
        </w:tc>
        <w:tc>
          <w:tcPr>
            <w:tcW w:w="1167" w:type="dxa"/>
          </w:tcPr>
          <w:p w14:paraId="105FE54B" w14:textId="77777777" w:rsidR="005653FA" w:rsidRPr="003E598A" w:rsidRDefault="005653FA" w:rsidP="005653FA">
            <w:pPr>
              <w:jc w:val="both"/>
              <w:rPr>
                <w:rFonts w:eastAsia="Calibri"/>
                <w:sz w:val="22"/>
                <w:szCs w:val="22"/>
              </w:rPr>
            </w:pPr>
            <w:r w:rsidRPr="003E598A">
              <w:rPr>
                <w:rFonts w:eastAsia="Calibri"/>
                <w:sz w:val="22"/>
                <w:szCs w:val="22"/>
              </w:rPr>
              <w:t>Rezultato rodiklis</w:t>
            </w:r>
          </w:p>
          <w:p w14:paraId="671DCB1B" w14:textId="06182CE6" w:rsidR="005653FA" w:rsidRPr="003E598A" w:rsidRDefault="005653FA" w:rsidP="005653FA">
            <w:pPr>
              <w:ind w:left="-101"/>
              <w:jc w:val="both"/>
              <w:rPr>
                <w:rFonts w:eastAsia="Calibri"/>
                <w:sz w:val="22"/>
                <w:szCs w:val="22"/>
              </w:rPr>
            </w:pPr>
            <w:r w:rsidRPr="003E598A">
              <w:rPr>
                <w:rFonts w:eastAsia="Calibri"/>
                <w:sz w:val="22"/>
                <w:szCs w:val="22"/>
              </w:rPr>
              <w:t>R.N.2.5720</w:t>
            </w:r>
          </w:p>
        </w:tc>
        <w:tc>
          <w:tcPr>
            <w:tcW w:w="3223" w:type="dxa"/>
          </w:tcPr>
          <w:p w14:paraId="7D05BA26" w14:textId="37E31106" w:rsidR="005653FA" w:rsidRPr="003E598A" w:rsidRDefault="005653FA" w:rsidP="005653FA">
            <w:pPr>
              <w:jc w:val="both"/>
              <w:rPr>
                <w:rFonts w:eastAsia="Calibri"/>
                <w:sz w:val="22"/>
                <w:szCs w:val="22"/>
              </w:rPr>
            </w:pPr>
            <w:r w:rsidRPr="003E598A">
              <w:rPr>
                <w:rFonts w:eastAsia="Calibri"/>
                <w:sz w:val="22"/>
                <w:szCs w:val="22"/>
              </w:rPr>
              <w:t>Sukurtos arba atkurtos teritorijos, naudojamos ekonominei, rekreacinei ar turizmo paskirčiai | Hektarai</w:t>
            </w:r>
          </w:p>
        </w:tc>
        <w:tc>
          <w:tcPr>
            <w:tcW w:w="991" w:type="dxa"/>
          </w:tcPr>
          <w:p w14:paraId="2F69866D" w14:textId="77777777" w:rsidR="005653FA" w:rsidRPr="003E598A" w:rsidRDefault="005653FA" w:rsidP="005653FA">
            <w:pPr>
              <w:jc w:val="center"/>
              <w:rPr>
                <w:rFonts w:eastAsia="Calibri"/>
                <w:sz w:val="22"/>
                <w:szCs w:val="22"/>
              </w:rPr>
            </w:pPr>
            <w:r w:rsidRPr="003E598A">
              <w:rPr>
                <w:rFonts w:eastAsia="Calibri"/>
                <w:sz w:val="22"/>
                <w:szCs w:val="22"/>
              </w:rPr>
              <w:t>0</w:t>
            </w:r>
          </w:p>
          <w:p w14:paraId="5FC340DC" w14:textId="7E56C3A8" w:rsidR="005653FA" w:rsidRPr="003E598A" w:rsidRDefault="005653FA" w:rsidP="005653FA">
            <w:pPr>
              <w:jc w:val="center"/>
              <w:rPr>
                <w:rFonts w:eastAsia="Calibri"/>
                <w:sz w:val="22"/>
                <w:szCs w:val="22"/>
              </w:rPr>
            </w:pPr>
            <w:r w:rsidRPr="003E598A">
              <w:rPr>
                <w:rFonts w:eastAsia="Calibri"/>
                <w:sz w:val="22"/>
                <w:szCs w:val="22"/>
              </w:rPr>
              <w:t>(2023)</w:t>
            </w:r>
          </w:p>
        </w:tc>
        <w:tc>
          <w:tcPr>
            <w:tcW w:w="992" w:type="dxa"/>
            <w:tcBorders>
              <w:top w:val="single" w:sz="4" w:space="0" w:color="auto"/>
            </w:tcBorders>
          </w:tcPr>
          <w:p w14:paraId="3CF87767" w14:textId="77777777" w:rsidR="005653FA" w:rsidRPr="00872C6F" w:rsidRDefault="005653FA" w:rsidP="005653FA">
            <w:pPr>
              <w:jc w:val="center"/>
              <w:rPr>
                <w:rFonts w:eastAsia="Calibri"/>
                <w:sz w:val="22"/>
                <w:szCs w:val="22"/>
              </w:rPr>
            </w:pPr>
            <w:r w:rsidRPr="00872C6F">
              <w:rPr>
                <w:rFonts w:eastAsia="Calibri"/>
                <w:sz w:val="22"/>
                <w:szCs w:val="22"/>
              </w:rPr>
              <w:t>0</w:t>
            </w:r>
          </w:p>
          <w:p w14:paraId="609C17E7" w14:textId="2279CD21" w:rsidR="005653FA" w:rsidRPr="00872C6F" w:rsidRDefault="005653FA" w:rsidP="005653FA">
            <w:pPr>
              <w:jc w:val="center"/>
              <w:rPr>
                <w:rFonts w:eastAsia="Calibri"/>
                <w:sz w:val="22"/>
                <w:szCs w:val="22"/>
              </w:rPr>
            </w:pPr>
            <w:r w:rsidRPr="00872C6F">
              <w:rPr>
                <w:rFonts w:eastAsia="Calibri"/>
                <w:sz w:val="22"/>
                <w:szCs w:val="22"/>
              </w:rPr>
              <w:t>(2024)</w:t>
            </w:r>
          </w:p>
        </w:tc>
        <w:tc>
          <w:tcPr>
            <w:tcW w:w="1006" w:type="dxa"/>
          </w:tcPr>
          <w:p w14:paraId="7526832B" w14:textId="1746CCE9" w:rsidR="005C0758" w:rsidRPr="007C36A8" w:rsidRDefault="005C0758" w:rsidP="005653FA">
            <w:pPr>
              <w:suppressAutoHyphens/>
              <w:ind w:hanging="104"/>
              <w:jc w:val="center"/>
              <w:textAlignment w:val="baseline"/>
              <w:rPr>
                <w:sz w:val="22"/>
                <w:szCs w:val="22"/>
              </w:rPr>
            </w:pPr>
            <w:r w:rsidRPr="007C36A8">
              <w:rPr>
                <w:sz w:val="22"/>
                <w:szCs w:val="22"/>
              </w:rPr>
              <w:t>39,51</w:t>
            </w:r>
          </w:p>
          <w:p w14:paraId="5F4DECE8" w14:textId="21217323" w:rsidR="005653FA" w:rsidRPr="00CF7B4E" w:rsidRDefault="005653FA" w:rsidP="005653FA">
            <w:pPr>
              <w:jc w:val="center"/>
              <w:rPr>
                <w:rFonts w:eastAsia="Calibri"/>
                <w:sz w:val="22"/>
                <w:szCs w:val="22"/>
                <w:highlight w:val="yellow"/>
              </w:rPr>
            </w:pPr>
            <w:r w:rsidRPr="007C36A8">
              <w:rPr>
                <w:rFonts w:eastAsia="Calibri"/>
                <w:sz w:val="22"/>
                <w:szCs w:val="22"/>
              </w:rPr>
              <w:t>(2029)</w:t>
            </w:r>
          </w:p>
        </w:tc>
        <w:tc>
          <w:tcPr>
            <w:tcW w:w="1270" w:type="dxa"/>
          </w:tcPr>
          <w:p w14:paraId="4B866103" w14:textId="77777777" w:rsidR="005653FA" w:rsidRDefault="005653FA" w:rsidP="005653FA">
            <w:pPr>
              <w:rPr>
                <w:rFonts w:eastAsia="Calibri"/>
                <w:i/>
                <w:szCs w:val="24"/>
              </w:rPr>
            </w:pPr>
          </w:p>
        </w:tc>
        <w:tc>
          <w:tcPr>
            <w:tcW w:w="2835" w:type="dxa"/>
          </w:tcPr>
          <w:p w14:paraId="7D449D08" w14:textId="77777777" w:rsidR="005653FA" w:rsidRDefault="005653FA" w:rsidP="005653FA">
            <w:pPr>
              <w:rPr>
                <w:rFonts w:eastAsia="Calibri"/>
                <w:i/>
                <w:sz w:val="22"/>
                <w:szCs w:val="22"/>
              </w:rPr>
            </w:pPr>
          </w:p>
        </w:tc>
      </w:tr>
      <w:tr w:rsidR="00635AFA" w14:paraId="14A1FADE" w14:textId="77777777" w:rsidTr="00630A46">
        <w:trPr>
          <w:trHeight w:val="887"/>
        </w:trPr>
        <w:tc>
          <w:tcPr>
            <w:tcW w:w="562" w:type="dxa"/>
            <w:vMerge w:val="restart"/>
          </w:tcPr>
          <w:p w14:paraId="1CB7A6F9" w14:textId="77777777" w:rsidR="00635AFA" w:rsidRDefault="00635AFA" w:rsidP="005653FA">
            <w:pPr>
              <w:rPr>
                <w:rFonts w:eastAsia="Calibri"/>
                <w:szCs w:val="24"/>
              </w:rPr>
            </w:pPr>
            <w:r>
              <w:rPr>
                <w:rFonts w:eastAsia="Calibri"/>
                <w:szCs w:val="24"/>
              </w:rPr>
              <w:t>2.</w:t>
            </w:r>
          </w:p>
        </w:tc>
        <w:tc>
          <w:tcPr>
            <w:tcW w:w="2125" w:type="dxa"/>
            <w:vMerge w:val="restart"/>
          </w:tcPr>
          <w:p w14:paraId="4C8D52E8" w14:textId="518C6A00" w:rsidR="00635AFA" w:rsidRDefault="00635AFA" w:rsidP="005653FA">
            <w:pPr>
              <w:jc w:val="both"/>
              <w:rPr>
                <w:rFonts w:eastAsia="Calibri"/>
                <w:sz w:val="22"/>
                <w:szCs w:val="22"/>
                <w:lang w:eastAsia="lt-LT"/>
              </w:rPr>
            </w:pPr>
            <w:r>
              <w:rPr>
                <w:sz w:val="22"/>
                <w:szCs w:val="22"/>
                <w:lang w:eastAsia="lt-LT"/>
              </w:rPr>
              <w:t xml:space="preserve">Skatinti tvarų </w:t>
            </w:r>
            <w:r w:rsidRPr="00C54761">
              <w:rPr>
                <w:sz w:val="22"/>
                <w:szCs w:val="22"/>
                <w:lang w:eastAsia="lt-LT"/>
              </w:rPr>
              <w:t xml:space="preserve">judumą, didinti gyvenamosios aplinkos ir infrastruktūros </w:t>
            </w:r>
            <w:r>
              <w:rPr>
                <w:sz w:val="22"/>
                <w:szCs w:val="22"/>
                <w:lang w:eastAsia="lt-LT"/>
              </w:rPr>
              <w:t>saugumą</w:t>
            </w:r>
          </w:p>
        </w:tc>
        <w:tc>
          <w:tcPr>
            <w:tcW w:w="1133" w:type="dxa"/>
            <w:vMerge w:val="restart"/>
          </w:tcPr>
          <w:p w14:paraId="64B26DD0" w14:textId="77777777" w:rsidR="00635AFA" w:rsidRDefault="00635AFA" w:rsidP="005653FA">
            <w:pPr>
              <w:jc w:val="both"/>
              <w:rPr>
                <w:rFonts w:eastAsia="Calibri"/>
                <w:bCs/>
                <w:iCs/>
                <w:sz w:val="22"/>
                <w:szCs w:val="22"/>
              </w:rPr>
            </w:pPr>
            <w:r>
              <w:rPr>
                <w:rFonts w:eastAsia="Calibri"/>
                <w:bCs/>
                <w:iCs/>
                <w:sz w:val="22"/>
                <w:szCs w:val="22"/>
              </w:rPr>
              <w:t>LT028-02</w:t>
            </w:r>
          </w:p>
          <w:p w14:paraId="2C2BB51B" w14:textId="77777777" w:rsidR="00635AFA" w:rsidRDefault="00635AFA" w:rsidP="005653FA">
            <w:pPr>
              <w:jc w:val="both"/>
              <w:rPr>
                <w:rFonts w:eastAsia="Calibri"/>
                <w:sz w:val="22"/>
                <w:szCs w:val="22"/>
              </w:rPr>
            </w:pPr>
          </w:p>
        </w:tc>
        <w:tc>
          <w:tcPr>
            <w:tcW w:w="1167" w:type="dxa"/>
          </w:tcPr>
          <w:p w14:paraId="23CF9FE8" w14:textId="77777777" w:rsidR="00635AFA" w:rsidRDefault="00635AFA" w:rsidP="005653FA">
            <w:pPr>
              <w:jc w:val="both"/>
              <w:rPr>
                <w:rFonts w:eastAsia="Calibri"/>
                <w:i/>
                <w:color w:val="808080"/>
                <w:sz w:val="22"/>
                <w:szCs w:val="22"/>
              </w:rPr>
            </w:pPr>
            <w:r>
              <w:rPr>
                <w:rFonts w:eastAsia="Calibri"/>
                <w:sz w:val="22"/>
                <w:szCs w:val="22"/>
              </w:rPr>
              <w:t>RPP poveikio rodiklis</w:t>
            </w:r>
          </w:p>
        </w:tc>
        <w:tc>
          <w:tcPr>
            <w:tcW w:w="3223" w:type="dxa"/>
            <w:shd w:val="clear" w:color="auto" w:fill="FFFFFF" w:themeFill="background1"/>
          </w:tcPr>
          <w:p w14:paraId="6F364B9D" w14:textId="724C79A8" w:rsidR="00635AFA" w:rsidRPr="00C54761" w:rsidRDefault="0077747E" w:rsidP="00630A46">
            <w:pPr>
              <w:pStyle w:val="Default"/>
              <w:jc w:val="both"/>
              <w:rPr>
                <w:rFonts w:eastAsia="Calibri"/>
                <w:i/>
                <w:color w:val="auto"/>
                <w:sz w:val="22"/>
                <w:szCs w:val="22"/>
              </w:rPr>
            </w:pPr>
            <w:r w:rsidRPr="00C54761">
              <w:rPr>
                <w:bCs/>
                <w:color w:val="auto"/>
                <w:sz w:val="22"/>
                <w:szCs w:val="22"/>
              </w:rPr>
              <w:t xml:space="preserve">Sausumos transporto išmetamų šiltnamio efektą sukeliančių dujų kiekis, tenkantis vienam gyventojui </w:t>
            </w:r>
            <w:r w:rsidRPr="00C54761">
              <w:rPr>
                <w:color w:val="auto"/>
                <w:sz w:val="22"/>
                <w:szCs w:val="22"/>
              </w:rPr>
              <w:t xml:space="preserve">| tonos </w:t>
            </w:r>
            <w:r w:rsidRPr="00C54761">
              <w:rPr>
                <w:bCs/>
                <w:color w:val="auto"/>
                <w:sz w:val="22"/>
                <w:szCs w:val="22"/>
              </w:rPr>
              <w:t xml:space="preserve">CO2 ekvivalento (pagal EDGAR metodiką) </w:t>
            </w:r>
          </w:p>
        </w:tc>
        <w:tc>
          <w:tcPr>
            <w:tcW w:w="991" w:type="dxa"/>
            <w:shd w:val="clear" w:color="auto" w:fill="FFFFFF" w:themeFill="background1"/>
          </w:tcPr>
          <w:p w14:paraId="576BBA2C" w14:textId="77777777" w:rsidR="009E64B0" w:rsidRPr="00C54761" w:rsidRDefault="009E64B0" w:rsidP="005653FA">
            <w:pPr>
              <w:jc w:val="center"/>
              <w:rPr>
                <w:rFonts w:eastAsia="Calibri"/>
                <w:sz w:val="22"/>
                <w:szCs w:val="22"/>
                <w:lang w:eastAsia="lt-LT"/>
              </w:rPr>
            </w:pPr>
            <w:r w:rsidRPr="00C54761">
              <w:rPr>
                <w:rFonts w:eastAsia="Calibri"/>
                <w:sz w:val="22"/>
                <w:szCs w:val="22"/>
                <w:lang w:eastAsia="lt-LT"/>
              </w:rPr>
              <w:t>3</w:t>
            </w:r>
          </w:p>
          <w:p w14:paraId="3D6AFAAB" w14:textId="7EE76A19" w:rsidR="009E64B0" w:rsidRPr="00C54761" w:rsidRDefault="009E64B0" w:rsidP="005653FA">
            <w:pPr>
              <w:jc w:val="center"/>
              <w:rPr>
                <w:rFonts w:eastAsia="Calibri"/>
                <w:sz w:val="22"/>
                <w:szCs w:val="22"/>
              </w:rPr>
            </w:pPr>
            <w:r w:rsidRPr="00C54761">
              <w:rPr>
                <w:rFonts w:eastAsia="Calibri"/>
                <w:sz w:val="22"/>
                <w:szCs w:val="22"/>
                <w:lang w:eastAsia="lt-LT"/>
              </w:rPr>
              <w:t>(2023)</w:t>
            </w:r>
          </w:p>
        </w:tc>
        <w:tc>
          <w:tcPr>
            <w:tcW w:w="992" w:type="dxa"/>
            <w:shd w:val="clear" w:color="auto" w:fill="FFFFFF" w:themeFill="background1"/>
          </w:tcPr>
          <w:p w14:paraId="75C323ED" w14:textId="77777777" w:rsidR="009E64B0" w:rsidRPr="00C54761" w:rsidRDefault="009E64B0" w:rsidP="009E64B0">
            <w:pPr>
              <w:jc w:val="center"/>
              <w:rPr>
                <w:rFonts w:eastAsia="Calibri"/>
                <w:sz w:val="22"/>
                <w:szCs w:val="22"/>
                <w:lang w:eastAsia="lt-LT"/>
              </w:rPr>
            </w:pPr>
            <w:r w:rsidRPr="00C54761">
              <w:rPr>
                <w:rFonts w:eastAsia="Calibri"/>
                <w:sz w:val="22"/>
                <w:szCs w:val="22"/>
                <w:lang w:eastAsia="lt-LT"/>
              </w:rPr>
              <w:t>3</w:t>
            </w:r>
          </w:p>
          <w:p w14:paraId="682208FE" w14:textId="6A91759B" w:rsidR="009E64B0" w:rsidRPr="00C54761" w:rsidRDefault="009E64B0" w:rsidP="009E64B0">
            <w:pPr>
              <w:jc w:val="center"/>
              <w:rPr>
                <w:rFonts w:eastAsia="Calibri"/>
                <w:sz w:val="22"/>
                <w:szCs w:val="22"/>
              </w:rPr>
            </w:pPr>
            <w:r w:rsidRPr="00C54761">
              <w:rPr>
                <w:rFonts w:eastAsia="Calibri"/>
                <w:sz w:val="22"/>
                <w:szCs w:val="22"/>
                <w:lang w:eastAsia="lt-LT"/>
              </w:rPr>
              <w:t>(202</w:t>
            </w:r>
            <w:r w:rsidR="00531B28" w:rsidRPr="00C54761">
              <w:rPr>
                <w:rFonts w:eastAsia="Calibri"/>
                <w:sz w:val="22"/>
                <w:szCs w:val="22"/>
                <w:lang w:eastAsia="lt-LT"/>
              </w:rPr>
              <w:t>5</w:t>
            </w:r>
            <w:r w:rsidRPr="00C54761">
              <w:rPr>
                <w:rFonts w:eastAsia="Calibri"/>
                <w:sz w:val="22"/>
                <w:szCs w:val="22"/>
                <w:lang w:eastAsia="lt-LT"/>
              </w:rPr>
              <w:t>)</w:t>
            </w:r>
          </w:p>
        </w:tc>
        <w:tc>
          <w:tcPr>
            <w:tcW w:w="1006" w:type="dxa"/>
            <w:shd w:val="clear" w:color="auto" w:fill="FFFFFF" w:themeFill="background1"/>
          </w:tcPr>
          <w:p w14:paraId="4518BD49" w14:textId="313A8F84" w:rsidR="009E64B0" w:rsidRPr="00C54761" w:rsidRDefault="00C84C3D" w:rsidP="005653FA">
            <w:pPr>
              <w:jc w:val="center"/>
              <w:rPr>
                <w:rFonts w:eastAsia="Calibri"/>
                <w:sz w:val="22"/>
                <w:szCs w:val="22"/>
              </w:rPr>
            </w:pPr>
            <w:r w:rsidRPr="00C54761">
              <w:rPr>
                <w:rFonts w:eastAsia="Calibri"/>
                <w:sz w:val="22"/>
                <w:szCs w:val="22"/>
              </w:rPr>
              <w:t>2,9</w:t>
            </w:r>
          </w:p>
          <w:p w14:paraId="61228172" w14:textId="77777777" w:rsidR="009E64B0" w:rsidRPr="00C54761" w:rsidRDefault="009E64B0" w:rsidP="009E64B0">
            <w:pPr>
              <w:jc w:val="center"/>
              <w:rPr>
                <w:rFonts w:eastAsia="Calibri"/>
                <w:sz w:val="22"/>
                <w:szCs w:val="22"/>
              </w:rPr>
            </w:pPr>
            <w:r w:rsidRPr="00C54761">
              <w:rPr>
                <w:rFonts w:eastAsia="Calibri"/>
                <w:sz w:val="22"/>
                <w:szCs w:val="22"/>
              </w:rPr>
              <w:t>(2029)</w:t>
            </w:r>
          </w:p>
          <w:p w14:paraId="6A841F4F" w14:textId="29949B5B" w:rsidR="009E64B0" w:rsidRPr="00C54761" w:rsidRDefault="009E64B0" w:rsidP="005653FA">
            <w:pPr>
              <w:jc w:val="center"/>
              <w:rPr>
                <w:rFonts w:eastAsia="Calibri"/>
                <w:sz w:val="22"/>
                <w:szCs w:val="22"/>
              </w:rPr>
            </w:pPr>
          </w:p>
        </w:tc>
        <w:tc>
          <w:tcPr>
            <w:tcW w:w="1270" w:type="dxa"/>
          </w:tcPr>
          <w:p w14:paraId="69B21BFF" w14:textId="77777777" w:rsidR="00635AFA" w:rsidRDefault="00635AFA" w:rsidP="005653FA">
            <w:pPr>
              <w:rPr>
                <w:rFonts w:eastAsia="Calibri"/>
                <w:i/>
                <w:color w:val="808080"/>
                <w:sz w:val="22"/>
                <w:szCs w:val="22"/>
              </w:rPr>
            </w:pPr>
            <w:r>
              <w:rPr>
                <w:sz w:val="20"/>
              </w:rPr>
              <w:t>Kompaktiško miesto principai (LRBP sprendinių 58 p. ir detalizuojantys 66</w:t>
            </w:r>
            <w:r>
              <w:rPr>
                <w:sz w:val="20"/>
                <w:lang w:eastAsia="lt-LT"/>
              </w:rPr>
              <w:t>–</w:t>
            </w:r>
            <w:r>
              <w:rPr>
                <w:sz w:val="20"/>
              </w:rPr>
              <w:t xml:space="preserve">70 p.; </w:t>
            </w:r>
          </w:p>
        </w:tc>
        <w:tc>
          <w:tcPr>
            <w:tcW w:w="2835" w:type="dxa"/>
          </w:tcPr>
          <w:p w14:paraId="70E900F7" w14:textId="77777777" w:rsidR="00635AFA" w:rsidRDefault="00635AFA" w:rsidP="005653FA">
            <w:pPr>
              <w:jc w:val="both"/>
              <w:rPr>
                <w:rFonts w:eastAsia="Calibri"/>
                <w:sz w:val="18"/>
                <w:szCs w:val="18"/>
              </w:rPr>
            </w:pPr>
            <w:r>
              <w:rPr>
                <w:rFonts w:eastAsia="Calibri"/>
                <w:sz w:val="18"/>
                <w:szCs w:val="18"/>
              </w:rPr>
              <w:t xml:space="preserve">1. Savivaldybės tarybos patvirtintas darnaus judumo mieste planas, kurio parengimas finansuotas 2014–2020 m. ES fondų lėšomis. </w:t>
            </w:r>
          </w:p>
          <w:p w14:paraId="35D7032F" w14:textId="77777777" w:rsidR="00635AFA" w:rsidRDefault="00635AFA" w:rsidP="005653FA">
            <w:pPr>
              <w:rPr>
                <w:rFonts w:eastAsia="Calibri"/>
                <w:i/>
                <w:color w:val="808080"/>
                <w:sz w:val="18"/>
                <w:szCs w:val="18"/>
              </w:rPr>
            </w:pPr>
            <w:r>
              <w:rPr>
                <w:rFonts w:eastAsia="Calibri"/>
                <w:sz w:val="18"/>
                <w:szCs w:val="18"/>
              </w:rPr>
              <w:t>2. Pagal Lietuvos Respublikos alternatyviųjų degalų įstatymo nuostatas  parengtas ir patvirtintas viešųjų ir pusiau viešųjų elektromobilių įkrovimo prieigų vietinės reikšmės keliuose planas iki 2030 m.</w:t>
            </w:r>
          </w:p>
        </w:tc>
      </w:tr>
      <w:tr w:rsidR="00635AFA" w14:paraId="1129AE9C" w14:textId="77777777" w:rsidTr="00630A46">
        <w:trPr>
          <w:trHeight w:val="1126"/>
        </w:trPr>
        <w:tc>
          <w:tcPr>
            <w:tcW w:w="562" w:type="dxa"/>
            <w:vMerge/>
          </w:tcPr>
          <w:p w14:paraId="7B79592D" w14:textId="77777777" w:rsidR="00635AFA" w:rsidRDefault="00635AFA" w:rsidP="00856081">
            <w:pPr>
              <w:rPr>
                <w:rFonts w:eastAsia="Calibri"/>
                <w:szCs w:val="24"/>
              </w:rPr>
            </w:pPr>
          </w:p>
        </w:tc>
        <w:tc>
          <w:tcPr>
            <w:tcW w:w="2125" w:type="dxa"/>
            <w:vMerge/>
          </w:tcPr>
          <w:p w14:paraId="795F1379" w14:textId="77777777" w:rsidR="00635AFA" w:rsidRDefault="00635AFA" w:rsidP="00856081">
            <w:pPr>
              <w:jc w:val="both"/>
              <w:rPr>
                <w:sz w:val="22"/>
                <w:szCs w:val="22"/>
                <w:lang w:eastAsia="lt-LT"/>
              </w:rPr>
            </w:pPr>
          </w:p>
        </w:tc>
        <w:tc>
          <w:tcPr>
            <w:tcW w:w="1133" w:type="dxa"/>
            <w:vMerge/>
          </w:tcPr>
          <w:p w14:paraId="4F7AFA2C" w14:textId="77777777" w:rsidR="00635AFA" w:rsidRDefault="00635AFA" w:rsidP="00856081">
            <w:pPr>
              <w:jc w:val="both"/>
              <w:rPr>
                <w:rFonts w:eastAsia="Calibri"/>
                <w:bCs/>
                <w:iCs/>
                <w:sz w:val="22"/>
                <w:szCs w:val="22"/>
              </w:rPr>
            </w:pPr>
          </w:p>
        </w:tc>
        <w:tc>
          <w:tcPr>
            <w:tcW w:w="1167" w:type="dxa"/>
          </w:tcPr>
          <w:p w14:paraId="3BDC5582" w14:textId="79967DE3" w:rsidR="00635AFA" w:rsidRPr="00703D8E" w:rsidRDefault="00635AFA" w:rsidP="00856081">
            <w:pPr>
              <w:jc w:val="both"/>
              <w:rPr>
                <w:rFonts w:eastAsia="Calibri"/>
                <w:sz w:val="22"/>
                <w:szCs w:val="22"/>
              </w:rPr>
            </w:pPr>
            <w:r w:rsidRPr="00703D8E">
              <w:rPr>
                <w:rFonts w:eastAsia="Calibri"/>
                <w:sz w:val="22"/>
                <w:szCs w:val="22"/>
              </w:rPr>
              <w:t>RPP poveikio rodiklis</w:t>
            </w:r>
          </w:p>
        </w:tc>
        <w:tc>
          <w:tcPr>
            <w:tcW w:w="3223" w:type="dxa"/>
            <w:shd w:val="clear" w:color="auto" w:fill="FFFFFF" w:themeFill="background1"/>
          </w:tcPr>
          <w:p w14:paraId="0EC928CE" w14:textId="1D6871B7" w:rsidR="00635AFA" w:rsidRPr="00703D8E" w:rsidRDefault="00635AFA" w:rsidP="00856081">
            <w:pPr>
              <w:keepNext/>
              <w:keepLines/>
              <w:jc w:val="both"/>
              <w:rPr>
                <w:rFonts w:eastAsia="Calibri"/>
                <w:sz w:val="22"/>
                <w:szCs w:val="22"/>
              </w:rPr>
            </w:pPr>
            <w:r w:rsidRPr="00703D8E">
              <w:rPr>
                <w:rFonts w:eastAsia="Calibri"/>
                <w:sz w:val="22"/>
                <w:szCs w:val="22"/>
              </w:rPr>
              <w:t>Viešųjų geriamojo vandens tiekėjų vandenviečių, kuriose įgyvendintos apsaugos priemonės, dalis | procentai</w:t>
            </w:r>
          </w:p>
        </w:tc>
        <w:tc>
          <w:tcPr>
            <w:tcW w:w="991" w:type="dxa"/>
            <w:shd w:val="clear" w:color="auto" w:fill="FFFFFF" w:themeFill="background1"/>
          </w:tcPr>
          <w:p w14:paraId="4ADF43E2" w14:textId="77777777" w:rsidR="00635AFA" w:rsidRPr="00703D8E" w:rsidRDefault="00635AFA" w:rsidP="00856081">
            <w:pPr>
              <w:jc w:val="center"/>
              <w:rPr>
                <w:rFonts w:eastAsia="Calibri"/>
                <w:sz w:val="22"/>
                <w:szCs w:val="22"/>
                <w:lang w:eastAsia="lt-LT"/>
              </w:rPr>
            </w:pPr>
            <w:r w:rsidRPr="00703D8E">
              <w:rPr>
                <w:rFonts w:eastAsia="Calibri"/>
                <w:sz w:val="22"/>
                <w:szCs w:val="22"/>
                <w:lang w:eastAsia="lt-LT"/>
              </w:rPr>
              <w:t>0</w:t>
            </w:r>
          </w:p>
          <w:p w14:paraId="562F32BD" w14:textId="723C1D19" w:rsidR="00635AFA" w:rsidRPr="00703D8E" w:rsidRDefault="00635AFA" w:rsidP="00856081">
            <w:pPr>
              <w:jc w:val="center"/>
              <w:rPr>
                <w:rFonts w:eastAsia="Calibri"/>
                <w:sz w:val="22"/>
                <w:szCs w:val="22"/>
                <w:lang w:eastAsia="lt-LT"/>
              </w:rPr>
            </w:pPr>
            <w:r w:rsidRPr="00703D8E">
              <w:rPr>
                <w:rFonts w:eastAsia="Calibri"/>
                <w:sz w:val="22"/>
                <w:szCs w:val="22"/>
                <w:lang w:eastAsia="lt-LT"/>
              </w:rPr>
              <w:t>(2024)</w:t>
            </w:r>
          </w:p>
        </w:tc>
        <w:tc>
          <w:tcPr>
            <w:tcW w:w="992" w:type="dxa"/>
            <w:shd w:val="clear" w:color="auto" w:fill="FFFFFF" w:themeFill="background1"/>
          </w:tcPr>
          <w:p w14:paraId="2EE68285" w14:textId="189A9CDA" w:rsidR="00635AFA" w:rsidRPr="00703D8E" w:rsidRDefault="00651918" w:rsidP="00856081">
            <w:pPr>
              <w:ind w:firstLine="57"/>
              <w:jc w:val="center"/>
              <w:rPr>
                <w:rFonts w:eastAsia="Calibri"/>
                <w:sz w:val="22"/>
                <w:szCs w:val="22"/>
              </w:rPr>
            </w:pPr>
            <w:r w:rsidRPr="00703D8E">
              <w:rPr>
                <w:rFonts w:eastAsia="Calibri"/>
                <w:sz w:val="22"/>
                <w:szCs w:val="22"/>
              </w:rPr>
              <w:t>0</w:t>
            </w:r>
          </w:p>
          <w:p w14:paraId="6BBA5692" w14:textId="7D03F119" w:rsidR="00531B28" w:rsidRPr="00703D8E" w:rsidRDefault="00531B28" w:rsidP="00856081">
            <w:pPr>
              <w:ind w:firstLine="57"/>
              <w:jc w:val="center"/>
              <w:rPr>
                <w:rFonts w:eastAsia="Calibri"/>
                <w:sz w:val="22"/>
                <w:szCs w:val="22"/>
              </w:rPr>
            </w:pPr>
            <w:r w:rsidRPr="00703D8E">
              <w:rPr>
                <w:rFonts w:eastAsia="Calibri"/>
                <w:sz w:val="22"/>
                <w:szCs w:val="22"/>
              </w:rPr>
              <w:t>(2027)</w:t>
            </w:r>
          </w:p>
        </w:tc>
        <w:tc>
          <w:tcPr>
            <w:tcW w:w="1006" w:type="dxa"/>
            <w:shd w:val="clear" w:color="auto" w:fill="FFFFFF" w:themeFill="background1"/>
          </w:tcPr>
          <w:p w14:paraId="7C930B72" w14:textId="4F2FF437" w:rsidR="009E64B0" w:rsidRPr="00703D8E" w:rsidRDefault="005754F6" w:rsidP="009E64B0">
            <w:pPr>
              <w:jc w:val="center"/>
              <w:rPr>
                <w:rFonts w:eastAsia="Calibri"/>
                <w:sz w:val="22"/>
                <w:szCs w:val="22"/>
              </w:rPr>
            </w:pPr>
            <w:r w:rsidRPr="00703D8E">
              <w:rPr>
                <w:rFonts w:eastAsia="Calibri"/>
                <w:sz w:val="22"/>
                <w:szCs w:val="22"/>
              </w:rPr>
              <w:t>6</w:t>
            </w:r>
            <w:r w:rsidR="000E0EC0" w:rsidRPr="00703D8E">
              <w:rPr>
                <w:rFonts w:eastAsia="Calibri"/>
                <w:sz w:val="22"/>
                <w:szCs w:val="22"/>
              </w:rPr>
              <w:t>0</w:t>
            </w:r>
          </w:p>
          <w:p w14:paraId="6265CF8D" w14:textId="3C008FA2" w:rsidR="009E64B0" w:rsidRPr="00703D8E" w:rsidRDefault="009E64B0" w:rsidP="009E64B0">
            <w:pPr>
              <w:jc w:val="center"/>
              <w:rPr>
                <w:rFonts w:eastAsia="Calibri"/>
                <w:sz w:val="22"/>
                <w:szCs w:val="22"/>
              </w:rPr>
            </w:pPr>
            <w:r w:rsidRPr="00703D8E">
              <w:rPr>
                <w:rFonts w:eastAsia="Calibri"/>
                <w:sz w:val="22"/>
                <w:szCs w:val="22"/>
              </w:rPr>
              <w:t>(2030)</w:t>
            </w:r>
          </w:p>
          <w:p w14:paraId="66981E0A" w14:textId="77777777" w:rsidR="00635AFA" w:rsidRPr="00703D8E" w:rsidRDefault="00635AFA" w:rsidP="00856081">
            <w:pPr>
              <w:jc w:val="center"/>
              <w:rPr>
                <w:rFonts w:eastAsia="Calibri"/>
                <w:sz w:val="22"/>
                <w:szCs w:val="22"/>
              </w:rPr>
            </w:pPr>
          </w:p>
        </w:tc>
        <w:tc>
          <w:tcPr>
            <w:tcW w:w="1270" w:type="dxa"/>
          </w:tcPr>
          <w:p w14:paraId="74C56156" w14:textId="77777777" w:rsidR="00635AFA" w:rsidRPr="00E54A27" w:rsidRDefault="00635AFA" w:rsidP="00856081">
            <w:pPr>
              <w:rPr>
                <w:color w:val="C00000"/>
                <w:sz w:val="20"/>
              </w:rPr>
            </w:pPr>
          </w:p>
        </w:tc>
        <w:tc>
          <w:tcPr>
            <w:tcW w:w="2835" w:type="dxa"/>
          </w:tcPr>
          <w:p w14:paraId="53341C2C" w14:textId="77777777" w:rsidR="00635AFA" w:rsidRPr="00E54A27" w:rsidRDefault="00635AFA" w:rsidP="00856081">
            <w:pPr>
              <w:jc w:val="both"/>
              <w:rPr>
                <w:rFonts w:eastAsia="Calibri"/>
                <w:color w:val="C00000"/>
                <w:sz w:val="18"/>
                <w:szCs w:val="18"/>
              </w:rPr>
            </w:pPr>
          </w:p>
        </w:tc>
      </w:tr>
      <w:tr w:rsidR="00635AFA" w14:paraId="3310CEC6" w14:textId="77777777" w:rsidTr="00630A46">
        <w:trPr>
          <w:trHeight w:val="1128"/>
        </w:trPr>
        <w:tc>
          <w:tcPr>
            <w:tcW w:w="562" w:type="dxa"/>
            <w:vMerge/>
          </w:tcPr>
          <w:p w14:paraId="7A63088A" w14:textId="77777777" w:rsidR="00635AFA" w:rsidRDefault="00635AFA" w:rsidP="00856081">
            <w:pPr>
              <w:rPr>
                <w:rFonts w:eastAsia="Calibri"/>
                <w:szCs w:val="24"/>
              </w:rPr>
            </w:pPr>
          </w:p>
        </w:tc>
        <w:tc>
          <w:tcPr>
            <w:tcW w:w="2125" w:type="dxa"/>
            <w:vMerge/>
          </w:tcPr>
          <w:p w14:paraId="444B8A0C" w14:textId="77777777" w:rsidR="00635AFA" w:rsidRDefault="00635AFA" w:rsidP="00856081">
            <w:pPr>
              <w:jc w:val="both"/>
              <w:rPr>
                <w:sz w:val="22"/>
                <w:szCs w:val="22"/>
                <w:lang w:eastAsia="lt-LT"/>
              </w:rPr>
            </w:pPr>
          </w:p>
        </w:tc>
        <w:tc>
          <w:tcPr>
            <w:tcW w:w="1133" w:type="dxa"/>
            <w:vMerge/>
          </w:tcPr>
          <w:p w14:paraId="20FBC833" w14:textId="77777777" w:rsidR="00635AFA" w:rsidRDefault="00635AFA" w:rsidP="00856081">
            <w:pPr>
              <w:jc w:val="both"/>
              <w:rPr>
                <w:rFonts w:eastAsia="Calibri"/>
                <w:bCs/>
                <w:iCs/>
                <w:sz w:val="22"/>
                <w:szCs w:val="22"/>
              </w:rPr>
            </w:pPr>
          </w:p>
        </w:tc>
        <w:tc>
          <w:tcPr>
            <w:tcW w:w="1167" w:type="dxa"/>
          </w:tcPr>
          <w:p w14:paraId="763C1E32" w14:textId="07354CC9" w:rsidR="00635AFA" w:rsidRPr="00703D8E" w:rsidRDefault="00635AFA" w:rsidP="00856081">
            <w:pPr>
              <w:jc w:val="both"/>
              <w:rPr>
                <w:rFonts w:eastAsia="Calibri"/>
                <w:sz w:val="22"/>
                <w:szCs w:val="22"/>
              </w:rPr>
            </w:pPr>
            <w:r w:rsidRPr="00703D8E">
              <w:rPr>
                <w:rFonts w:eastAsia="Calibri"/>
                <w:sz w:val="22"/>
                <w:szCs w:val="22"/>
              </w:rPr>
              <w:t>RPP poveikio rodiklis</w:t>
            </w:r>
          </w:p>
        </w:tc>
        <w:tc>
          <w:tcPr>
            <w:tcW w:w="3223" w:type="dxa"/>
            <w:shd w:val="clear" w:color="auto" w:fill="FFFFFF" w:themeFill="background1"/>
          </w:tcPr>
          <w:p w14:paraId="7B5F63EA" w14:textId="22CF6282" w:rsidR="00635AFA" w:rsidRPr="00703D8E" w:rsidRDefault="00635AFA" w:rsidP="00856081">
            <w:pPr>
              <w:keepNext/>
              <w:keepLines/>
              <w:jc w:val="both"/>
              <w:rPr>
                <w:rFonts w:eastAsia="Calibri"/>
                <w:sz w:val="22"/>
                <w:szCs w:val="22"/>
              </w:rPr>
            </w:pPr>
            <w:r w:rsidRPr="00703D8E">
              <w:rPr>
                <w:rFonts w:eastAsia="Calibri"/>
                <w:sz w:val="22"/>
                <w:szCs w:val="22"/>
              </w:rPr>
              <w:t>Gyventojų, teigiamai vertinančių įstaigų pasirengimą ekstremalioms situacijoms dalis | procentai</w:t>
            </w:r>
          </w:p>
        </w:tc>
        <w:tc>
          <w:tcPr>
            <w:tcW w:w="991" w:type="dxa"/>
            <w:shd w:val="clear" w:color="auto" w:fill="FFFFFF" w:themeFill="background1"/>
          </w:tcPr>
          <w:p w14:paraId="0902E481" w14:textId="77777777" w:rsidR="00635AFA" w:rsidRPr="00703D8E" w:rsidRDefault="00635AFA" w:rsidP="00856081">
            <w:pPr>
              <w:jc w:val="center"/>
              <w:rPr>
                <w:rFonts w:eastAsia="Calibri"/>
                <w:sz w:val="22"/>
                <w:szCs w:val="22"/>
                <w:lang w:eastAsia="lt-LT"/>
              </w:rPr>
            </w:pPr>
            <w:r w:rsidRPr="00703D8E">
              <w:rPr>
                <w:rFonts w:eastAsia="Calibri"/>
                <w:sz w:val="22"/>
                <w:szCs w:val="22"/>
                <w:lang w:eastAsia="lt-LT"/>
              </w:rPr>
              <w:t>25</w:t>
            </w:r>
          </w:p>
          <w:p w14:paraId="1588FCAD" w14:textId="4F04E315" w:rsidR="00635AFA" w:rsidRPr="00703D8E" w:rsidRDefault="00635AFA" w:rsidP="00856081">
            <w:pPr>
              <w:jc w:val="center"/>
              <w:rPr>
                <w:rFonts w:eastAsia="Calibri"/>
                <w:sz w:val="22"/>
                <w:szCs w:val="22"/>
                <w:lang w:eastAsia="lt-LT"/>
              </w:rPr>
            </w:pPr>
            <w:r w:rsidRPr="00703D8E">
              <w:rPr>
                <w:rFonts w:eastAsia="Calibri"/>
                <w:sz w:val="22"/>
                <w:szCs w:val="22"/>
                <w:lang w:eastAsia="lt-LT"/>
              </w:rPr>
              <w:t>(2024)</w:t>
            </w:r>
          </w:p>
        </w:tc>
        <w:tc>
          <w:tcPr>
            <w:tcW w:w="992" w:type="dxa"/>
            <w:shd w:val="clear" w:color="auto" w:fill="FFFFFF" w:themeFill="background1"/>
          </w:tcPr>
          <w:p w14:paraId="58A2225E" w14:textId="7C123CA2" w:rsidR="00531B28" w:rsidRPr="00703D8E" w:rsidRDefault="00D72110" w:rsidP="00D72110">
            <w:pPr>
              <w:ind w:firstLine="57"/>
              <w:jc w:val="center"/>
              <w:rPr>
                <w:rFonts w:eastAsia="Calibri"/>
                <w:sz w:val="22"/>
                <w:szCs w:val="22"/>
              </w:rPr>
            </w:pPr>
            <w:r w:rsidRPr="00703D8E">
              <w:rPr>
                <w:rFonts w:eastAsia="Calibri"/>
                <w:sz w:val="22"/>
                <w:szCs w:val="22"/>
              </w:rPr>
              <w:t>25</w:t>
            </w:r>
          </w:p>
          <w:p w14:paraId="43522548" w14:textId="5F83A6C8" w:rsidR="00635AFA" w:rsidRPr="00703D8E" w:rsidRDefault="00531B28" w:rsidP="00856081">
            <w:pPr>
              <w:ind w:firstLine="57"/>
              <w:jc w:val="center"/>
              <w:rPr>
                <w:rFonts w:eastAsia="Calibri"/>
                <w:sz w:val="22"/>
                <w:szCs w:val="22"/>
              </w:rPr>
            </w:pPr>
            <w:r w:rsidRPr="00703D8E">
              <w:rPr>
                <w:rFonts w:eastAsia="Calibri"/>
                <w:sz w:val="22"/>
                <w:szCs w:val="22"/>
              </w:rPr>
              <w:t>(2027)</w:t>
            </w:r>
          </w:p>
        </w:tc>
        <w:tc>
          <w:tcPr>
            <w:tcW w:w="1006" w:type="dxa"/>
            <w:shd w:val="clear" w:color="auto" w:fill="FFFFFF" w:themeFill="background1"/>
          </w:tcPr>
          <w:p w14:paraId="7EA62FDF" w14:textId="12E27209" w:rsidR="009E64B0" w:rsidRPr="00703D8E" w:rsidRDefault="000E0EC0" w:rsidP="009E64B0">
            <w:pPr>
              <w:jc w:val="center"/>
              <w:rPr>
                <w:rFonts w:eastAsia="Calibri"/>
                <w:sz w:val="22"/>
                <w:szCs w:val="22"/>
              </w:rPr>
            </w:pPr>
            <w:r w:rsidRPr="00703D8E">
              <w:rPr>
                <w:rFonts w:eastAsia="Calibri"/>
                <w:sz w:val="22"/>
                <w:szCs w:val="22"/>
              </w:rPr>
              <w:t>27</w:t>
            </w:r>
          </w:p>
          <w:p w14:paraId="3C8C037B" w14:textId="302B0D33" w:rsidR="009E64B0" w:rsidRPr="00703D8E" w:rsidRDefault="009E64B0" w:rsidP="009E64B0">
            <w:pPr>
              <w:jc w:val="center"/>
              <w:rPr>
                <w:rFonts w:eastAsia="Calibri"/>
                <w:sz w:val="22"/>
                <w:szCs w:val="22"/>
              </w:rPr>
            </w:pPr>
            <w:r w:rsidRPr="00703D8E">
              <w:rPr>
                <w:rFonts w:eastAsia="Calibri"/>
                <w:sz w:val="22"/>
                <w:szCs w:val="22"/>
              </w:rPr>
              <w:t>(2030)</w:t>
            </w:r>
          </w:p>
          <w:p w14:paraId="416D09FB" w14:textId="77777777" w:rsidR="00635AFA" w:rsidRPr="00703D8E" w:rsidRDefault="00635AFA" w:rsidP="00856081">
            <w:pPr>
              <w:jc w:val="center"/>
              <w:rPr>
                <w:rFonts w:eastAsia="Calibri"/>
                <w:sz w:val="22"/>
                <w:szCs w:val="22"/>
              </w:rPr>
            </w:pPr>
          </w:p>
        </w:tc>
        <w:tc>
          <w:tcPr>
            <w:tcW w:w="1270" w:type="dxa"/>
          </w:tcPr>
          <w:p w14:paraId="0F24BF53" w14:textId="77777777" w:rsidR="00635AFA" w:rsidRPr="00E54A27" w:rsidRDefault="00635AFA" w:rsidP="00856081">
            <w:pPr>
              <w:rPr>
                <w:color w:val="C00000"/>
                <w:sz w:val="20"/>
              </w:rPr>
            </w:pPr>
          </w:p>
        </w:tc>
        <w:tc>
          <w:tcPr>
            <w:tcW w:w="2835" w:type="dxa"/>
          </w:tcPr>
          <w:p w14:paraId="0FCC7E2A" w14:textId="77777777" w:rsidR="00635AFA" w:rsidRPr="00E54A27" w:rsidRDefault="00635AFA" w:rsidP="00856081">
            <w:pPr>
              <w:jc w:val="both"/>
              <w:rPr>
                <w:rFonts w:eastAsia="Calibri"/>
                <w:color w:val="C00000"/>
                <w:sz w:val="18"/>
                <w:szCs w:val="18"/>
              </w:rPr>
            </w:pPr>
          </w:p>
        </w:tc>
      </w:tr>
      <w:tr w:rsidR="00635AFA" w14:paraId="58EE9A15" w14:textId="77777777" w:rsidTr="00630A46">
        <w:trPr>
          <w:trHeight w:val="1116"/>
        </w:trPr>
        <w:tc>
          <w:tcPr>
            <w:tcW w:w="562" w:type="dxa"/>
            <w:vMerge/>
          </w:tcPr>
          <w:p w14:paraId="3FB476FD" w14:textId="77777777" w:rsidR="00635AFA" w:rsidRDefault="00635AFA" w:rsidP="00856081">
            <w:pPr>
              <w:rPr>
                <w:rFonts w:eastAsia="Calibri"/>
                <w:szCs w:val="24"/>
              </w:rPr>
            </w:pPr>
          </w:p>
        </w:tc>
        <w:tc>
          <w:tcPr>
            <w:tcW w:w="2125" w:type="dxa"/>
            <w:vMerge/>
          </w:tcPr>
          <w:p w14:paraId="09459085" w14:textId="77777777" w:rsidR="00635AFA" w:rsidRDefault="00635AFA" w:rsidP="00856081">
            <w:pPr>
              <w:jc w:val="both"/>
              <w:rPr>
                <w:sz w:val="22"/>
                <w:szCs w:val="22"/>
                <w:lang w:eastAsia="lt-LT"/>
              </w:rPr>
            </w:pPr>
          </w:p>
        </w:tc>
        <w:tc>
          <w:tcPr>
            <w:tcW w:w="1133" w:type="dxa"/>
            <w:vMerge/>
          </w:tcPr>
          <w:p w14:paraId="4CC5F22B" w14:textId="77777777" w:rsidR="00635AFA" w:rsidRDefault="00635AFA" w:rsidP="00856081">
            <w:pPr>
              <w:jc w:val="both"/>
              <w:rPr>
                <w:rFonts w:eastAsia="Calibri"/>
                <w:bCs/>
                <w:iCs/>
                <w:sz w:val="22"/>
                <w:szCs w:val="22"/>
              </w:rPr>
            </w:pPr>
          </w:p>
        </w:tc>
        <w:tc>
          <w:tcPr>
            <w:tcW w:w="1167" w:type="dxa"/>
          </w:tcPr>
          <w:p w14:paraId="60E829C5" w14:textId="09887BA4" w:rsidR="00635AFA" w:rsidRPr="00703D8E" w:rsidRDefault="00635AFA" w:rsidP="00856081">
            <w:pPr>
              <w:jc w:val="both"/>
              <w:rPr>
                <w:rFonts w:eastAsia="Calibri"/>
                <w:sz w:val="22"/>
                <w:szCs w:val="22"/>
              </w:rPr>
            </w:pPr>
            <w:r w:rsidRPr="00703D8E">
              <w:rPr>
                <w:rFonts w:eastAsia="Calibri"/>
                <w:sz w:val="22"/>
                <w:szCs w:val="22"/>
              </w:rPr>
              <w:t>RPP poveikio rodiklis</w:t>
            </w:r>
          </w:p>
        </w:tc>
        <w:tc>
          <w:tcPr>
            <w:tcW w:w="3223" w:type="dxa"/>
            <w:shd w:val="clear" w:color="auto" w:fill="FFFFFF" w:themeFill="background1"/>
          </w:tcPr>
          <w:p w14:paraId="459755B7" w14:textId="53FC0257" w:rsidR="00635AFA" w:rsidRPr="00703D8E" w:rsidRDefault="00635AFA" w:rsidP="00856081">
            <w:pPr>
              <w:keepNext/>
              <w:keepLines/>
              <w:jc w:val="both"/>
              <w:rPr>
                <w:rFonts w:eastAsia="Calibri"/>
                <w:sz w:val="22"/>
                <w:szCs w:val="22"/>
              </w:rPr>
            </w:pPr>
            <w:r w:rsidRPr="00703D8E">
              <w:rPr>
                <w:rFonts w:eastAsia="Calibri"/>
                <w:sz w:val="22"/>
                <w:szCs w:val="22"/>
              </w:rPr>
              <w:t xml:space="preserve">Gyventojų, kuriems užtikrinta vieta iki </w:t>
            </w:r>
            <w:bookmarkStart w:id="37" w:name="_Hlk231458952"/>
            <w:r w:rsidRPr="00703D8E">
              <w:rPr>
                <w:rFonts w:eastAsia="Calibri"/>
                <w:sz w:val="22"/>
                <w:szCs w:val="22"/>
              </w:rPr>
              <w:t>2 ar aukštesnio lygio modernizuotose priedangose</w:t>
            </w:r>
            <w:bookmarkEnd w:id="37"/>
            <w:r w:rsidRPr="00703D8E">
              <w:rPr>
                <w:rFonts w:eastAsia="Calibri"/>
                <w:sz w:val="22"/>
                <w:szCs w:val="22"/>
              </w:rPr>
              <w:t>, dalis | procentai</w:t>
            </w:r>
          </w:p>
        </w:tc>
        <w:tc>
          <w:tcPr>
            <w:tcW w:w="991" w:type="dxa"/>
            <w:shd w:val="clear" w:color="auto" w:fill="FFFFFF" w:themeFill="background1"/>
          </w:tcPr>
          <w:p w14:paraId="05F2B38D" w14:textId="77777777" w:rsidR="00635AFA" w:rsidRPr="00703D8E" w:rsidRDefault="00635AFA" w:rsidP="00856081">
            <w:pPr>
              <w:jc w:val="center"/>
              <w:rPr>
                <w:rFonts w:eastAsia="Calibri"/>
                <w:sz w:val="22"/>
                <w:szCs w:val="22"/>
                <w:lang w:eastAsia="lt-LT"/>
              </w:rPr>
            </w:pPr>
            <w:r w:rsidRPr="00703D8E">
              <w:rPr>
                <w:rFonts w:eastAsia="Calibri"/>
                <w:sz w:val="22"/>
                <w:szCs w:val="22"/>
                <w:lang w:eastAsia="lt-LT"/>
              </w:rPr>
              <w:t>1,2</w:t>
            </w:r>
          </w:p>
          <w:p w14:paraId="59C01D94" w14:textId="4ADEE9EF" w:rsidR="00635AFA" w:rsidRPr="00703D8E" w:rsidRDefault="00635AFA" w:rsidP="00856081">
            <w:pPr>
              <w:jc w:val="center"/>
              <w:rPr>
                <w:rFonts w:eastAsia="Calibri"/>
                <w:sz w:val="22"/>
                <w:szCs w:val="22"/>
                <w:lang w:eastAsia="lt-LT"/>
              </w:rPr>
            </w:pPr>
            <w:r w:rsidRPr="00703D8E">
              <w:rPr>
                <w:rFonts w:eastAsia="Calibri"/>
                <w:sz w:val="22"/>
                <w:szCs w:val="22"/>
                <w:lang w:eastAsia="lt-LT"/>
              </w:rPr>
              <w:t>(2025)</w:t>
            </w:r>
          </w:p>
        </w:tc>
        <w:tc>
          <w:tcPr>
            <w:tcW w:w="992" w:type="dxa"/>
            <w:shd w:val="clear" w:color="auto" w:fill="FFFFFF" w:themeFill="background1"/>
          </w:tcPr>
          <w:p w14:paraId="1DBF2ADC" w14:textId="6AE4D777" w:rsidR="00635AFA" w:rsidRPr="00703D8E" w:rsidRDefault="008C5EE3" w:rsidP="00856081">
            <w:pPr>
              <w:ind w:firstLine="57"/>
              <w:jc w:val="center"/>
              <w:rPr>
                <w:rFonts w:eastAsia="Calibri"/>
                <w:sz w:val="22"/>
                <w:szCs w:val="22"/>
              </w:rPr>
            </w:pPr>
            <w:r w:rsidRPr="00703D8E">
              <w:rPr>
                <w:rFonts w:eastAsia="Calibri"/>
                <w:sz w:val="22"/>
                <w:szCs w:val="22"/>
              </w:rPr>
              <w:t>1,2</w:t>
            </w:r>
          </w:p>
          <w:p w14:paraId="3A3B9746" w14:textId="49DBEB26" w:rsidR="00531B28" w:rsidRPr="00703D8E" w:rsidRDefault="00531B28" w:rsidP="00856081">
            <w:pPr>
              <w:ind w:firstLine="57"/>
              <w:jc w:val="center"/>
              <w:rPr>
                <w:rFonts w:eastAsia="Calibri"/>
                <w:sz w:val="22"/>
                <w:szCs w:val="22"/>
              </w:rPr>
            </w:pPr>
            <w:r w:rsidRPr="00703D8E">
              <w:rPr>
                <w:rFonts w:eastAsia="Calibri"/>
                <w:sz w:val="22"/>
                <w:szCs w:val="22"/>
              </w:rPr>
              <w:t>(2027)</w:t>
            </w:r>
          </w:p>
        </w:tc>
        <w:tc>
          <w:tcPr>
            <w:tcW w:w="1006" w:type="dxa"/>
            <w:shd w:val="clear" w:color="auto" w:fill="FFFFFF" w:themeFill="background1"/>
          </w:tcPr>
          <w:p w14:paraId="0ED70EC4" w14:textId="6814D9DB" w:rsidR="009E64B0" w:rsidRPr="00703D8E" w:rsidRDefault="00E834BD" w:rsidP="009E64B0">
            <w:pPr>
              <w:jc w:val="center"/>
              <w:rPr>
                <w:rFonts w:eastAsia="Calibri"/>
                <w:sz w:val="22"/>
                <w:szCs w:val="22"/>
                <w:lang w:val="en-US"/>
              </w:rPr>
            </w:pPr>
            <w:r w:rsidRPr="00703D8E">
              <w:rPr>
                <w:rFonts w:eastAsia="Calibri"/>
                <w:sz w:val="22"/>
                <w:szCs w:val="22"/>
                <w:lang w:val="en-US"/>
              </w:rPr>
              <w:t>2</w:t>
            </w:r>
          </w:p>
          <w:p w14:paraId="626E4958" w14:textId="48876FC1" w:rsidR="009E64B0" w:rsidRPr="00703D8E" w:rsidRDefault="009E64B0" w:rsidP="009E64B0">
            <w:pPr>
              <w:jc w:val="center"/>
              <w:rPr>
                <w:rFonts w:eastAsia="Calibri"/>
                <w:sz w:val="22"/>
                <w:szCs w:val="22"/>
              </w:rPr>
            </w:pPr>
            <w:r w:rsidRPr="00703D8E">
              <w:rPr>
                <w:rFonts w:eastAsia="Calibri"/>
                <w:sz w:val="22"/>
                <w:szCs w:val="22"/>
              </w:rPr>
              <w:t>(2030)</w:t>
            </w:r>
          </w:p>
          <w:p w14:paraId="1B273079" w14:textId="77777777" w:rsidR="00635AFA" w:rsidRPr="00703D8E" w:rsidRDefault="00635AFA" w:rsidP="00856081">
            <w:pPr>
              <w:jc w:val="center"/>
              <w:rPr>
                <w:rFonts w:eastAsia="Calibri"/>
                <w:sz w:val="22"/>
                <w:szCs w:val="22"/>
              </w:rPr>
            </w:pPr>
          </w:p>
        </w:tc>
        <w:tc>
          <w:tcPr>
            <w:tcW w:w="1270" w:type="dxa"/>
          </w:tcPr>
          <w:p w14:paraId="497B55D8" w14:textId="77777777" w:rsidR="00635AFA" w:rsidRPr="00E54A27" w:rsidRDefault="00635AFA" w:rsidP="00856081">
            <w:pPr>
              <w:rPr>
                <w:color w:val="C00000"/>
                <w:sz w:val="20"/>
              </w:rPr>
            </w:pPr>
          </w:p>
        </w:tc>
        <w:tc>
          <w:tcPr>
            <w:tcW w:w="2835" w:type="dxa"/>
          </w:tcPr>
          <w:p w14:paraId="1B9908AD" w14:textId="77777777" w:rsidR="00635AFA" w:rsidRPr="00E54A27" w:rsidRDefault="00635AFA" w:rsidP="00856081">
            <w:pPr>
              <w:jc w:val="both"/>
              <w:rPr>
                <w:rFonts w:eastAsia="Calibri"/>
                <w:color w:val="C00000"/>
                <w:sz w:val="18"/>
                <w:szCs w:val="18"/>
              </w:rPr>
            </w:pPr>
          </w:p>
        </w:tc>
      </w:tr>
      <w:tr w:rsidR="00856081" w14:paraId="11EA8E0D" w14:textId="77777777">
        <w:trPr>
          <w:trHeight w:val="1125"/>
        </w:trPr>
        <w:tc>
          <w:tcPr>
            <w:tcW w:w="562" w:type="dxa"/>
          </w:tcPr>
          <w:p w14:paraId="2521D37E" w14:textId="77777777" w:rsidR="00856081" w:rsidRDefault="00856081" w:rsidP="00856081">
            <w:pPr>
              <w:rPr>
                <w:rFonts w:eastAsia="Calibri"/>
                <w:szCs w:val="24"/>
              </w:rPr>
            </w:pPr>
            <w:r>
              <w:rPr>
                <w:rFonts w:eastAsia="Calibri"/>
                <w:szCs w:val="24"/>
              </w:rPr>
              <w:t>2.1</w:t>
            </w:r>
          </w:p>
        </w:tc>
        <w:tc>
          <w:tcPr>
            <w:tcW w:w="2125" w:type="dxa"/>
          </w:tcPr>
          <w:p w14:paraId="1DBB4F22" w14:textId="77777777" w:rsidR="00856081" w:rsidRDefault="00856081" w:rsidP="00856081">
            <w:pPr>
              <w:jc w:val="both"/>
              <w:rPr>
                <w:rFonts w:eastAsia="Calibri"/>
                <w:sz w:val="22"/>
                <w:szCs w:val="22"/>
                <w:lang w:eastAsia="lt-LT"/>
              </w:rPr>
            </w:pPr>
            <w:r>
              <w:rPr>
                <w:sz w:val="22"/>
                <w:szCs w:val="22"/>
                <w:lang w:eastAsia="lt-LT"/>
              </w:rPr>
              <w:t xml:space="preserve">Padidinti tvarų judumą regione, įgyvendinant darnaus judumo priemones miestuose </w:t>
            </w:r>
          </w:p>
        </w:tc>
        <w:tc>
          <w:tcPr>
            <w:tcW w:w="1133" w:type="dxa"/>
          </w:tcPr>
          <w:p w14:paraId="35D79455" w14:textId="77777777" w:rsidR="00856081" w:rsidRDefault="00856081" w:rsidP="00856081">
            <w:pPr>
              <w:jc w:val="both"/>
              <w:rPr>
                <w:rFonts w:eastAsia="Calibri"/>
                <w:bCs/>
                <w:iCs/>
                <w:sz w:val="22"/>
                <w:szCs w:val="22"/>
              </w:rPr>
            </w:pPr>
            <w:r>
              <w:rPr>
                <w:rFonts w:eastAsia="Calibri"/>
                <w:bCs/>
                <w:iCs/>
                <w:sz w:val="22"/>
                <w:szCs w:val="22"/>
              </w:rPr>
              <w:t>LT028-02-01</w:t>
            </w:r>
          </w:p>
          <w:p w14:paraId="2A625793" w14:textId="77777777" w:rsidR="00856081" w:rsidRDefault="00856081" w:rsidP="00856081">
            <w:pPr>
              <w:rPr>
                <w:rFonts w:eastAsia="Calibri"/>
                <w:sz w:val="22"/>
                <w:szCs w:val="22"/>
              </w:rPr>
            </w:pPr>
          </w:p>
        </w:tc>
        <w:tc>
          <w:tcPr>
            <w:tcW w:w="1167" w:type="dxa"/>
          </w:tcPr>
          <w:p w14:paraId="19C65BF3" w14:textId="77777777" w:rsidR="00856081" w:rsidRDefault="00856081" w:rsidP="00856081">
            <w:pPr>
              <w:rPr>
                <w:rFonts w:eastAsia="Calibri"/>
                <w:sz w:val="22"/>
                <w:szCs w:val="22"/>
              </w:rPr>
            </w:pPr>
            <w:r>
              <w:rPr>
                <w:rFonts w:eastAsia="Calibri"/>
                <w:sz w:val="22"/>
                <w:szCs w:val="22"/>
              </w:rPr>
              <w:t>Rezultato rodiklis</w:t>
            </w:r>
          </w:p>
          <w:p w14:paraId="69C23FEF" w14:textId="77777777" w:rsidR="00856081" w:rsidRDefault="00856081" w:rsidP="00856081">
            <w:pPr>
              <w:rPr>
                <w:rFonts w:eastAsia="Calibri"/>
                <w:sz w:val="22"/>
                <w:szCs w:val="22"/>
              </w:rPr>
            </w:pPr>
          </w:p>
        </w:tc>
        <w:tc>
          <w:tcPr>
            <w:tcW w:w="3223" w:type="dxa"/>
          </w:tcPr>
          <w:p w14:paraId="5C1B98AD" w14:textId="77777777" w:rsidR="00856081" w:rsidRDefault="00856081" w:rsidP="00856081">
            <w:pPr>
              <w:jc w:val="both"/>
              <w:rPr>
                <w:rFonts w:eastAsia="Calibri"/>
                <w:sz w:val="22"/>
                <w:szCs w:val="22"/>
              </w:rPr>
            </w:pPr>
            <w:r>
              <w:rPr>
                <w:rFonts w:eastAsia="Calibri"/>
                <w:sz w:val="22"/>
                <w:szCs w:val="22"/>
              </w:rPr>
              <w:t xml:space="preserve">Dviračiams skirtos infrastruktūros naudotojų skaičius per metus  </w:t>
            </w:r>
            <w:r>
              <w:rPr>
                <w:rFonts w:eastAsia="Calibri"/>
                <w:sz w:val="22"/>
                <w:szCs w:val="22"/>
                <w:lang w:eastAsia="lt-LT"/>
              </w:rPr>
              <w:t xml:space="preserve">| </w:t>
            </w:r>
            <w:r>
              <w:rPr>
                <w:rFonts w:eastAsia="Calibri"/>
                <w:sz w:val="22"/>
                <w:szCs w:val="22"/>
              </w:rPr>
              <w:t xml:space="preserve">Naudotojai per metus </w:t>
            </w:r>
          </w:p>
        </w:tc>
        <w:tc>
          <w:tcPr>
            <w:tcW w:w="991" w:type="dxa"/>
          </w:tcPr>
          <w:p w14:paraId="61D695E5" w14:textId="77777777" w:rsidR="00856081" w:rsidRDefault="00856081" w:rsidP="00856081">
            <w:pPr>
              <w:jc w:val="center"/>
              <w:rPr>
                <w:rFonts w:eastAsia="Calibri"/>
                <w:sz w:val="22"/>
                <w:szCs w:val="22"/>
              </w:rPr>
            </w:pPr>
            <w:r>
              <w:rPr>
                <w:rFonts w:eastAsia="Calibri"/>
                <w:sz w:val="22"/>
                <w:szCs w:val="22"/>
              </w:rPr>
              <w:t>0</w:t>
            </w:r>
          </w:p>
          <w:p w14:paraId="29BD116C" w14:textId="26260D90" w:rsidR="00856081" w:rsidRDefault="00856081" w:rsidP="00856081">
            <w:pPr>
              <w:jc w:val="center"/>
              <w:rPr>
                <w:rFonts w:eastAsia="Calibri"/>
                <w:sz w:val="22"/>
                <w:szCs w:val="22"/>
              </w:rPr>
            </w:pPr>
            <w:r>
              <w:rPr>
                <w:rFonts w:eastAsia="Calibri"/>
                <w:sz w:val="22"/>
                <w:szCs w:val="22"/>
              </w:rPr>
              <w:t>(2021)</w:t>
            </w:r>
          </w:p>
        </w:tc>
        <w:tc>
          <w:tcPr>
            <w:tcW w:w="992" w:type="dxa"/>
          </w:tcPr>
          <w:p w14:paraId="09330CDE" w14:textId="77777777" w:rsidR="00856081" w:rsidRPr="004E647A" w:rsidRDefault="00856081" w:rsidP="00856081">
            <w:pPr>
              <w:jc w:val="center"/>
              <w:rPr>
                <w:rFonts w:eastAsia="Calibri"/>
                <w:sz w:val="22"/>
                <w:szCs w:val="22"/>
              </w:rPr>
            </w:pPr>
            <w:r w:rsidRPr="004E647A">
              <w:rPr>
                <w:rFonts w:eastAsia="Calibri"/>
                <w:sz w:val="22"/>
                <w:szCs w:val="22"/>
              </w:rPr>
              <w:t>0</w:t>
            </w:r>
          </w:p>
          <w:p w14:paraId="55521747" w14:textId="06815DCB" w:rsidR="00856081" w:rsidRPr="004E647A" w:rsidRDefault="00856081" w:rsidP="00856081">
            <w:pPr>
              <w:jc w:val="center"/>
              <w:rPr>
                <w:rFonts w:eastAsia="Calibri"/>
                <w:sz w:val="22"/>
                <w:szCs w:val="22"/>
                <w:lang w:val="en-US"/>
              </w:rPr>
            </w:pPr>
            <w:r w:rsidRPr="004E647A">
              <w:rPr>
                <w:rFonts w:eastAsia="Calibri"/>
                <w:sz w:val="22"/>
                <w:szCs w:val="22"/>
              </w:rPr>
              <w:t>(2024)</w:t>
            </w:r>
          </w:p>
        </w:tc>
        <w:tc>
          <w:tcPr>
            <w:tcW w:w="1006" w:type="dxa"/>
          </w:tcPr>
          <w:p w14:paraId="4E931DBD" w14:textId="69E5204C" w:rsidR="00856081" w:rsidRPr="001E4C60" w:rsidRDefault="00856081" w:rsidP="00856081">
            <w:pPr>
              <w:rPr>
                <w:rFonts w:eastAsia="Calibri"/>
                <w:sz w:val="22"/>
                <w:szCs w:val="22"/>
              </w:rPr>
            </w:pPr>
            <w:r w:rsidRPr="001E4C60">
              <w:rPr>
                <w:rFonts w:eastAsia="Calibri"/>
                <w:sz w:val="22"/>
                <w:szCs w:val="22"/>
              </w:rPr>
              <w:t>17700</w:t>
            </w:r>
          </w:p>
          <w:p w14:paraId="316E07BB" w14:textId="77777777" w:rsidR="00856081" w:rsidRPr="004E647A" w:rsidRDefault="00856081" w:rsidP="00856081">
            <w:pPr>
              <w:rPr>
                <w:rFonts w:eastAsia="Calibri"/>
                <w:sz w:val="22"/>
                <w:szCs w:val="22"/>
              </w:rPr>
            </w:pPr>
            <w:r w:rsidRPr="004E647A">
              <w:rPr>
                <w:rFonts w:eastAsia="Calibri"/>
                <w:sz w:val="22"/>
                <w:szCs w:val="22"/>
              </w:rPr>
              <w:t>(2029)</w:t>
            </w:r>
          </w:p>
        </w:tc>
        <w:tc>
          <w:tcPr>
            <w:tcW w:w="1270" w:type="dxa"/>
          </w:tcPr>
          <w:p w14:paraId="652B5EA2" w14:textId="77777777" w:rsidR="00856081" w:rsidRDefault="00856081" w:rsidP="00856081">
            <w:pPr>
              <w:rPr>
                <w:rFonts w:eastAsia="Calibri"/>
                <w:i/>
                <w:color w:val="808080"/>
                <w:sz w:val="22"/>
                <w:szCs w:val="22"/>
              </w:rPr>
            </w:pPr>
            <w:r>
              <w:rPr>
                <w:rFonts w:eastAsia="Calibri"/>
                <w:i/>
                <w:color w:val="808080"/>
                <w:sz w:val="22"/>
                <w:szCs w:val="22"/>
              </w:rPr>
              <w:t>-</w:t>
            </w:r>
          </w:p>
        </w:tc>
        <w:tc>
          <w:tcPr>
            <w:tcW w:w="2835" w:type="dxa"/>
          </w:tcPr>
          <w:p w14:paraId="4BDA548D" w14:textId="77777777" w:rsidR="00856081" w:rsidRDefault="00856081" w:rsidP="00856081">
            <w:pPr>
              <w:rPr>
                <w:rFonts w:eastAsia="Calibri"/>
                <w:i/>
                <w:color w:val="808080"/>
                <w:szCs w:val="24"/>
              </w:rPr>
            </w:pPr>
            <w:r>
              <w:rPr>
                <w:rFonts w:eastAsia="Calibri"/>
                <w:i/>
                <w:color w:val="808080"/>
                <w:szCs w:val="24"/>
              </w:rPr>
              <w:t>-</w:t>
            </w:r>
          </w:p>
        </w:tc>
      </w:tr>
      <w:tr w:rsidR="00703D8E" w:rsidRPr="00703D8E" w14:paraId="12455CD3" w14:textId="77777777">
        <w:trPr>
          <w:trHeight w:val="1125"/>
        </w:trPr>
        <w:tc>
          <w:tcPr>
            <w:tcW w:w="562" w:type="dxa"/>
          </w:tcPr>
          <w:p w14:paraId="3A3AE17F" w14:textId="6E33A0E5" w:rsidR="005B511C" w:rsidRPr="00703D8E" w:rsidRDefault="005B511C" w:rsidP="005B511C">
            <w:pPr>
              <w:rPr>
                <w:rFonts w:eastAsia="Calibri"/>
                <w:szCs w:val="24"/>
              </w:rPr>
            </w:pPr>
            <w:r w:rsidRPr="00703D8E">
              <w:rPr>
                <w:rFonts w:eastAsia="Calibri"/>
                <w:szCs w:val="24"/>
              </w:rPr>
              <w:t>2.2</w:t>
            </w:r>
          </w:p>
        </w:tc>
        <w:tc>
          <w:tcPr>
            <w:tcW w:w="2125" w:type="dxa"/>
          </w:tcPr>
          <w:p w14:paraId="7FE99216" w14:textId="4DB0543F" w:rsidR="005B511C" w:rsidRPr="00703D8E" w:rsidRDefault="005B511C" w:rsidP="005B511C">
            <w:pPr>
              <w:jc w:val="both"/>
              <w:rPr>
                <w:sz w:val="22"/>
                <w:szCs w:val="22"/>
                <w:lang w:eastAsia="lt-LT"/>
              </w:rPr>
            </w:pPr>
            <w:r w:rsidRPr="00703D8E">
              <w:rPr>
                <w:sz w:val="22"/>
                <w:szCs w:val="22"/>
                <w:lang w:eastAsia="lt-LT"/>
              </w:rPr>
              <w:t>Stiprinti civilinės saugos sistemą visuomenės saugumui užtikrinti</w:t>
            </w:r>
          </w:p>
        </w:tc>
        <w:tc>
          <w:tcPr>
            <w:tcW w:w="1133" w:type="dxa"/>
          </w:tcPr>
          <w:p w14:paraId="009CD3D3" w14:textId="77777777" w:rsidR="005B511C" w:rsidRPr="00703D8E" w:rsidRDefault="005B511C" w:rsidP="005B511C">
            <w:pPr>
              <w:rPr>
                <w:rFonts w:eastAsia="Calibri"/>
                <w:bCs/>
                <w:iCs/>
                <w:sz w:val="22"/>
                <w:szCs w:val="22"/>
              </w:rPr>
            </w:pPr>
            <w:r w:rsidRPr="00703D8E">
              <w:rPr>
                <w:rFonts w:eastAsia="Calibri"/>
                <w:bCs/>
                <w:iCs/>
                <w:sz w:val="22"/>
                <w:szCs w:val="22"/>
              </w:rPr>
              <w:t>LT028-02-02</w:t>
            </w:r>
          </w:p>
          <w:p w14:paraId="3E9644BD" w14:textId="77777777" w:rsidR="005B511C" w:rsidRPr="00703D8E" w:rsidRDefault="005B511C" w:rsidP="005B511C">
            <w:pPr>
              <w:jc w:val="both"/>
              <w:rPr>
                <w:rFonts w:eastAsia="Calibri"/>
                <w:bCs/>
                <w:iCs/>
                <w:sz w:val="22"/>
                <w:szCs w:val="22"/>
              </w:rPr>
            </w:pPr>
          </w:p>
        </w:tc>
        <w:tc>
          <w:tcPr>
            <w:tcW w:w="1167" w:type="dxa"/>
          </w:tcPr>
          <w:p w14:paraId="1B76FE73" w14:textId="77777777" w:rsidR="005B511C" w:rsidRPr="00703D8E" w:rsidRDefault="005B511C" w:rsidP="005B511C">
            <w:pPr>
              <w:rPr>
                <w:rFonts w:eastAsia="Calibri"/>
                <w:sz w:val="22"/>
                <w:szCs w:val="22"/>
              </w:rPr>
            </w:pPr>
            <w:r w:rsidRPr="00703D8E">
              <w:rPr>
                <w:rFonts w:eastAsia="Calibri"/>
                <w:sz w:val="22"/>
                <w:szCs w:val="22"/>
              </w:rPr>
              <w:t>Rezultato rodiklis</w:t>
            </w:r>
          </w:p>
          <w:p w14:paraId="25D7CC1F" w14:textId="77777777" w:rsidR="005B511C" w:rsidRPr="00703D8E" w:rsidRDefault="005B511C" w:rsidP="005B511C">
            <w:pPr>
              <w:rPr>
                <w:rFonts w:eastAsia="Calibri"/>
                <w:sz w:val="22"/>
                <w:szCs w:val="22"/>
              </w:rPr>
            </w:pPr>
          </w:p>
        </w:tc>
        <w:tc>
          <w:tcPr>
            <w:tcW w:w="3223" w:type="dxa"/>
          </w:tcPr>
          <w:p w14:paraId="3F0C4F7B" w14:textId="77777777" w:rsidR="005B511C" w:rsidRPr="00703D8E" w:rsidRDefault="005B511C" w:rsidP="005B511C">
            <w:pPr>
              <w:jc w:val="both"/>
              <w:rPr>
                <w:iCs/>
                <w:sz w:val="22"/>
                <w:szCs w:val="22"/>
              </w:rPr>
            </w:pPr>
            <w:r w:rsidRPr="00703D8E">
              <w:rPr>
                <w:iCs/>
                <w:sz w:val="22"/>
                <w:szCs w:val="22"/>
              </w:rPr>
              <w:t>Gyventojai, galintys pasinaudoti apsaugos nuo su klimatu nesusijusios gamtinio pavojaus rizikos ir nuo su žmogaus veikla susijusios rizikos priemonėmis |</w:t>
            </w:r>
          </w:p>
          <w:p w14:paraId="62BE8359" w14:textId="5651EE86" w:rsidR="005B511C" w:rsidRPr="00703D8E" w:rsidRDefault="005B511C" w:rsidP="005B511C">
            <w:pPr>
              <w:jc w:val="both"/>
              <w:rPr>
                <w:rFonts w:eastAsia="Calibri"/>
                <w:sz w:val="22"/>
                <w:szCs w:val="22"/>
              </w:rPr>
            </w:pPr>
            <w:r w:rsidRPr="00703D8E">
              <w:rPr>
                <w:iCs/>
                <w:sz w:val="22"/>
                <w:szCs w:val="22"/>
              </w:rPr>
              <w:t>Asmenys</w:t>
            </w:r>
          </w:p>
        </w:tc>
        <w:tc>
          <w:tcPr>
            <w:tcW w:w="991" w:type="dxa"/>
          </w:tcPr>
          <w:p w14:paraId="20385BC1" w14:textId="77777777" w:rsidR="005B511C" w:rsidRPr="00703D8E" w:rsidRDefault="005B511C" w:rsidP="005B511C">
            <w:pPr>
              <w:jc w:val="center"/>
              <w:rPr>
                <w:rFonts w:eastAsia="Calibri"/>
                <w:sz w:val="22"/>
                <w:szCs w:val="22"/>
              </w:rPr>
            </w:pPr>
            <w:r w:rsidRPr="00703D8E">
              <w:rPr>
                <w:rFonts w:eastAsia="Calibri"/>
                <w:sz w:val="22"/>
                <w:szCs w:val="22"/>
              </w:rPr>
              <w:t>0</w:t>
            </w:r>
          </w:p>
          <w:p w14:paraId="41C1CF1D" w14:textId="2D24C31F" w:rsidR="005B511C" w:rsidRPr="00703D8E" w:rsidRDefault="005B511C" w:rsidP="005B511C">
            <w:pPr>
              <w:jc w:val="center"/>
              <w:rPr>
                <w:rFonts w:eastAsia="Calibri"/>
                <w:sz w:val="22"/>
                <w:szCs w:val="22"/>
              </w:rPr>
            </w:pPr>
            <w:r w:rsidRPr="00703D8E">
              <w:rPr>
                <w:rFonts w:eastAsia="Calibri"/>
                <w:sz w:val="22"/>
                <w:szCs w:val="22"/>
              </w:rPr>
              <w:t>(2026)</w:t>
            </w:r>
          </w:p>
        </w:tc>
        <w:tc>
          <w:tcPr>
            <w:tcW w:w="992" w:type="dxa"/>
          </w:tcPr>
          <w:p w14:paraId="765E4517" w14:textId="77777777" w:rsidR="005B511C" w:rsidRPr="00703D8E" w:rsidRDefault="005B511C" w:rsidP="005B511C">
            <w:pPr>
              <w:suppressAutoHyphens/>
              <w:jc w:val="center"/>
              <w:textAlignment w:val="baseline"/>
              <w:rPr>
                <w:bCs/>
                <w:sz w:val="22"/>
                <w:szCs w:val="22"/>
              </w:rPr>
            </w:pPr>
            <w:r w:rsidRPr="00703D8E">
              <w:rPr>
                <w:bCs/>
                <w:sz w:val="22"/>
                <w:szCs w:val="22"/>
              </w:rPr>
              <w:t>0</w:t>
            </w:r>
          </w:p>
          <w:p w14:paraId="433366F3" w14:textId="198D727A" w:rsidR="005B511C" w:rsidRPr="00703D8E" w:rsidRDefault="005B511C" w:rsidP="005B511C">
            <w:pPr>
              <w:jc w:val="center"/>
              <w:rPr>
                <w:rFonts w:eastAsia="Calibri"/>
                <w:sz w:val="22"/>
                <w:szCs w:val="22"/>
              </w:rPr>
            </w:pPr>
            <w:r w:rsidRPr="00703D8E">
              <w:rPr>
                <w:rFonts w:eastAsia="Calibri"/>
                <w:sz w:val="22"/>
                <w:szCs w:val="22"/>
              </w:rPr>
              <w:t>(2028)</w:t>
            </w:r>
          </w:p>
        </w:tc>
        <w:tc>
          <w:tcPr>
            <w:tcW w:w="1006" w:type="dxa"/>
          </w:tcPr>
          <w:p w14:paraId="461164F1" w14:textId="3659A7F5" w:rsidR="005B511C" w:rsidRPr="00703D8E" w:rsidRDefault="00527ACA" w:rsidP="00E54A27">
            <w:pPr>
              <w:jc w:val="center"/>
              <w:rPr>
                <w:rFonts w:eastAsia="Calibri"/>
                <w:sz w:val="22"/>
                <w:szCs w:val="22"/>
              </w:rPr>
            </w:pPr>
            <w:r w:rsidRPr="00703D8E">
              <w:rPr>
                <w:rFonts w:eastAsia="Calibri"/>
                <w:sz w:val="22"/>
                <w:szCs w:val="22"/>
              </w:rPr>
              <w:t>4731</w:t>
            </w:r>
          </w:p>
          <w:p w14:paraId="260142D5" w14:textId="4112590E" w:rsidR="00E54A27" w:rsidRPr="00703D8E" w:rsidRDefault="00E54A27" w:rsidP="00E54A27">
            <w:pPr>
              <w:jc w:val="center"/>
              <w:rPr>
                <w:rFonts w:eastAsia="Calibri"/>
                <w:sz w:val="22"/>
                <w:szCs w:val="22"/>
              </w:rPr>
            </w:pPr>
            <w:r w:rsidRPr="00703D8E">
              <w:rPr>
                <w:rFonts w:eastAsia="Calibri"/>
                <w:sz w:val="22"/>
                <w:szCs w:val="22"/>
              </w:rPr>
              <w:t>(2030)</w:t>
            </w:r>
          </w:p>
        </w:tc>
        <w:tc>
          <w:tcPr>
            <w:tcW w:w="1270" w:type="dxa"/>
          </w:tcPr>
          <w:p w14:paraId="196DB4F5" w14:textId="77777777" w:rsidR="005B511C" w:rsidRPr="00703D8E" w:rsidRDefault="005B511C" w:rsidP="005B511C">
            <w:pPr>
              <w:rPr>
                <w:rFonts w:eastAsia="Calibri"/>
                <w:i/>
                <w:sz w:val="22"/>
                <w:szCs w:val="22"/>
              </w:rPr>
            </w:pPr>
          </w:p>
        </w:tc>
        <w:tc>
          <w:tcPr>
            <w:tcW w:w="2835" w:type="dxa"/>
          </w:tcPr>
          <w:p w14:paraId="20C3CABC" w14:textId="77777777" w:rsidR="005B511C" w:rsidRPr="00703D8E" w:rsidRDefault="005B511C" w:rsidP="005B511C">
            <w:pPr>
              <w:rPr>
                <w:rFonts w:eastAsia="Calibri"/>
                <w:i/>
                <w:szCs w:val="24"/>
              </w:rPr>
            </w:pPr>
          </w:p>
        </w:tc>
      </w:tr>
      <w:tr w:rsidR="00703D8E" w:rsidRPr="00703D8E" w14:paraId="6E2B7DE8" w14:textId="77777777">
        <w:trPr>
          <w:trHeight w:val="1125"/>
        </w:trPr>
        <w:tc>
          <w:tcPr>
            <w:tcW w:w="562" w:type="dxa"/>
          </w:tcPr>
          <w:p w14:paraId="4FC6D568" w14:textId="626D742E" w:rsidR="005B511C" w:rsidRPr="00703D8E" w:rsidRDefault="005B511C" w:rsidP="005B511C">
            <w:pPr>
              <w:rPr>
                <w:rFonts w:eastAsia="Calibri"/>
                <w:szCs w:val="24"/>
              </w:rPr>
            </w:pPr>
            <w:r w:rsidRPr="00703D8E">
              <w:rPr>
                <w:rFonts w:eastAsia="Calibri"/>
                <w:szCs w:val="24"/>
              </w:rPr>
              <w:t>2.3</w:t>
            </w:r>
          </w:p>
        </w:tc>
        <w:tc>
          <w:tcPr>
            <w:tcW w:w="2125" w:type="dxa"/>
          </w:tcPr>
          <w:p w14:paraId="19F5E3CE" w14:textId="1C0EFBF4" w:rsidR="005B511C" w:rsidRPr="00703D8E" w:rsidRDefault="005B511C" w:rsidP="005B511C">
            <w:pPr>
              <w:jc w:val="both"/>
              <w:rPr>
                <w:sz w:val="22"/>
                <w:szCs w:val="22"/>
                <w:lang w:eastAsia="lt-LT"/>
              </w:rPr>
            </w:pPr>
            <w:r w:rsidRPr="00703D8E">
              <w:rPr>
                <w:sz w:val="22"/>
                <w:szCs w:val="22"/>
                <w:lang w:eastAsia="lt-LT"/>
              </w:rPr>
              <w:t>Stiprinti vandentvarkos infrastruktūros ir valdymo centrų fizinę apsaugą bei atsparumą grėsmėms</w:t>
            </w:r>
          </w:p>
        </w:tc>
        <w:tc>
          <w:tcPr>
            <w:tcW w:w="1133" w:type="dxa"/>
          </w:tcPr>
          <w:p w14:paraId="05E4810F" w14:textId="77777777" w:rsidR="005B511C" w:rsidRPr="00703D8E" w:rsidRDefault="005B511C" w:rsidP="005B511C">
            <w:pPr>
              <w:rPr>
                <w:rFonts w:eastAsia="Calibri"/>
                <w:bCs/>
                <w:iCs/>
                <w:sz w:val="22"/>
                <w:szCs w:val="22"/>
              </w:rPr>
            </w:pPr>
            <w:r w:rsidRPr="00703D8E">
              <w:rPr>
                <w:rFonts w:eastAsia="Calibri"/>
                <w:bCs/>
                <w:iCs/>
                <w:sz w:val="22"/>
                <w:szCs w:val="22"/>
              </w:rPr>
              <w:t>LT028-02-03</w:t>
            </w:r>
          </w:p>
          <w:p w14:paraId="09311454" w14:textId="77777777" w:rsidR="005B511C" w:rsidRPr="00703D8E" w:rsidRDefault="005B511C" w:rsidP="005B511C">
            <w:pPr>
              <w:jc w:val="both"/>
              <w:rPr>
                <w:rFonts w:eastAsia="Calibri"/>
                <w:bCs/>
                <w:iCs/>
                <w:sz w:val="22"/>
                <w:szCs w:val="22"/>
              </w:rPr>
            </w:pPr>
          </w:p>
        </w:tc>
        <w:tc>
          <w:tcPr>
            <w:tcW w:w="1167" w:type="dxa"/>
          </w:tcPr>
          <w:p w14:paraId="3AE5A0B9" w14:textId="2A37BF84" w:rsidR="005B511C" w:rsidRPr="00703D8E" w:rsidRDefault="005B511C" w:rsidP="005B511C">
            <w:pPr>
              <w:rPr>
                <w:rFonts w:eastAsia="Calibri"/>
                <w:sz w:val="22"/>
                <w:szCs w:val="22"/>
              </w:rPr>
            </w:pPr>
            <w:r w:rsidRPr="00703D8E">
              <w:rPr>
                <w:rFonts w:eastAsia="Calibri"/>
                <w:sz w:val="22"/>
                <w:szCs w:val="22"/>
              </w:rPr>
              <w:t>Rezultato rodiklis</w:t>
            </w:r>
          </w:p>
        </w:tc>
        <w:tc>
          <w:tcPr>
            <w:tcW w:w="3223" w:type="dxa"/>
          </w:tcPr>
          <w:p w14:paraId="1653BA9E" w14:textId="37BB0518" w:rsidR="005B511C" w:rsidRPr="00703D8E" w:rsidRDefault="005B511C" w:rsidP="005B511C">
            <w:pPr>
              <w:jc w:val="both"/>
              <w:rPr>
                <w:rFonts w:eastAsia="Calibri"/>
                <w:sz w:val="22"/>
                <w:szCs w:val="22"/>
              </w:rPr>
            </w:pPr>
            <w:r w:rsidRPr="00703D8E">
              <w:rPr>
                <w:rFonts w:eastAsia="Calibri"/>
                <w:sz w:val="22"/>
                <w:szCs w:val="22"/>
              </w:rPr>
              <w:t>Viešieji geriamojo vandens tiekėjai ir nuotekų tvarkytojai, kurie investuoja į saugaus vandens tiekimo užtikrinimo priemones, siekiant padidinti įmonių veiklos atsparumą | Skaičius</w:t>
            </w:r>
          </w:p>
        </w:tc>
        <w:tc>
          <w:tcPr>
            <w:tcW w:w="991" w:type="dxa"/>
          </w:tcPr>
          <w:p w14:paraId="1CBF30E7" w14:textId="77777777" w:rsidR="005B511C" w:rsidRPr="00703D8E" w:rsidRDefault="005B511C" w:rsidP="005B511C">
            <w:pPr>
              <w:jc w:val="center"/>
              <w:rPr>
                <w:rFonts w:eastAsia="Calibri"/>
                <w:sz w:val="22"/>
                <w:szCs w:val="22"/>
              </w:rPr>
            </w:pPr>
            <w:r w:rsidRPr="00703D8E">
              <w:rPr>
                <w:rFonts w:eastAsia="Calibri"/>
                <w:sz w:val="22"/>
                <w:szCs w:val="22"/>
              </w:rPr>
              <w:t>0</w:t>
            </w:r>
          </w:p>
          <w:p w14:paraId="252AF7F9" w14:textId="6DC3D6D2" w:rsidR="005B511C" w:rsidRPr="00703D8E" w:rsidRDefault="005B511C" w:rsidP="005B511C">
            <w:pPr>
              <w:jc w:val="center"/>
              <w:rPr>
                <w:rFonts w:eastAsia="Calibri"/>
                <w:sz w:val="22"/>
                <w:szCs w:val="22"/>
              </w:rPr>
            </w:pPr>
            <w:r w:rsidRPr="00703D8E">
              <w:rPr>
                <w:rFonts w:eastAsia="Calibri"/>
                <w:sz w:val="22"/>
                <w:szCs w:val="22"/>
              </w:rPr>
              <w:t>(2026)</w:t>
            </w:r>
          </w:p>
        </w:tc>
        <w:tc>
          <w:tcPr>
            <w:tcW w:w="992" w:type="dxa"/>
          </w:tcPr>
          <w:p w14:paraId="0D152C61" w14:textId="77777777" w:rsidR="005B511C" w:rsidRPr="00703D8E" w:rsidRDefault="005B511C" w:rsidP="005B511C">
            <w:pPr>
              <w:suppressAutoHyphens/>
              <w:jc w:val="center"/>
              <w:textAlignment w:val="baseline"/>
              <w:rPr>
                <w:bCs/>
                <w:sz w:val="22"/>
                <w:szCs w:val="22"/>
              </w:rPr>
            </w:pPr>
            <w:r w:rsidRPr="00703D8E">
              <w:rPr>
                <w:bCs/>
                <w:sz w:val="22"/>
                <w:szCs w:val="22"/>
              </w:rPr>
              <w:t>0</w:t>
            </w:r>
          </w:p>
          <w:p w14:paraId="7C77C440" w14:textId="005442E9" w:rsidR="005B511C" w:rsidRPr="00703D8E" w:rsidRDefault="005B511C" w:rsidP="005B511C">
            <w:pPr>
              <w:jc w:val="center"/>
              <w:rPr>
                <w:rFonts w:eastAsia="Calibri"/>
                <w:sz w:val="22"/>
                <w:szCs w:val="22"/>
              </w:rPr>
            </w:pPr>
            <w:r w:rsidRPr="00703D8E">
              <w:rPr>
                <w:rFonts w:eastAsia="Calibri"/>
                <w:sz w:val="22"/>
                <w:szCs w:val="22"/>
              </w:rPr>
              <w:t>(2028)</w:t>
            </w:r>
          </w:p>
        </w:tc>
        <w:tc>
          <w:tcPr>
            <w:tcW w:w="1006" w:type="dxa"/>
          </w:tcPr>
          <w:p w14:paraId="750551C0" w14:textId="77777777" w:rsidR="005B511C" w:rsidRPr="00703D8E" w:rsidRDefault="00E54A27" w:rsidP="00E54A27">
            <w:pPr>
              <w:jc w:val="center"/>
              <w:rPr>
                <w:rFonts w:eastAsia="Calibri"/>
                <w:sz w:val="22"/>
                <w:szCs w:val="22"/>
              </w:rPr>
            </w:pPr>
            <w:r w:rsidRPr="00703D8E">
              <w:rPr>
                <w:rFonts w:eastAsia="Calibri"/>
                <w:sz w:val="22"/>
                <w:szCs w:val="22"/>
              </w:rPr>
              <w:t>4</w:t>
            </w:r>
          </w:p>
          <w:p w14:paraId="19B0BF51" w14:textId="681E3A4B" w:rsidR="00E54A27" w:rsidRPr="00703D8E" w:rsidRDefault="00E54A27" w:rsidP="00E54A27">
            <w:pPr>
              <w:jc w:val="center"/>
              <w:rPr>
                <w:rFonts w:eastAsia="Calibri"/>
                <w:sz w:val="22"/>
                <w:szCs w:val="22"/>
              </w:rPr>
            </w:pPr>
            <w:r w:rsidRPr="00703D8E">
              <w:rPr>
                <w:rFonts w:eastAsia="Calibri"/>
                <w:sz w:val="22"/>
                <w:szCs w:val="22"/>
              </w:rPr>
              <w:t>(2030)</w:t>
            </w:r>
          </w:p>
        </w:tc>
        <w:tc>
          <w:tcPr>
            <w:tcW w:w="1270" w:type="dxa"/>
          </w:tcPr>
          <w:p w14:paraId="2CA847D7" w14:textId="77777777" w:rsidR="005B511C" w:rsidRPr="00703D8E" w:rsidRDefault="005B511C" w:rsidP="005B511C">
            <w:pPr>
              <w:rPr>
                <w:rFonts w:eastAsia="Calibri"/>
                <w:i/>
                <w:sz w:val="22"/>
                <w:szCs w:val="22"/>
              </w:rPr>
            </w:pPr>
          </w:p>
        </w:tc>
        <w:tc>
          <w:tcPr>
            <w:tcW w:w="2835" w:type="dxa"/>
          </w:tcPr>
          <w:p w14:paraId="4ED8CC89" w14:textId="3B978491" w:rsidR="005B511C" w:rsidRPr="00703D8E" w:rsidRDefault="005B511C" w:rsidP="005B511C">
            <w:pPr>
              <w:rPr>
                <w:rFonts w:eastAsia="Calibri"/>
                <w:i/>
                <w:szCs w:val="24"/>
              </w:rPr>
            </w:pPr>
            <w:r w:rsidRPr="00703D8E">
              <w:rPr>
                <w:rFonts w:eastAsia="Calibri"/>
                <w:sz w:val="22"/>
                <w:szCs w:val="22"/>
              </w:rPr>
              <w:t>Projekto veiklų atitiktis patvirtintiems Nacionaliniam saugumui užtikrinti svarbių įmonių saugumo planams, vadovaujantis Lietuvos Respublikos nacionaliniam saugumui užtikrinti svarbių objektų apsaugos įstatymo 15 straipsnio 2 dalimi</w:t>
            </w:r>
          </w:p>
        </w:tc>
      </w:tr>
      <w:tr w:rsidR="005B511C" w14:paraId="06F35967" w14:textId="77777777">
        <w:trPr>
          <w:trHeight w:val="1305"/>
        </w:trPr>
        <w:tc>
          <w:tcPr>
            <w:tcW w:w="562" w:type="dxa"/>
            <w:vMerge w:val="restart"/>
          </w:tcPr>
          <w:p w14:paraId="6E58409E" w14:textId="77777777" w:rsidR="005B511C" w:rsidRDefault="005B511C" w:rsidP="005B511C">
            <w:pPr>
              <w:rPr>
                <w:rFonts w:eastAsia="Calibri"/>
                <w:szCs w:val="24"/>
              </w:rPr>
            </w:pPr>
            <w:r>
              <w:rPr>
                <w:rFonts w:eastAsia="Calibri"/>
                <w:szCs w:val="24"/>
              </w:rPr>
              <w:t>3.</w:t>
            </w:r>
          </w:p>
        </w:tc>
        <w:tc>
          <w:tcPr>
            <w:tcW w:w="2125" w:type="dxa"/>
            <w:vMerge w:val="restart"/>
          </w:tcPr>
          <w:p w14:paraId="4AB3DA92" w14:textId="77777777" w:rsidR="005B511C" w:rsidRDefault="005B511C" w:rsidP="005B511C">
            <w:pPr>
              <w:jc w:val="both"/>
              <w:rPr>
                <w:rFonts w:eastAsia="Calibri"/>
                <w:sz w:val="22"/>
                <w:szCs w:val="22"/>
                <w:lang w:eastAsia="lt-LT"/>
              </w:rPr>
            </w:pPr>
            <w:r>
              <w:rPr>
                <w:rFonts w:eastAsia="Calibri"/>
                <w:bCs/>
                <w:iCs/>
                <w:sz w:val="22"/>
                <w:szCs w:val="22"/>
              </w:rPr>
              <w:t xml:space="preserve">Didinti  poveikio klimatui neutralumo priemonių efektyvumą ir mastą  </w:t>
            </w:r>
          </w:p>
        </w:tc>
        <w:tc>
          <w:tcPr>
            <w:tcW w:w="1133" w:type="dxa"/>
            <w:vMerge w:val="restart"/>
          </w:tcPr>
          <w:p w14:paraId="70D4DF8A" w14:textId="77777777" w:rsidR="005B511C" w:rsidRDefault="005B511C" w:rsidP="005B511C">
            <w:pPr>
              <w:jc w:val="both"/>
              <w:rPr>
                <w:rFonts w:eastAsia="Calibri"/>
                <w:bCs/>
                <w:iCs/>
                <w:sz w:val="22"/>
                <w:szCs w:val="22"/>
              </w:rPr>
            </w:pPr>
            <w:r>
              <w:rPr>
                <w:rFonts w:eastAsia="Calibri"/>
                <w:bCs/>
                <w:iCs/>
                <w:sz w:val="22"/>
                <w:szCs w:val="22"/>
              </w:rPr>
              <w:t>LT028-03</w:t>
            </w:r>
          </w:p>
          <w:p w14:paraId="31909C6E" w14:textId="77777777" w:rsidR="005B511C" w:rsidRDefault="005B511C" w:rsidP="005B511C">
            <w:pPr>
              <w:rPr>
                <w:rFonts w:eastAsia="Calibri"/>
                <w:sz w:val="22"/>
                <w:szCs w:val="22"/>
              </w:rPr>
            </w:pPr>
          </w:p>
        </w:tc>
        <w:tc>
          <w:tcPr>
            <w:tcW w:w="1167" w:type="dxa"/>
            <w:vMerge w:val="restart"/>
          </w:tcPr>
          <w:p w14:paraId="13CE0600" w14:textId="77777777" w:rsidR="005B511C" w:rsidRDefault="005B511C" w:rsidP="005B511C">
            <w:pPr>
              <w:rPr>
                <w:rFonts w:eastAsia="Calibri"/>
                <w:i/>
                <w:color w:val="808080"/>
                <w:sz w:val="22"/>
                <w:szCs w:val="22"/>
              </w:rPr>
            </w:pPr>
            <w:r>
              <w:rPr>
                <w:rFonts w:eastAsia="Calibri"/>
                <w:sz w:val="22"/>
                <w:szCs w:val="22"/>
              </w:rPr>
              <w:t>RPP poveikio rodikliai</w:t>
            </w:r>
          </w:p>
        </w:tc>
        <w:tc>
          <w:tcPr>
            <w:tcW w:w="3223" w:type="dxa"/>
            <w:shd w:val="clear" w:color="auto" w:fill="FFFFFF" w:themeFill="background1"/>
          </w:tcPr>
          <w:p w14:paraId="61C8DFE7" w14:textId="77777777" w:rsidR="005B511C" w:rsidRDefault="005B511C" w:rsidP="005B511C">
            <w:pPr>
              <w:jc w:val="both"/>
              <w:rPr>
                <w:rFonts w:eastAsia="Calibri"/>
                <w:i/>
                <w:color w:val="808080"/>
                <w:sz w:val="22"/>
                <w:szCs w:val="22"/>
              </w:rPr>
            </w:pPr>
            <w:r>
              <w:rPr>
                <w:rFonts w:eastAsia="Calibri"/>
                <w:iCs/>
                <w:sz w:val="22"/>
                <w:szCs w:val="22"/>
                <w:lang w:eastAsia="lt-LT"/>
              </w:rPr>
              <w:t>Gyventojų, aprūpinamų geriamojo vandens tiekimo paslaugomis, dalis, palyginti su visais gyventojais | Procentai</w:t>
            </w:r>
          </w:p>
        </w:tc>
        <w:tc>
          <w:tcPr>
            <w:tcW w:w="991" w:type="dxa"/>
          </w:tcPr>
          <w:p w14:paraId="724279B5" w14:textId="77777777" w:rsidR="005B511C" w:rsidRDefault="005B511C" w:rsidP="005B511C">
            <w:pPr>
              <w:jc w:val="center"/>
              <w:rPr>
                <w:rFonts w:eastAsia="Calibri"/>
                <w:sz w:val="22"/>
                <w:szCs w:val="22"/>
              </w:rPr>
            </w:pPr>
            <w:r>
              <w:rPr>
                <w:rFonts w:eastAsia="Calibri"/>
                <w:sz w:val="22"/>
                <w:szCs w:val="22"/>
              </w:rPr>
              <w:t>82,4</w:t>
            </w:r>
          </w:p>
          <w:p w14:paraId="7B43F7F5" w14:textId="77777777" w:rsidR="005B511C" w:rsidRDefault="005B511C" w:rsidP="005B511C">
            <w:pPr>
              <w:jc w:val="center"/>
              <w:rPr>
                <w:rFonts w:eastAsia="Calibri"/>
                <w:sz w:val="22"/>
                <w:szCs w:val="22"/>
              </w:rPr>
            </w:pPr>
            <w:r>
              <w:rPr>
                <w:rFonts w:eastAsia="Calibri"/>
                <w:sz w:val="22"/>
                <w:szCs w:val="22"/>
              </w:rPr>
              <w:t>(2020)</w:t>
            </w:r>
          </w:p>
        </w:tc>
        <w:tc>
          <w:tcPr>
            <w:tcW w:w="992" w:type="dxa"/>
          </w:tcPr>
          <w:p w14:paraId="798C5EB9" w14:textId="77777777" w:rsidR="005B511C" w:rsidRDefault="005B511C" w:rsidP="005B511C">
            <w:pPr>
              <w:jc w:val="center"/>
              <w:rPr>
                <w:rFonts w:eastAsia="Calibri"/>
                <w:sz w:val="22"/>
                <w:szCs w:val="22"/>
              </w:rPr>
            </w:pPr>
            <w:r>
              <w:rPr>
                <w:rFonts w:eastAsia="Calibri"/>
                <w:sz w:val="22"/>
                <w:szCs w:val="22"/>
              </w:rPr>
              <w:t>82,4</w:t>
            </w:r>
          </w:p>
          <w:p w14:paraId="191ACEA1" w14:textId="77777777" w:rsidR="005B511C" w:rsidRDefault="005B511C" w:rsidP="005B511C">
            <w:pPr>
              <w:jc w:val="center"/>
              <w:rPr>
                <w:rFonts w:eastAsia="Calibri"/>
                <w:sz w:val="22"/>
                <w:szCs w:val="22"/>
              </w:rPr>
            </w:pPr>
            <w:r>
              <w:rPr>
                <w:rFonts w:eastAsia="Calibri"/>
                <w:sz w:val="22"/>
                <w:szCs w:val="22"/>
              </w:rPr>
              <w:t>(2025)</w:t>
            </w:r>
          </w:p>
        </w:tc>
        <w:tc>
          <w:tcPr>
            <w:tcW w:w="1006" w:type="dxa"/>
          </w:tcPr>
          <w:p w14:paraId="3475ADDC" w14:textId="77777777" w:rsidR="005B511C" w:rsidRDefault="005B511C" w:rsidP="005B511C">
            <w:pPr>
              <w:jc w:val="center"/>
              <w:rPr>
                <w:rFonts w:eastAsia="Calibri"/>
                <w:sz w:val="22"/>
                <w:szCs w:val="22"/>
              </w:rPr>
            </w:pPr>
            <w:r>
              <w:rPr>
                <w:rFonts w:eastAsia="Calibri"/>
                <w:sz w:val="22"/>
                <w:szCs w:val="22"/>
              </w:rPr>
              <w:t>88</w:t>
            </w:r>
          </w:p>
          <w:p w14:paraId="219BB3AE" w14:textId="77777777" w:rsidR="005B511C" w:rsidRDefault="005B511C" w:rsidP="005B511C">
            <w:pPr>
              <w:jc w:val="center"/>
              <w:rPr>
                <w:rFonts w:eastAsia="Calibri"/>
                <w:sz w:val="22"/>
                <w:szCs w:val="22"/>
              </w:rPr>
            </w:pPr>
            <w:r>
              <w:rPr>
                <w:rFonts w:eastAsia="Calibri"/>
                <w:sz w:val="22"/>
                <w:szCs w:val="22"/>
              </w:rPr>
              <w:t>(2030)</w:t>
            </w:r>
          </w:p>
          <w:p w14:paraId="6D48DD1F" w14:textId="77777777" w:rsidR="005B511C" w:rsidRDefault="005B511C" w:rsidP="005B511C">
            <w:pPr>
              <w:jc w:val="center"/>
              <w:rPr>
                <w:rFonts w:eastAsia="Calibri"/>
                <w:sz w:val="22"/>
                <w:szCs w:val="22"/>
              </w:rPr>
            </w:pPr>
          </w:p>
        </w:tc>
        <w:tc>
          <w:tcPr>
            <w:tcW w:w="1270" w:type="dxa"/>
          </w:tcPr>
          <w:p w14:paraId="1F57CFF8" w14:textId="77777777" w:rsidR="005B511C" w:rsidRDefault="005B511C" w:rsidP="005B511C">
            <w:pPr>
              <w:rPr>
                <w:rFonts w:eastAsia="Calibri"/>
                <w:i/>
                <w:color w:val="808080"/>
                <w:sz w:val="22"/>
                <w:szCs w:val="22"/>
              </w:rPr>
            </w:pPr>
            <w:r>
              <w:rPr>
                <w:rFonts w:eastAsia="Calibri"/>
                <w:i/>
                <w:sz w:val="22"/>
                <w:szCs w:val="22"/>
              </w:rPr>
              <w:t>Netaikoma</w:t>
            </w:r>
          </w:p>
        </w:tc>
        <w:tc>
          <w:tcPr>
            <w:tcW w:w="2835" w:type="dxa"/>
            <w:vMerge w:val="restart"/>
          </w:tcPr>
          <w:p w14:paraId="06D2318B" w14:textId="77777777" w:rsidR="005B511C" w:rsidRDefault="005B511C" w:rsidP="005B511C">
            <w:pPr>
              <w:rPr>
                <w:rFonts w:eastAsia="Calibri"/>
                <w:sz w:val="18"/>
                <w:szCs w:val="18"/>
              </w:rPr>
            </w:pPr>
            <w:r>
              <w:rPr>
                <w:rFonts w:eastAsia="Calibri"/>
                <w:sz w:val="18"/>
                <w:szCs w:val="18"/>
              </w:rPr>
              <w:t>Projekto veiklų atitiktis geriamojo vandens tiekimo ir nuotekų tvarkymo infrastruktūros plėtros planui.</w:t>
            </w:r>
          </w:p>
          <w:p w14:paraId="48C349CF" w14:textId="77777777" w:rsidR="005B511C" w:rsidRDefault="005B511C" w:rsidP="005B511C">
            <w:pPr>
              <w:rPr>
                <w:rFonts w:eastAsia="Calibri"/>
                <w:i/>
                <w:color w:val="808080"/>
                <w:szCs w:val="24"/>
              </w:rPr>
            </w:pPr>
          </w:p>
        </w:tc>
      </w:tr>
      <w:tr w:rsidR="005B511C" w14:paraId="22F47717" w14:textId="77777777">
        <w:trPr>
          <w:trHeight w:val="993"/>
        </w:trPr>
        <w:tc>
          <w:tcPr>
            <w:tcW w:w="562" w:type="dxa"/>
            <w:vMerge/>
          </w:tcPr>
          <w:p w14:paraId="40B977AB" w14:textId="77777777" w:rsidR="005B511C" w:rsidRDefault="005B511C" w:rsidP="005B511C">
            <w:pPr>
              <w:rPr>
                <w:rFonts w:ascii="Calibri" w:eastAsia="Calibri" w:hAnsi="Calibri" w:cs="Vrinda"/>
                <w:sz w:val="22"/>
                <w:szCs w:val="24"/>
              </w:rPr>
            </w:pPr>
          </w:p>
        </w:tc>
        <w:tc>
          <w:tcPr>
            <w:tcW w:w="2125" w:type="dxa"/>
            <w:vMerge/>
          </w:tcPr>
          <w:p w14:paraId="2630BE41" w14:textId="77777777" w:rsidR="005B511C" w:rsidRDefault="005B511C" w:rsidP="005B511C">
            <w:pPr>
              <w:jc w:val="both"/>
              <w:rPr>
                <w:rFonts w:eastAsia="Calibri"/>
                <w:bCs/>
                <w:iCs/>
                <w:sz w:val="22"/>
                <w:szCs w:val="22"/>
              </w:rPr>
            </w:pPr>
          </w:p>
        </w:tc>
        <w:tc>
          <w:tcPr>
            <w:tcW w:w="1133" w:type="dxa"/>
            <w:vMerge/>
          </w:tcPr>
          <w:p w14:paraId="36FF8301" w14:textId="77777777" w:rsidR="005B511C" w:rsidRDefault="005B511C" w:rsidP="005B511C">
            <w:pPr>
              <w:jc w:val="both"/>
              <w:rPr>
                <w:rFonts w:eastAsia="Calibri"/>
                <w:bCs/>
                <w:iCs/>
                <w:sz w:val="22"/>
                <w:szCs w:val="22"/>
              </w:rPr>
            </w:pPr>
          </w:p>
        </w:tc>
        <w:tc>
          <w:tcPr>
            <w:tcW w:w="1167" w:type="dxa"/>
            <w:vMerge/>
          </w:tcPr>
          <w:p w14:paraId="03518A78" w14:textId="77777777" w:rsidR="005B511C" w:rsidRDefault="005B511C" w:rsidP="005B511C">
            <w:pPr>
              <w:rPr>
                <w:rFonts w:eastAsia="Calibri"/>
                <w:sz w:val="22"/>
                <w:szCs w:val="22"/>
              </w:rPr>
            </w:pPr>
          </w:p>
        </w:tc>
        <w:tc>
          <w:tcPr>
            <w:tcW w:w="3223" w:type="dxa"/>
            <w:shd w:val="clear" w:color="auto" w:fill="FFFFFF" w:themeFill="background1"/>
          </w:tcPr>
          <w:p w14:paraId="6A39CD8C" w14:textId="77777777" w:rsidR="005B511C" w:rsidRDefault="005B511C" w:rsidP="005B511C">
            <w:pPr>
              <w:jc w:val="both"/>
              <w:rPr>
                <w:rFonts w:eastAsia="Calibri"/>
                <w:iCs/>
                <w:sz w:val="22"/>
                <w:szCs w:val="22"/>
                <w:lang w:eastAsia="lt-LT"/>
              </w:rPr>
            </w:pPr>
            <w:r>
              <w:rPr>
                <w:rFonts w:eastAsia="Calibri"/>
                <w:iCs/>
                <w:sz w:val="22"/>
                <w:szCs w:val="22"/>
                <w:lang w:eastAsia="lt-LT"/>
              </w:rPr>
              <w:t>Gyventojų, aprūpinamų centralizuotai teikiamomis nuotekų tvarkymo paslaugomis, dalis, palyginti su visais gyventojais | Procentai</w:t>
            </w:r>
          </w:p>
        </w:tc>
        <w:tc>
          <w:tcPr>
            <w:tcW w:w="991" w:type="dxa"/>
          </w:tcPr>
          <w:p w14:paraId="468F574B" w14:textId="77777777" w:rsidR="005B511C" w:rsidRDefault="005B511C" w:rsidP="005B511C">
            <w:pPr>
              <w:jc w:val="center"/>
              <w:rPr>
                <w:rFonts w:eastAsia="Calibri"/>
                <w:sz w:val="22"/>
                <w:szCs w:val="22"/>
              </w:rPr>
            </w:pPr>
            <w:r>
              <w:rPr>
                <w:rFonts w:eastAsia="Calibri"/>
                <w:sz w:val="22"/>
                <w:szCs w:val="22"/>
              </w:rPr>
              <w:t>73,8</w:t>
            </w:r>
          </w:p>
          <w:p w14:paraId="0414A427" w14:textId="77777777" w:rsidR="005B511C" w:rsidRDefault="005B511C" w:rsidP="005B511C">
            <w:pPr>
              <w:jc w:val="center"/>
              <w:rPr>
                <w:rFonts w:eastAsia="Calibri"/>
                <w:sz w:val="22"/>
                <w:szCs w:val="22"/>
              </w:rPr>
            </w:pPr>
            <w:r>
              <w:rPr>
                <w:rFonts w:eastAsia="Calibri"/>
                <w:sz w:val="22"/>
                <w:szCs w:val="22"/>
              </w:rPr>
              <w:t>(2020)</w:t>
            </w:r>
          </w:p>
        </w:tc>
        <w:tc>
          <w:tcPr>
            <w:tcW w:w="992" w:type="dxa"/>
          </w:tcPr>
          <w:p w14:paraId="26EA1FB8" w14:textId="77777777" w:rsidR="005B511C" w:rsidRDefault="005B511C" w:rsidP="005B511C">
            <w:pPr>
              <w:jc w:val="center"/>
              <w:rPr>
                <w:rFonts w:eastAsia="Calibri"/>
                <w:sz w:val="22"/>
                <w:szCs w:val="22"/>
              </w:rPr>
            </w:pPr>
            <w:r>
              <w:rPr>
                <w:rFonts w:eastAsia="Calibri"/>
                <w:sz w:val="22"/>
                <w:szCs w:val="22"/>
              </w:rPr>
              <w:t>73,8</w:t>
            </w:r>
          </w:p>
          <w:p w14:paraId="7ECFAE7B" w14:textId="77777777" w:rsidR="005B511C" w:rsidRDefault="005B511C" w:rsidP="005B511C">
            <w:pPr>
              <w:jc w:val="center"/>
              <w:rPr>
                <w:rFonts w:eastAsia="Calibri"/>
                <w:sz w:val="22"/>
                <w:szCs w:val="22"/>
              </w:rPr>
            </w:pPr>
            <w:r>
              <w:rPr>
                <w:rFonts w:eastAsia="Calibri"/>
                <w:sz w:val="22"/>
                <w:szCs w:val="22"/>
              </w:rPr>
              <w:t>(2025)</w:t>
            </w:r>
          </w:p>
        </w:tc>
        <w:tc>
          <w:tcPr>
            <w:tcW w:w="1006" w:type="dxa"/>
          </w:tcPr>
          <w:p w14:paraId="0065A052" w14:textId="77777777" w:rsidR="005B511C" w:rsidRDefault="005B511C" w:rsidP="005B511C">
            <w:pPr>
              <w:jc w:val="center"/>
              <w:rPr>
                <w:rFonts w:eastAsia="Calibri"/>
                <w:sz w:val="22"/>
                <w:szCs w:val="22"/>
              </w:rPr>
            </w:pPr>
            <w:r>
              <w:rPr>
                <w:rFonts w:eastAsia="Calibri"/>
                <w:sz w:val="22"/>
                <w:szCs w:val="22"/>
              </w:rPr>
              <w:t>92</w:t>
            </w:r>
          </w:p>
          <w:p w14:paraId="55C4122D" w14:textId="77777777" w:rsidR="005B511C" w:rsidRDefault="005B511C" w:rsidP="005B511C">
            <w:pPr>
              <w:jc w:val="center"/>
              <w:rPr>
                <w:rFonts w:eastAsia="Calibri"/>
                <w:sz w:val="22"/>
                <w:szCs w:val="22"/>
              </w:rPr>
            </w:pPr>
            <w:r>
              <w:rPr>
                <w:rFonts w:eastAsia="Calibri"/>
                <w:sz w:val="22"/>
                <w:szCs w:val="22"/>
              </w:rPr>
              <w:t>(2030)</w:t>
            </w:r>
          </w:p>
        </w:tc>
        <w:tc>
          <w:tcPr>
            <w:tcW w:w="1270" w:type="dxa"/>
          </w:tcPr>
          <w:p w14:paraId="5DFA1E84" w14:textId="77777777" w:rsidR="005B511C" w:rsidRDefault="005B511C" w:rsidP="005B511C">
            <w:pPr>
              <w:rPr>
                <w:rFonts w:eastAsia="Calibri"/>
                <w:i/>
                <w:color w:val="808080"/>
                <w:sz w:val="22"/>
                <w:szCs w:val="22"/>
              </w:rPr>
            </w:pPr>
            <w:r>
              <w:rPr>
                <w:rFonts w:eastAsia="Calibri"/>
                <w:i/>
                <w:sz w:val="22"/>
                <w:szCs w:val="22"/>
              </w:rPr>
              <w:t>Netaikoma</w:t>
            </w:r>
          </w:p>
        </w:tc>
        <w:tc>
          <w:tcPr>
            <w:tcW w:w="2835" w:type="dxa"/>
            <w:vMerge/>
          </w:tcPr>
          <w:p w14:paraId="5F7191D5" w14:textId="77777777" w:rsidR="005B511C" w:rsidRDefault="005B511C" w:rsidP="005B511C">
            <w:pPr>
              <w:rPr>
                <w:rFonts w:ascii="Calibri" w:eastAsia="Calibri" w:hAnsi="Calibri" w:cs="Vrinda"/>
                <w:sz w:val="18"/>
                <w:szCs w:val="18"/>
              </w:rPr>
            </w:pPr>
          </w:p>
        </w:tc>
      </w:tr>
      <w:tr w:rsidR="005B511C" w14:paraId="538E456C" w14:textId="77777777" w:rsidTr="00855E24">
        <w:trPr>
          <w:trHeight w:val="1133"/>
        </w:trPr>
        <w:tc>
          <w:tcPr>
            <w:tcW w:w="562" w:type="dxa"/>
            <w:vMerge/>
          </w:tcPr>
          <w:p w14:paraId="1789779D" w14:textId="77777777" w:rsidR="005B511C" w:rsidRDefault="005B511C" w:rsidP="005B511C">
            <w:pPr>
              <w:rPr>
                <w:rFonts w:ascii="Calibri" w:eastAsia="Calibri" w:hAnsi="Calibri" w:cs="Vrinda"/>
                <w:sz w:val="22"/>
                <w:szCs w:val="24"/>
              </w:rPr>
            </w:pPr>
          </w:p>
        </w:tc>
        <w:tc>
          <w:tcPr>
            <w:tcW w:w="2125" w:type="dxa"/>
            <w:vMerge/>
          </w:tcPr>
          <w:p w14:paraId="0FBE75BD" w14:textId="77777777" w:rsidR="005B511C" w:rsidRDefault="005B511C" w:rsidP="005B511C">
            <w:pPr>
              <w:tabs>
                <w:tab w:val="left" w:pos="288"/>
              </w:tabs>
              <w:ind w:left="3"/>
              <w:jc w:val="both"/>
              <w:rPr>
                <w:rFonts w:ascii="Calibri" w:eastAsia="Calibri" w:hAnsi="Calibri" w:cs="Vrinda"/>
                <w:sz w:val="22"/>
                <w:szCs w:val="22"/>
                <w:lang w:eastAsia="lt-LT"/>
              </w:rPr>
            </w:pPr>
          </w:p>
        </w:tc>
        <w:tc>
          <w:tcPr>
            <w:tcW w:w="1133" w:type="dxa"/>
            <w:vMerge/>
          </w:tcPr>
          <w:p w14:paraId="18B793E0" w14:textId="77777777" w:rsidR="005B511C" w:rsidRDefault="005B511C" w:rsidP="005B511C">
            <w:pPr>
              <w:jc w:val="both"/>
              <w:rPr>
                <w:rFonts w:ascii="Calibri" w:eastAsia="Calibri" w:hAnsi="Calibri" w:cs="Vrinda"/>
                <w:bCs/>
                <w:iCs/>
                <w:sz w:val="22"/>
                <w:szCs w:val="22"/>
              </w:rPr>
            </w:pPr>
          </w:p>
        </w:tc>
        <w:tc>
          <w:tcPr>
            <w:tcW w:w="1167" w:type="dxa"/>
          </w:tcPr>
          <w:p w14:paraId="55B0C566" w14:textId="77777777" w:rsidR="005B511C" w:rsidRDefault="005B511C" w:rsidP="005B511C">
            <w:pPr>
              <w:rPr>
                <w:rFonts w:eastAsia="Calibri"/>
                <w:color w:val="808080"/>
                <w:sz w:val="22"/>
                <w:szCs w:val="22"/>
              </w:rPr>
            </w:pPr>
            <w:r>
              <w:rPr>
                <w:rFonts w:eastAsia="Calibri"/>
                <w:sz w:val="22"/>
                <w:szCs w:val="22"/>
              </w:rPr>
              <w:t>RPP poveikio rodiklis</w:t>
            </w:r>
          </w:p>
        </w:tc>
        <w:tc>
          <w:tcPr>
            <w:tcW w:w="3223" w:type="dxa"/>
            <w:shd w:val="clear" w:color="auto" w:fill="FFFFFF" w:themeFill="background1"/>
          </w:tcPr>
          <w:p w14:paraId="7991CFC4" w14:textId="53F9FAAF" w:rsidR="005B511C" w:rsidRDefault="005B511C" w:rsidP="005B511C">
            <w:pPr>
              <w:jc w:val="both"/>
              <w:rPr>
                <w:rFonts w:eastAsia="Calibri"/>
                <w:sz w:val="22"/>
                <w:szCs w:val="22"/>
              </w:rPr>
            </w:pPr>
            <w:bookmarkStart w:id="38" w:name="_Hlk167182044"/>
            <w:r>
              <w:rPr>
                <w:color w:val="000000"/>
                <w:sz w:val="22"/>
                <w:szCs w:val="22"/>
                <w:lang w:eastAsia="lt-LT"/>
              </w:rPr>
              <w:t>Nepralaidžių dangų ir žaliosios infrastruktūros plotų santykis 1 500 gyv./km</w:t>
            </w:r>
            <w:r>
              <w:rPr>
                <w:color w:val="000000"/>
                <w:sz w:val="22"/>
                <w:szCs w:val="22"/>
                <w:vertAlign w:val="superscript"/>
                <w:lang w:eastAsia="lt-LT"/>
              </w:rPr>
              <w:t>2</w:t>
            </w:r>
            <w:r>
              <w:rPr>
                <w:color w:val="000000"/>
                <w:sz w:val="22"/>
                <w:szCs w:val="22"/>
                <w:lang w:eastAsia="lt-LT"/>
              </w:rPr>
              <w:t xml:space="preserve"> ir didesnio tankumo teritorijoje </w:t>
            </w:r>
            <w:r>
              <w:rPr>
                <w:rFonts w:eastAsia="Calibri"/>
                <w:iCs/>
                <w:sz w:val="22"/>
                <w:szCs w:val="22"/>
                <w:lang w:eastAsia="lt-LT"/>
              </w:rPr>
              <w:t xml:space="preserve">| </w:t>
            </w:r>
            <w:r>
              <w:rPr>
                <w:rFonts w:eastAsia="Calibri"/>
                <w:sz w:val="22"/>
                <w:szCs w:val="22"/>
              </w:rPr>
              <w:t>Santykis, dešimtainė trupmena</w:t>
            </w:r>
          </w:p>
          <w:bookmarkEnd w:id="38"/>
          <w:p w14:paraId="69DC79C0" w14:textId="77777777" w:rsidR="005B511C" w:rsidRDefault="005B511C" w:rsidP="005B511C">
            <w:pPr>
              <w:jc w:val="both"/>
              <w:rPr>
                <w:rFonts w:eastAsia="Calibri"/>
                <w:sz w:val="22"/>
                <w:szCs w:val="22"/>
                <w:lang w:eastAsia="lt-LT"/>
              </w:rPr>
            </w:pPr>
          </w:p>
        </w:tc>
        <w:tc>
          <w:tcPr>
            <w:tcW w:w="991" w:type="dxa"/>
          </w:tcPr>
          <w:p w14:paraId="4A37BC27" w14:textId="77777777" w:rsidR="005B511C" w:rsidRDefault="005B511C" w:rsidP="005B511C">
            <w:pPr>
              <w:jc w:val="center"/>
              <w:rPr>
                <w:rFonts w:eastAsia="Calibri"/>
                <w:sz w:val="22"/>
                <w:szCs w:val="24"/>
              </w:rPr>
            </w:pPr>
            <w:r>
              <w:rPr>
                <w:rFonts w:eastAsia="Calibri"/>
                <w:sz w:val="22"/>
                <w:szCs w:val="24"/>
              </w:rPr>
              <w:t>1,64</w:t>
            </w:r>
          </w:p>
          <w:p w14:paraId="5739F23E" w14:textId="77777777" w:rsidR="005B511C" w:rsidRDefault="005B511C" w:rsidP="005B511C">
            <w:pPr>
              <w:jc w:val="center"/>
              <w:rPr>
                <w:rFonts w:ascii="Calibri" w:eastAsia="Calibri" w:hAnsi="Calibri" w:cs="Vrinda"/>
                <w:sz w:val="22"/>
                <w:szCs w:val="22"/>
              </w:rPr>
            </w:pPr>
            <w:r>
              <w:rPr>
                <w:rFonts w:eastAsia="Calibri"/>
                <w:sz w:val="22"/>
                <w:szCs w:val="22"/>
              </w:rPr>
              <w:t>(</w:t>
            </w:r>
            <w:r>
              <w:rPr>
                <w:sz w:val="22"/>
                <w:szCs w:val="22"/>
                <w:lang w:eastAsia="lt-LT"/>
              </w:rPr>
              <w:t>2021)</w:t>
            </w:r>
          </w:p>
        </w:tc>
        <w:tc>
          <w:tcPr>
            <w:tcW w:w="992" w:type="dxa"/>
            <w:tcBorders>
              <w:top w:val="single" w:sz="4" w:space="0" w:color="auto"/>
            </w:tcBorders>
          </w:tcPr>
          <w:p w14:paraId="650F18B3" w14:textId="77777777" w:rsidR="005B511C" w:rsidRPr="00C8400A" w:rsidRDefault="005B511C" w:rsidP="005B511C">
            <w:pPr>
              <w:jc w:val="center"/>
              <w:rPr>
                <w:rFonts w:eastAsia="Calibri"/>
                <w:sz w:val="22"/>
                <w:szCs w:val="22"/>
              </w:rPr>
            </w:pPr>
            <w:r w:rsidRPr="00C8400A">
              <w:rPr>
                <w:rFonts w:eastAsia="Calibri"/>
                <w:sz w:val="22"/>
                <w:szCs w:val="22"/>
              </w:rPr>
              <w:t>1,64</w:t>
            </w:r>
          </w:p>
          <w:p w14:paraId="0F33859D" w14:textId="77777777" w:rsidR="005B511C" w:rsidRPr="00C8400A" w:rsidRDefault="005B511C" w:rsidP="005B511C">
            <w:pPr>
              <w:jc w:val="center"/>
              <w:rPr>
                <w:rFonts w:eastAsia="Calibri"/>
                <w:sz w:val="22"/>
                <w:szCs w:val="22"/>
              </w:rPr>
            </w:pPr>
            <w:r w:rsidRPr="00C8400A">
              <w:rPr>
                <w:rFonts w:eastAsia="Calibri"/>
                <w:sz w:val="22"/>
                <w:szCs w:val="22"/>
              </w:rPr>
              <w:t>(2025)</w:t>
            </w:r>
          </w:p>
        </w:tc>
        <w:tc>
          <w:tcPr>
            <w:tcW w:w="1006" w:type="dxa"/>
            <w:tcBorders>
              <w:top w:val="single" w:sz="4" w:space="0" w:color="auto"/>
            </w:tcBorders>
          </w:tcPr>
          <w:p w14:paraId="469991CE" w14:textId="77777777" w:rsidR="005B511C" w:rsidRPr="00C8400A" w:rsidRDefault="005B511C" w:rsidP="005B511C">
            <w:pPr>
              <w:jc w:val="center"/>
              <w:rPr>
                <w:rFonts w:eastAsia="Calibri"/>
                <w:sz w:val="22"/>
                <w:szCs w:val="22"/>
              </w:rPr>
            </w:pPr>
            <w:r w:rsidRPr="00C8400A">
              <w:rPr>
                <w:rFonts w:eastAsia="Calibri"/>
                <w:sz w:val="22"/>
                <w:szCs w:val="22"/>
              </w:rPr>
              <w:t>1,63</w:t>
            </w:r>
          </w:p>
          <w:p w14:paraId="0C7B6767" w14:textId="77777777" w:rsidR="005B511C" w:rsidRPr="00C8400A" w:rsidRDefault="005B511C" w:rsidP="005B511C">
            <w:pPr>
              <w:jc w:val="center"/>
              <w:rPr>
                <w:rFonts w:eastAsia="Calibri"/>
                <w:sz w:val="22"/>
                <w:szCs w:val="22"/>
              </w:rPr>
            </w:pPr>
            <w:r w:rsidRPr="00C8400A">
              <w:rPr>
                <w:rFonts w:eastAsia="Calibri"/>
                <w:sz w:val="22"/>
                <w:szCs w:val="22"/>
              </w:rPr>
              <w:t>(2030)</w:t>
            </w:r>
          </w:p>
        </w:tc>
        <w:tc>
          <w:tcPr>
            <w:tcW w:w="1270" w:type="dxa"/>
          </w:tcPr>
          <w:p w14:paraId="753A8C8B" w14:textId="77777777" w:rsidR="005B511C" w:rsidRDefault="005B511C" w:rsidP="005B511C">
            <w:pPr>
              <w:rPr>
                <w:rFonts w:ascii="Calibri" w:eastAsia="Calibri" w:hAnsi="Calibri" w:cs="Vrinda"/>
                <w:i/>
                <w:color w:val="808080"/>
                <w:sz w:val="22"/>
                <w:szCs w:val="24"/>
              </w:rPr>
            </w:pPr>
            <w:r>
              <w:rPr>
                <w:sz w:val="20"/>
              </w:rPr>
              <w:t>Kompaktiško miesto principai (LRBP sprendinių 58 p. ir detalizuojantys 66</w:t>
            </w:r>
            <w:r>
              <w:rPr>
                <w:sz w:val="20"/>
                <w:lang w:eastAsia="lt-LT"/>
              </w:rPr>
              <w:t>–</w:t>
            </w:r>
            <w:r>
              <w:rPr>
                <w:sz w:val="20"/>
              </w:rPr>
              <w:t xml:space="preserve">70 p.; </w:t>
            </w:r>
          </w:p>
        </w:tc>
        <w:tc>
          <w:tcPr>
            <w:tcW w:w="2835" w:type="dxa"/>
          </w:tcPr>
          <w:p w14:paraId="622E9E30" w14:textId="77777777" w:rsidR="005B511C" w:rsidRPr="006538DE" w:rsidRDefault="005B511C" w:rsidP="005B511C">
            <w:pPr>
              <w:jc w:val="both"/>
              <w:textAlignment w:val="baseline"/>
              <w:rPr>
                <w:rFonts w:eastAsia="Calibri"/>
                <w:sz w:val="12"/>
                <w:szCs w:val="12"/>
                <w:lang w:eastAsia="en-GB"/>
              </w:rPr>
            </w:pPr>
            <w:r w:rsidRPr="006538DE">
              <w:rPr>
                <w:rFonts w:eastAsia="Calibri"/>
                <w:sz w:val="12"/>
                <w:szCs w:val="12"/>
                <w:lang w:eastAsia="en-GB"/>
              </w:rPr>
              <w:t>1. Miestams, turintiems daugiau kaip 20 000 gyventojų, parengti ir patvirtinti žalinimo planai pagal aplinkos ministro patvirtintą metodiką žalinimo planams rengti. Kitoms urbanizuotoms vietovėms parengti ir patvirtinti žaliosios infrastruktūros poreikio žemėlapiai pagal aplinkos ministro patvirtintą metodiką žaliosios infrastruktūros poreikio žemėlapių sudarymui.</w:t>
            </w:r>
          </w:p>
          <w:p w14:paraId="317794A5" w14:textId="77777777" w:rsidR="005B511C" w:rsidRPr="006538DE" w:rsidRDefault="005B511C" w:rsidP="005B511C">
            <w:pPr>
              <w:rPr>
                <w:rFonts w:eastAsia="Calibri"/>
                <w:i/>
                <w:color w:val="808080"/>
                <w:sz w:val="12"/>
                <w:szCs w:val="12"/>
              </w:rPr>
            </w:pPr>
            <w:r w:rsidRPr="006538DE">
              <w:rPr>
                <w:sz w:val="12"/>
                <w:szCs w:val="12"/>
                <w:lang w:eastAsia="en-GB"/>
              </w:rPr>
              <w:t>2. Projektai įgyvendinami urbanizuotose teritorijose, kurių gyventojų tankis yra 1500 gyventojų/km2 arba didesnis ir kurių gamtinių ir antropogeninių plotų santykis yra mažesnis nei 1,5 (t. y. neatitinka optimalaus Lietuvos teritorijos žemės naudmenų plotų santykio, kurį sudaro 60 proc. natūralios naudmenos ir 40 proc. intensyvaus naudojimo antropogeninės naudmenos) taip, kaip numatyta žalinimo planuose ar žaliosios infrastruktūros poreikio žemėlapiuose. Į mažesnio nei 1500/km2 gyventojų tankumo teritoriją gali patekti ne daugiau kaip 20 proc. tvarkomos teritorijos.</w:t>
            </w:r>
          </w:p>
        </w:tc>
      </w:tr>
      <w:tr w:rsidR="005B511C" w14:paraId="582213D6" w14:textId="77777777">
        <w:trPr>
          <w:trHeight w:val="657"/>
        </w:trPr>
        <w:tc>
          <w:tcPr>
            <w:tcW w:w="562" w:type="dxa"/>
            <w:vMerge/>
          </w:tcPr>
          <w:p w14:paraId="140A2504" w14:textId="77777777" w:rsidR="005B511C" w:rsidRDefault="005B511C" w:rsidP="005B511C">
            <w:pPr>
              <w:rPr>
                <w:rFonts w:ascii="Calibri" w:eastAsia="Calibri" w:hAnsi="Calibri" w:cs="Vrinda"/>
                <w:sz w:val="22"/>
                <w:szCs w:val="24"/>
              </w:rPr>
            </w:pPr>
          </w:p>
        </w:tc>
        <w:tc>
          <w:tcPr>
            <w:tcW w:w="2125" w:type="dxa"/>
            <w:vMerge/>
          </w:tcPr>
          <w:p w14:paraId="643AC9B1" w14:textId="77777777" w:rsidR="005B511C" w:rsidRDefault="005B511C" w:rsidP="005B511C">
            <w:pPr>
              <w:tabs>
                <w:tab w:val="left" w:pos="288"/>
              </w:tabs>
              <w:ind w:left="3"/>
              <w:jc w:val="both"/>
              <w:rPr>
                <w:rFonts w:ascii="Calibri" w:eastAsia="Calibri" w:hAnsi="Calibri" w:cs="Vrinda"/>
                <w:sz w:val="22"/>
                <w:szCs w:val="22"/>
                <w:lang w:eastAsia="lt-LT"/>
              </w:rPr>
            </w:pPr>
          </w:p>
        </w:tc>
        <w:tc>
          <w:tcPr>
            <w:tcW w:w="1133" w:type="dxa"/>
            <w:vMerge/>
          </w:tcPr>
          <w:p w14:paraId="3E5870D4" w14:textId="77777777" w:rsidR="005B511C" w:rsidRDefault="005B511C" w:rsidP="005B511C">
            <w:pPr>
              <w:jc w:val="both"/>
              <w:rPr>
                <w:rFonts w:ascii="Calibri" w:eastAsia="Calibri" w:hAnsi="Calibri" w:cs="Vrinda"/>
                <w:bCs/>
                <w:iCs/>
                <w:sz w:val="22"/>
                <w:szCs w:val="22"/>
              </w:rPr>
            </w:pPr>
          </w:p>
        </w:tc>
        <w:tc>
          <w:tcPr>
            <w:tcW w:w="1167" w:type="dxa"/>
          </w:tcPr>
          <w:p w14:paraId="61ED5393" w14:textId="77777777" w:rsidR="005B511C" w:rsidRDefault="005B511C" w:rsidP="005B511C">
            <w:pPr>
              <w:rPr>
                <w:rFonts w:ascii="Calibri" w:eastAsia="Calibri" w:hAnsi="Calibri" w:cs="Vrinda"/>
                <w:i/>
                <w:color w:val="808080"/>
                <w:sz w:val="22"/>
                <w:szCs w:val="22"/>
              </w:rPr>
            </w:pPr>
            <w:r>
              <w:rPr>
                <w:rFonts w:eastAsia="Calibri"/>
                <w:sz w:val="22"/>
                <w:szCs w:val="22"/>
              </w:rPr>
              <w:t>RPP poveikio rodiklis</w:t>
            </w:r>
          </w:p>
        </w:tc>
        <w:tc>
          <w:tcPr>
            <w:tcW w:w="3223" w:type="dxa"/>
            <w:vAlign w:val="center"/>
          </w:tcPr>
          <w:p w14:paraId="68AC1115" w14:textId="77777777" w:rsidR="005B511C" w:rsidRDefault="005B511C" w:rsidP="005B511C">
            <w:pPr>
              <w:jc w:val="both"/>
              <w:rPr>
                <w:rFonts w:eastAsia="Calibri"/>
                <w:sz w:val="22"/>
                <w:szCs w:val="22"/>
                <w:lang w:eastAsia="lt-LT"/>
              </w:rPr>
            </w:pPr>
            <w:r>
              <w:rPr>
                <w:rFonts w:eastAsia="Calibri"/>
                <w:sz w:val="22"/>
                <w:szCs w:val="22"/>
                <w:lang w:eastAsia="lt-LT"/>
              </w:rPr>
              <w:t xml:space="preserve">Sąvartynuose šalinamų komunalinių atliekų dalis </w:t>
            </w:r>
            <w:r>
              <w:rPr>
                <w:rFonts w:eastAsia="Calibri"/>
                <w:iCs/>
                <w:sz w:val="22"/>
                <w:szCs w:val="22"/>
                <w:lang w:eastAsia="lt-LT"/>
              </w:rPr>
              <w:t xml:space="preserve"> | </w:t>
            </w:r>
            <w:r>
              <w:rPr>
                <w:rFonts w:eastAsia="Calibri"/>
                <w:sz w:val="22"/>
                <w:szCs w:val="22"/>
                <w:lang w:eastAsia="lt-LT"/>
              </w:rPr>
              <w:t xml:space="preserve">Procentai </w:t>
            </w:r>
          </w:p>
          <w:p w14:paraId="2C1834F0" w14:textId="77777777" w:rsidR="005B511C" w:rsidRDefault="005B511C" w:rsidP="005B511C">
            <w:pPr>
              <w:jc w:val="both"/>
              <w:rPr>
                <w:rFonts w:eastAsia="Calibri"/>
                <w:i/>
                <w:sz w:val="22"/>
                <w:szCs w:val="22"/>
              </w:rPr>
            </w:pPr>
          </w:p>
        </w:tc>
        <w:tc>
          <w:tcPr>
            <w:tcW w:w="991" w:type="dxa"/>
          </w:tcPr>
          <w:p w14:paraId="37B39AA7" w14:textId="77777777" w:rsidR="005B511C" w:rsidRDefault="005B511C" w:rsidP="005B511C">
            <w:pPr>
              <w:jc w:val="center"/>
              <w:rPr>
                <w:rFonts w:eastAsia="Calibri"/>
                <w:sz w:val="22"/>
                <w:szCs w:val="22"/>
              </w:rPr>
            </w:pPr>
            <w:r>
              <w:rPr>
                <w:rFonts w:eastAsia="Calibri"/>
                <w:sz w:val="22"/>
                <w:szCs w:val="22"/>
              </w:rPr>
              <w:t>5</w:t>
            </w:r>
          </w:p>
          <w:p w14:paraId="0040CCBE" w14:textId="77777777" w:rsidR="005B511C" w:rsidRDefault="005B511C" w:rsidP="005B511C">
            <w:pPr>
              <w:jc w:val="center"/>
              <w:rPr>
                <w:rFonts w:eastAsia="Calibri"/>
                <w:sz w:val="22"/>
                <w:szCs w:val="22"/>
              </w:rPr>
            </w:pPr>
            <w:r>
              <w:rPr>
                <w:rFonts w:eastAsia="Calibri"/>
                <w:sz w:val="22"/>
                <w:szCs w:val="22"/>
                <w:lang w:eastAsia="lt-LT"/>
              </w:rPr>
              <w:t>(2020)</w:t>
            </w:r>
          </w:p>
        </w:tc>
        <w:tc>
          <w:tcPr>
            <w:tcW w:w="992" w:type="dxa"/>
          </w:tcPr>
          <w:p w14:paraId="50FB40DB" w14:textId="77777777" w:rsidR="005B511C" w:rsidRDefault="005B511C" w:rsidP="005B511C">
            <w:pPr>
              <w:jc w:val="center"/>
              <w:rPr>
                <w:rFonts w:eastAsia="Calibri"/>
                <w:sz w:val="22"/>
                <w:szCs w:val="22"/>
              </w:rPr>
            </w:pPr>
            <w:r>
              <w:rPr>
                <w:rFonts w:eastAsia="Calibri"/>
                <w:sz w:val="22"/>
                <w:szCs w:val="22"/>
              </w:rPr>
              <w:t>4,5</w:t>
            </w:r>
          </w:p>
          <w:p w14:paraId="51F3F55D" w14:textId="77777777" w:rsidR="005B511C" w:rsidRDefault="005B511C" w:rsidP="005B511C">
            <w:pPr>
              <w:jc w:val="center"/>
              <w:rPr>
                <w:rFonts w:eastAsia="Calibri"/>
                <w:sz w:val="22"/>
                <w:szCs w:val="22"/>
              </w:rPr>
            </w:pPr>
            <w:r>
              <w:rPr>
                <w:rFonts w:eastAsia="Calibri"/>
                <w:sz w:val="22"/>
                <w:szCs w:val="22"/>
              </w:rPr>
              <w:t>(2025)</w:t>
            </w:r>
          </w:p>
        </w:tc>
        <w:tc>
          <w:tcPr>
            <w:tcW w:w="1006" w:type="dxa"/>
          </w:tcPr>
          <w:p w14:paraId="1718D6EA" w14:textId="77777777" w:rsidR="005B511C" w:rsidRDefault="005B511C" w:rsidP="005B511C">
            <w:pPr>
              <w:jc w:val="center"/>
              <w:rPr>
                <w:rFonts w:eastAsia="Calibri"/>
                <w:sz w:val="22"/>
                <w:szCs w:val="22"/>
              </w:rPr>
            </w:pPr>
            <w:r>
              <w:rPr>
                <w:rFonts w:eastAsia="Calibri"/>
                <w:sz w:val="22"/>
                <w:szCs w:val="22"/>
              </w:rPr>
              <w:t>1</w:t>
            </w:r>
          </w:p>
          <w:p w14:paraId="2EF99897" w14:textId="77777777" w:rsidR="005B511C" w:rsidRDefault="005B511C" w:rsidP="005B511C">
            <w:pPr>
              <w:jc w:val="center"/>
              <w:rPr>
                <w:rFonts w:eastAsia="Calibri"/>
                <w:sz w:val="22"/>
                <w:szCs w:val="22"/>
              </w:rPr>
            </w:pPr>
            <w:r>
              <w:rPr>
                <w:rFonts w:eastAsia="Calibri"/>
                <w:sz w:val="22"/>
                <w:szCs w:val="22"/>
              </w:rPr>
              <w:t>(2030)</w:t>
            </w:r>
          </w:p>
        </w:tc>
        <w:tc>
          <w:tcPr>
            <w:tcW w:w="1270" w:type="dxa"/>
          </w:tcPr>
          <w:p w14:paraId="385F9A92" w14:textId="77777777" w:rsidR="005B511C" w:rsidRDefault="005B511C" w:rsidP="005B511C">
            <w:pPr>
              <w:rPr>
                <w:rFonts w:eastAsia="Calibri"/>
                <w:i/>
                <w:color w:val="808080"/>
                <w:sz w:val="22"/>
                <w:szCs w:val="22"/>
              </w:rPr>
            </w:pPr>
            <w:r>
              <w:rPr>
                <w:rFonts w:eastAsia="Calibri"/>
                <w:i/>
                <w:sz w:val="22"/>
                <w:szCs w:val="22"/>
              </w:rPr>
              <w:t>Netaikoma</w:t>
            </w:r>
          </w:p>
        </w:tc>
        <w:tc>
          <w:tcPr>
            <w:tcW w:w="2835" w:type="dxa"/>
            <w:vMerge w:val="restart"/>
          </w:tcPr>
          <w:p w14:paraId="46B991FB" w14:textId="77777777" w:rsidR="005B511C" w:rsidRPr="006538DE" w:rsidRDefault="005B511C" w:rsidP="005B511C">
            <w:pPr>
              <w:rPr>
                <w:rFonts w:eastAsia="Calibri"/>
                <w:i/>
                <w:color w:val="808080"/>
                <w:sz w:val="12"/>
                <w:szCs w:val="12"/>
              </w:rPr>
            </w:pPr>
            <w:r w:rsidRPr="006538DE">
              <w:rPr>
                <w:sz w:val="12"/>
                <w:szCs w:val="12"/>
                <w:lang w:eastAsia="en-GB"/>
              </w:rPr>
              <w:t>Veiklų atitiktis patvirtintiems regioniniams ir (ar) savivaldybių atliekų prevencijos ir tvarkymo planams, parengtiems Valstybiniam atliekų prevencijos ir tvarkymo 2021–2027 m. planui įgyvendinti.</w:t>
            </w:r>
          </w:p>
        </w:tc>
      </w:tr>
      <w:tr w:rsidR="005B511C" w14:paraId="74FFEEC1" w14:textId="77777777">
        <w:trPr>
          <w:trHeight w:val="813"/>
        </w:trPr>
        <w:tc>
          <w:tcPr>
            <w:tcW w:w="562" w:type="dxa"/>
            <w:vMerge/>
          </w:tcPr>
          <w:p w14:paraId="2E5FE7CA" w14:textId="77777777" w:rsidR="005B511C" w:rsidRDefault="005B511C" w:rsidP="005B511C">
            <w:pPr>
              <w:rPr>
                <w:rFonts w:ascii="Calibri" w:eastAsia="Calibri" w:hAnsi="Calibri" w:cs="Vrinda"/>
                <w:sz w:val="22"/>
                <w:szCs w:val="24"/>
              </w:rPr>
            </w:pPr>
          </w:p>
        </w:tc>
        <w:tc>
          <w:tcPr>
            <w:tcW w:w="2125" w:type="dxa"/>
            <w:vMerge/>
          </w:tcPr>
          <w:p w14:paraId="304BEB34" w14:textId="77777777" w:rsidR="005B511C" w:rsidRDefault="005B511C" w:rsidP="005B511C">
            <w:pPr>
              <w:tabs>
                <w:tab w:val="left" w:pos="288"/>
              </w:tabs>
              <w:ind w:left="3"/>
              <w:jc w:val="both"/>
              <w:rPr>
                <w:rFonts w:ascii="Calibri" w:eastAsia="Calibri" w:hAnsi="Calibri" w:cs="Vrinda"/>
                <w:sz w:val="22"/>
                <w:szCs w:val="22"/>
                <w:lang w:eastAsia="lt-LT"/>
              </w:rPr>
            </w:pPr>
          </w:p>
        </w:tc>
        <w:tc>
          <w:tcPr>
            <w:tcW w:w="1133" w:type="dxa"/>
            <w:vMerge/>
          </w:tcPr>
          <w:p w14:paraId="6B8AF3EB" w14:textId="77777777" w:rsidR="005B511C" w:rsidRDefault="005B511C" w:rsidP="005B511C">
            <w:pPr>
              <w:jc w:val="both"/>
              <w:rPr>
                <w:rFonts w:ascii="Calibri" w:eastAsia="Calibri" w:hAnsi="Calibri" w:cs="Vrinda"/>
                <w:bCs/>
                <w:iCs/>
                <w:sz w:val="22"/>
                <w:szCs w:val="22"/>
              </w:rPr>
            </w:pPr>
          </w:p>
        </w:tc>
        <w:tc>
          <w:tcPr>
            <w:tcW w:w="1167" w:type="dxa"/>
          </w:tcPr>
          <w:p w14:paraId="4CBC69E5" w14:textId="77777777" w:rsidR="005B511C" w:rsidRDefault="005B511C" w:rsidP="005B511C">
            <w:pPr>
              <w:rPr>
                <w:rFonts w:ascii="Calibri" w:eastAsia="Calibri" w:hAnsi="Calibri" w:cs="Vrinda"/>
                <w:i/>
                <w:color w:val="808080"/>
                <w:sz w:val="22"/>
                <w:szCs w:val="22"/>
              </w:rPr>
            </w:pPr>
            <w:r>
              <w:rPr>
                <w:rFonts w:eastAsia="Calibri"/>
                <w:sz w:val="22"/>
                <w:szCs w:val="22"/>
              </w:rPr>
              <w:t>RPP poveikio rodiklis</w:t>
            </w:r>
          </w:p>
        </w:tc>
        <w:tc>
          <w:tcPr>
            <w:tcW w:w="3223" w:type="dxa"/>
            <w:vAlign w:val="center"/>
          </w:tcPr>
          <w:p w14:paraId="733742D7" w14:textId="133733C3" w:rsidR="005B511C" w:rsidRDefault="005B511C" w:rsidP="005B511C">
            <w:pPr>
              <w:jc w:val="both"/>
              <w:rPr>
                <w:rFonts w:eastAsia="Calibri"/>
                <w:i/>
                <w:sz w:val="22"/>
                <w:szCs w:val="22"/>
              </w:rPr>
            </w:pPr>
            <w:r>
              <w:rPr>
                <w:rFonts w:eastAsia="Calibri"/>
                <w:sz w:val="22"/>
                <w:szCs w:val="22"/>
                <w:lang w:eastAsia="lt-LT"/>
              </w:rPr>
              <w:t xml:space="preserve">Paruoštų pakartotinai naudoti ir perdirbtų komunalinių atliekų dalis </w:t>
            </w:r>
            <w:r>
              <w:rPr>
                <w:rFonts w:eastAsia="Calibri"/>
                <w:iCs/>
                <w:sz w:val="22"/>
                <w:szCs w:val="22"/>
                <w:lang w:eastAsia="lt-LT"/>
              </w:rPr>
              <w:t>|</w:t>
            </w:r>
            <w:r>
              <w:rPr>
                <w:rFonts w:eastAsia="Calibri"/>
                <w:sz w:val="22"/>
                <w:szCs w:val="22"/>
                <w:lang w:eastAsia="lt-LT"/>
              </w:rPr>
              <w:t xml:space="preserve"> Procentai </w:t>
            </w:r>
          </w:p>
        </w:tc>
        <w:tc>
          <w:tcPr>
            <w:tcW w:w="991" w:type="dxa"/>
          </w:tcPr>
          <w:p w14:paraId="2A0C2B57" w14:textId="77777777" w:rsidR="005B511C" w:rsidRDefault="005B511C" w:rsidP="005B511C">
            <w:pPr>
              <w:jc w:val="center"/>
              <w:rPr>
                <w:rFonts w:eastAsia="Calibri"/>
                <w:sz w:val="22"/>
                <w:szCs w:val="22"/>
              </w:rPr>
            </w:pPr>
            <w:r>
              <w:rPr>
                <w:rFonts w:eastAsia="Calibri"/>
                <w:sz w:val="22"/>
                <w:szCs w:val="22"/>
              </w:rPr>
              <w:t>57</w:t>
            </w:r>
          </w:p>
          <w:p w14:paraId="2FE77E8D" w14:textId="77777777" w:rsidR="005B511C" w:rsidRDefault="005B511C" w:rsidP="005B511C">
            <w:pPr>
              <w:jc w:val="center"/>
              <w:rPr>
                <w:rFonts w:eastAsia="Calibri"/>
                <w:sz w:val="22"/>
                <w:szCs w:val="22"/>
              </w:rPr>
            </w:pPr>
            <w:r>
              <w:rPr>
                <w:rFonts w:eastAsia="Calibri"/>
                <w:sz w:val="22"/>
                <w:szCs w:val="22"/>
                <w:lang w:eastAsia="lt-LT"/>
              </w:rPr>
              <w:t>(2020)</w:t>
            </w:r>
          </w:p>
        </w:tc>
        <w:tc>
          <w:tcPr>
            <w:tcW w:w="992" w:type="dxa"/>
          </w:tcPr>
          <w:p w14:paraId="5EEEA7CF" w14:textId="77777777" w:rsidR="005B511C" w:rsidRDefault="005B511C" w:rsidP="005B511C">
            <w:pPr>
              <w:jc w:val="center"/>
              <w:rPr>
                <w:rFonts w:eastAsia="Calibri"/>
                <w:sz w:val="22"/>
                <w:szCs w:val="22"/>
              </w:rPr>
            </w:pPr>
            <w:r>
              <w:rPr>
                <w:rFonts w:eastAsia="Calibri"/>
                <w:sz w:val="22"/>
                <w:szCs w:val="22"/>
              </w:rPr>
              <w:t>61</w:t>
            </w:r>
          </w:p>
          <w:p w14:paraId="04A8A012" w14:textId="77777777" w:rsidR="005B511C" w:rsidRDefault="005B511C" w:rsidP="005B511C">
            <w:pPr>
              <w:jc w:val="center"/>
              <w:rPr>
                <w:rFonts w:eastAsia="Calibri"/>
                <w:sz w:val="22"/>
                <w:szCs w:val="22"/>
              </w:rPr>
            </w:pPr>
            <w:r>
              <w:rPr>
                <w:rFonts w:eastAsia="Calibri"/>
                <w:sz w:val="22"/>
                <w:szCs w:val="22"/>
              </w:rPr>
              <w:t>(2025)</w:t>
            </w:r>
          </w:p>
        </w:tc>
        <w:tc>
          <w:tcPr>
            <w:tcW w:w="1006" w:type="dxa"/>
          </w:tcPr>
          <w:p w14:paraId="54118D48" w14:textId="77777777" w:rsidR="005B511C" w:rsidRDefault="005B511C" w:rsidP="005B511C">
            <w:pPr>
              <w:jc w:val="center"/>
              <w:rPr>
                <w:rFonts w:eastAsia="Calibri"/>
                <w:sz w:val="22"/>
                <w:szCs w:val="22"/>
              </w:rPr>
            </w:pPr>
            <w:r>
              <w:rPr>
                <w:rFonts w:eastAsia="Calibri"/>
                <w:sz w:val="22"/>
                <w:szCs w:val="22"/>
              </w:rPr>
              <w:t>68</w:t>
            </w:r>
          </w:p>
          <w:p w14:paraId="4065EC95" w14:textId="77777777" w:rsidR="005B511C" w:rsidRDefault="005B511C" w:rsidP="005B511C">
            <w:pPr>
              <w:jc w:val="center"/>
              <w:rPr>
                <w:rFonts w:eastAsia="Calibri"/>
                <w:sz w:val="22"/>
                <w:szCs w:val="22"/>
              </w:rPr>
            </w:pPr>
            <w:r>
              <w:rPr>
                <w:rFonts w:eastAsia="Calibri"/>
                <w:sz w:val="22"/>
                <w:szCs w:val="22"/>
              </w:rPr>
              <w:t>(2030)</w:t>
            </w:r>
          </w:p>
        </w:tc>
        <w:tc>
          <w:tcPr>
            <w:tcW w:w="1270" w:type="dxa"/>
          </w:tcPr>
          <w:p w14:paraId="2131D969" w14:textId="77777777" w:rsidR="005B511C" w:rsidRDefault="005B511C" w:rsidP="005B511C">
            <w:pPr>
              <w:rPr>
                <w:rFonts w:eastAsia="Calibri"/>
                <w:i/>
                <w:color w:val="808080"/>
                <w:sz w:val="22"/>
                <w:szCs w:val="22"/>
              </w:rPr>
            </w:pPr>
            <w:r>
              <w:rPr>
                <w:rFonts w:eastAsia="Calibri"/>
                <w:i/>
                <w:sz w:val="22"/>
                <w:szCs w:val="22"/>
              </w:rPr>
              <w:t>Netaikoma</w:t>
            </w:r>
          </w:p>
        </w:tc>
        <w:tc>
          <w:tcPr>
            <w:tcW w:w="2835" w:type="dxa"/>
            <w:vMerge/>
          </w:tcPr>
          <w:p w14:paraId="106E5D5A" w14:textId="77777777" w:rsidR="005B511C" w:rsidRDefault="005B511C" w:rsidP="005B511C">
            <w:pPr>
              <w:rPr>
                <w:rFonts w:eastAsia="Calibri"/>
                <w:i/>
                <w:color w:val="808080"/>
                <w:sz w:val="22"/>
                <w:szCs w:val="24"/>
              </w:rPr>
            </w:pPr>
          </w:p>
        </w:tc>
      </w:tr>
      <w:tr w:rsidR="005B511C" w:rsidRPr="005967A4" w14:paraId="051697DD" w14:textId="77777777" w:rsidTr="006538DE">
        <w:trPr>
          <w:trHeight w:val="983"/>
        </w:trPr>
        <w:tc>
          <w:tcPr>
            <w:tcW w:w="562" w:type="dxa"/>
            <w:vMerge w:val="restart"/>
          </w:tcPr>
          <w:p w14:paraId="197750A3" w14:textId="77777777" w:rsidR="005B511C" w:rsidRPr="005967A4" w:rsidRDefault="005B511C" w:rsidP="005B511C">
            <w:pPr>
              <w:rPr>
                <w:rFonts w:eastAsia="Calibri"/>
                <w:sz w:val="22"/>
                <w:szCs w:val="22"/>
              </w:rPr>
            </w:pPr>
            <w:r w:rsidRPr="005967A4">
              <w:rPr>
                <w:rFonts w:eastAsia="Calibri"/>
                <w:sz w:val="22"/>
                <w:szCs w:val="22"/>
              </w:rPr>
              <w:t>3.1</w:t>
            </w:r>
          </w:p>
        </w:tc>
        <w:tc>
          <w:tcPr>
            <w:tcW w:w="2125" w:type="dxa"/>
            <w:vMerge w:val="restart"/>
          </w:tcPr>
          <w:p w14:paraId="115D2DB2" w14:textId="77777777" w:rsidR="005B511C" w:rsidRPr="005967A4" w:rsidRDefault="005B511C" w:rsidP="005B511C">
            <w:pPr>
              <w:tabs>
                <w:tab w:val="left" w:pos="288"/>
              </w:tabs>
              <w:ind w:left="3"/>
              <w:jc w:val="both"/>
              <w:rPr>
                <w:rFonts w:eastAsia="Calibri"/>
                <w:sz w:val="22"/>
                <w:szCs w:val="22"/>
                <w:lang w:eastAsia="lt-LT"/>
              </w:rPr>
            </w:pPr>
            <w:r w:rsidRPr="005967A4">
              <w:rPr>
                <w:rFonts w:eastAsia="Calibri"/>
                <w:sz w:val="22"/>
                <w:szCs w:val="22"/>
                <w:lang w:eastAsia="lt-LT"/>
              </w:rPr>
              <w:t>Modernizuoti ir plėtoti geriamojo vandens tiekimo ir nuotekų tvarkymo infrastruktūrą</w:t>
            </w:r>
          </w:p>
        </w:tc>
        <w:tc>
          <w:tcPr>
            <w:tcW w:w="1133" w:type="dxa"/>
            <w:vMerge w:val="restart"/>
          </w:tcPr>
          <w:p w14:paraId="3EAECD25" w14:textId="77777777" w:rsidR="005B511C" w:rsidRPr="005967A4" w:rsidRDefault="005B511C" w:rsidP="005B511C">
            <w:pPr>
              <w:jc w:val="both"/>
              <w:rPr>
                <w:rFonts w:eastAsia="Calibri"/>
                <w:bCs/>
                <w:iCs/>
                <w:sz w:val="22"/>
                <w:szCs w:val="22"/>
              </w:rPr>
            </w:pPr>
            <w:r w:rsidRPr="005967A4">
              <w:rPr>
                <w:rFonts w:eastAsia="Calibri"/>
                <w:bCs/>
                <w:iCs/>
                <w:sz w:val="22"/>
                <w:szCs w:val="22"/>
              </w:rPr>
              <w:t>LT028-03-01</w:t>
            </w:r>
          </w:p>
          <w:p w14:paraId="5300E938" w14:textId="77777777" w:rsidR="005B511C" w:rsidRPr="005967A4" w:rsidRDefault="005B511C" w:rsidP="005B511C">
            <w:pPr>
              <w:rPr>
                <w:rFonts w:eastAsia="Calibri"/>
                <w:sz w:val="22"/>
                <w:szCs w:val="22"/>
              </w:rPr>
            </w:pPr>
          </w:p>
        </w:tc>
        <w:tc>
          <w:tcPr>
            <w:tcW w:w="1167" w:type="dxa"/>
          </w:tcPr>
          <w:p w14:paraId="64FFEEF2" w14:textId="77777777" w:rsidR="005B511C" w:rsidRPr="005967A4" w:rsidRDefault="005B511C" w:rsidP="005B511C">
            <w:pPr>
              <w:rPr>
                <w:rFonts w:eastAsia="Calibri"/>
                <w:sz w:val="22"/>
                <w:szCs w:val="22"/>
              </w:rPr>
            </w:pPr>
            <w:r w:rsidRPr="005967A4">
              <w:rPr>
                <w:rFonts w:eastAsia="Calibri"/>
                <w:sz w:val="22"/>
                <w:szCs w:val="22"/>
              </w:rPr>
              <w:t>Rezultato rodiklis</w:t>
            </w:r>
          </w:p>
        </w:tc>
        <w:tc>
          <w:tcPr>
            <w:tcW w:w="3223" w:type="dxa"/>
            <w:shd w:val="clear" w:color="auto" w:fill="FFFFFF" w:themeFill="background1"/>
          </w:tcPr>
          <w:p w14:paraId="19B7909D" w14:textId="5FF99A74" w:rsidR="005B511C" w:rsidRPr="005967A4" w:rsidRDefault="005B511C" w:rsidP="005B511C">
            <w:pPr>
              <w:jc w:val="both"/>
              <w:rPr>
                <w:rFonts w:eastAsia="Calibri"/>
                <w:color w:val="808080"/>
                <w:sz w:val="22"/>
                <w:szCs w:val="22"/>
              </w:rPr>
            </w:pPr>
            <w:r w:rsidRPr="005967A4">
              <w:rPr>
                <w:rFonts w:eastAsia="Calibri"/>
                <w:sz w:val="22"/>
                <w:szCs w:val="22"/>
              </w:rPr>
              <w:t xml:space="preserve">Gyventojai, prisijungę prie patobulintų viešojo vandens tiekimo sistemų </w:t>
            </w:r>
            <w:r w:rsidRPr="005967A4">
              <w:rPr>
                <w:rFonts w:eastAsia="Calibri"/>
                <w:iCs/>
                <w:sz w:val="22"/>
                <w:szCs w:val="22"/>
                <w:lang w:eastAsia="lt-LT"/>
              </w:rPr>
              <w:t xml:space="preserve">| </w:t>
            </w:r>
            <w:r w:rsidRPr="005967A4">
              <w:rPr>
                <w:rFonts w:eastAsia="Calibri"/>
                <w:sz w:val="22"/>
                <w:szCs w:val="22"/>
              </w:rPr>
              <w:t>asmenys</w:t>
            </w:r>
          </w:p>
        </w:tc>
        <w:tc>
          <w:tcPr>
            <w:tcW w:w="991" w:type="dxa"/>
          </w:tcPr>
          <w:p w14:paraId="12C293FC" w14:textId="77777777" w:rsidR="005B511C" w:rsidRDefault="005B511C" w:rsidP="005B511C">
            <w:pPr>
              <w:jc w:val="center"/>
              <w:rPr>
                <w:rFonts w:eastAsia="Calibri"/>
                <w:sz w:val="22"/>
                <w:szCs w:val="22"/>
              </w:rPr>
            </w:pPr>
            <w:r w:rsidRPr="001609F0">
              <w:rPr>
                <w:rFonts w:eastAsia="Calibri"/>
                <w:sz w:val="22"/>
                <w:szCs w:val="22"/>
              </w:rPr>
              <w:t>0</w:t>
            </w:r>
          </w:p>
          <w:p w14:paraId="3233935B" w14:textId="4F6879C0" w:rsidR="005B511C" w:rsidRPr="001609F0" w:rsidRDefault="005B511C" w:rsidP="005B511C">
            <w:pPr>
              <w:jc w:val="center"/>
              <w:rPr>
                <w:rFonts w:eastAsia="Calibri"/>
                <w:sz w:val="22"/>
                <w:szCs w:val="22"/>
              </w:rPr>
            </w:pPr>
            <w:r>
              <w:rPr>
                <w:rFonts w:eastAsia="Calibri"/>
                <w:sz w:val="22"/>
                <w:szCs w:val="22"/>
                <w:lang w:eastAsia="lt-LT"/>
              </w:rPr>
              <w:t>(2023)</w:t>
            </w:r>
          </w:p>
        </w:tc>
        <w:tc>
          <w:tcPr>
            <w:tcW w:w="992" w:type="dxa"/>
          </w:tcPr>
          <w:p w14:paraId="7FA8C5FF" w14:textId="77777777" w:rsidR="005B511C" w:rsidRPr="001609F0" w:rsidRDefault="005B511C" w:rsidP="005B511C">
            <w:pPr>
              <w:jc w:val="center"/>
              <w:rPr>
                <w:rFonts w:eastAsia="Calibri"/>
                <w:sz w:val="22"/>
                <w:szCs w:val="22"/>
              </w:rPr>
            </w:pPr>
            <w:r w:rsidRPr="001609F0">
              <w:rPr>
                <w:rFonts w:eastAsia="Calibri"/>
                <w:sz w:val="22"/>
                <w:szCs w:val="22"/>
              </w:rPr>
              <w:t>0</w:t>
            </w:r>
          </w:p>
          <w:p w14:paraId="08C0D3D5" w14:textId="77777777" w:rsidR="005B511C" w:rsidRPr="001609F0" w:rsidRDefault="005B511C" w:rsidP="005B511C">
            <w:pPr>
              <w:jc w:val="center"/>
              <w:rPr>
                <w:rFonts w:eastAsia="Calibri"/>
                <w:sz w:val="22"/>
                <w:szCs w:val="22"/>
              </w:rPr>
            </w:pPr>
            <w:r w:rsidRPr="001609F0">
              <w:rPr>
                <w:rFonts w:eastAsia="Calibri"/>
                <w:sz w:val="22"/>
                <w:szCs w:val="22"/>
              </w:rPr>
              <w:t>(2024)</w:t>
            </w:r>
          </w:p>
        </w:tc>
        <w:tc>
          <w:tcPr>
            <w:tcW w:w="1006" w:type="dxa"/>
          </w:tcPr>
          <w:p w14:paraId="22674352" w14:textId="7E4D4AF4" w:rsidR="005B511C" w:rsidRPr="006E3EC2" w:rsidRDefault="005B511C" w:rsidP="005B511C">
            <w:pPr>
              <w:jc w:val="center"/>
              <w:rPr>
                <w:rFonts w:eastAsia="Calibri"/>
                <w:sz w:val="22"/>
                <w:szCs w:val="22"/>
              </w:rPr>
            </w:pPr>
            <w:r w:rsidRPr="006E3EC2">
              <w:rPr>
                <w:rFonts w:eastAsia="Calibri"/>
                <w:sz w:val="22"/>
                <w:szCs w:val="22"/>
              </w:rPr>
              <w:t>3230</w:t>
            </w:r>
          </w:p>
          <w:p w14:paraId="663EA521" w14:textId="77777777" w:rsidR="005B511C" w:rsidRPr="006E3EC2" w:rsidRDefault="005B511C" w:rsidP="005B511C">
            <w:pPr>
              <w:jc w:val="center"/>
              <w:rPr>
                <w:rFonts w:eastAsia="Calibri"/>
                <w:sz w:val="22"/>
                <w:szCs w:val="22"/>
              </w:rPr>
            </w:pPr>
            <w:r w:rsidRPr="006E3EC2">
              <w:rPr>
                <w:rFonts w:eastAsia="Calibri"/>
                <w:sz w:val="22"/>
                <w:szCs w:val="22"/>
              </w:rPr>
              <w:t>(2029)</w:t>
            </w:r>
          </w:p>
        </w:tc>
        <w:tc>
          <w:tcPr>
            <w:tcW w:w="1270" w:type="dxa"/>
          </w:tcPr>
          <w:p w14:paraId="0C51E179" w14:textId="77777777" w:rsidR="005B511C" w:rsidRPr="005967A4" w:rsidRDefault="005B511C" w:rsidP="005B511C">
            <w:pPr>
              <w:rPr>
                <w:rFonts w:eastAsia="Calibri"/>
                <w:i/>
                <w:sz w:val="22"/>
                <w:szCs w:val="22"/>
              </w:rPr>
            </w:pPr>
            <w:r w:rsidRPr="005967A4">
              <w:rPr>
                <w:rFonts w:eastAsia="Calibri"/>
                <w:i/>
                <w:szCs w:val="24"/>
              </w:rPr>
              <w:t>-</w:t>
            </w:r>
          </w:p>
        </w:tc>
        <w:tc>
          <w:tcPr>
            <w:tcW w:w="2835" w:type="dxa"/>
          </w:tcPr>
          <w:p w14:paraId="3C438373" w14:textId="77777777" w:rsidR="005B511C" w:rsidRPr="005967A4" w:rsidRDefault="005B511C" w:rsidP="005B511C">
            <w:pPr>
              <w:rPr>
                <w:rFonts w:eastAsia="Calibri"/>
                <w:i/>
                <w:sz w:val="22"/>
                <w:szCs w:val="22"/>
              </w:rPr>
            </w:pPr>
            <w:r w:rsidRPr="005967A4">
              <w:rPr>
                <w:rFonts w:eastAsia="Calibri"/>
                <w:i/>
                <w:szCs w:val="24"/>
              </w:rPr>
              <w:t>-</w:t>
            </w:r>
          </w:p>
        </w:tc>
      </w:tr>
      <w:tr w:rsidR="005B511C" w14:paraId="4E4F4654" w14:textId="77777777" w:rsidTr="006538DE">
        <w:trPr>
          <w:trHeight w:val="944"/>
        </w:trPr>
        <w:tc>
          <w:tcPr>
            <w:tcW w:w="562" w:type="dxa"/>
            <w:vMerge/>
          </w:tcPr>
          <w:p w14:paraId="4ECCBEE5" w14:textId="77777777" w:rsidR="005B511C" w:rsidRPr="005967A4" w:rsidRDefault="005B511C" w:rsidP="005B511C">
            <w:pPr>
              <w:rPr>
                <w:rFonts w:ascii="Calibri" w:eastAsia="Calibri" w:hAnsi="Calibri" w:cs="Vrinda"/>
                <w:sz w:val="22"/>
                <w:szCs w:val="22"/>
              </w:rPr>
            </w:pPr>
          </w:p>
        </w:tc>
        <w:tc>
          <w:tcPr>
            <w:tcW w:w="2125" w:type="dxa"/>
            <w:vMerge/>
          </w:tcPr>
          <w:p w14:paraId="1FC42738" w14:textId="77777777" w:rsidR="005B511C" w:rsidRPr="005967A4" w:rsidRDefault="005B511C" w:rsidP="005B511C">
            <w:pPr>
              <w:tabs>
                <w:tab w:val="left" w:pos="288"/>
              </w:tabs>
              <w:ind w:left="3"/>
              <w:jc w:val="both"/>
              <w:rPr>
                <w:rFonts w:ascii="Calibri" w:eastAsia="Calibri" w:hAnsi="Calibri" w:cs="Vrinda"/>
                <w:sz w:val="22"/>
                <w:szCs w:val="22"/>
                <w:lang w:eastAsia="lt-LT"/>
              </w:rPr>
            </w:pPr>
          </w:p>
        </w:tc>
        <w:tc>
          <w:tcPr>
            <w:tcW w:w="1133" w:type="dxa"/>
            <w:vMerge/>
          </w:tcPr>
          <w:p w14:paraId="43214285" w14:textId="77777777" w:rsidR="005B511C" w:rsidRPr="005967A4" w:rsidRDefault="005B511C" w:rsidP="005B511C">
            <w:pPr>
              <w:jc w:val="both"/>
              <w:rPr>
                <w:rFonts w:ascii="Calibri" w:eastAsia="Calibri" w:hAnsi="Calibri" w:cs="Vrinda"/>
                <w:bCs/>
                <w:iCs/>
                <w:sz w:val="22"/>
                <w:szCs w:val="22"/>
              </w:rPr>
            </w:pPr>
          </w:p>
        </w:tc>
        <w:tc>
          <w:tcPr>
            <w:tcW w:w="1167" w:type="dxa"/>
          </w:tcPr>
          <w:p w14:paraId="6E01C47A" w14:textId="77777777" w:rsidR="005B511C" w:rsidRPr="005967A4" w:rsidRDefault="005B511C" w:rsidP="005B511C">
            <w:pPr>
              <w:rPr>
                <w:rFonts w:ascii="Calibri" w:eastAsia="Calibri" w:hAnsi="Calibri" w:cs="Vrinda"/>
                <w:sz w:val="22"/>
                <w:szCs w:val="22"/>
              </w:rPr>
            </w:pPr>
            <w:r w:rsidRPr="005967A4">
              <w:rPr>
                <w:rFonts w:eastAsia="Calibri"/>
                <w:sz w:val="22"/>
                <w:szCs w:val="22"/>
              </w:rPr>
              <w:t>Rezultato rodiklis</w:t>
            </w:r>
          </w:p>
        </w:tc>
        <w:tc>
          <w:tcPr>
            <w:tcW w:w="3223" w:type="dxa"/>
            <w:shd w:val="clear" w:color="auto" w:fill="FFFFFF" w:themeFill="background1"/>
          </w:tcPr>
          <w:p w14:paraId="7FEC58F6" w14:textId="0CBB8605" w:rsidR="005B511C" w:rsidRPr="005967A4" w:rsidRDefault="005B511C" w:rsidP="005B511C">
            <w:pPr>
              <w:jc w:val="both"/>
              <w:rPr>
                <w:rFonts w:ascii="Calibri" w:eastAsia="Calibri" w:hAnsi="Calibri" w:cs="Vrinda"/>
                <w:sz w:val="22"/>
                <w:szCs w:val="22"/>
              </w:rPr>
            </w:pPr>
            <w:r w:rsidRPr="005967A4">
              <w:rPr>
                <w:rFonts w:eastAsia="Calibri"/>
                <w:sz w:val="22"/>
                <w:szCs w:val="22"/>
              </w:rPr>
              <w:t xml:space="preserve">Gyventojai, prisijungę bent prie antrinių viešojo nuotekų valymo įrenginių </w:t>
            </w:r>
            <w:r w:rsidRPr="005967A4">
              <w:rPr>
                <w:rFonts w:eastAsia="Calibri"/>
                <w:iCs/>
                <w:sz w:val="22"/>
                <w:szCs w:val="22"/>
                <w:lang w:eastAsia="lt-LT"/>
              </w:rPr>
              <w:t xml:space="preserve">| </w:t>
            </w:r>
            <w:r w:rsidRPr="005967A4">
              <w:rPr>
                <w:rFonts w:eastAsia="Calibri"/>
                <w:sz w:val="22"/>
                <w:szCs w:val="22"/>
              </w:rPr>
              <w:t>asmenys</w:t>
            </w:r>
          </w:p>
        </w:tc>
        <w:tc>
          <w:tcPr>
            <w:tcW w:w="991" w:type="dxa"/>
          </w:tcPr>
          <w:p w14:paraId="5795185F" w14:textId="77777777" w:rsidR="005B511C" w:rsidRDefault="005B511C" w:rsidP="005B511C">
            <w:pPr>
              <w:jc w:val="center"/>
              <w:rPr>
                <w:rFonts w:eastAsia="Calibri"/>
                <w:sz w:val="22"/>
                <w:szCs w:val="22"/>
              </w:rPr>
            </w:pPr>
            <w:r w:rsidRPr="00B0504A">
              <w:rPr>
                <w:rFonts w:eastAsia="Calibri"/>
                <w:sz w:val="22"/>
                <w:szCs w:val="22"/>
              </w:rPr>
              <w:t>0</w:t>
            </w:r>
          </w:p>
          <w:p w14:paraId="291DDC8A" w14:textId="0DD4E907" w:rsidR="005B511C" w:rsidRPr="00B0504A" w:rsidRDefault="005B511C" w:rsidP="005B511C">
            <w:pPr>
              <w:jc w:val="center"/>
              <w:rPr>
                <w:rFonts w:eastAsia="Calibri"/>
                <w:sz w:val="22"/>
                <w:szCs w:val="22"/>
              </w:rPr>
            </w:pPr>
            <w:r>
              <w:rPr>
                <w:rFonts w:eastAsia="Calibri"/>
                <w:sz w:val="22"/>
                <w:szCs w:val="22"/>
                <w:lang w:eastAsia="lt-LT"/>
              </w:rPr>
              <w:t>(2023)</w:t>
            </w:r>
          </w:p>
        </w:tc>
        <w:tc>
          <w:tcPr>
            <w:tcW w:w="992" w:type="dxa"/>
          </w:tcPr>
          <w:p w14:paraId="79A267AE" w14:textId="77777777" w:rsidR="005B511C" w:rsidRPr="001609F0" w:rsidRDefault="005B511C" w:rsidP="005B511C">
            <w:pPr>
              <w:jc w:val="center"/>
              <w:rPr>
                <w:rFonts w:ascii="Calibri" w:eastAsia="Calibri" w:hAnsi="Calibri" w:cs="Vrinda"/>
                <w:sz w:val="22"/>
                <w:szCs w:val="22"/>
              </w:rPr>
            </w:pPr>
            <w:r w:rsidRPr="001609F0">
              <w:rPr>
                <w:rFonts w:ascii="Calibri" w:eastAsia="Calibri" w:hAnsi="Calibri" w:cs="Vrinda"/>
                <w:sz w:val="22"/>
                <w:szCs w:val="22"/>
              </w:rPr>
              <w:t>0</w:t>
            </w:r>
          </w:p>
          <w:p w14:paraId="66707E56" w14:textId="77777777" w:rsidR="005B511C" w:rsidRPr="001609F0" w:rsidRDefault="005B511C" w:rsidP="005B511C">
            <w:pPr>
              <w:jc w:val="center"/>
              <w:rPr>
                <w:rFonts w:ascii="Calibri" w:eastAsia="Calibri" w:hAnsi="Calibri" w:cs="Vrinda"/>
                <w:sz w:val="22"/>
                <w:szCs w:val="22"/>
              </w:rPr>
            </w:pPr>
            <w:r w:rsidRPr="001609F0">
              <w:rPr>
                <w:rFonts w:eastAsia="Calibri"/>
                <w:sz w:val="22"/>
                <w:szCs w:val="22"/>
              </w:rPr>
              <w:t>(2024)</w:t>
            </w:r>
          </w:p>
        </w:tc>
        <w:tc>
          <w:tcPr>
            <w:tcW w:w="1006" w:type="dxa"/>
          </w:tcPr>
          <w:p w14:paraId="4613AEE8" w14:textId="0C80E00A" w:rsidR="005B511C" w:rsidRPr="006E3EC2" w:rsidRDefault="005B511C" w:rsidP="005B511C">
            <w:pPr>
              <w:jc w:val="center"/>
              <w:rPr>
                <w:rFonts w:eastAsia="Calibri"/>
                <w:sz w:val="22"/>
                <w:szCs w:val="22"/>
              </w:rPr>
            </w:pPr>
            <w:r w:rsidRPr="006E3EC2">
              <w:rPr>
                <w:rFonts w:eastAsia="Calibri"/>
                <w:sz w:val="22"/>
                <w:szCs w:val="22"/>
              </w:rPr>
              <w:t>1859</w:t>
            </w:r>
          </w:p>
          <w:p w14:paraId="3BC10740" w14:textId="77777777" w:rsidR="005B511C" w:rsidRPr="006E3EC2" w:rsidRDefault="005B511C" w:rsidP="005B511C">
            <w:pPr>
              <w:jc w:val="center"/>
              <w:rPr>
                <w:rFonts w:eastAsia="Calibri"/>
                <w:sz w:val="22"/>
                <w:szCs w:val="22"/>
              </w:rPr>
            </w:pPr>
            <w:r w:rsidRPr="006E3EC2">
              <w:rPr>
                <w:rFonts w:eastAsia="Calibri"/>
                <w:sz w:val="22"/>
                <w:szCs w:val="22"/>
              </w:rPr>
              <w:t>(2029)</w:t>
            </w:r>
          </w:p>
        </w:tc>
        <w:tc>
          <w:tcPr>
            <w:tcW w:w="1270" w:type="dxa"/>
          </w:tcPr>
          <w:p w14:paraId="773FF245" w14:textId="77777777" w:rsidR="005B511C" w:rsidRPr="005967A4" w:rsidRDefault="005B511C" w:rsidP="005B511C">
            <w:pPr>
              <w:rPr>
                <w:rFonts w:ascii="Calibri" w:eastAsia="Calibri" w:hAnsi="Calibri" w:cs="Vrinda"/>
                <w:i/>
                <w:sz w:val="22"/>
                <w:szCs w:val="22"/>
              </w:rPr>
            </w:pPr>
            <w:r w:rsidRPr="005967A4">
              <w:rPr>
                <w:rFonts w:ascii="Calibri" w:eastAsia="Calibri" w:hAnsi="Calibri" w:cs="Vrinda"/>
                <w:i/>
                <w:sz w:val="22"/>
                <w:szCs w:val="24"/>
              </w:rPr>
              <w:t>-</w:t>
            </w:r>
          </w:p>
        </w:tc>
        <w:tc>
          <w:tcPr>
            <w:tcW w:w="2835" w:type="dxa"/>
          </w:tcPr>
          <w:p w14:paraId="6B3E40F7" w14:textId="77777777" w:rsidR="005B511C" w:rsidRDefault="005B511C" w:rsidP="005B511C">
            <w:pPr>
              <w:rPr>
                <w:rFonts w:ascii="Calibri" w:eastAsia="Calibri" w:hAnsi="Calibri" w:cs="Vrinda"/>
                <w:i/>
                <w:sz w:val="22"/>
                <w:szCs w:val="22"/>
              </w:rPr>
            </w:pPr>
            <w:r w:rsidRPr="005967A4">
              <w:rPr>
                <w:rFonts w:ascii="Calibri" w:eastAsia="Calibri" w:hAnsi="Calibri" w:cs="Vrinda"/>
                <w:i/>
                <w:sz w:val="22"/>
                <w:szCs w:val="24"/>
              </w:rPr>
              <w:t>-</w:t>
            </w:r>
          </w:p>
        </w:tc>
      </w:tr>
      <w:tr w:rsidR="005B511C" w14:paraId="453DA19C" w14:textId="77777777" w:rsidTr="006538DE">
        <w:trPr>
          <w:trHeight w:val="622"/>
        </w:trPr>
        <w:tc>
          <w:tcPr>
            <w:tcW w:w="562" w:type="dxa"/>
            <w:vMerge w:val="restart"/>
          </w:tcPr>
          <w:p w14:paraId="5249F56F" w14:textId="77777777" w:rsidR="005B511C" w:rsidRDefault="005B511C" w:rsidP="005B511C">
            <w:pPr>
              <w:rPr>
                <w:rFonts w:eastAsia="Calibri"/>
                <w:sz w:val="22"/>
                <w:szCs w:val="22"/>
              </w:rPr>
            </w:pPr>
            <w:r>
              <w:rPr>
                <w:rFonts w:eastAsia="Calibri"/>
                <w:sz w:val="22"/>
                <w:szCs w:val="22"/>
              </w:rPr>
              <w:t>3.2</w:t>
            </w:r>
          </w:p>
        </w:tc>
        <w:tc>
          <w:tcPr>
            <w:tcW w:w="2125" w:type="dxa"/>
            <w:vMerge w:val="restart"/>
          </w:tcPr>
          <w:p w14:paraId="7A5972E5" w14:textId="77777777" w:rsidR="005B511C" w:rsidRDefault="005B511C" w:rsidP="005B511C">
            <w:pPr>
              <w:tabs>
                <w:tab w:val="left" w:pos="288"/>
              </w:tabs>
              <w:ind w:left="3"/>
              <w:jc w:val="both"/>
              <w:rPr>
                <w:rFonts w:eastAsia="Calibri"/>
                <w:sz w:val="22"/>
                <w:szCs w:val="22"/>
                <w:lang w:eastAsia="lt-LT"/>
              </w:rPr>
            </w:pPr>
            <w:r>
              <w:rPr>
                <w:rFonts w:eastAsia="Calibri"/>
                <w:sz w:val="22"/>
                <w:szCs w:val="22"/>
                <w:lang w:eastAsia="lt-LT"/>
              </w:rPr>
              <w:t>Sumažinti aplinkos taršą</w:t>
            </w:r>
          </w:p>
        </w:tc>
        <w:tc>
          <w:tcPr>
            <w:tcW w:w="1133" w:type="dxa"/>
            <w:vMerge w:val="restart"/>
          </w:tcPr>
          <w:p w14:paraId="5499B7A5" w14:textId="77777777" w:rsidR="005B511C" w:rsidRDefault="005B511C" w:rsidP="005B511C">
            <w:pPr>
              <w:jc w:val="both"/>
              <w:rPr>
                <w:rFonts w:eastAsia="Calibri"/>
                <w:bCs/>
                <w:iCs/>
                <w:sz w:val="22"/>
                <w:szCs w:val="22"/>
              </w:rPr>
            </w:pPr>
            <w:r>
              <w:rPr>
                <w:rFonts w:eastAsia="Calibri"/>
                <w:bCs/>
                <w:iCs/>
                <w:sz w:val="22"/>
                <w:szCs w:val="22"/>
              </w:rPr>
              <w:t>LT028-03-02</w:t>
            </w:r>
          </w:p>
          <w:p w14:paraId="282729E8" w14:textId="77777777" w:rsidR="005B511C" w:rsidRDefault="005B511C" w:rsidP="005B511C">
            <w:pPr>
              <w:rPr>
                <w:rFonts w:eastAsia="Calibri"/>
                <w:sz w:val="22"/>
                <w:szCs w:val="22"/>
              </w:rPr>
            </w:pPr>
          </w:p>
        </w:tc>
        <w:tc>
          <w:tcPr>
            <w:tcW w:w="1167" w:type="dxa"/>
          </w:tcPr>
          <w:p w14:paraId="017F7184" w14:textId="77777777" w:rsidR="005B511C" w:rsidRPr="00D71BC1" w:rsidRDefault="005B511C" w:rsidP="005B511C">
            <w:pPr>
              <w:rPr>
                <w:rFonts w:eastAsia="Calibri"/>
                <w:sz w:val="22"/>
                <w:szCs w:val="22"/>
              </w:rPr>
            </w:pPr>
            <w:r w:rsidRPr="00D71BC1">
              <w:rPr>
                <w:rFonts w:eastAsia="Calibri"/>
                <w:sz w:val="22"/>
                <w:szCs w:val="22"/>
              </w:rPr>
              <w:t>Rezultato rodiklis</w:t>
            </w:r>
          </w:p>
        </w:tc>
        <w:tc>
          <w:tcPr>
            <w:tcW w:w="3223" w:type="dxa"/>
          </w:tcPr>
          <w:p w14:paraId="5B3E2EE8" w14:textId="6E048D20" w:rsidR="005B511C" w:rsidRPr="00D71BC1" w:rsidRDefault="005B511C" w:rsidP="005B511C">
            <w:pPr>
              <w:jc w:val="both"/>
              <w:rPr>
                <w:rFonts w:eastAsia="Calibri"/>
                <w:sz w:val="22"/>
                <w:szCs w:val="22"/>
              </w:rPr>
            </w:pPr>
            <w:r w:rsidRPr="00D71BC1">
              <w:rPr>
                <w:rFonts w:eastAsia="Calibri"/>
                <w:sz w:val="22"/>
                <w:szCs w:val="22"/>
              </w:rPr>
              <w:t xml:space="preserve">Surinktos atskirai išrūšiuotos atliekos </w:t>
            </w:r>
            <w:r w:rsidRPr="00D71BC1">
              <w:rPr>
                <w:rFonts w:eastAsia="Calibri"/>
                <w:iCs/>
                <w:sz w:val="22"/>
                <w:szCs w:val="22"/>
                <w:lang w:eastAsia="lt-LT"/>
              </w:rPr>
              <w:t xml:space="preserve">| </w:t>
            </w:r>
            <w:r w:rsidRPr="00D71BC1">
              <w:rPr>
                <w:rFonts w:eastAsia="Calibri"/>
                <w:sz w:val="22"/>
                <w:szCs w:val="22"/>
              </w:rPr>
              <w:t xml:space="preserve"> tonos per metus</w:t>
            </w:r>
          </w:p>
        </w:tc>
        <w:tc>
          <w:tcPr>
            <w:tcW w:w="991" w:type="dxa"/>
          </w:tcPr>
          <w:p w14:paraId="7B9A6F0E" w14:textId="77777777" w:rsidR="005B511C" w:rsidRPr="00B0504A" w:rsidRDefault="005B511C" w:rsidP="005B511C">
            <w:pPr>
              <w:jc w:val="center"/>
              <w:rPr>
                <w:rFonts w:eastAsia="Calibri"/>
                <w:szCs w:val="24"/>
              </w:rPr>
            </w:pPr>
            <w:r w:rsidRPr="00B0504A">
              <w:rPr>
                <w:rFonts w:eastAsia="Calibri"/>
                <w:szCs w:val="24"/>
              </w:rPr>
              <w:t>0</w:t>
            </w:r>
          </w:p>
          <w:p w14:paraId="6EA35C7A" w14:textId="5B57D3EF" w:rsidR="005B511C" w:rsidRPr="00B0504A" w:rsidRDefault="005B511C" w:rsidP="005B511C">
            <w:pPr>
              <w:jc w:val="center"/>
              <w:rPr>
                <w:rFonts w:eastAsia="Calibri"/>
                <w:szCs w:val="24"/>
              </w:rPr>
            </w:pPr>
            <w:r w:rsidRPr="00B0504A">
              <w:rPr>
                <w:rFonts w:eastAsia="Calibri"/>
                <w:sz w:val="22"/>
                <w:szCs w:val="22"/>
              </w:rPr>
              <w:t>(202</w:t>
            </w:r>
            <w:r>
              <w:rPr>
                <w:rFonts w:eastAsia="Calibri"/>
                <w:sz w:val="22"/>
                <w:szCs w:val="22"/>
              </w:rPr>
              <w:t>3</w:t>
            </w:r>
            <w:r w:rsidRPr="00B0504A">
              <w:rPr>
                <w:rFonts w:eastAsia="Calibri"/>
                <w:sz w:val="22"/>
                <w:szCs w:val="22"/>
              </w:rPr>
              <w:t>)</w:t>
            </w:r>
          </w:p>
        </w:tc>
        <w:tc>
          <w:tcPr>
            <w:tcW w:w="992" w:type="dxa"/>
          </w:tcPr>
          <w:p w14:paraId="0C1F9FD9" w14:textId="77777777" w:rsidR="005B511C" w:rsidRPr="001609F0" w:rsidRDefault="005B511C" w:rsidP="005B511C">
            <w:pPr>
              <w:jc w:val="center"/>
              <w:rPr>
                <w:rFonts w:eastAsia="Calibri"/>
                <w:szCs w:val="24"/>
              </w:rPr>
            </w:pPr>
            <w:r w:rsidRPr="001609F0">
              <w:rPr>
                <w:rFonts w:eastAsia="Calibri"/>
                <w:szCs w:val="24"/>
              </w:rPr>
              <w:t>0</w:t>
            </w:r>
          </w:p>
          <w:p w14:paraId="3443EE1F" w14:textId="77777777" w:rsidR="005B511C" w:rsidRPr="001609F0" w:rsidRDefault="005B511C" w:rsidP="005B511C">
            <w:pPr>
              <w:jc w:val="center"/>
              <w:rPr>
                <w:rFonts w:eastAsia="Calibri"/>
                <w:szCs w:val="24"/>
              </w:rPr>
            </w:pPr>
            <w:r w:rsidRPr="001609F0">
              <w:rPr>
                <w:rFonts w:eastAsia="Calibri"/>
                <w:sz w:val="22"/>
                <w:szCs w:val="22"/>
              </w:rPr>
              <w:t>(2024)</w:t>
            </w:r>
          </w:p>
        </w:tc>
        <w:tc>
          <w:tcPr>
            <w:tcW w:w="1006" w:type="dxa"/>
          </w:tcPr>
          <w:p w14:paraId="7A878FC1" w14:textId="2C44196A" w:rsidR="005B511C" w:rsidRPr="00B353DE" w:rsidRDefault="005B511C" w:rsidP="005B511C">
            <w:pPr>
              <w:suppressAutoHyphens/>
              <w:ind w:hanging="104"/>
              <w:jc w:val="center"/>
              <w:textAlignment w:val="baseline"/>
              <w:rPr>
                <w:rFonts w:eastAsia="Calibri"/>
                <w:sz w:val="22"/>
                <w:szCs w:val="22"/>
              </w:rPr>
            </w:pPr>
            <w:r w:rsidRPr="00B353DE">
              <w:rPr>
                <w:sz w:val="22"/>
                <w:szCs w:val="22"/>
              </w:rPr>
              <w:t>4763</w:t>
            </w:r>
          </w:p>
          <w:p w14:paraId="4A466425" w14:textId="77777777" w:rsidR="005B511C" w:rsidRPr="001609F0" w:rsidRDefault="005B511C" w:rsidP="005B511C">
            <w:pPr>
              <w:jc w:val="center"/>
              <w:rPr>
                <w:rFonts w:eastAsia="Calibri"/>
                <w:sz w:val="22"/>
                <w:szCs w:val="22"/>
              </w:rPr>
            </w:pPr>
            <w:r w:rsidRPr="001609F0">
              <w:rPr>
                <w:rFonts w:eastAsia="Calibri"/>
                <w:sz w:val="22"/>
                <w:szCs w:val="22"/>
              </w:rPr>
              <w:t>(2029)</w:t>
            </w:r>
          </w:p>
        </w:tc>
        <w:tc>
          <w:tcPr>
            <w:tcW w:w="1270" w:type="dxa"/>
          </w:tcPr>
          <w:p w14:paraId="097CB876" w14:textId="77777777" w:rsidR="005B511C" w:rsidRDefault="005B511C" w:rsidP="005B511C">
            <w:pPr>
              <w:rPr>
                <w:rFonts w:eastAsia="Calibri"/>
                <w:i/>
                <w:sz w:val="22"/>
                <w:szCs w:val="22"/>
              </w:rPr>
            </w:pPr>
            <w:r>
              <w:rPr>
                <w:rFonts w:ascii="Calibri" w:eastAsia="Calibri" w:hAnsi="Calibri" w:cs="Vrinda"/>
                <w:i/>
                <w:sz w:val="22"/>
                <w:szCs w:val="24"/>
              </w:rPr>
              <w:t>-</w:t>
            </w:r>
          </w:p>
        </w:tc>
        <w:tc>
          <w:tcPr>
            <w:tcW w:w="2835" w:type="dxa"/>
          </w:tcPr>
          <w:p w14:paraId="10BD3241" w14:textId="77777777" w:rsidR="005B511C" w:rsidRDefault="005B511C" w:rsidP="005B511C">
            <w:pPr>
              <w:rPr>
                <w:rFonts w:eastAsia="Calibri"/>
                <w:i/>
                <w:sz w:val="22"/>
                <w:szCs w:val="22"/>
              </w:rPr>
            </w:pPr>
            <w:r>
              <w:rPr>
                <w:rFonts w:ascii="Calibri" w:eastAsia="Calibri" w:hAnsi="Calibri" w:cs="Vrinda"/>
                <w:i/>
                <w:sz w:val="22"/>
                <w:szCs w:val="24"/>
              </w:rPr>
              <w:t>-</w:t>
            </w:r>
          </w:p>
        </w:tc>
      </w:tr>
      <w:tr w:rsidR="005B511C" w14:paraId="4F4FBB02" w14:textId="77777777" w:rsidTr="00855E24">
        <w:trPr>
          <w:trHeight w:val="837"/>
        </w:trPr>
        <w:tc>
          <w:tcPr>
            <w:tcW w:w="562" w:type="dxa"/>
            <w:vMerge/>
          </w:tcPr>
          <w:p w14:paraId="686DA7C6" w14:textId="77777777" w:rsidR="005B511C" w:rsidRDefault="005B511C" w:rsidP="005B511C">
            <w:pPr>
              <w:rPr>
                <w:rFonts w:ascii="Calibri" w:eastAsia="Calibri" w:hAnsi="Calibri" w:cs="Vrinda"/>
                <w:sz w:val="22"/>
                <w:szCs w:val="24"/>
              </w:rPr>
            </w:pPr>
          </w:p>
        </w:tc>
        <w:tc>
          <w:tcPr>
            <w:tcW w:w="2125" w:type="dxa"/>
            <w:vMerge/>
          </w:tcPr>
          <w:p w14:paraId="51CA496B" w14:textId="77777777" w:rsidR="005B511C" w:rsidRDefault="005B511C" w:rsidP="005B511C">
            <w:pPr>
              <w:tabs>
                <w:tab w:val="left" w:pos="288"/>
              </w:tabs>
              <w:ind w:left="3"/>
              <w:jc w:val="both"/>
              <w:rPr>
                <w:rFonts w:ascii="Calibri" w:eastAsia="Calibri" w:hAnsi="Calibri" w:cs="Vrinda"/>
                <w:sz w:val="22"/>
                <w:szCs w:val="24"/>
                <w:lang w:eastAsia="lt-LT"/>
              </w:rPr>
            </w:pPr>
          </w:p>
        </w:tc>
        <w:tc>
          <w:tcPr>
            <w:tcW w:w="1133" w:type="dxa"/>
            <w:vMerge/>
          </w:tcPr>
          <w:p w14:paraId="586F7CB0" w14:textId="77777777" w:rsidR="005B511C" w:rsidRDefault="005B511C" w:rsidP="005B511C">
            <w:pPr>
              <w:jc w:val="both"/>
              <w:rPr>
                <w:rFonts w:ascii="Calibri" w:eastAsia="Calibri" w:hAnsi="Calibri" w:cs="Vrinda"/>
                <w:bCs/>
                <w:iCs/>
                <w:sz w:val="22"/>
                <w:szCs w:val="22"/>
              </w:rPr>
            </w:pPr>
          </w:p>
        </w:tc>
        <w:tc>
          <w:tcPr>
            <w:tcW w:w="1167" w:type="dxa"/>
          </w:tcPr>
          <w:p w14:paraId="480F5E94" w14:textId="77777777" w:rsidR="005B511C" w:rsidRDefault="005B511C" w:rsidP="005B511C">
            <w:pPr>
              <w:rPr>
                <w:rFonts w:eastAsia="Calibri"/>
                <w:i/>
                <w:color w:val="808080"/>
                <w:sz w:val="22"/>
                <w:szCs w:val="22"/>
              </w:rPr>
            </w:pPr>
            <w:r>
              <w:rPr>
                <w:rFonts w:eastAsia="Calibri"/>
                <w:sz w:val="22"/>
                <w:szCs w:val="22"/>
              </w:rPr>
              <w:t>Rezultato rodiklis</w:t>
            </w:r>
          </w:p>
        </w:tc>
        <w:tc>
          <w:tcPr>
            <w:tcW w:w="3223" w:type="dxa"/>
          </w:tcPr>
          <w:p w14:paraId="10AC2A29" w14:textId="77777777" w:rsidR="005B511C" w:rsidRDefault="005B511C" w:rsidP="005B511C">
            <w:pPr>
              <w:jc w:val="both"/>
              <w:rPr>
                <w:rFonts w:eastAsia="Calibri"/>
                <w:sz w:val="22"/>
                <w:szCs w:val="22"/>
              </w:rPr>
            </w:pPr>
            <w:r>
              <w:rPr>
                <w:rFonts w:eastAsia="Calibri"/>
                <w:sz w:val="22"/>
                <w:szCs w:val="22"/>
              </w:rPr>
              <w:t xml:space="preserve">Gyventojai, galintys naudotis nauja ar patobulinta žaliąja infrastruktūra </w:t>
            </w:r>
            <w:r>
              <w:rPr>
                <w:rFonts w:eastAsia="Calibri"/>
                <w:iCs/>
                <w:sz w:val="22"/>
                <w:szCs w:val="22"/>
                <w:lang w:eastAsia="lt-LT"/>
              </w:rPr>
              <w:t>|</w:t>
            </w:r>
            <w:r>
              <w:rPr>
                <w:rFonts w:eastAsia="Calibri"/>
                <w:sz w:val="22"/>
                <w:szCs w:val="22"/>
              </w:rPr>
              <w:t xml:space="preserve"> asmenys</w:t>
            </w:r>
          </w:p>
        </w:tc>
        <w:tc>
          <w:tcPr>
            <w:tcW w:w="991" w:type="dxa"/>
          </w:tcPr>
          <w:p w14:paraId="37DA2AEE" w14:textId="77777777" w:rsidR="005B511C" w:rsidRPr="001609F0" w:rsidRDefault="005B511C" w:rsidP="005B511C">
            <w:pPr>
              <w:jc w:val="center"/>
              <w:rPr>
                <w:rFonts w:eastAsia="Calibri"/>
                <w:sz w:val="22"/>
                <w:szCs w:val="24"/>
              </w:rPr>
            </w:pPr>
            <w:r w:rsidRPr="001609F0">
              <w:rPr>
                <w:rFonts w:eastAsia="Calibri"/>
                <w:sz w:val="22"/>
                <w:szCs w:val="24"/>
              </w:rPr>
              <w:t>0</w:t>
            </w:r>
          </w:p>
          <w:p w14:paraId="47ADC39A" w14:textId="337D9964" w:rsidR="005B511C" w:rsidRPr="001609F0" w:rsidRDefault="005B511C" w:rsidP="005B511C">
            <w:pPr>
              <w:jc w:val="center"/>
              <w:rPr>
                <w:rFonts w:eastAsia="Calibri"/>
                <w:sz w:val="22"/>
                <w:szCs w:val="24"/>
              </w:rPr>
            </w:pPr>
            <w:r w:rsidRPr="001609F0">
              <w:rPr>
                <w:rFonts w:eastAsia="Calibri"/>
                <w:sz w:val="22"/>
                <w:szCs w:val="22"/>
              </w:rPr>
              <w:t>(202</w:t>
            </w:r>
            <w:r>
              <w:rPr>
                <w:rFonts w:eastAsia="Calibri"/>
                <w:sz w:val="22"/>
                <w:szCs w:val="22"/>
              </w:rPr>
              <w:t>3</w:t>
            </w:r>
            <w:r w:rsidRPr="001609F0">
              <w:rPr>
                <w:rFonts w:eastAsia="Calibri"/>
                <w:sz w:val="22"/>
                <w:szCs w:val="22"/>
              </w:rPr>
              <w:t>)</w:t>
            </w:r>
          </w:p>
        </w:tc>
        <w:tc>
          <w:tcPr>
            <w:tcW w:w="992" w:type="dxa"/>
            <w:tcBorders>
              <w:top w:val="single" w:sz="4" w:space="0" w:color="auto"/>
            </w:tcBorders>
          </w:tcPr>
          <w:p w14:paraId="7035CE4C" w14:textId="77777777" w:rsidR="005B511C" w:rsidRPr="001609F0" w:rsidRDefault="005B511C" w:rsidP="005B511C">
            <w:pPr>
              <w:jc w:val="center"/>
              <w:rPr>
                <w:rFonts w:eastAsia="Calibri"/>
                <w:sz w:val="22"/>
                <w:szCs w:val="22"/>
              </w:rPr>
            </w:pPr>
            <w:r w:rsidRPr="001609F0">
              <w:rPr>
                <w:rFonts w:eastAsia="Calibri"/>
                <w:sz w:val="22"/>
                <w:szCs w:val="22"/>
              </w:rPr>
              <w:t>0</w:t>
            </w:r>
          </w:p>
          <w:p w14:paraId="5B383444" w14:textId="77777777" w:rsidR="005B511C" w:rsidRPr="001609F0" w:rsidRDefault="005B511C" w:rsidP="005B511C">
            <w:pPr>
              <w:jc w:val="center"/>
              <w:rPr>
                <w:rFonts w:eastAsia="Calibri"/>
                <w:sz w:val="22"/>
                <w:szCs w:val="22"/>
              </w:rPr>
            </w:pPr>
            <w:r w:rsidRPr="001609F0">
              <w:rPr>
                <w:rFonts w:eastAsia="Calibri"/>
                <w:sz w:val="22"/>
                <w:szCs w:val="22"/>
              </w:rPr>
              <w:t>(2024)</w:t>
            </w:r>
          </w:p>
        </w:tc>
        <w:tc>
          <w:tcPr>
            <w:tcW w:w="1006" w:type="dxa"/>
          </w:tcPr>
          <w:p w14:paraId="1639FBE2" w14:textId="77777777" w:rsidR="005B511C" w:rsidRPr="001609F0" w:rsidRDefault="005B511C" w:rsidP="005B511C">
            <w:pPr>
              <w:jc w:val="center"/>
              <w:rPr>
                <w:rFonts w:eastAsia="Calibri"/>
                <w:sz w:val="22"/>
                <w:szCs w:val="24"/>
              </w:rPr>
            </w:pPr>
            <w:r w:rsidRPr="001609F0">
              <w:rPr>
                <w:rFonts w:eastAsia="Calibri"/>
                <w:sz w:val="22"/>
                <w:szCs w:val="24"/>
              </w:rPr>
              <w:t>30415</w:t>
            </w:r>
          </w:p>
          <w:p w14:paraId="4980C526" w14:textId="77777777" w:rsidR="005B511C" w:rsidRPr="001609F0" w:rsidRDefault="005B511C" w:rsidP="005B511C">
            <w:pPr>
              <w:jc w:val="center"/>
              <w:rPr>
                <w:rFonts w:eastAsia="Calibri"/>
                <w:sz w:val="22"/>
                <w:szCs w:val="24"/>
              </w:rPr>
            </w:pPr>
            <w:r w:rsidRPr="001609F0">
              <w:rPr>
                <w:rFonts w:eastAsia="Calibri"/>
                <w:sz w:val="22"/>
                <w:szCs w:val="22"/>
              </w:rPr>
              <w:t>(2029)</w:t>
            </w:r>
          </w:p>
        </w:tc>
        <w:tc>
          <w:tcPr>
            <w:tcW w:w="1270" w:type="dxa"/>
          </w:tcPr>
          <w:p w14:paraId="6C18178C" w14:textId="77777777" w:rsidR="005B511C" w:rsidRDefault="005B511C" w:rsidP="005B511C">
            <w:pPr>
              <w:rPr>
                <w:rFonts w:ascii="Calibri" w:eastAsia="Calibri" w:hAnsi="Calibri" w:cs="Vrinda"/>
                <w:i/>
                <w:sz w:val="22"/>
                <w:szCs w:val="24"/>
              </w:rPr>
            </w:pPr>
            <w:r>
              <w:rPr>
                <w:rFonts w:eastAsia="Calibri"/>
                <w:i/>
                <w:szCs w:val="24"/>
              </w:rPr>
              <w:t>-</w:t>
            </w:r>
          </w:p>
        </w:tc>
        <w:tc>
          <w:tcPr>
            <w:tcW w:w="2835" w:type="dxa"/>
          </w:tcPr>
          <w:p w14:paraId="734C4068" w14:textId="77777777" w:rsidR="005B511C" w:rsidRDefault="005B511C" w:rsidP="005B511C">
            <w:pPr>
              <w:rPr>
                <w:rFonts w:ascii="Calibri" w:eastAsia="Calibri" w:hAnsi="Calibri" w:cs="Vrinda"/>
                <w:i/>
                <w:sz w:val="22"/>
                <w:szCs w:val="24"/>
              </w:rPr>
            </w:pPr>
            <w:r>
              <w:rPr>
                <w:rFonts w:eastAsia="Calibri"/>
                <w:i/>
                <w:szCs w:val="24"/>
              </w:rPr>
              <w:t>-</w:t>
            </w:r>
          </w:p>
        </w:tc>
      </w:tr>
      <w:tr w:rsidR="005B511C" w14:paraId="5D3B6F22" w14:textId="77777777" w:rsidTr="006538DE">
        <w:trPr>
          <w:trHeight w:val="632"/>
        </w:trPr>
        <w:tc>
          <w:tcPr>
            <w:tcW w:w="562" w:type="dxa"/>
            <w:vMerge w:val="restart"/>
          </w:tcPr>
          <w:p w14:paraId="40C624DA" w14:textId="77777777" w:rsidR="005B511C" w:rsidRDefault="005B511C" w:rsidP="005B511C">
            <w:pPr>
              <w:rPr>
                <w:rFonts w:eastAsia="Calibri"/>
                <w:szCs w:val="24"/>
              </w:rPr>
            </w:pPr>
            <w:r>
              <w:rPr>
                <w:rFonts w:eastAsia="Calibri"/>
                <w:szCs w:val="24"/>
              </w:rPr>
              <w:t>4.</w:t>
            </w:r>
          </w:p>
        </w:tc>
        <w:tc>
          <w:tcPr>
            <w:tcW w:w="2125" w:type="dxa"/>
            <w:vMerge w:val="restart"/>
          </w:tcPr>
          <w:p w14:paraId="0C8092F8" w14:textId="77777777" w:rsidR="005B511C" w:rsidRDefault="005B511C" w:rsidP="005B511C">
            <w:pPr>
              <w:jc w:val="both"/>
              <w:rPr>
                <w:rFonts w:eastAsia="Calibri"/>
                <w:sz w:val="22"/>
                <w:szCs w:val="22"/>
              </w:rPr>
            </w:pPr>
            <w:r>
              <w:rPr>
                <w:rFonts w:eastAsia="Calibri"/>
                <w:bCs/>
                <w:iCs/>
                <w:sz w:val="22"/>
                <w:szCs w:val="22"/>
              </w:rPr>
              <w:t xml:space="preserve">Didinti švietimo paslaugų </w:t>
            </w:r>
            <w:r>
              <w:rPr>
                <w:rFonts w:eastAsia="Calibri"/>
                <w:bCs/>
                <w:iCs/>
                <w:sz w:val="22"/>
                <w:szCs w:val="22"/>
              </w:rPr>
              <w:lastRenderedPageBreak/>
              <w:t>prieinamumą ir kokybę</w:t>
            </w:r>
          </w:p>
        </w:tc>
        <w:tc>
          <w:tcPr>
            <w:tcW w:w="1133" w:type="dxa"/>
            <w:vMerge w:val="restart"/>
          </w:tcPr>
          <w:p w14:paraId="3B92EA6B" w14:textId="77777777" w:rsidR="005B511C" w:rsidRDefault="005B511C" w:rsidP="005B511C">
            <w:pPr>
              <w:jc w:val="both"/>
              <w:rPr>
                <w:rFonts w:eastAsia="Calibri"/>
                <w:bCs/>
                <w:iCs/>
                <w:szCs w:val="24"/>
              </w:rPr>
            </w:pPr>
            <w:r>
              <w:rPr>
                <w:rFonts w:eastAsia="Calibri"/>
                <w:bCs/>
                <w:iCs/>
                <w:szCs w:val="24"/>
              </w:rPr>
              <w:lastRenderedPageBreak/>
              <w:t>LT028-04</w:t>
            </w:r>
          </w:p>
          <w:p w14:paraId="0E37D8CD" w14:textId="77777777" w:rsidR="005B511C" w:rsidRDefault="005B511C" w:rsidP="005B511C">
            <w:pPr>
              <w:jc w:val="both"/>
              <w:rPr>
                <w:rFonts w:eastAsia="Calibri"/>
                <w:bCs/>
                <w:iCs/>
                <w:szCs w:val="24"/>
              </w:rPr>
            </w:pPr>
          </w:p>
        </w:tc>
        <w:tc>
          <w:tcPr>
            <w:tcW w:w="1167" w:type="dxa"/>
            <w:vMerge w:val="restart"/>
          </w:tcPr>
          <w:p w14:paraId="0F84E05B" w14:textId="77777777" w:rsidR="005B511C" w:rsidRDefault="005B511C" w:rsidP="005B511C">
            <w:pPr>
              <w:rPr>
                <w:rFonts w:eastAsia="Calibri"/>
                <w:i/>
                <w:color w:val="808080"/>
                <w:szCs w:val="24"/>
              </w:rPr>
            </w:pPr>
            <w:r>
              <w:rPr>
                <w:rFonts w:eastAsia="Calibri"/>
                <w:sz w:val="22"/>
                <w:szCs w:val="22"/>
              </w:rPr>
              <w:lastRenderedPageBreak/>
              <w:t>RPP poveikio rodiklis</w:t>
            </w:r>
          </w:p>
        </w:tc>
        <w:tc>
          <w:tcPr>
            <w:tcW w:w="3223" w:type="dxa"/>
            <w:tcBorders>
              <w:right w:val="single" w:sz="4" w:space="0" w:color="auto"/>
            </w:tcBorders>
          </w:tcPr>
          <w:p w14:paraId="779FB927" w14:textId="77777777" w:rsidR="005B511C" w:rsidRDefault="005B511C" w:rsidP="005B511C">
            <w:pPr>
              <w:jc w:val="both"/>
              <w:rPr>
                <w:rFonts w:eastAsia="Calibri"/>
                <w:i/>
                <w:color w:val="808080"/>
                <w:sz w:val="22"/>
                <w:szCs w:val="22"/>
              </w:rPr>
            </w:pPr>
            <w:r>
              <w:rPr>
                <w:rFonts w:eastAsia="Calibri"/>
                <w:color w:val="000000"/>
                <w:sz w:val="22"/>
                <w:szCs w:val="22"/>
                <w:lang w:eastAsia="lt-LT"/>
              </w:rPr>
              <w:t xml:space="preserve">3–5 metų vaikų, ugdomų švietimo įstaigose, dalis </w:t>
            </w:r>
            <w:r>
              <w:rPr>
                <w:rFonts w:eastAsia="Calibri"/>
                <w:iCs/>
                <w:sz w:val="22"/>
                <w:szCs w:val="22"/>
                <w:lang w:eastAsia="lt-LT"/>
              </w:rPr>
              <w:t xml:space="preserve"> | </w:t>
            </w:r>
            <w:r>
              <w:rPr>
                <w:rFonts w:eastAsia="Calibri"/>
                <w:sz w:val="22"/>
                <w:szCs w:val="22"/>
                <w:lang w:eastAsia="lt-LT"/>
              </w:rPr>
              <w:t xml:space="preserve"> </w:t>
            </w:r>
            <w:r>
              <w:rPr>
                <w:rFonts w:eastAsia="Calibri"/>
                <w:sz w:val="22"/>
                <w:szCs w:val="22"/>
              </w:rPr>
              <w:t xml:space="preserve">procentai </w:t>
            </w:r>
          </w:p>
        </w:tc>
        <w:tc>
          <w:tcPr>
            <w:tcW w:w="991" w:type="dxa"/>
            <w:tcBorders>
              <w:top w:val="single" w:sz="4" w:space="0" w:color="auto"/>
              <w:left w:val="single" w:sz="4" w:space="0" w:color="auto"/>
              <w:bottom w:val="single" w:sz="4" w:space="0" w:color="auto"/>
              <w:right w:val="single" w:sz="4" w:space="0" w:color="auto"/>
            </w:tcBorders>
          </w:tcPr>
          <w:p w14:paraId="458F12EA" w14:textId="77777777" w:rsidR="005B511C" w:rsidRDefault="005B511C" w:rsidP="005B511C">
            <w:pPr>
              <w:jc w:val="center"/>
              <w:rPr>
                <w:rFonts w:eastAsia="Calibri"/>
                <w:sz w:val="22"/>
                <w:szCs w:val="22"/>
              </w:rPr>
            </w:pPr>
            <w:r>
              <w:rPr>
                <w:rFonts w:eastAsia="Calibri"/>
                <w:sz w:val="22"/>
                <w:szCs w:val="22"/>
              </w:rPr>
              <w:t>84,2</w:t>
            </w:r>
          </w:p>
          <w:p w14:paraId="1CD57DB1" w14:textId="77777777" w:rsidR="005B511C" w:rsidRDefault="005B511C" w:rsidP="005B511C">
            <w:pPr>
              <w:jc w:val="center"/>
              <w:rPr>
                <w:rFonts w:eastAsia="Calibri"/>
                <w:sz w:val="22"/>
                <w:szCs w:val="22"/>
              </w:rPr>
            </w:pPr>
            <w:r>
              <w:rPr>
                <w:rFonts w:eastAsia="Calibri"/>
                <w:sz w:val="22"/>
                <w:szCs w:val="22"/>
              </w:rPr>
              <w:t>(2022)</w:t>
            </w:r>
          </w:p>
        </w:tc>
        <w:tc>
          <w:tcPr>
            <w:tcW w:w="992" w:type="dxa"/>
            <w:tcBorders>
              <w:top w:val="single" w:sz="4" w:space="0" w:color="auto"/>
              <w:left w:val="single" w:sz="4" w:space="0" w:color="auto"/>
              <w:bottom w:val="single" w:sz="4" w:space="0" w:color="auto"/>
              <w:right w:val="single" w:sz="4" w:space="0" w:color="auto"/>
            </w:tcBorders>
          </w:tcPr>
          <w:p w14:paraId="4543AB3E" w14:textId="77777777" w:rsidR="005B511C" w:rsidRDefault="005B511C" w:rsidP="005B511C">
            <w:pPr>
              <w:jc w:val="center"/>
              <w:rPr>
                <w:rFonts w:eastAsia="Calibri"/>
                <w:sz w:val="22"/>
                <w:szCs w:val="22"/>
              </w:rPr>
            </w:pPr>
            <w:r>
              <w:rPr>
                <w:rFonts w:eastAsia="Calibri"/>
                <w:sz w:val="22"/>
                <w:szCs w:val="22"/>
              </w:rPr>
              <w:t>84,2</w:t>
            </w:r>
          </w:p>
          <w:p w14:paraId="500D4F5A" w14:textId="77777777" w:rsidR="005B511C" w:rsidRDefault="005B511C" w:rsidP="005B511C">
            <w:pPr>
              <w:jc w:val="center"/>
              <w:rPr>
                <w:rFonts w:eastAsia="Calibri"/>
                <w:sz w:val="22"/>
                <w:szCs w:val="22"/>
              </w:rPr>
            </w:pPr>
            <w:r>
              <w:rPr>
                <w:rFonts w:eastAsia="Calibri"/>
                <w:sz w:val="22"/>
                <w:szCs w:val="22"/>
              </w:rPr>
              <w:t>(2025)</w:t>
            </w:r>
          </w:p>
        </w:tc>
        <w:tc>
          <w:tcPr>
            <w:tcW w:w="1006" w:type="dxa"/>
            <w:tcBorders>
              <w:top w:val="single" w:sz="4" w:space="0" w:color="auto"/>
              <w:left w:val="single" w:sz="4" w:space="0" w:color="auto"/>
              <w:bottom w:val="single" w:sz="4" w:space="0" w:color="auto"/>
              <w:right w:val="single" w:sz="4" w:space="0" w:color="auto"/>
            </w:tcBorders>
          </w:tcPr>
          <w:p w14:paraId="29AA03C4" w14:textId="77777777" w:rsidR="005B511C" w:rsidRDefault="005B511C" w:rsidP="005B511C">
            <w:pPr>
              <w:jc w:val="center"/>
              <w:rPr>
                <w:rFonts w:eastAsia="Calibri"/>
                <w:sz w:val="22"/>
                <w:szCs w:val="22"/>
              </w:rPr>
            </w:pPr>
            <w:r>
              <w:rPr>
                <w:rFonts w:eastAsia="Calibri"/>
                <w:sz w:val="22"/>
                <w:szCs w:val="22"/>
              </w:rPr>
              <w:t>90</w:t>
            </w:r>
          </w:p>
          <w:p w14:paraId="7A5F4865" w14:textId="77777777" w:rsidR="005B511C" w:rsidRDefault="005B511C" w:rsidP="005B511C">
            <w:pPr>
              <w:jc w:val="center"/>
              <w:rPr>
                <w:rFonts w:eastAsia="Calibri"/>
                <w:sz w:val="22"/>
                <w:szCs w:val="22"/>
              </w:rPr>
            </w:pPr>
            <w:r>
              <w:rPr>
                <w:rFonts w:eastAsia="Calibri"/>
                <w:sz w:val="22"/>
                <w:szCs w:val="22"/>
              </w:rPr>
              <w:t>(2030)</w:t>
            </w:r>
          </w:p>
        </w:tc>
        <w:tc>
          <w:tcPr>
            <w:tcW w:w="1270" w:type="dxa"/>
            <w:tcBorders>
              <w:top w:val="single" w:sz="4" w:space="0" w:color="auto"/>
              <w:left w:val="single" w:sz="4" w:space="0" w:color="auto"/>
              <w:bottom w:val="single" w:sz="4" w:space="0" w:color="auto"/>
              <w:right w:val="single" w:sz="4" w:space="0" w:color="auto"/>
            </w:tcBorders>
          </w:tcPr>
          <w:p w14:paraId="346954DC" w14:textId="77777777" w:rsidR="005B511C" w:rsidRDefault="005B511C" w:rsidP="005B511C">
            <w:pPr>
              <w:rPr>
                <w:rFonts w:eastAsia="Calibri"/>
                <w:i/>
                <w:color w:val="808080"/>
                <w:szCs w:val="24"/>
              </w:rPr>
            </w:pPr>
            <w:r>
              <w:rPr>
                <w:rFonts w:eastAsia="Calibri"/>
                <w:i/>
                <w:szCs w:val="24"/>
              </w:rPr>
              <w:t>-</w:t>
            </w:r>
          </w:p>
        </w:tc>
        <w:tc>
          <w:tcPr>
            <w:tcW w:w="2835" w:type="dxa"/>
            <w:tcBorders>
              <w:left w:val="single" w:sz="4" w:space="0" w:color="auto"/>
            </w:tcBorders>
          </w:tcPr>
          <w:p w14:paraId="47E953AA" w14:textId="77777777" w:rsidR="005B511C" w:rsidRDefault="005B511C" w:rsidP="005B511C">
            <w:pPr>
              <w:rPr>
                <w:rFonts w:eastAsia="Calibri"/>
                <w:i/>
                <w:color w:val="808080"/>
                <w:szCs w:val="24"/>
              </w:rPr>
            </w:pPr>
            <w:r>
              <w:rPr>
                <w:rFonts w:eastAsia="Calibri"/>
                <w:i/>
                <w:szCs w:val="24"/>
              </w:rPr>
              <w:t>-</w:t>
            </w:r>
          </w:p>
        </w:tc>
      </w:tr>
      <w:tr w:rsidR="005B511C" w14:paraId="3D7172B3" w14:textId="77777777" w:rsidTr="00855E24">
        <w:trPr>
          <w:trHeight w:val="1305"/>
        </w:trPr>
        <w:tc>
          <w:tcPr>
            <w:tcW w:w="562" w:type="dxa"/>
            <w:vMerge/>
          </w:tcPr>
          <w:p w14:paraId="4C23450A" w14:textId="77777777" w:rsidR="005B511C" w:rsidRDefault="005B511C" w:rsidP="005B511C">
            <w:pPr>
              <w:rPr>
                <w:rFonts w:ascii="Calibri" w:eastAsia="Calibri" w:hAnsi="Calibri" w:cs="Vrinda"/>
                <w:sz w:val="22"/>
                <w:szCs w:val="24"/>
              </w:rPr>
            </w:pPr>
          </w:p>
        </w:tc>
        <w:tc>
          <w:tcPr>
            <w:tcW w:w="2125" w:type="dxa"/>
            <w:vMerge/>
          </w:tcPr>
          <w:p w14:paraId="001C7ABC" w14:textId="77777777" w:rsidR="005B511C" w:rsidRDefault="005B511C" w:rsidP="005B511C">
            <w:pPr>
              <w:jc w:val="both"/>
              <w:rPr>
                <w:rFonts w:ascii="Calibri" w:eastAsia="Calibri" w:hAnsi="Calibri" w:cs="Vrinda"/>
                <w:sz w:val="22"/>
                <w:szCs w:val="22"/>
                <w:lang w:eastAsia="lt-LT"/>
              </w:rPr>
            </w:pPr>
          </w:p>
        </w:tc>
        <w:tc>
          <w:tcPr>
            <w:tcW w:w="1133" w:type="dxa"/>
            <w:vMerge/>
          </w:tcPr>
          <w:p w14:paraId="5F9D3990" w14:textId="77777777" w:rsidR="005B511C" w:rsidRDefault="005B511C" w:rsidP="005B511C">
            <w:pPr>
              <w:jc w:val="both"/>
              <w:rPr>
                <w:rFonts w:ascii="Calibri" w:eastAsia="Calibri" w:hAnsi="Calibri" w:cs="Vrinda"/>
                <w:bCs/>
                <w:iCs/>
                <w:sz w:val="22"/>
                <w:szCs w:val="24"/>
              </w:rPr>
            </w:pPr>
          </w:p>
        </w:tc>
        <w:tc>
          <w:tcPr>
            <w:tcW w:w="1167" w:type="dxa"/>
            <w:vMerge/>
          </w:tcPr>
          <w:p w14:paraId="2DB63D28" w14:textId="77777777" w:rsidR="005B511C" w:rsidRDefault="005B511C" w:rsidP="005B511C">
            <w:pPr>
              <w:rPr>
                <w:rFonts w:ascii="Calibri" w:eastAsia="Calibri" w:hAnsi="Calibri" w:cs="Vrinda"/>
                <w:i/>
                <w:color w:val="808080"/>
                <w:sz w:val="22"/>
                <w:szCs w:val="24"/>
              </w:rPr>
            </w:pPr>
          </w:p>
        </w:tc>
        <w:tc>
          <w:tcPr>
            <w:tcW w:w="3223" w:type="dxa"/>
            <w:tcBorders>
              <w:right w:val="single" w:sz="4" w:space="0" w:color="auto"/>
            </w:tcBorders>
            <w:vAlign w:val="center"/>
          </w:tcPr>
          <w:p w14:paraId="4354E25A" w14:textId="77777777" w:rsidR="005B511C" w:rsidRDefault="005B511C" w:rsidP="005B511C">
            <w:pPr>
              <w:jc w:val="both"/>
              <w:rPr>
                <w:rFonts w:eastAsia="Calibri"/>
                <w:i/>
                <w:sz w:val="22"/>
                <w:szCs w:val="22"/>
              </w:rPr>
            </w:pPr>
            <w:r>
              <w:rPr>
                <w:rFonts w:eastAsia="Calibri"/>
                <w:sz w:val="22"/>
                <w:szCs w:val="22"/>
                <w:lang w:eastAsia="lt-LT"/>
              </w:rPr>
              <w:t xml:space="preserve">Negalią turinčių mokinių, ugdomų </w:t>
            </w:r>
            <w:proofErr w:type="spellStart"/>
            <w:r>
              <w:rPr>
                <w:rFonts w:eastAsia="Calibri"/>
                <w:sz w:val="22"/>
                <w:szCs w:val="22"/>
                <w:lang w:eastAsia="lt-LT"/>
              </w:rPr>
              <w:t>įtraukiuoju</w:t>
            </w:r>
            <w:proofErr w:type="spellEnd"/>
            <w:r>
              <w:rPr>
                <w:rFonts w:eastAsia="Calibri"/>
                <w:sz w:val="22"/>
                <w:szCs w:val="22"/>
                <w:lang w:eastAsia="lt-LT"/>
              </w:rPr>
              <w:t xml:space="preserve"> būdu bendros paskirties švietimo įstaigose (bendrosiose klasėse), dalis </w:t>
            </w:r>
            <w:r>
              <w:rPr>
                <w:rFonts w:eastAsia="Calibri"/>
                <w:iCs/>
                <w:sz w:val="22"/>
                <w:szCs w:val="22"/>
                <w:lang w:eastAsia="lt-LT"/>
              </w:rPr>
              <w:t xml:space="preserve">| </w:t>
            </w:r>
            <w:r>
              <w:rPr>
                <w:rFonts w:eastAsia="Calibri"/>
                <w:sz w:val="22"/>
                <w:szCs w:val="22"/>
              </w:rPr>
              <w:t>Procentai</w:t>
            </w:r>
          </w:p>
        </w:tc>
        <w:tc>
          <w:tcPr>
            <w:tcW w:w="991" w:type="dxa"/>
            <w:tcBorders>
              <w:top w:val="single" w:sz="4" w:space="0" w:color="auto"/>
              <w:left w:val="single" w:sz="4" w:space="0" w:color="auto"/>
              <w:bottom w:val="single" w:sz="4" w:space="0" w:color="auto"/>
              <w:right w:val="single" w:sz="4" w:space="0" w:color="auto"/>
            </w:tcBorders>
          </w:tcPr>
          <w:p w14:paraId="2A7C60BA" w14:textId="77777777" w:rsidR="005B511C" w:rsidRDefault="005B511C" w:rsidP="005B511C">
            <w:pPr>
              <w:jc w:val="center"/>
              <w:rPr>
                <w:rFonts w:eastAsia="Calibri"/>
                <w:sz w:val="22"/>
                <w:szCs w:val="22"/>
              </w:rPr>
            </w:pPr>
            <w:r>
              <w:rPr>
                <w:rFonts w:eastAsia="Calibri"/>
                <w:sz w:val="22"/>
                <w:szCs w:val="22"/>
              </w:rPr>
              <w:t>43</w:t>
            </w:r>
          </w:p>
          <w:p w14:paraId="009784BC" w14:textId="77777777" w:rsidR="005B511C" w:rsidRDefault="005B511C" w:rsidP="005B511C">
            <w:pPr>
              <w:jc w:val="center"/>
              <w:rPr>
                <w:rFonts w:eastAsia="Calibri"/>
                <w:sz w:val="22"/>
                <w:szCs w:val="22"/>
              </w:rPr>
            </w:pPr>
            <w:r>
              <w:rPr>
                <w:rFonts w:eastAsia="Calibri"/>
                <w:sz w:val="22"/>
                <w:szCs w:val="22"/>
                <w:lang w:eastAsia="lt-LT"/>
              </w:rPr>
              <w:t>(2022-2023 m. m.)</w:t>
            </w:r>
          </w:p>
        </w:tc>
        <w:tc>
          <w:tcPr>
            <w:tcW w:w="992" w:type="dxa"/>
            <w:tcBorders>
              <w:top w:val="single" w:sz="4" w:space="0" w:color="auto"/>
              <w:left w:val="single" w:sz="4" w:space="0" w:color="auto"/>
              <w:bottom w:val="single" w:sz="4" w:space="0" w:color="auto"/>
              <w:right w:val="single" w:sz="4" w:space="0" w:color="auto"/>
            </w:tcBorders>
          </w:tcPr>
          <w:p w14:paraId="4FCBC682" w14:textId="77777777" w:rsidR="005B511C" w:rsidRDefault="005B511C" w:rsidP="005B511C">
            <w:pPr>
              <w:jc w:val="center"/>
              <w:rPr>
                <w:rFonts w:eastAsia="Calibri"/>
                <w:sz w:val="22"/>
                <w:szCs w:val="22"/>
              </w:rPr>
            </w:pPr>
            <w:r>
              <w:rPr>
                <w:rFonts w:eastAsia="Calibri"/>
                <w:sz w:val="22"/>
                <w:szCs w:val="22"/>
              </w:rPr>
              <w:t>43</w:t>
            </w:r>
          </w:p>
          <w:p w14:paraId="578B5B7E" w14:textId="77777777" w:rsidR="005B511C" w:rsidRDefault="005B511C" w:rsidP="005B511C">
            <w:pPr>
              <w:jc w:val="center"/>
              <w:rPr>
                <w:rFonts w:eastAsia="Calibri"/>
                <w:sz w:val="22"/>
                <w:szCs w:val="22"/>
              </w:rPr>
            </w:pPr>
            <w:r>
              <w:rPr>
                <w:rFonts w:eastAsia="Calibri"/>
                <w:sz w:val="22"/>
                <w:szCs w:val="22"/>
              </w:rPr>
              <w:t>(2025)</w:t>
            </w:r>
          </w:p>
        </w:tc>
        <w:tc>
          <w:tcPr>
            <w:tcW w:w="1006" w:type="dxa"/>
            <w:tcBorders>
              <w:top w:val="single" w:sz="4" w:space="0" w:color="auto"/>
              <w:left w:val="single" w:sz="4" w:space="0" w:color="auto"/>
              <w:bottom w:val="single" w:sz="4" w:space="0" w:color="auto"/>
              <w:right w:val="single" w:sz="4" w:space="0" w:color="auto"/>
            </w:tcBorders>
          </w:tcPr>
          <w:p w14:paraId="1841D627" w14:textId="77777777" w:rsidR="005B511C" w:rsidRDefault="005B511C" w:rsidP="005B511C">
            <w:pPr>
              <w:jc w:val="center"/>
              <w:rPr>
                <w:rFonts w:eastAsia="Calibri"/>
                <w:sz w:val="22"/>
                <w:szCs w:val="24"/>
              </w:rPr>
            </w:pPr>
            <w:r>
              <w:rPr>
                <w:rFonts w:eastAsia="Calibri"/>
                <w:sz w:val="22"/>
                <w:szCs w:val="24"/>
              </w:rPr>
              <w:t>45,2</w:t>
            </w:r>
          </w:p>
          <w:p w14:paraId="30C166CB" w14:textId="77777777" w:rsidR="005B511C" w:rsidRDefault="005B511C" w:rsidP="005B511C">
            <w:pPr>
              <w:jc w:val="center"/>
              <w:rPr>
                <w:rFonts w:eastAsia="Calibri"/>
                <w:sz w:val="22"/>
                <w:szCs w:val="24"/>
              </w:rPr>
            </w:pPr>
            <w:r>
              <w:rPr>
                <w:rFonts w:eastAsia="Calibri"/>
                <w:sz w:val="22"/>
                <w:szCs w:val="22"/>
              </w:rPr>
              <w:t>(2030)</w:t>
            </w:r>
          </w:p>
        </w:tc>
        <w:tc>
          <w:tcPr>
            <w:tcW w:w="1270" w:type="dxa"/>
            <w:tcBorders>
              <w:top w:val="single" w:sz="4" w:space="0" w:color="auto"/>
              <w:left w:val="single" w:sz="4" w:space="0" w:color="auto"/>
              <w:bottom w:val="single" w:sz="4" w:space="0" w:color="auto"/>
              <w:right w:val="single" w:sz="4" w:space="0" w:color="auto"/>
            </w:tcBorders>
          </w:tcPr>
          <w:p w14:paraId="06913E4F" w14:textId="77777777" w:rsidR="005B511C" w:rsidRDefault="005B511C" w:rsidP="005B511C">
            <w:pPr>
              <w:rPr>
                <w:rFonts w:ascii="Calibri" w:eastAsia="Calibri" w:hAnsi="Calibri" w:cs="Vrinda"/>
                <w:i/>
                <w:color w:val="808080"/>
                <w:sz w:val="22"/>
                <w:szCs w:val="24"/>
              </w:rPr>
            </w:pPr>
            <w:r>
              <w:rPr>
                <w:rFonts w:eastAsia="Calibri"/>
                <w:i/>
                <w:szCs w:val="24"/>
              </w:rPr>
              <w:t>-</w:t>
            </w:r>
          </w:p>
        </w:tc>
        <w:tc>
          <w:tcPr>
            <w:tcW w:w="2835" w:type="dxa"/>
            <w:tcBorders>
              <w:left w:val="single" w:sz="4" w:space="0" w:color="auto"/>
            </w:tcBorders>
          </w:tcPr>
          <w:p w14:paraId="0D1017E5" w14:textId="77777777" w:rsidR="005B511C" w:rsidRDefault="005B511C" w:rsidP="005B511C">
            <w:pPr>
              <w:rPr>
                <w:rFonts w:ascii="Calibri" w:eastAsia="Calibri" w:hAnsi="Calibri" w:cs="Vrinda"/>
                <w:i/>
                <w:color w:val="808080"/>
                <w:sz w:val="22"/>
                <w:szCs w:val="24"/>
              </w:rPr>
            </w:pPr>
            <w:r>
              <w:rPr>
                <w:rFonts w:eastAsia="Calibri"/>
                <w:i/>
                <w:szCs w:val="24"/>
              </w:rPr>
              <w:t>-</w:t>
            </w:r>
          </w:p>
        </w:tc>
      </w:tr>
      <w:tr w:rsidR="005B511C" w14:paraId="22E564DC" w14:textId="77777777" w:rsidTr="00855E24">
        <w:trPr>
          <w:trHeight w:val="985"/>
        </w:trPr>
        <w:tc>
          <w:tcPr>
            <w:tcW w:w="562" w:type="dxa"/>
            <w:vMerge w:val="restart"/>
          </w:tcPr>
          <w:p w14:paraId="444A13F2" w14:textId="77777777" w:rsidR="005B511C" w:rsidRDefault="005B511C" w:rsidP="005B511C">
            <w:pPr>
              <w:rPr>
                <w:rFonts w:eastAsia="Calibri"/>
                <w:szCs w:val="24"/>
              </w:rPr>
            </w:pPr>
            <w:r>
              <w:rPr>
                <w:rFonts w:eastAsia="Calibri"/>
                <w:szCs w:val="24"/>
              </w:rPr>
              <w:t>4.1</w:t>
            </w:r>
          </w:p>
        </w:tc>
        <w:tc>
          <w:tcPr>
            <w:tcW w:w="2125" w:type="dxa"/>
            <w:vMerge w:val="restart"/>
          </w:tcPr>
          <w:p w14:paraId="68EBF95D" w14:textId="77777777" w:rsidR="005B511C" w:rsidRDefault="005B511C" w:rsidP="005B511C">
            <w:pPr>
              <w:jc w:val="both"/>
              <w:rPr>
                <w:rFonts w:eastAsia="Calibri"/>
                <w:sz w:val="22"/>
                <w:szCs w:val="22"/>
              </w:rPr>
            </w:pPr>
            <w:r>
              <w:rPr>
                <w:sz w:val="22"/>
                <w:szCs w:val="22"/>
                <w:lang w:eastAsia="lt-LT"/>
              </w:rPr>
              <w:t>Padidinti švietimo paslaugų  prieinamumą</w:t>
            </w:r>
          </w:p>
        </w:tc>
        <w:tc>
          <w:tcPr>
            <w:tcW w:w="1133" w:type="dxa"/>
            <w:vMerge w:val="restart"/>
          </w:tcPr>
          <w:p w14:paraId="3FCA4571" w14:textId="77777777" w:rsidR="005B511C" w:rsidRPr="007109BB" w:rsidRDefault="005B511C" w:rsidP="005B511C">
            <w:pPr>
              <w:jc w:val="both"/>
              <w:rPr>
                <w:rFonts w:eastAsia="Calibri"/>
                <w:bCs/>
                <w:iCs/>
                <w:szCs w:val="24"/>
              </w:rPr>
            </w:pPr>
            <w:r w:rsidRPr="007109BB">
              <w:rPr>
                <w:rFonts w:eastAsia="Calibri"/>
                <w:bCs/>
                <w:iCs/>
                <w:szCs w:val="24"/>
              </w:rPr>
              <w:t>LT028-04-01</w:t>
            </w:r>
          </w:p>
        </w:tc>
        <w:tc>
          <w:tcPr>
            <w:tcW w:w="1167" w:type="dxa"/>
          </w:tcPr>
          <w:p w14:paraId="4DD6E607" w14:textId="77777777" w:rsidR="005B511C" w:rsidRPr="007109BB" w:rsidRDefault="005B511C" w:rsidP="005B511C">
            <w:pPr>
              <w:rPr>
                <w:rFonts w:eastAsia="Calibri"/>
                <w:i/>
                <w:color w:val="808080"/>
                <w:sz w:val="22"/>
                <w:szCs w:val="22"/>
              </w:rPr>
            </w:pPr>
            <w:r w:rsidRPr="007109BB">
              <w:rPr>
                <w:rFonts w:eastAsia="Calibri"/>
                <w:sz w:val="22"/>
                <w:szCs w:val="22"/>
              </w:rPr>
              <w:t>Rezultato rodiklis</w:t>
            </w:r>
          </w:p>
        </w:tc>
        <w:tc>
          <w:tcPr>
            <w:tcW w:w="3223" w:type="dxa"/>
            <w:tcBorders>
              <w:right w:val="single" w:sz="4" w:space="0" w:color="auto"/>
            </w:tcBorders>
          </w:tcPr>
          <w:p w14:paraId="600DF72D" w14:textId="69781176" w:rsidR="005B511C" w:rsidRPr="007109BB" w:rsidRDefault="005B511C" w:rsidP="005B511C">
            <w:pPr>
              <w:jc w:val="both"/>
              <w:rPr>
                <w:rFonts w:eastAsia="Calibri"/>
                <w:sz w:val="22"/>
                <w:szCs w:val="22"/>
              </w:rPr>
            </w:pPr>
            <w:r w:rsidRPr="007109BB">
              <w:rPr>
                <w:rFonts w:eastAsia="Calibri"/>
                <w:sz w:val="22"/>
                <w:szCs w:val="22"/>
              </w:rPr>
              <w:t xml:space="preserve">Naujos arba modernizuotos švietimo infrastruktūros naudotojų skaičius per metus </w:t>
            </w:r>
            <w:r w:rsidRPr="007109BB">
              <w:rPr>
                <w:rFonts w:eastAsia="Calibri"/>
                <w:iCs/>
                <w:sz w:val="22"/>
                <w:szCs w:val="22"/>
                <w:lang w:eastAsia="lt-LT"/>
              </w:rPr>
              <w:t xml:space="preserve">| </w:t>
            </w:r>
            <w:r w:rsidRPr="007109BB">
              <w:rPr>
                <w:rFonts w:eastAsia="Calibri"/>
                <w:sz w:val="22"/>
                <w:szCs w:val="22"/>
              </w:rPr>
              <w:t>Naudotojai per metus</w:t>
            </w:r>
          </w:p>
        </w:tc>
        <w:tc>
          <w:tcPr>
            <w:tcW w:w="991" w:type="dxa"/>
            <w:tcBorders>
              <w:top w:val="single" w:sz="4" w:space="0" w:color="auto"/>
              <w:left w:val="single" w:sz="4" w:space="0" w:color="auto"/>
              <w:bottom w:val="single" w:sz="4" w:space="0" w:color="auto"/>
              <w:right w:val="single" w:sz="4" w:space="0" w:color="auto"/>
            </w:tcBorders>
          </w:tcPr>
          <w:p w14:paraId="7B4DDF95" w14:textId="77777777" w:rsidR="005B511C" w:rsidRPr="007109BB" w:rsidRDefault="005B511C" w:rsidP="005B511C">
            <w:pPr>
              <w:jc w:val="center"/>
              <w:rPr>
                <w:rFonts w:eastAsia="Calibri"/>
                <w:sz w:val="22"/>
                <w:szCs w:val="22"/>
              </w:rPr>
            </w:pPr>
            <w:r w:rsidRPr="007109BB">
              <w:rPr>
                <w:rFonts w:eastAsia="Calibri"/>
                <w:sz w:val="22"/>
                <w:szCs w:val="22"/>
              </w:rPr>
              <w:t>2627</w:t>
            </w:r>
          </w:p>
          <w:p w14:paraId="12D05DE8" w14:textId="758754EE" w:rsidR="005B511C" w:rsidRPr="007109BB" w:rsidRDefault="005B511C" w:rsidP="005B511C">
            <w:pPr>
              <w:jc w:val="center"/>
              <w:rPr>
                <w:rFonts w:eastAsia="Calibri"/>
                <w:sz w:val="22"/>
                <w:szCs w:val="22"/>
              </w:rPr>
            </w:pPr>
            <w:r w:rsidRPr="007109BB">
              <w:rPr>
                <w:rFonts w:eastAsia="Calibri"/>
                <w:sz w:val="22"/>
                <w:szCs w:val="22"/>
              </w:rPr>
              <w:t>(2022)</w:t>
            </w:r>
          </w:p>
        </w:tc>
        <w:tc>
          <w:tcPr>
            <w:tcW w:w="992" w:type="dxa"/>
            <w:tcBorders>
              <w:top w:val="single" w:sz="4" w:space="0" w:color="auto"/>
              <w:left w:val="single" w:sz="4" w:space="0" w:color="auto"/>
              <w:bottom w:val="single" w:sz="4" w:space="0" w:color="auto"/>
              <w:right w:val="single" w:sz="4" w:space="0" w:color="auto"/>
            </w:tcBorders>
          </w:tcPr>
          <w:p w14:paraId="5EAF379D" w14:textId="77777777" w:rsidR="005B511C" w:rsidRPr="007109BB" w:rsidRDefault="005B511C" w:rsidP="005B511C">
            <w:pPr>
              <w:jc w:val="center"/>
              <w:rPr>
                <w:rFonts w:eastAsia="Calibri"/>
                <w:sz w:val="22"/>
                <w:szCs w:val="22"/>
              </w:rPr>
            </w:pPr>
            <w:r w:rsidRPr="007109BB">
              <w:rPr>
                <w:rFonts w:eastAsia="Calibri"/>
                <w:sz w:val="22"/>
                <w:szCs w:val="22"/>
              </w:rPr>
              <w:t>2627</w:t>
            </w:r>
          </w:p>
          <w:p w14:paraId="02F573EE" w14:textId="77777777" w:rsidR="005B511C" w:rsidRPr="007109BB" w:rsidRDefault="005B511C" w:rsidP="005B511C">
            <w:pPr>
              <w:jc w:val="center"/>
              <w:rPr>
                <w:rFonts w:eastAsia="Calibri"/>
                <w:szCs w:val="24"/>
              </w:rPr>
            </w:pPr>
            <w:r w:rsidRPr="007109BB">
              <w:rPr>
                <w:rFonts w:eastAsia="Calibri"/>
                <w:sz w:val="22"/>
                <w:szCs w:val="22"/>
              </w:rPr>
              <w:t>(2024)</w:t>
            </w:r>
          </w:p>
        </w:tc>
        <w:tc>
          <w:tcPr>
            <w:tcW w:w="1006" w:type="dxa"/>
            <w:tcBorders>
              <w:top w:val="single" w:sz="4" w:space="0" w:color="auto"/>
              <w:left w:val="single" w:sz="4" w:space="0" w:color="auto"/>
              <w:bottom w:val="single" w:sz="4" w:space="0" w:color="auto"/>
              <w:right w:val="single" w:sz="4" w:space="0" w:color="auto"/>
            </w:tcBorders>
          </w:tcPr>
          <w:p w14:paraId="1D6D2889" w14:textId="77777777" w:rsidR="005B511C" w:rsidRPr="007109BB" w:rsidRDefault="005B511C" w:rsidP="005B511C">
            <w:pPr>
              <w:jc w:val="center"/>
              <w:rPr>
                <w:rFonts w:eastAsia="Calibri"/>
                <w:sz w:val="22"/>
                <w:szCs w:val="22"/>
              </w:rPr>
            </w:pPr>
            <w:r w:rsidRPr="007109BB">
              <w:rPr>
                <w:rFonts w:eastAsia="Calibri"/>
                <w:sz w:val="22"/>
                <w:szCs w:val="22"/>
              </w:rPr>
              <w:t>2627</w:t>
            </w:r>
          </w:p>
          <w:p w14:paraId="7FB8D6A7" w14:textId="77777777" w:rsidR="005B511C" w:rsidRPr="007109BB" w:rsidRDefault="005B511C" w:rsidP="005B511C">
            <w:pPr>
              <w:jc w:val="center"/>
              <w:rPr>
                <w:rFonts w:eastAsia="Calibri"/>
                <w:szCs w:val="24"/>
              </w:rPr>
            </w:pPr>
            <w:r w:rsidRPr="007109BB">
              <w:rPr>
                <w:rFonts w:eastAsia="Calibri"/>
                <w:sz w:val="22"/>
                <w:szCs w:val="22"/>
              </w:rPr>
              <w:t>(2029)</w:t>
            </w:r>
          </w:p>
        </w:tc>
        <w:tc>
          <w:tcPr>
            <w:tcW w:w="1270" w:type="dxa"/>
            <w:tcBorders>
              <w:top w:val="single" w:sz="4" w:space="0" w:color="auto"/>
              <w:left w:val="single" w:sz="4" w:space="0" w:color="auto"/>
              <w:bottom w:val="single" w:sz="4" w:space="0" w:color="auto"/>
              <w:right w:val="single" w:sz="4" w:space="0" w:color="auto"/>
            </w:tcBorders>
          </w:tcPr>
          <w:p w14:paraId="710FAF10" w14:textId="77777777" w:rsidR="005B511C" w:rsidRDefault="005B511C" w:rsidP="005B511C">
            <w:pPr>
              <w:rPr>
                <w:rFonts w:eastAsia="Calibri"/>
                <w:i/>
                <w:color w:val="808080"/>
                <w:szCs w:val="24"/>
              </w:rPr>
            </w:pPr>
            <w:r>
              <w:rPr>
                <w:rFonts w:eastAsia="Calibri"/>
                <w:i/>
                <w:szCs w:val="24"/>
              </w:rPr>
              <w:t>-</w:t>
            </w:r>
          </w:p>
        </w:tc>
        <w:tc>
          <w:tcPr>
            <w:tcW w:w="2835" w:type="dxa"/>
            <w:tcBorders>
              <w:left w:val="single" w:sz="4" w:space="0" w:color="auto"/>
            </w:tcBorders>
          </w:tcPr>
          <w:p w14:paraId="01BBF652" w14:textId="77777777" w:rsidR="005B511C" w:rsidRDefault="005B511C" w:rsidP="005B511C">
            <w:pPr>
              <w:rPr>
                <w:rFonts w:eastAsia="Calibri"/>
                <w:i/>
                <w:color w:val="808080"/>
                <w:szCs w:val="24"/>
              </w:rPr>
            </w:pPr>
            <w:r>
              <w:rPr>
                <w:rFonts w:eastAsia="Calibri"/>
                <w:i/>
                <w:szCs w:val="24"/>
              </w:rPr>
              <w:t>-</w:t>
            </w:r>
          </w:p>
        </w:tc>
      </w:tr>
      <w:tr w:rsidR="005B511C" w14:paraId="2569F843" w14:textId="77777777" w:rsidTr="00855E24">
        <w:trPr>
          <w:trHeight w:val="1090"/>
        </w:trPr>
        <w:tc>
          <w:tcPr>
            <w:tcW w:w="562" w:type="dxa"/>
            <w:vMerge/>
          </w:tcPr>
          <w:p w14:paraId="555B00D3" w14:textId="77777777" w:rsidR="005B511C" w:rsidRDefault="005B511C" w:rsidP="005B511C">
            <w:pPr>
              <w:rPr>
                <w:rFonts w:ascii="Calibri" w:eastAsia="Calibri" w:hAnsi="Calibri" w:cs="Vrinda"/>
                <w:sz w:val="22"/>
                <w:szCs w:val="24"/>
              </w:rPr>
            </w:pPr>
          </w:p>
        </w:tc>
        <w:tc>
          <w:tcPr>
            <w:tcW w:w="2125" w:type="dxa"/>
            <w:vMerge/>
          </w:tcPr>
          <w:p w14:paraId="1F3B7246" w14:textId="77777777" w:rsidR="005B511C" w:rsidRDefault="005B511C" w:rsidP="005B511C">
            <w:pPr>
              <w:jc w:val="both"/>
              <w:rPr>
                <w:rFonts w:ascii="Calibri" w:eastAsia="Calibri" w:hAnsi="Calibri" w:cs="Vrinda"/>
                <w:sz w:val="22"/>
                <w:szCs w:val="22"/>
                <w:lang w:eastAsia="lt-LT"/>
              </w:rPr>
            </w:pPr>
          </w:p>
        </w:tc>
        <w:tc>
          <w:tcPr>
            <w:tcW w:w="1133" w:type="dxa"/>
            <w:vMerge/>
          </w:tcPr>
          <w:p w14:paraId="469BB62E" w14:textId="77777777" w:rsidR="005B511C" w:rsidRPr="007109BB" w:rsidRDefault="005B511C" w:rsidP="005B511C">
            <w:pPr>
              <w:jc w:val="both"/>
              <w:rPr>
                <w:rFonts w:ascii="Calibri" w:eastAsia="Calibri" w:hAnsi="Calibri" w:cs="Vrinda"/>
                <w:bCs/>
                <w:iCs/>
                <w:sz w:val="22"/>
                <w:szCs w:val="24"/>
              </w:rPr>
            </w:pPr>
          </w:p>
        </w:tc>
        <w:tc>
          <w:tcPr>
            <w:tcW w:w="1167" w:type="dxa"/>
          </w:tcPr>
          <w:p w14:paraId="5EA8D8E0" w14:textId="77777777" w:rsidR="005B511C" w:rsidRPr="007109BB" w:rsidRDefault="005B511C" w:rsidP="005B511C">
            <w:pPr>
              <w:rPr>
                <w:rFonts w:ascii="Calibri" w:eastAsia="Calibri" w:hAnsi="Calibri" w:cs="Vrinda"/>
                <w:i/>
                <w:color w:val="808080"/>
                <w:sz w:val="22"/>
                <w:szCs w:val="22"/>
              </w:rPr>
            </w:pPr>
            <w:r w:rsidRPr="007109BB">
              <w:rPr>
                <w:rFonts w:eastAsia="Calibri"/>
                <w:sz w:val="22"/>
                <w:szCs w:val="22"/>
              </w:rPr>
              <w:t>Rezultato rodiklis</w:t>
            </w:r>
          </w:p>
        </w:tc>
        <w:tc>
          <w:tcPr>
            <w:tcW w:w="3223" w:type="dxa"/>
            <w:tcBorders>
              <w:right w:val="single" w:sz="4" w:space="0" w:color="auto"/>
            </w:tcBorders>
          </w:tcPr>
          <w:p w14:paraId="05F68BF1" w14:textId="3E42CC7C" w:rsidR="005B511C" w:rsidRPr="007109BB" w:rsidRDefault="005B511C" w:rsidP="005B511C">
            <w:pPr>
              <w:jc w:val="both"/>
              <w:rPr>
                <w:rFonts w:ascii="Calibri" w:eastAsia="Calibri" w:hAnsi="Calibri" w:cs="Vrinda"/>
                <w:sz w:val="22"/>
                <w:szCs w:val="22"/>
              </w:rPr>
            </w:pPr>
            <w:r w:rsidRPr="007109BB">
              <w:rPr>
                <w:rFonts w:eastAsia="Calibri"/>
                <w:sz w:val="22"/>
                <w:szCs w:val="22"/>
              </w:rPr>
              <w:t>Naujos arba modernizuotos vaikų priežiūros infrastruktūros naudotojų skaičius per metus</w:t>
            </w:r>
            <w:r w:rsidRPr="007109BB">
              <w:rPr>
                <w:rFonts w:eastAsia="Calibri"/>
                <w:iCs/>
                <w:sz w:val="22"/>
                <w:szCs w:val="22"/>
                <w:lang w:eastAsia="lt-LT"/>
              </w:rPr>
              <w:t>|</w:t>
            </w:r>
            <w:r w:rsidRPr="007109BB">
              <w:rPr>
                <w:rFonts w:eastAsia="Calibri"/>
                <w:sz w:val="22"/>
                <w:szCs w:val="22"/>
              </w:rPr>
              <w:t xml:space="preserve"> Naudotojai per metus</w:t>
            </w:r>
          </w:p>
        </w:tc>
        <w:tc>
          <w:tcPr>
            <w:tcW w:w="991" w:type="dxa"/>
            <w:tcBorders>
              <w:top w:val="single" w:sz="4" w:space="0" w:color="auto"/>
              <w:left w:val="single" w:sz="4" w:space="0" w:color="auto"/>
              <w:bottom w:val="single" w:sz="4" w:space="0" w:color="auto"/>
              <w:right w:val="single" w:sz="4" w:space="0" w:color="auto"/>
            </w:tcBorders>
          </w:tcPr>
          <w:p w14:paraId="5E63586B" w14:textId="383C689D" w:rsidR="005B511C" w:rsidRPr="00363098" w:rsidRDefault="005B511C" w:rsidP="005B511C">
            <w:pPr>
              <w:jc w:val="center"/>
              <w:rPr>
                <w:rFonts w:eastAsia="Calibri"/>
                <w:sz w:val="22"/>
                <w:szCs w:val="24"/>
              </w:rPr>
            </w:pPr>
            <w:r w:rsidRPr="00363098">
              <w:rPr>
                <w:rFonts w:eastAsia="Calibri"/>
                <w:sz w:val="22"/>
                <w:szCs w:val="22"/>
              </w:rPr>
              <w:t>676 (2022)</w:t>
            </w:r>
          </w:p>
        </w:tc>
        <w:tc>
          <w:tcPr>
            <w:tcW w:w="992" w:type="dxa"/>
            <w:tcBorders>
              <w:top w:val="single" w:sz="4" w:space="0" w:color="auto"/>
              <w:left w:val="single" w:sz="4" w:space="0" w:color="auto"/>
              <w:bottom w:val="single" w:sz="4" w:space="0" w:color="auto"/>
              <w:right w:val="single" w:sz="4" w:space="0" w:color="auto"/>
            </w:tcBorders>
          </w:tcPr>
          <w:p w14:paraId="34EC55C8" w14:textId="6FE13621" w:rsidR="005B511C" w:rsidRPr="00363098" w:rsidRDefault="005B511C" w:rsidP="005B511C">
            <w:pPr>
              <w:jc w:val="center"/>
              <w:rPr>
                <w:rFonts w:eastAsia="Calibri"/>
                <w:sz w:val="22"/>
                <w:szCs w:val="22"/>
              </w:rPr>
            </w:pPr>
            <w:r w:rsidRPr="00363098">
              <w:rPr>
                <w:rFonts w:eastAsia="Calibri"/>
                <w:sz w:val="22"/>
                <w:szCs w:val="22"/>
              </w:rPr>
              <w:t>676</w:t>
            </w:r>
          </w:p>
          <w:p w14:paraId="5AEAE11F" w14:textId="77777777" w:rsidR="005B511C" w:rsidRPr="00363098" w:rsidRDefault="005B511C" w:rsidP="005B511C">
            <w:pPr>
              <w:jc w:val="center"/>
              <w:rPr>
                <w:rFonts w:eastAsia="Calibri"/>
                <w:sz w:val="22"/>
                <w:szCs w:val="24"/>
              </w:rPr>
            </w:pPr>
            <w:r w:rsidRPr="00363098">
              <w:rPr>
                <w:rFonts w:eastAsia="Calibri"/>
                <w:sz w:val="22"/>
                <w:szCs w:val="22"/>
              </w:rPr>
              <w:t>(2024)</w:t>
            </w:r>
          </w:p>
        </w:tc>
        <w:tc>
          <w:tcPr>
            <w:tcW w:w="1006" w:type="dxa"/>
            <w:tcBorders>
              <w:top w:val="single" w:sz="4" w:space="0" w:color="auto"/>
              <w:left w:val="single" w:sz="4" w:space="0" w:color="auto"/>
              <w:bottom w:val="single" w:sz="4" w:space="0" w:color="auto"/>
              <w:right w:val="single" w:sz="4" w:space="0" w:color="auto"/>
            </w:tcBorders>
          </w:tcPr>
          <w:p w14:paraId="5103813D" w14:textId="695B9145" w:rsidR="005B511C" w:rsidRPr="00363098" w:rsidRDefault="005B511C" w:rsidP="005B511C">
            <w:pPr>
              <w:jc w:val="center"/>
              <w:rPr>
                <w:rFonts w:eastAsia="Calibri"/>
                <w:sz w:val="22"/>
                <w:szCs w:val="22"/>
              </w:rPr>
            </w:pPr>
            <w:r w:rsidRPr="00363098">
              <w:rPr>
                <w:rFonts w:eastAsia="Calibri"/>
                <w:sz w:val="22"/>
                <w:szCs w:val="22"/>
              </w:rPr>
              <w:t>878</w:t>
            </w:r>
          </w:p>
          <w:p w14:paraId="3759AEBE" w14:textId="77777777" w:rsidR="005B511C" w:rsidRPr="00363098" w:rsidRDefault="005B511C" w:rsidP="005B511C">
            <w:pPr>
              <w:jc w:val="center"/>
              <w:rPr>
                <w:rFonts w:eastAsia="Calibri"/>
                <w:sz w:val="22"/>
                <w:szCs w:val="24"/>
              </w:rPr>
            </w:pPr>
            <w:r w:rsidRPr="00363098">
              <w:rPr>
                <w:rFonts w:eastAsia="Calibri"/>
                <w:sz w:val="22"/>
                <w:szCs w:val="22"/>
              </w:rPr>
              <w:t>(2029)</w:t>
            </w:r>
          </w:p>
        </w:tc>
        <w:tc>
          <w:tcPr>
            <w:tcW w:w="1270" w:type="dxa"/>
            <w:tcBorders>
              <w:top w:val="single" w:sz="4" w:space="0" w:color="auto"/>
              <w:left w:val="single" w:sz="4" w:space="0" w:color="auto"/>
              <w:bottom w:val="single" w:sz="4" w:space="0" w:color="auto"/>
              <w:right w:val="single" w:sz="4" w:space="0" w:color="auto"/>
            </w:tcBorders>
          </w:tcPr>
          <w:p w14:paraId="06917516" w14:textId="77777777" w:rsidR="005B511C" w:rsidRPr="00AC71E6" w:rsidRDefault="005B511C" w:rsidP="005B511C">
            <w:pPr>
              <w:rPr>
                <w:rFonts w:ascii="Calibri" w:eastAsia="Calibri" w:hAnsi="Calibri" w:cs="Vrinda"/>
                <w:i/>
                <w:color w:val="808080"/>
                <w:sz w:val="22"/>
                <w:szCs w:val="24"/>
                <w:highlight w:val="yellow"/>
              </w:rPr>
            </w:pPr>
            <w:r w:rsidRPr="003164FC">
              <w:rPr>
                <w:rFonts w:eastAsia="Calibri"/>
                <w:i/>
                <w:szCs w:val="24"/>
              </w:rPr>
              <w:t>-</w:t>
            </w:r>
          </w:p>
        </w:tc>
        <w:tc>
          <w:tcPr>
            <w:tcW w:w="2835" w:type="dxa"/>
            <w:tcBorders>
              <w:left w:val="single" w:sz="4" w:space="0" w:color="auto"/>
            </w:tcBorders>
          </w:tcPr>
          <w:p w14:paraId="15457A1A" w14:textId="77777777" w:rsidR="005B511C" w:rsidRDefault="005B511C" w:rsidP="005B511C">
            <w:pPr>
              <w:rPr>
                <w:rFonts w:ascii="Calibri" w:eastAsia="Calibri" w:hAnsi="Calibri" w:cs="Vrinda"/>
                <w:i/>
                <w:color w:val="808080"/>
                <w:sz w:val="22"/>
                <w:szCs w:val="24"/>
              </w:rPr>
            </w:pPr>
            <w:r>
              <w:rPr>
                <w:rFonts w:eastAsia="Calibri"/>
                <w:i/>
                <w:szCs w:val="24"/>
              </w:rPr>
              <w:t>-</w:t>
            </w:r>
          </w:p>
        </w:tc>
      </w:tr>
      <w:tr w:rsidR="005B511C" w14:paraId="36142A44" w14:textId="77777777" w:rsidTr="00855E24">
        <w:trPr>
          <w:trHeight w:val="1305"/>
        </w:trPr>
        <w:tc>
          <w:tcPr>
            <w:tcW w:w="562" w:type="dxa"/>
            <w:vMerge/>
          </w:tcPr>
          <w:p w14:paraId="6D65DA62" w14:textId="77777777" w:rsidR="005B511C" w:rsidRDefault="005B511C" w:rsidP="005B511C">
            <w:pPr>
              <w:rPr>
                <w:rFonts w:ascii="Calibri" w:eastAsia="Calibri" w:hAnsi="Calibri" w:cs="Vrinda"/>
                <w:sz w:val="22"/>
                <w:szCs w:val="24"/>
              </w:rPr>
            </w:pPr>
          </w:p>
        </w:tc>
        <w:tc>
          <w:tcPr>
            <w:tcW w:w="2125" w:type="dxa"/>
            <w:vMerge/>
          </w:tcPr>
          <w:p w14:paraId="7777DCB5" w14:textId="77777777" w:rsidR="005B511C" w:rsidRDefault="005B511C" w:rsidP="005B511C">
            <w:pPr>
              <w:jc w:val="both"/>
              <w:rPr>
                <w:rFonts w:ascii="Calibri" w:eastAsia="Calibri" w:hAnsi="Calibri" w:cs="Vrinda"/>
                <w:sz w:val="22"/>
                <w:szCs w:val="22"/>
                <w:lang w:eastAsia="lt-LT"/>
              </w:rPr>
            </w:pPr>
          </w:p>
        </w:tc>
        <w:tc>
          <w:tcPr>
            <w:tcW w:w="1133" w:type="dxa"/>
            <w:vMerge/>
          </w:tcPr>
          <w:p w14:paraId="4C5AF660" w14:textId="77777777" w:rsidR="005B511C" w:rsidRDefault="005B511C" w:rsidP="005B511C">
            <w:pPr>
              <w:jc w:val="both"/>
              <w:rPr>
                <w:rFonts w:ascii="Calibri" w:eastAsia="Calibri" w:hAnsi="Calibri" w:cs="Vrinda"/>
                <w:bCs/>
                <w:iCs/>
                <w:sz w:val="22"/>
                <w:szCs w:val="24"/>
              </w:rPr>
            </w:pPr>
          </w:p>
        </w:tc>
        <w:tc>
          <w:tcPr>
            <w:tcW w:w="1167" w:type="dxa"/>
          </w:tcPr>
          <w:p w14:paraId="58AAACFF" w14:textId="77777777" w:rsidR="005B511C" w:rsidRDefault="005B511C" w:rsidP="005B511C">
            <w:pPr>
              <w:rPr>
                <w:rFonts w:ascii="Calibri" w:eastAsia="Calibri" w:hAnsi="Calibri" w:cs="Vrinda"/>
                <w:i/>
                <w:color w:val="808080"/>
                <w:sz w:val="22"/>
                <w:szCs w:val="22"/>
              </w:rPr>
            </w:pPr>
            <w:r>
              <w:rPr>
                <w:rFonts w:eastAsia="Calibri"/>
                <w:sz w:val="22"/>
                <w:szCs w:val="22"/>
              </w:rPr>
              <w:t>Rezultato rodiklis</w:t>
            </w:r>
          </w:p>
        </w:tc>
        <w:tc>
          <w:tcPr>
            <w:tcW w:w="3223" w:type="dxa"/>
            <w:tcBorders>
              <w:right w:val="single" w:sz="4" w:space="0" w:color="auto"/>
            </w:tcBorders>
          </w:tcPr>
          <w:p w14:paraId="04A70EE2" w14:textId="7FB54DD6" w:rsidR="005B511C" w:rsidRDefault="005B511C" w:rsidP="005B511C">
            <w:pPr>
              <w:jc w:val="both"/>
              <w:rPr>
                <w:rFonts w:ascii="Calibri" w:eastAsia="Calibri" w:hAnsi="Calibri" w:cs="Vrinda"/>
                <w:sz w:val="22"/>
                <w:szCs w:val="22"/>
              </w:rPr>
            </w:pPr>
            <w:r>
              <w:rPr>
                <w:rFonts w:eastAsia="Calibri"/>
                <w:sz w:val="22"/>
                <w:szCs w:val="22"/>
              </w:rPr>
              <w:t xml:space="preserve">Mokyklų, kuriose buvo įdiegtos universalaus dizaino ir kitos inžinerinės priemonės, aplinką pritaikant asmenims turintiems negalią, dalis nuo visų mokyklų </w:t>
            </w:r>
            <w:r>
              <w:rPr>
                <w:rFonts w:eastAsia="Calibri"/>
                <w:iCs/>
                <w:sz w:val="22"/>
                <w:szCs w:val="22"/>
                <w:lang w:eastAsia="lt-LT"/>
              </w:rPr>
              <w:t>|</w:t>
            </w:r>
            <w:r>
              <w:rPr>
                <w:rFonts w:eastAsia="Calibri"/>
                <w:sz w:val="22"/>
                <w:szCs w:val="22"/>
              </w:rPr>
              <w:t>procentas</w:t>
            </w:r>
          </w:p>
        </w:tc>
        <w:tc>
          <w:tcPr>
            <w:tcW w:w="991" w:type="dxa"/>
            <w:tcBorders>
              <w:top w:val="single" w:sz="4" w:space="0" w:color="auto"/>
              <w:left w:val="single" w:sz="4" w:space="0" w:color="auto"/>
              <w:bottom w:val="single" w:sz="4" w:space="0" w:color="auto"/>
              <w:right w:val="single" w:sz="4" w:space="0" w:color="auto"/>
            </w:tcBorders>
          </w:tcPr>
          <w:p w14:paraId="7DB50542" w14:textId="77777777" w:rsidR="005B511C" w:rsidRDefault="005B511C" w:rsidP="005B511C">
            <w:pPr>
              <w:jc w:val="center"/>
              <w:rPr>
                <w:rFonts w:eastAsia="Calibri"/>
                <w:sz w:val="22"/>
                <w:szCs w:val="22"/>
              </w:rPr>
            </w:pPr>
            <w:r>
              <w:rPr>
                <w:rFonts w:eastAsia="Calibri"/>
                <w:sz w:val="22"/>
                <w:szCs w:val="22"/>
              </w:rPr>
              <w:t>9,6</w:t>
            </w:r>
          </w:p>
          <w:p w14:paraId="17F2AAA7" w14:textId="2497B4E2" w:rsidR="005B511C" w:rsidRDefault="005B511C" w:rsidP="005B511C">
            <w:pPr>
              <w:jc w:val="center"/>
              <w:rPr>
                <w:rFonts w:eastAsia="Calibri"/>
                <w:sz w:val="22"/>
                <w:szCs w:val="24"/>
              </w:rPr>
            </w:pPr>
            <w:r>
              <w:rPr>
                <w:rFonts w:eastAsia="Calibri"/>
                <w:sz w:val="22"/>
                <w:szCs w:val="22"/>
              </w:rPr>
              <w:t>(2022)</w:t>
            </w:r>
          </w:p>
        </w:tc>
        <w:tc>
          <w:tcPr>
            <w:tcW w:w="992" w:type="dxa"/>
            <w:tcBorders>
              <w:top w:val="single" w:sz="4" w:space="0" w:color="auto"/>
              <w:left w:val="single" w:sz="4" w:space="0" w:color="auto"/>
              <w:bottom w:val="single" w:sz="4" w:space="0" w:color="auto"/>
              <w:right w:val="single" w:sz="4" w:space="0" w:color="auto"/>
            </w:tcBorders>
          </w:tcPr>
          <w:p w14:paraId="53898522" w14:textId="77777777" w:rsidR="005B511C" w:rsidRDefault="005B511C" w:rsidP="005B511C">
            <w:pPr>
              <w:jc w:val="center"/>
              <w:rPr>
                <w:rFonts w:eastAsia="Calibri"/>
                <w:sz w:val="22"/>
                <w:szCs w:val="22"/>
              </w:rPr>
            </w:pPr>
            <w:r>
              <w:rPr>
                <w:rFonts w:eastAsia="Calibri"/>
                <w:sz w:val="22"/>
                <w:szCs w:val="22"/>
              </w:rPr>
              <w:t>9,6</w:t>
            </w:r>
          </w:p>
          <w:p w14:paraId="5DC55998" w14:textId="77777777" w:rsidR="005B511C" w:rsidRDefault="005B511C" w:rsidP="005B511C">
            <w:pPr>
              <w:jc w:val="center"/>
              <w:rPr>
                <w:rFonts w:eastAsia="Calibri"/>
                <w:sz w:val="22"/>
                <w:szCs w:val="24"/>
              </w:rPr>
            </w:pPr>
            <w:r>
              <w:rPr>
                <w:rFonts w:eastAsia="Calibri"/>
                <w:sz w:val="22"/>
                <w:szCs w:val="22"/>
              </w:rPr>
              <w:t>(2024)</w:t>
            </w:r>
          </w:p>
        </w:tc>
        <w:tc>
          <w:tcPr>
            <w:tcW w:w="1006" w:type="dxa"/>
            <w:tcBorders>
              <w:top w:val="single" w:sz="4" w:space="0" w:color="auto"/>
              <w:left w:val="single" w:sz="4" w:space="0" w:color="auto"/>
              <w:bottom w:val="single" w:sz="4" w:space="0" w:color="auto"/>
              <w:right w:val="single" w:sz="4" w:space="0" w:color="auto"/>
            </w:tcBorders>
          </w:tcPr>
          <w:p w14:paraId="770AF9CD" w14:textId="77777777" w:rsidR="005B511C" w:rsidRDefault="005B511C" w:rsidP="005B511C">
            <w:pPr>
              <w:jc w:val="center"/>
              <w:rPr>
                <w:rFonts w:eastAsia="Calibri"/>
                <w:sz w:val="22"/>
                <w:szCs w:val="22"/>
              </w:rPr>
            </w:pPr>
            <w:r>
              <w:rPr>
                <w:rFonts w:eastAsia="Calibri"/>
                <w:sz w:val="22"/>
                <w:szCs w:val="22"/>
              </w:rPr>
              <w:t>17,3</w:t>
            </w:r>
          </w:p>
          <w:p w14:paraId="7B1E28A7" w14:textId="77777777" w:rsidR="005B511C" w:rsidRDefault="005B511C" w:rsidP="005B511C">
            <w:pPr>
              <w:jc w:val="center"/>
              <w:rPr>
                <w:rFonts w:eastAsia="Calibri"/>
                <w:sz w:val="22"/>
                <w:szCs w:val="24"/>
              </w:rPr>
            </w:pPr>
            <w:r>
              <w:rPr>
                <w:rFonts w:eastAsia="Calibri"/>
                <w:sz w:val="22"/>
                <w:szCs w:val="22"/>
              </w:rPr>
              <w:t>(2029)</w:t>
            </w:r>
          </w:p>
        </w:tc>
        <w:tc>
          <w:tcPr>
            <w:tcW w:w="1270" w:type="dxa"/>
            <w:tcBorders>
              <w:top w:val="single" w:sz="4" w:space="0" w:color="auto"/>
              <w:left w:val="single" w:sz="4" w:space="0" w:color="auto"/>
              <w:bottom w:val="single" w:sz="4" w:space="0" w:color="auto"/>
              <w:right w:val="single" w:sz="4" w:space="0" w:color="auto"/>
            </w:tcBorders>
          </w:tcPr>
          <w:p w14:paraId="4F0A802F" w14:textId="77777777" w:rsidR="005B511C" w:rsidRDefault="005B511C" w:rsidP="005B511C">
            <w:pPr>
              <w:rPr>
                <w:rFonts w:ascii="Calibri" w:eastAsia="Calibri" w:hAnsi="Calibri" w:cs="Vrinda"/>
                <w:i/>
                <w:color w:val="808080"/>
                <w:sz w:val="22"/>
                <w:szCs w:val="24"/>
              </w:rPr>
            </w:pPr>
            <w:r>
              <w:rPr>
                <w:rFonts w:eastAsia="Calibri"/>
                <w:i/>
                <w:szCs w:val="24"/>
              </w:rPr>
              <w:t>-</w:t>
            </w:r>
          </w:p>
        </w:tc>
        <w:tc>
          <w:tcPr>
            <w:tcW w:w="2835" w:type="dxa"/>
            <w:tcBorders>
              <w:left w:val="single" w:sz="4" w:space="0" w:color="auto"/>
            </w:tcBorders>
          </w:tcPr>
          <w:p w14:paraId="60E46C1B" w14:textId="77777777" w:rsidR="005B511C" w:rsidRDefault="005B511C" w:rsidP="005B511C">
            <w:pPr>
              <w:rPr>
                <w:rFonts w:ascii="Calibri" w:eastAsia="Calibri" w:hAnsi="Calibri" w:cs="Vrinda"/>
                <w:i/>
                <w:color w:val="808080"/>
                <w:sz w:val="22"/>
                <w:szCs w:val="24"/>
              </w:rPr>
            </w:pPr>
            <w:r>
              <w:rPr>
                <w:rFonts w:eastAsia="Calibri"/>
                <w:i/>
                <w:szCs w:val="24"/>
              </w:rPr>
              <w:t>-</w:t>
            </w:r>
          </w:p>
        </w:tc>
      </w:tr>
      <w:tr w:rsidR="005B511C" w14:paraId="5E00E88E" w14:textId="77777777" w:rsidTr="00266262">
        <w:trPr>
          <w:trHeight w:val="894"/>
        </w:trPr>
        <w:tc>
          <w:tcPr>
            <w:tcW w:w="562" w:type="dxa"/>
            <w:vMerge/>
          </w:tcPr>
          <w:p w14:paraId="2300AEDD" w14:textId="77777777" w:rsidR="005B511C" w:rsidRDefault="005B511C" w:rsidP="005B511C">
            <w:pPr>
              <w:rPr>
                <w:rFonts w:ascii="Calibri" w:eastAsia="Calibri" w:hAnsi="Calibri" w:cs="Vrinda"/>
                <w:sz w:val="22"/>
                <w:szCs w:val="24"/>
              </w:rPr>
            </w:pPr>
          </w:p>
        </w:tc>
        <w:tc>
          <w:tcPr>
            <w:tcW w:w="2125" w:type="dxa"/>
            <w:vMerge/>
          </w:tcPr>
          <w:p w14:paraId="6C410F83" w14:textId="77777777" w:rsidR="005B511C" w:rsidRDefault="005B511C" w:rsidP="005B511C">
            <w:pPr>
              <w:jc w:val="both"/>
              <w:rPr>
                <w:rFonts w:ascii="Calibri" w:eastAsia="Calibri" w:hAnsi="Calibri" w:cs="Vrinda"/>
                <w:sz w:val="22"/>
                <w:szCs w:val="22"/>
                <w:lang w:eastAsia="lt-LT"/>
              </w:rPr>
            </w:pPr>
          </w:p>
        </w:tc>
        <w:tc>
          <w:tcPr>
            <w:tcW w:w="1133" w:type="dxa"/>
            <w:vMerge/>
          </w:tcPr>
          <w:p w14:paraId="16FD1821" w14:textId="77777777" w:rsidR="005B511C" w:rsidRDefault="005B511C" w:rsidP="005B511C">
            <w:pPr>
              <w:jc w:val="both"/>
              <w:rPr>
                <w:rFonts w:ascii="Calibri" w:eastAsia="Calibri" w:hAnsi="Calibri" w:cs="Vrinda"/>
                <w:bCs/>
                <w:iCs/>
                <w:sz w:val="22"/>
                <w:szCs w:val="24"/>
              </w:rPr>
            </w:pPr>
          </w:p>
        </w:tc>
        <w:tc>
          <w:tcPr>
            <w:tcW w:w="1167" w:type="dxa"/>
          </w:tcPr>
          <w:p w14:paraId="06936BB4" w14:textId="128AC498" w:rsidR="005B511C" w:rsidRPr="003E598A" w:rsidRDefault="005B511C" w:rsidP="005B511C">
            <w:pPr>
              <w:rPr>
                <w:rFonts w:eastAsia="Calibri"/>
                <w:sz w:val="22"/>
                <w:szCs w:val="22"/>
              </w:rPr>
            </w:pPr>
            <w:r w:rsidRPr="003E598A">
              <w:rPr>
                <w:rFonts w:eastAsia="Calibri"/>
                <w:sz w:val="22"/>
                <w:szCs w:val="22"/>
              </w:rPr>
              <w:t>Rezultato rodiklis</w:t>
            </w:r>
          </w:p>
        </w:tc>
        <w:tc>
          <w:tcPr>
            <w:tcW w:w="3223" w:type="dxa"/>
          </w:tcPr>
          <w:p w14:paraId="60979754" w14:textId="0524261B" w:rsidR="005B511C" w:rsidRPr="003E598A" w:rsidRDefault="005B511C" w:rsidP="005B511C">
            <w:pPr>
              <w:jc w:val="both"/>
              <w:rPr>
                <w:rFonts w:eastAsia="Calibri"/>
                <w:sz w:val="22"/>
                <w:szCs w:val="22"/>
              </w:rPr>
            </w:pPr>
            <w:r w:rsidRPr="003E598A">
              <w:rPr>
                <w:rFonts w:eastAsia="Calibri"/>
                <w:sz w:val="22"/>
                <w:szCs w:val="22"/>
              </w:rPr>
              <w:t xml:space="preserve">Metinis konsoliduotų viešųjų paslaugų vartotojų skaičius </w:t>
            </w:r>
            <w:r w:rsidRPr="003E598A">
              <w:rPr>
                <w:rFonts w:eastAsia="Calibri"/>
                <w:sz w:val="22"/>
                <w:szCs w:val="22"/>
                <w:lang w:eastAsia="lt-LT"/>
              </w:rPr>
              <w:t>|</w:t>
            </w:r>
            <w:r w:rsidRPr="003E598A">
              <w:rPr>
                <w:rFonts w:eastAsia="Calibri"/>
                <w:sz w:val="22"/>
                <w:szCs w:val="22"/>
              </w:rPr>
              <w:t xml:space="preserve">  Vartotojai per metus</w:t>
            </w:r>
          </w:p>
        </w:tc>
        <w:tc>
          <w:tcPr>
            <w:tcW w:w="991" w:type="dxa"/>
          </w:tcPr>
          <w:p w14:paraId="6BEFFC4C" w14:textId="77777777" w:rsidR="005B511C" w:rsidRPr="003E598A" w:rsidRDefault="005B511C" w:rsidP="005B511C">
            <w:pPr>
              <w:jc w:val="center"/>
              <w:rPr>
                <w:rFonts w:eastAsia="Calibri"/>
                <w:sz w:val="22"/>
                <w:szCs w:val="22"/>
              </w:rPr>
            </w:pPr>
            <w:r w:rsidRPr="003E598A">
              <w:rPr>
                <w:rFonts w:eastAsia="Calibri"/>
                <w:sz w:val="22"/>
                <w:szCs w:val="22"/>
              </w:rPr>
              <w:t>0</w:t>
            </w:r>
          </w:p>
          <w:p w14:paraId="32956189" w14:textId="70AEDEBA" w:rsidR="005B511C" w:rsidRPr="003E598A" w:rsidRDefault="005B511C" w:rsidP="005B511C">
            <w:pPr>
              <w:jc w:val="center"/>
              <w:rPr>
                <w:rFonts w:eastAsia="Calibri"/>
                <w:sz w:val="22"/>
                <w:szCs w:val="22"/>
              </w:rPr>
            </w:pPr>
            <w:r w:rsidRPr="003E598A">
              <w:rPr>
                <w:rFonts w:eastAsia="Calibri"/>
                <w:sz w:val="22"/>
                <w:szCs w:val="22"/>
              </w:rPr>
              <w:t>(2022)</w:t>
            </w:r>
          </w:p>
        </w:tc>
        <w:tc>
          <w:tcPr>
            <w:tcW w:w="992" w:type="dxa"/>
            <w:tcBorders>
              <w:top w:val="single" w:sz="4" w:space="0" w:color="auto"/>
            </w:tcBorders>
          </w:tcPr>
          <w:p w14:paraId="0E70C6ED" w14:textId="77777777" w:rsidR="005B511C" w:rsidRPr="003E598A" w:rsidRDefault="005B511C" w:rsidP="005B511C">
            <w:pPr>
              <w:jc w:val="center"/>
              <w:rPr>
                <w:rFonts w:eastAsia="Calibri"/>
                <w:sz w:val="22"/>
                <w:szCs w:val="22"/>
              </w:rPr>
            </w:pPr>
            <w:r w:rsidRPr="003E598A">
              <w:rPr>
                <w:rFonts w:eastAsia="Calibri"/>
                <w:sz w:val="22"/>
                <w:szCs w:val="22"/>
              </w:rPr>
              <w:t>0</w:t>
            </w:r>
          </w:p>
          <w:p w14:paraId="27CB8D74" w14:textId="415C4B40" w:rsidR="005B511C" w:rsidRPr="003E598A" w:rsidRDefault="005B511C" w:rsidP="005B511C">
            <w:pPr>
              <w:jc w:val="center"/>
              <w:rPr>
                <w:rFonts w:eastAsia="Calibri"/>
                <w:sz w:val="22"/>
                <w:szCs w:val="22"/>
              </w:rPr>
            </w:pPr>
            <w:r w:rsidRPr="003E598A">
              <w:rPr>
                <w:rFonts w:eastAsia="Calibri"/>
                <w:sz w:val="22"/>
                <w:szCs w:val="22"/>
              </w:rPr>
              <w:t>(2024)</w:t>
            </w:r>
          </w:p>
        </w:tc>
        <w:tc>
          <w:tcPr>
            <w:tcW w:w="1006" w:type="dxa"/>
            <w:tcBorders>
              <w:top w:val="single" w:sz="4" w:space="0" w:color="auto"/>
              <w:left w:val="single" w:sz="4" w:space="0" w:color="auto"/>
              <w:bottom w:val="single" w:sz="4" w:space="0" w:color="auto"/>
              <w:right w:val="single" w:sz="4" w:space="0" w:color="auto"/>
            </w:tcBorders>
          </w:tcPr>
          <w:p w14:paraId="5A13BF32" w14:textId="0E9E846B" w:rsidR="005B511C" w:rsidRPr="00B353DE" w:rsidRDefault="005B511C" w:rsidP="005B511C">
            <w:pPr>
              <w:jc w:val="center"/>
              <w:rPr>
                <w:rFonts w:eastAsia="Calibri"/>
                <w:sz w:val="22"/>
                <w:szCs w:val="22"/>
              </w:rPr>
            </w:pPr>
            <w:bookmarkStart w:id="39" w:name="_Hlk181718710"/>
            <w:r w:rsidRPr="00B353DE">
              <w:rPr>
                <w:rFonts w:eastAsia="Calibri"/>
                <w:sz w:val="22"/>
                <w:szCs w:val="22"/>
              </w:rPr>
              <w:t>204276</w:t>
            </w:r>
          </w:p>
          <w:bookmarkEnd w:id="39"/>
          <w:p w14:paraId="46FE55F6" w14:textId="23C12569" w:rsidR="005B511C" w:rsidRPr="003E598A" w:rsidRDefault="005B511C" w:rsidP="005B511C">
            <w:pPr>
              <w:jc w:val="center"/>
              <w:rPr>
                <w:rFonts w:eastAsia="Calibri"/>
                <w:sz w:val="22"/>
                <w:szCs w:val="22"/>
              </w:rPr>
            </w:pPr>
            <w:r w:rsidRPr="003E598A">
              <w:rPr>
                <w:rFonts w:eastAsia="Calibri"/>
                <w:sz w:val="22"/>
                <w:szCs w:val="22"/>
              </w:rPr>
              <w:t>(2029)</w:t>
            </w:r>
          </w:p>
        </w:tc>
        <w:tc>
          <w:tcPr>
            <w:tcW w:w="1270" w:type="dxa"/>
            <w:tcBorders>
              <w:top w:val="single" w:sz="4" w:space="0" w:color="auto"/>
              <w:left w:val="single" w:sz="4" w:space="0" w:color="auto"/>
              <w:bottom w:val="single" w:sz="4" w:space="0" w:color="auto"/>
              <w:right w:val="single" w:sz="4" w:space="0" w:color="auto"/>
            </w:tcBorders>
          </w:tcPr>
          <w:p w14:paraId="26348866" w14:textId="77777777" w:rsidR="005B511C" w:rsidRDefault="005B511C" w:rsidP="005B511C">
            <w:pPr>
              <w:rPr>
                <w:rFonts w:eastAsia="Calibri"/>
                <w:i/>
                <w:szCs w:val="24"/>
              </w:rPr>
            </w:pPr>
          </w:p>
        </w:tc>
        <w:tc>
          <w:tcPr>
            <w:tcW w:w="2835" w:type="dxa"/>
            <w:tcBorders>
              <w:left w:val="single" w:sz="4" w:space="0" w:color="auto"/>
            </w:tcBorders>
          </w:tcPr>
          <w:p w14:paraId="48617637" w14:textId="77777777" w:rsidR="005B511C" w:rsidRDefault="005B511C" w:rsidP="005B511C">
            <w:pPr>
              <w:rPr>
                <w:rFonts w:eastAsia="Calibri"/>
                <w:i/>
                <w:szCs w:val="24"/>
              </w:rPr>
            </w:pPr>
          </w:p>
        </w:tc>
      </w:tr>
      <w:tr w:rsidR="005B511C" w14:paraId="67E4BDBA" w14:textId="77777777" w:rsidTr="00855E24">
        <w:trPr>
          <w:trHeight w:val="1305"/>
        </w:trPr>
        <w:tc>
          <w:tcPr>
            <w:tcW w:w="562" w:type="dxa"/>
            <w:vMerge w:val="restart"/>
          </w:tcPr>
          <w:p w14:paraId="3EA6401B" w14:textId="77777777" w:rsidR="005B511C" w:rsidRDefault="005B511C" w:rsidP="005B511C">
            <w:pPr>
              <w:rPr>
                <w:rFonts w:eastAsia="Calibri"/>
                <w:sz w:val="22"/>
                <w:szCs w:val="22"/>
              </w:rPr>
            </w:pPr>
            <w:r>
              <w:rPr>
                <w:rFonts w:eastAsia="Calibri"/>
                <w:sz w:val="22"/>
                <w:szCs w:val="22"/>
              </w:rPr>
              <w:t>5.</w:t>
            </w:r>
          </w:p>
        </w:tc>
        <w:tc>
          <w:tcPr>
            <w:tcW w:w="2125" w:type="dxa"/>
            <w:vMerge w:val="restart"/>
          </w:tcPr>
          <w:p w14:paraId="0AF617A4" w14:textId="77777777" w:rsidR="005B511C" w:rsidRDefault="005B511C" w:rsidP="005B511C">
            <w:pPr>
              <w:rPr>
                <w:rFonts w:eastAsia="Calibri"/>
                <w:sz w:val="22"/>
                <w:szCs w:val="22"/>
              </w:rPr>
            </w:pPr>
            <w:r>
              <w:rPr>
                <w:rFonts w:eastAsia="Calibri"/>
                <w:bCs/>
                <w:iCs/>
                <w:sz w:val="22"/>
                <w:szCs w:val="22"/>
              </w:rPr>
              <w:t>Didinti socialinių ir sveikatos priežiūros paslaugų prieinamumą ir kokybę</w:t>
            </w:r>
          </w:p>
          <w:p w14:paraId="1DF59B2A" w14:textId="77777777" w:rsidR="005B511C" w:rsidRDefault="005B511C" w:rsidP="005B511C">
            <w:pPr>
              <w:jc w:val="both"/>
              <w:rPr>
                <w:rFonts w:eastAsia="Calibri"/>
                <w:sz w:val="22"/>
                <w:szCs w:val="22"/>
              </w:rPr>
            </w:pPr>
          </w:p>
        </w:tc>
        <w:tc>
          <w:tcPr>
            <w:tcW w:w="1133" w:type="dxa"/>
            <w:vMerge w:val="restart"/>
          </w:tcPr>
          <w:p w14:paraId="724E50A7" w14:textId="77777777" w:rsidR="005B511C" w:rsidRDefault="005B511C" w:rsidP="005B511C">
            <w:pPr>
              <w:jc w:val="both"/>
              <w:rPr>
                <w:rFonts w:eastAsia="Calibri"/>
                <w:bCs/>
                <w:iCs/>
                <w:sz w:val="22"/>
                <w:szCs w:val="22"/>
              </w:rPr>
            </w:pPr>
            <w:r>
              <w:rPr>
                <w:rFonts w:eastAsia="Calibri"/>
                <w:bCs/>
                <w:iCs/>
                <w:sz w:val="22"/>
                <w:szCs w:val="22"/>
              </w:rPr>
              <w:t>LT028-05</w:t>
            </w:r>
          </w:p>
          <w:p w14:paraId="417911ED" w14:textId="77777777" w:rsidR="005B511C" w:rsidRDefault="005B511C" w:rsidP="005B511C">
            <w:pPr>
              <w:jc w:val="both"/>
              <w:rPr>
                <w:rFonts w:eastAsia="Calibri"/>
                <w:bCs/>
                <w:iCs/>
                <w:sz w:val="22"/>
                <w:szCs w:val="22"/>
              </w:rPr>
            </w:pPr>
          </w:p>
        </w:tc>
        <w:tc>
          <w:tcPr>
            <w:tcW w:w="1167" w:type="dxa"/>
          </w:tcPr>
          <w:p w14:paraId="5CB1834B" w14:textId="77777777" w:rsidR="005B511C" w:rsidRDefault="005B511C" w:rsidP="005B511C">
            <w:pPr>
              <w:rPr>
                <w:rFonts w:eastAsia="Calibri"/>
                <w:i/>
                <w:color w:val="808080"/>
                <w:sz w:val="22"/>
                <w:szCs w:val="22"/>
              </w:rPr>
            </w:pPr>
            <w:r>
              <w:rPr>
                <w:rFonts w:eastAsia="Calibri"/>
                <w:sz w:val="22"/>
                <w:szCs w:val="22"/>
              </w:rPr>
              <w:t>RPP poveikio rodiklis</w:t>
            </w:r>
          </w:p>
        </w:tc>
        <w:tc>
          <w:tcPr>
            <w:tcW w:w="3223" w:type="dxa"/>
          </w:tcPr>
          <w:p w14:paraId="2106B80E" w14:textId="77777777" w:rsidR="005B511C" w:rsidRDefault="005B511C" w:rsidP="005B511C">
            <w:pPr>
              <w:jc w:val="both"/>
              <w:rPr>
                <w:rFonts w:eastAsia="Calibri"/>
                <w:sz w:val="22"/>
                <w:szCs w:val="22"/>
              </w:rPr>
            </w:pPr>
            <w:r>
              <w:rPr>
                <w:rFonts w:eastAsia="Calibri"/>
                <w:sz w:val="22"/>
                <w:szCs w:val="22"/>
                <w:lang w:eastAsia="lt-LT"/>
              </w:rPr>
              <w:t xml:space="preserve">Socialines paslaugas gaunančių tikslinės grupės asmenų dalis nuo bendro su skurdo rizika ir socialine atskirtimi susiduriančių gyventojų skaičiaus | </w:t>
            </w:r>
            <w:r>
              <w:rPr>
                <w:rFonts w:eastAsia="Calibri"/>
                <w:sz w:val="22"/>
                <w:szCs w:val="22"/>
              </w:rPr>
              <w:t>Procentai</w:t>
            </w:r>
          </w:p>
          <w:p w14:paraId="19CFA277" w14:textId="77777777" w:rsidR="005B511C" w:rsidRDefault="005B511C" w:rsidP="005B511C">
            <w:pPr>
              <w:jc w:val="both"/>
              <w:rPr>
                <w:rFonts w:eastAsia="Calibri"/>
                <w:i/>
                <w:color w:val="808080"/>
                <w:sz w:val="22"/>
                <w:szCs w:val="22"/>
              </w:rPr>
            </w:pPr>
          </w:p>
        </w:tc>
        <w:tc>
          <w:tcPr>
            <w:tcW w:w="991" w:type="dxa"/>
            <w:tcBorders>
              <w:top w:val="single" w:sz="4" w:space="0" w:color="auto"/>
            </w:tcBorders>
          </w:tcPr>
          <w:p w14:paraId="4D987D9B" w14:textId="77777777" w:rsidR="005B511C" w:rsidRDefault="005B511C" w:rsidP="005B511C">
            <w:pPr>
              <w:jc w:val="center"/>
              <w:rPr>
                <w:rFonts w:eastAsia="Calibri"/>
                <w:sz w:val="22"/>
                <w:szCs w:val="22"/>
              </w:rPr>
            </w:pPr>
            <w:r>
              <w:rPr>
                <w:rFonts w:eastAsia="Calibri"/>
                <w:sz w:val="22"/>
                <w:szCs w:val="22"/>
              </w:rPr>
              <w:t>14</w:t>
            </w:r>
          </w:p>
          <w:p w14:paraId="6E177CFF" w14:textId="77777777" w:rsidR="005B511C" w:rsidRDefault="005B511C" w:rsidP="005B511C">
            <w:pPr>
              <w:jc w:val="center"/>
              <w:rPr>
                <w:rFonts w:eastAsia="Calibri"/>
                <w:color w:val="808080"/>
                <w:sz w:val="22"/>
                <w:szCs w:val="22"/>
              </w:rPr>
            </w:pPr>
            <w:r>
              <w:rPr>
                <w:rFonts w:eastAsia="Calibri"/>
                <w:sz w:val="22"/>
                <w:szCs w:val="22"/>
              </w:rPr>
              <w:t>(2020)</w:t>
            </w:r>
          </w:p>
          <w:p w14:paraId="16232CBD" w14:textId="77777777" w:rsidR="005B511C" w:rsidRDefault="005B511C" w:rsidP="005B511C">
            <w:pPr>
              <w:jc w:val="center"/>
              <w:rPr>
                <w:rFonts w:eastAsia="Calibri"/>
                <w:color w:val="808080"/>
                <w:sz w:val="22"/>
                <w:szCs w:val="22"/>
              </w:rPr>
            </w:pPr>
          </w:p>
        </w:tc>
        <w:tc>
          <w:tcPr>
            <w:tcW w:w="992" w:type="dxa"/>
            <w:tcBorders>
              <w:top w:val="single" w:sz="4" w:space="0" w:color="auto"/>
            </w:tcBorders>
          </w:tcPr>
          <w:p w14:paraId="5E7809ED" w14:textId="77777777" w:rsidR="005B511C" w:rsidRDefault="005B511C" w:rsidP="005B511C">
            <w:pPr>
              <w:jc w:val="center"/>
              <w:rPr>
                <w:rFonts w:eastAsia="Calibri"/>
                <w:sz w:val="22"/>
                <w:szCs w:val="22"/>
              </w:rPr>
            </w:pPr>
            <w:r>
              <w:rPr>
                <w:rFonts w:eastAsia="Calibri"/>
                <w:sz w:val="22"/>
                <w:szCs w:val="22"/>
              </w:rPr>
              <w:t>15</w:t>
            </w:r>
          </w:p>
          <w:p w14:paraId="3E21BCF0" w14:textId="77777777" w:rsidR="005B511C" w:rsidRDefault="005B511C" w:rsidP="005B511C">
            <w:pPr>
              <w:jc w:val="center"/>
              <w:rPr>
                <w:rFonts w:eastAsia="Calibri"/>
                <w:sz w:val="22"/>
                <w:szCs w:val="22"/>
              </w:rPr>
            </w:pPr>
            <w:r>
              <w:rPr>
                <w:rFonts w:eastAsia="Calibri"/>
                <w:sz w:val="22"/>
                <w:szCs w:val="22"/>
              </w:rPr>
              <w:t>(2025)</w:t>
            </w:r>
          </w:p>
        </w:tc>
        <w:tc>
          <w:tcPr>
            <w:tcW w:w="1006" w:type="dxa"/>
            <w:tcBorders>
              <w:top w:val="single" w:sz="4" w:space="0" w:color="auto"/>
            </w:tcBorders>
          </w:tcPr>
          <w:p w14:paraId="2F5A15FC" w14:textId="77777777" w:rsidR="005B511C" w:rsidRDefault="005B511C" w:rsidP="005B511C">
            <w:pPr>
              <w:jc w:val="center"/>
              <w:rPr>
                <w:rFonts w:eastAsia="Calibri"/>
                <w:sz w:val="22"/>
                <w:szCs w:val="22"/>
              </w:rPr>
            </w:pPr>
            <w:r>
              <w:rPr>
                <w:rFonts w:eastAsia="Calibri"/>
                <w:sz w:val="22"/>
                <w:szCs w:val="22"/>
              </w:rPr>
              <w:t>22</w:t>
            </w:r>
          </w:p>
          <w:p w14:paraId="2E0A335F" w14:textId="77777777" w:rsidR="005B511C" w:rsidRDefault="005B511C" w:rsidP="005B511C">
            <w:pPr>
              <w:jc w:val="center"/>
              <w:rPr>
                <w:rFonts w:eastAsia="Calibri"/>
                <w:sz w:val="22"/>
                <w:szCs w:val="22"/>
              </w:rPr>
            </w:pPr>
            <w:r>
              <w:rPr>
                <w:rFonts w:eastAsia="Calibri"/>
                <w:sz w:val="22"/>
                <w:szCs w:val="22"/>
              </w:rPr>
              <w:t>(2030)</w:t>
            </w:r>
          </w:p>
        </w:tc>
        <w:tc>
          <w:tcPr>
            <w:tcW w:w="1270" w:type="dxa"/>
            <w:tcBorders>
              <w:top w:val="single" w:sz="4" w:space="0" w:color="auto"/>
            </w:tcBorders>
          </w:tcPr>
          <w:p w14:paraId="5861A0A5" w14:textId="77777777" w:rsidR="005B511C" w:rsidRDefault="005B511C" w:rsidP="005B511C">
            <w:pPr>
              <w:rPr>
                <w:rFonts w:eastAsia="Calibri"/>
                <w:i/>
                <w:color w:val="808080"/>
                <w:sz w:val="22"/>
                <w:szCs w:val="22"/>
              </w:rPr>
            </w:pPr>
            <w:r>
              <w:rPr>
                <w:sz w:val="20"/>
              </w:rPr>
              <w:t>Partnerystės urbanistinėje sistemoje (LRBP sprendinių 90 p. ir konkrečių partnerysčių grupes detalizuojantys 120</w:t>
            </w:r>
            <w:r>
              <w:rPr>
                <w:sz w:val="20"/>
                <w:lang w:eastAsia="lt-LT"/>
              </w:rPr>
              <w:t>–</w:t>
            </w:r>
            <w:r>
              <w:rPr>
                <w:sz w:val="20"/>
              </w:rPr>
              <w:t>122 p.)</w:t>
            </w:r>
          </w:p>
        </w:tc>
        <w:tc>
          <w:tcPr>
            <w:tcW w:w="2835" w:type="dxa"/>
            <w:shd w:val="clear" w:color="auto" w:fill="FFFFFF" w:themeFill="background1"/>
          </w:tcPr>
          <w:p w14:paraId="345CD1AE" w14:textId="77777777" w:rsidR="005B511C" w:rsidRDefault="005B511C" w:rsidP="005B511C">
            <w:pPr>
              <w:rPr>
                <w:rFonts w:eastAsia="Calibri"/>
                <w:i/>
                <w:color w:val="808080"/>
                <w:sz w:val="22"/>
                <w:szCs w:val="22"/>
              </w:rPr>
            </w:pPr>
            <w:r>
              <w:rPr>
                <w:rFonts w:eastAsia="Calibri"/>
                <w:i/>
                <w:color w:val="808080"/>
                <w:sz w:val="22"/>
                <w:szCs w:val="22"/>
              </w:rPr>
              <w:t>-</w:t>
            </w:r>
          </w:p>
        </w:tc>
      </w:tr>
      <w:tr w:rsidR="005B511C" w14:paraId="4964AB48" w14:textId="77777777" w:rsidTr="006538DE">
        <w:trPr>
          <w:trHeight w:val="903"/>
        </w:trPr>
        <w:tc>
          <w:tcPr>
            <w:tcW w:w="562" w:type="dxa"/>
            <w:vMerge/>
          </w:tcPr>
          <w:p w14:paraId="4D4F6747" w14:textId="77777777" w:rsidR="005B511C" w:rsidRDefault="005B511C" w:rsidP="005B511C">
            <w:pPr>
              <w:rPr>
                <w:rFonts w:ascii="Calibri" w:eastAsia="Calibri" w:hAnsi="Calibri" w:cs="Vrinda"/>
                <w:sz w:val="22"/>
                <w:szCs w:val="24"/>
              </w:rPr>
            </w:pPr>
          </w:p>
        </w:tc>
        <w:tc>
          <w:tcPr>
            <w:tcW w:w="2125" w:type="dxa"/>
            <w:vMerge/>
          </w:tcPr>
          <w:p w14:paraId="7A39FF68" w14:textId="77777777" w:rsidR="005B511C" w:rsidRDefault="005B511C" w:rsidP="005B511C">
            <w:pPr>
              <w:spacing w:line="256" w:lineRule="auto"/>
              <w:jc w:val="both"/>
              <w:rPr>
                <w:rFonts w:ascii="Calibri" w:eastAsia="Calibri" w:hAnsi="Calibri" w:cs="Vrinda"/>
                <w:sz w:val="22"/>
                <w:szCs w:val="22"/>
                <w:lang w:eastAsia="lt-LT"/>
              </w:rPr>
            </w:pPr>
          </w:p>
        </w:tc>
        <w:tc>
          <w:tcPr>
            <w:tcW w:w="1133" w:type="dxa"/>
            <w:vMerge/>
          </w:tcPr>
          <w:p w14:paraId="1E083936" w14:textId="77777777" w:rsidR="005B511C" w:rsidRDefault="005B511C" w:rsidP="005B511C">
            <w:pPr>
              <w:jc w:val="both"/>
              <w:rPr>
                <w:rFonts w:ascii="Calibri" w:eastAsia="Calibri" w:hAnsi="Calibri" w:cs="Vrinda"/>
                <w:bCs/>
                <w:iCs/>
                <w:sz w:val="22"/>
                <w:szCs w:val="22"/>
              </w:rPr>
            </w:pPr>
          </w:p>
        </w:tc>
        <w:tc>
          <w:tcPr>
            <w:tcW w:w="1167" w:type="dxa"/>
          </w:tcPr>
          <w:p w14:paraId="3C878CFB" w14:textId="77777777" w:rsidR="005B511C" w:rsidRDefault="005B511C" w:rsidP="005B511C">
            <w:pPr>
              <w:rPr>
                <w:rFonts w:ascii="Calibri" w:eastAsia="Calibri" w:hAnsi="Calibri" w:cs="Vrinda"/>
                <w:i/>
                <w:color w:val="808080"/>
                <w:sz w:val="22"/>
                <w:szCs w:val="24"/>
              </w:rPr>
            </w:pPr>
            <w:r>
              <w:rPr>
                <w:rFonts w:eastAsia="Calibri"/>
                <w:sz w:val="22"/>
                <w:szCs w:val="22"/>
              </w:rPr>
              <w:t>RPP poveikio rodiklis</w:t>
            </w:r>
          </w:p>
        </w:tc>
        <w:tc>
          <w:tcPr>
            <w:tcW w:w="3223" w:type="dxa"/>
          </w:tcPr>
          <w:p w14:paraId="0700FCEA" w14:textId="6106F235" w:rsidR="005B511C" w:rsidRDefault="005B511C" w:rsidP="005B511C">
            <w:pPr>
              <w:jc w:val="both"/>
              <w:rPr>
                <w:rFonts w:eastAsia="Calibri"/>
                <w:i/>
                <w:sz w:val="22"/>
                <w:szCs w:val="22"/>
              </w:rPr>
            </w:pPr>
            <w:r>
              <w:rPr>
                <w:rFonts w:eastAsia="Calibri"/>
                <w:sz w:val="22"/>
                <w:szCs w:val="22"/>
              </w:rPr>
              <w:t xml:space="preserve">Patenkintas socialinio būsto poreikis nuo tokią teisę turinčių asmenų (šeimų) skaičiaus </w:t>
            </w:r>
            <w:r>
              <w:rPr>
                <w:rFonts w:eastAsia="Calibri"/>
                <w:sz w:val="22"/>
                <w:szCs w:val="22"/>
                <w:lang w:eastAsia="lt-LT"/>
              </w:rPr>
              <w:t>| procentai</w:t>
            </w:r>
          </w:p>
        </w:tc>
        <w:tc>
          <w:tcPr>
            <w:tcW w:w="991" w:type="dxa"/>
          </w:tcPr>
          <w:p w14:paraId="4BF35EF2" w14:textId="77777777" w:rsidR="005B511C" w:rsidRPr="00D262FF" w:rsidRDefault="005B511C" w:rsidP="005B511C">
            <w:pPr>
              <w:jc w:val="center"/>
              <w:rPr>
                <w:rFonts w:eastAsia="Calibri"/>
                <w:sz w:val="22"/>
                <w:szCs w:val="22"/>
              </w:rPr>
            </w:pPr>
            <w:r w:rsidRPr="00D262FF">
              <w:rPr>
                <w:rFonts w:eastAsia="Calibri"/>
                <w:sz w:val="22"/>
                <w:szCs w:val="22"/>
              </w:rPr>
              <w:t>59,4</w:t>
            </w:r>
          </w:p>
          <w:p w14:paraId="528E3DC2" w14:textId="77777777" w:rsidR="005B511C" w:rsidRPr="00D262FF" w:rsidRDefault="005B511C" w:rsidP="005B511C">
            <w:pPr>
              <w:jc w:val="center"/>
              <w:rPr>
                <w:rFonts w:eastAsia="Calibri"/>
                <w:sz w:val="22"/>
                <w:szCs w:val="24"/>
              </w:rPr>
            </w:pPr>
            <w:r w:rsidRPr="00D262FF">
              <w:rPr>
                <w:rFonts w:eastAsia="Calibri"/>
                <w:sz w:val="22"/>
                <w:szCs w:val="22"/>
              </w:rPr>
              <w:t>(2022)</w:t>
            </w:r>
          </w:p>
        </w:tc>
        <w:tc>
          <w:tcPr>
            <w:tcW w:w="992" w:type="dxa"/>
          </w:tcPr>
          <w:p w14:paraId="35E41F22" w14:textId="77777777" w:rsidR="005B511C" w:rsidRPr="00D262FF" w:rsidRDefault="005B511C" w:rsidP="005B511C">
            <w:pPr>
              <w:jc w:val="center"/>
              <w:rPr>
                <w:rFonts w:eastAsia="Calibri"/>
                <w:sz w:val="22"/>
                <w:szCs w:val="24"/>
              </w:rPr>
            </w:pPr>
            <w:r w:rsidRPr="00D262FF">
              <w:rPr>
                <w:rFonts w:eastAsia="Calibri"/>
                <w:sz w:val="22"/>
                <w:szCs w:val="24"/>
              </w:rPr>
              <w:t>59,4</w:t>
            </w:r>
          </w:p>
          <w:p w14:paraId="0B8B2529" w14:textId="77777777" w:rsidR="005B511C" w:rsidRPr="00D262FF" w:rsidRDefault="005B511C" w:rsidP="005B511C">
            <w:pPr>
              <w:jc w:val="center"/>
              <w:rPr>
                <w:rFonts w:eastAsia="Calibri"/>
                <w:sz w:val="22"/>
                <w:szCs w:val="24"/>
              </w:rPr>
            </w:pPr>
            <w:r w:rsidRPr="00D262FF">
              <w:rPr>
                <w:rFonts w:eastAsia="Calibri"/>
                <w:sz w:val="22"/>
                <w:szCs w:val="22"/>
              </w:rPr>
              <w:t>(2025)</w:t>
            </w:r>
          </w:p>
        </w:tc>
        <w:tc>
          <w:tcPr>
            <w:tcW w:w="1006" w:type="dxa"/>
          </w:tcPr>
          <w:p w14:paraId="741D4625" w14:textId="77777777" w:rsidR="005B511C" w:rsidRPr="00D262FF" w:rsidRDefault="005B511C" w:rsidP="005B511C">
            <w:pPr>
              <w:jc w:val="center"/>
              <w:rPr>
                <w:rFonts w:eastAsia="Calibri"/>
                <w:sz w:val="22"/>
                <w:szCs w:val="24"/>
              </w:rPr>
            </w:pPr>
            <w:r w:rsidRPr="00D262FF">
              <w:rPr>
                <w:rFonts w:eastAsia="Calibri"/>
                <w:sz w:val="22"/>
                <w:szCs w:val="24"/>
              </w:rPr>
              <w:t>61,2</w:t>
            </w:r>
          </w:p>
          <w:p w14:paraId="2218F8BF" w14:textId="77777777" w:rsidR="005B511C" w:rsidRPr="00D262FF" w:rsidRDefault="005B511C" w:rsidP="005B511C">
            <w:pPr>
              <w:jc w:val="center"/>
              <w:rPr>
                <w:rFonts w:eastAsia="Calibri"/>
                <w:sz w:val="22"/>
                <w:szCs w:val="24"/>
              </w:rPr>
            </w:pPr>
            <w:r w:rsidRPr="00D262FF">
              <w:rPr>
                <w:rFonts w:eastAsia="Calibri"/>
                <w:sz w:val="22"/>
                <w:szCs w:val="22"/>
              </w:rPr>
              <w:t>(2030)</w:t>
            </w:r>
          </w:p>
        </w:tc>
        <w:tc>
          <w:tcPr>
            <w:tcW w:w="1270" w:type="dxa"/>
          </w:tcPr>
          <w:p w14:paraId="330B823E" w14:textId="77777777" w:rsidR="005B511C" w:rsidRDefault="005B511C" w:rsidP="005B511C">
            <w:pPr>
              <w:rPr>
                <w:rFonts w:ascii="Calibri" w:eastAsia="Calibri" w:hAnsi="Calibri" w:cs="Vrinda"/>
                <w:i/>
                <w:color w:val="808080"/>
                <w:sz w:val="22"/>
                <w:szCs w:val="24"/>
              </w:rPr>
            </w:pPr>
            <w:r>
              <w:rPr>
                <w:sz w:val="20"/>
              </w:rPr>
              <w:t xml:space="preserve">Kompaktiško miesto principai (LRBP sprendinių 58 p. ir </w:t>
            </w:r>
            <w:r>
              <w:rPr>
                <w:sz w:val="20"/>
              </w:rPr>
              <w:lastRenderedPageBreak/>
              <w:t>detalizuojantys 66</w:t>
            </w:r>
            <w:r>
              <w:rPr>
                <w:sz w:val="20"/>
                <w:lang w:eastAsia="lt-LT"/>
              </w:rPr>
              <w:t>–</w:t>
            </w:r>
            <w:r>
              <w:rPr>
                <w:sz w:val="20"/>
              </w:rPr>
              <w:t xml:space="preserve">-70 p.; </w:t>
            </w:r>
          </w:p>
        </w:tc>
        <w:tc>
          <w:tcPr>
            <w:tcW w:w="2835" w:type="dxa"/>
            <w:shd w:val="clear" w:color="auto" w:fill="FFFFFF" w:themeFill="background1"/>
          </w:tcPr>
          <w:p w14:paraId="5A52C8B8" w14:textId="32CB0715" w:rsidR="00F07D1C" w:rsidRPr="00703D8E" w:rsidRDefault="005B511C" w:rsidP="00F07D1C">
            <w:pPr>
              <w:autoSpaceDE w:val="0"/>
              <w:autoSpaceDN w:val="0"/>
              <w:adjustRightInd w:val="0"/>
              <w:rPr>
                <w:bCs/>
                <w:sz w:val="18"/>
                <w:szCs w:val="18"/>
              </w:rPr>
            </w:pPr>
            <w:r w:rsidRPr="00195951">
              <w:rPr>
                <w:rFonts w:eastAsia="Calibri"/>
                <w:sz w:val="18"/>
                <w:szCs w:val="18"/>
              </w:rPr>
              <w:lastRenderedPageBreak/>
              <w:t xml:space="preserve">Patvirtintose regionų plėtros planų pažangos priemonėse numatytos veiklos, skirtos socialinio būsto prieinamumui didinti, ir investicijomis užtikrinamas socialinio būsto prieinamumas </w:t>
            </w:r>
            <w:r w:rsidR="00FB04D0" w:rsidRPr="00FB04D0">
              <w:rPr>
                <w:sz w:val="16"/>
                <w:szCs w:val="16"/>
              </w:rPr>
              <w:lastRenderedPageBreak/>
              <w:t>asmenims su negalia</w:t>
            </w:r>
            <w:r w:rsidR="00FB04D0" w:rsidRPr="00195951">
              <w:rPr>
                <w:rFonts w:eastAsia="Calibri"/>
                <w:sz w:val="18"/>
                <w:szCs w:val="18"/>
              </w:rPr>
              <w:t xml:space="preserve"> </w:t>
            </w:r>
            <w:r w:rsidRPr="00195951">
              <w:rPr>
                <w:rFonts w:eastAsia="Calibri"/>
                <w:sz w:val="18"/>
                <w:szCs w:val="18"/>
              </w:rPr>
              <w:t xml:space="preserve">bei gausioms </w:t>
            </w:r>
            <w:r w:rsidRPr="00703D8E">
              <w:rPr>
                <w:rFonts w:eastAsia="Calibri"/>
                <w:sz w:val="18"/>
                <w:szCs w:val="18"/>
              </w:rPr>
              <w:t>šeimoms</w:t>
            </w:r>
            <w:r w:rsidR="00F07D1C" w:rsidRPr="00703D8E">
              <w:rPr>
                <w:rFonts w:eastAsia="Calibri"/>
                <w:sz w:val="18"/>
                <w:szCs w:val="18"/>
              </w:rPr>
              <w:t xml:space="preserve"> (n</w:t>
            </w:r>
            <w:r w:rsidR="00F07D1C" w:rsidRPr="00703D8E">
              <w:rPr>
                <w:bCs/>
                <w:sz w:val="18"/>
                <w:szCs w:val="18"/>
              </w:rPr>
              <w:t>etaikoma veikloms,</w:t>
            </w:r>
          </w:p>
          <w:p w14:paraId="34EB235F" w14:textId="77777777" w:rsidR="00F07D1C" w:rsidRPr="00703D8E" w:rsidRDefault="00F07D1C" w:rsidP="00F07D1C">
            <w:pPr>
              <w:autoSpaceDE w:val="0"/>
              <w:autoSpaceDN w:val="0"/>
              <w:adjustRightInd w:val="0"/>
              <w:rPr>
                <w:bCs/>
                <w:sz w:val="18"/>
                <w:szCs w:val="18"/>
              </w:rPr>
            </w:pPr>
            <w:r w:rsidRPr="00703D8E">
              <w:rPr>
                <w:bCs/>
                <w:sz w:val="18"/>
                <w:szCs w:val="18"/>
              </w:rPr>
              <w:t>finansuojamoms pagal 2021–2027 metų Europos Sąjungos fondų</w:t>
            </w:r>
          </w:p>
          <w:p w14:paraId="3BB8B5E6" w14:textId="77777777" w:rsidR="00F07D1C" w:rsidRPr="00703D8E" w:rsidRDefault="00F07D1C" w:rsidP="00F07D1C">
            <w:pPr>
              <w:autoSpaceDE w:val="0"/>
              <w:autoSpaceDN w:val="0"/>
              <w:adjustRightInd w:val="0"/>
              <w:rPr>
                <w:bCs/>
                <w:sz w:val="18"/>
                <w:szCs w:val="18"/>
              </w:rPr>
            </w:pPr>
            <w:r w:rsidRPr="00703D8E">
              <w:rPr>
                <w:bCs/>
                <w:sz w:val="18"/>
                <w:szCs w:val="18"/>
              </w:rPr>
              <w:t>investicijų programos 17 specialųjį prioritetą „Socialinio būsto fondo</w:t>
            </w:r>
          </w:p>
          <w:p w14:paraId="5B90499B" w14:textId="3F76E183" w:rsidR="005B511C" w:rsidRPr="00195951" w:rsidRDefault="00F07D1C" w:rsidP="00F07D1C">
            <w:pPr>
              <w:rPr>
                <w:rFonts w:eastAsia="Calibri"/>
                <w:i/>
                <w:color w:val="808080"/>
                <w:sz w:val="18"/>
                <w:szCs w:val="18"/>
              </w:rPr>
            </w:pPr>
            <w:r w:rsidRPr="00703D8E">
              <w:rPr>
                <w:bCs/>
                <w:sz w:val="18"/>
                <w:szCs w:val="18"/>
              </w:rPr>
              <w:t>plėtra“)</w:t>
            </w:r>
            <w:r w:rsidRPr="00703D8E">
              <w:rPr>
                <w:sz w:val="18"/>
                <w:szCs w:val="18"/>
              </w:rPr>
              <w:t>.</w:t>
            </w:r>
          </w:p>
        </w:tc>
      </w:tr>
      <w:tr w:rsidR="005B511C" w14:paraId="64217A85" w14:textId="77777777">
        <w:trPr>
          <w:trHeight w:val="1305"/>
        </w:trPr>
        <w:tc>
          <w:tcPr>
            <w:tcW w:w="562" w:type="dxa"/>
            <w:vMerge/>
          </w:tcPr>
          <w:p w14:paraId="182D1B2A" w14:textId="77777777" w:rsidR="005B511C" w:rsidRDefault="005B511C" w:rsidP="005B511C">
            <w:pPr>
              <w:rPr>
                <w:rFonts w:ascii="Calibri" w:eastAsia="Calibri" w:hAnsi="Calibri" w:cs="Vrinda"/>
                <w:sz w:val="22"/>
                <w:szCs w:val="24"/>
              </w:rPr>
            </w:pPr>
          </w:p>
        </w:tc>
        <w:tc>
          <w:tcPr>
            <w:tcW w:w="2125" w:type="dxa"/>
            <w:vMerge/>
          </w:tcPr>
          <w:p w14:paraId="1577E736" w14:textId="77777777" w:rsidR="005B511C" w:rsidRDefault="005B511C" w:rsidP="005B511C">
            <w:pPr>
              <w:spacing w:line="256" w:lineRule="auto"/>
              <w:jc w:val="both"/>
              <w:rPr>
                <w:rFonts w:ascii="Calibri" w:eastAsia="Calibri" w:hAnsi="Calibri" w:cs="Vrinda"/>
                <w:sz w:val="22"/>
                <w:szCs w:val="22"/>
                <w:lang w:eastAsia="lt-LT"/>
              </w:rPr>
            </w:pPr>
          </w:p>
        </w:tc>
        <w:tc>
          <w:tcPr>
            <w:tcW w:w="1133" w:type="dxa"/>
            <w:vMerge/>
          </w:tcPr>
          <w:p w14:paraId="33EDCB00" w14:textId="77777777" w:rsidR="005B511C" w:rsidRDefault="005B511C" w:rsidP="005B511C">
            <w:pPr>
              <w:jc w:val="both"/>
              <w:rPr>
                <w:rFonts w:ascii="Calibri" w:eastAsia="Calibri" w:hAnsi="Calibri" w:cs="Vrinda"/>
                <w:bCs/>
                <w:iCs/>
                <w:sz w:val="22"/>
                <w:szCs w:val="22"/>
              </w:rPr>
            </w:pPr>
          </w:p>
        </w:tc>
        <w:tc>
          <w:tcPr>
            <w:tcW w:w="1167" w:type="dxa"/>
          </w:tcPr>
          <w:p w14:paraId="4491844F" w14:textId="77777777" w:rsidR="005B511C" w:rsidRDefault="005B511C" w:rsidP="005B511C">
            <w:pPr>
              <w:rPr>
                <w:rFonts w:eastAsia="Calibri"/>
                <w:i/>
                <w:color w:val="808080"/>
                <w:sz w:val="22"/>
                <w:szCs w:val="22"/>
              </w:rPr>
            </w:pPr>
            <w:r>
              <w:rPr>
                <w:rFonts w:eastAsia="Calibri"/>
                <w:sz w:val="22"/>
                <w:szCs w:val="22"/>
              </w:rPr>
              <w:t>RPP poveikio rodiklis</w:t>
            </w:r>
          </w:p>
        </w:tc>
        <w:tc>
          <w:tcPr>
            <w:tcW w:w="3223" w:type="dxa"/>
          </w:tcPr>
          <w:p w14:paraId="1D8DA537" w14:textId="77777777" w:rsidR="005B511C" w:rsidRDefault="005B511C" w:rsidP="005B511C">
            <w:pPr>
              <w:jc w:val="both"/>
              <w:rPr>
                <w:rFonts w:eastAsia="Calibri"/>
                <w:sz w:val="22"/>
                <w:szCs w:val="22"/>
              </w:rPr>
            </w:pPr>
            <w:r>
              <w:rPr>
                <w:rFonts w:eastAsia="Calibri"/>
                <w:sz w:val="22"/>
                <w:szCs w:val="22"/>
              </w:rPr>
              <w:t xml:space="preserve">Prevencinėmis priemonėmis išvengiamas mirtingumas (standartizuotas) </w:t>
            </w:r>
            <w:r>
              <w:rPr>
                <w:rFonts w:eastAsia="Calibri"/>
                <w:sz w:val="22"/>
                <w:szCs w:val="22"/>
                <w:lang w:eastAsia="lt-LT"/>
              </w:rPr>
              <w:t>|</w:t>
            </w:r>
          </w:p>
          <w:p w14:paraId="5E07F2A4" w14:textId="77777777" w:rsidR="005B511C" w:rsidRDefault="005B511C" w:rsidP="005B511C">
            <w:pPr>
              <w:jc w:val="both"/>
              <w:rPr>
                <w:rFonts w:eastAsia="Calibri"/>
                <w:sz w:val="22"/>
                <w:szCs w:val="22"/>
              </w:rPr>
            </w:pPr>
            <w:r>
              <w:rPr>
                <w:rFonts w:eastAsia="Calibri"/>
                <w:sz w:val="22"/>
                <w:szCs w:val="22"/>
              </w:rPr>
              <w:t>Mirusiųjų skaičius 100 tūkst. gyventojų</w:t>
            </w:r>
          </w:p>
          <w:p w14:paraId="71F4583D" w14:textId="77777777" w:rsidR="005B511C" w:rsidRDefault="005B511C" w:rsidP="005B511C">
            <w:pPr>
              <w:jc w:val="both"/>
              <w:rPr>
                <w:rFonts w:eastAsia="Calibri"/>
                <w:sz w:val="22"/>
                <w:szCs w:val="22"/>
              </w:rPr>
            </w:pPr>
          </w:p>
        </w:tc>
        <w:tc>
          <w:tcPr>
            <w:tcW w:w="991" w:type="dxa"/>
          </w:tcPr>
          <w:p w14:paraId="45EA141F" w14:textId="77777777" w:rsidR="005B511C" w:rsidRDefault="005B511C" w:rsidP="005B511C">
            <w:pPr>
              <w:jc w:val="center"/>
              <w:rPr>
                <w:rFonts w:eastAsia="Calibri"/>
                <w:sz w:val="22"/>
                <w:szCs w:val="22"/>
              </w:rPr>
            </w:pPr>
            <w:r>
              <w:rPr>
                <w:rFonts w:eastAsia="Calibri"/>
                <w:sz w:val="22"/>
                <w:szCs w:val="22"/>
              </w:rPr>
              <w:t>289</w:t>
            </w:r>
          </w:p>
          <w:p w14:paraId="4012BBC2" w14:textId="77777777" w:rsidR="005B511C" w:rsidRDefault="005B511C" w:rsidP="005B511C">
            <w:pPr>
              <w:jc w:val="center"/>
              <w:rPr>
                <w:rFonts w:eastAsia="Calibri"/>
                <w:sz w:val="22"/>
                <w:szCs w:val="22"/>
              </w:rPr>
            </w:pPr>
            <w:r>
              <w:rPr>
                <w:rFonts w:eastAsia="Calibri"/>
                <w:sz w:val="22"/>
                <w:szCs w:val="22"/>
              </w:rPr>
              <w:t>(2020)</w:t>
            </w:r>
          </w:p>
        </w:tc>
        <w:tc>
          <w:tcPr>
            <w:tcW w:w="992" w:type="dxa"/>
          </w:tcPr>
          <w:p w14:paraId="29B9DACB" w14:textId="77777777" w:rsidR="005B511C" w:rsidRDefault="005B511C" w:rsidP="005B511C">
            <w:pPr>
              <w:jc w:val="center"/>
              <w:rPr>
                <w:rFonts w:eastAsia="Calibri"/>
                <w:sz w:val="22"/>
                <w:szCs w:val="22"/>
              </w:rPr>
            </w:pPr>
            <w:r>
              <w:rPr>
                <w:rFonts w:eastAsia="Calibri"/>
                <w:sz w:val="22"/>
                <w:szCs w:val="22"/>
              </w:rPr>
              <w:t>289</w:t>
            </w:r>
          </w:p>
          <w:p w14:paraId="5A0B6500" w14:textId="77777777" w:rsidR="005B511C" w:rsidRDefault="005B511C" w:rsidP="005B511C">
            <w:pPr>
              <w:jc w:val="center"/>
              <w:rPr>
                <w:rFonts w:eastAsia="Calibri"/>
                <w:sz w:val="22"/>
                <w:szCs w:val="22"/>
              </w:rPr>
            </w:pPr>
            <w:r>
              <w:rPr>
                <w:rFonts w:eastAsia="Calibri"/>
                <w:sz w:val="22"/>
                <w:szCs w:val="22"/>
              </w:rPr>
              <w:t>(2025)</w:t>
            </w:r>
          </w:p>
        </w:tc>
        <w:tc>
          <w:tcPr>
            <w:tcW w:w="1006" w:type="dxa"/>
          </w:tcPr>
          <w:p w14:paraId="022EA73E" w14:textId="77777777" w:rsidR="005B511C" w:rsidRDefault="005B511C" w:rsidP="005B511C">
            <w:pPr>
              <w:jc w:val="center"/>
              <w:rPr>
                <w:rFonts w:eastAsia="Calibri"/>
                <w:sz w:val="22"/>
                <w:szCs w:val="22"/>
              </w:rPr>
            </w:pPr>
            <w:r>
              <w:rPr>
                <w:rFonts w:eastAsia="Calibri"/>
                <w:sz w:val="22"/>
                <w:szCs w:val="22"/>
              </w:rPr>
              <w:t>170</w:t>
            </w:r>
          </w:p>
          <w:p w14:paraId="52D29AC3" w14:textId="77777777" w:rsidR="005B511C" w:rsidRDefault="005B511C" w:rsidP="005B511C">
            <w:pPr>
              <w:jc w:val="center"/>
              <w:rPr>
                <w:rFonts w:eastAsia="Calibri"/>
                <w:sz w:val="22"/>
                <w:szCs w:val="22"/>
              </w:rPr>
            </w:pPr>
            <w:r>
              <w:rPr>
                <w:rFonts w:eastAsia="Calibri"/>
                <w:sz w:val="22"/>
                <w:szCs w:val="22"/>
              </w:rPr>
              <w:t>(2030)</w:t>
            </w:r>
          </w:p>
        </w:tc>
        <w:tc>
          <w:tcPr>
            <w:tcW w:w="1270" w:type="dxa"/>
          </w:tcPr>
          <w:p w14:paraId="74880F3E" w14:textId="77777777" w:rsidR="005B511C" w:rsidRDefault="005B511C" w:rsidP="005B511C">
            <w:pPr>
              <w:rPr>
                <w:rFonts w:ascii="Calibri" w:eastAsia="Calibri" w:hAnsi="Calibri" w:cs="Vrinda"/>
                <w:i/>
                <w:color w:val="808080"/>
                <w:sz w:val="22"/>
                <w:szCs w:val="24"/>
              </w:rPr>
            </w:pPr>
          </w:p>
        </w:tc>
        <w:tc>
          <w:tcPr>
            <w:tcW w:w="2835" w:type="dxa"/>
          </w:tcPr>
          <w:p w14:paraId="22BDBDA7" w14:textId="77777777" w:rsidR="005B511C" w:rsidRPr="00195951" w:rsidRDefault="005B511C" w:rsidP="005B511C">
            <w:pPr>
              <w:rPr>
                <w:rFonts w:ascii="Calibri" w:eastAsia="Calibri" w:hAnsi="Calibri" w:cs="Vrinda"/>
                <w:i/>
                <w:color w:val="808080"/>
                <w:sz w:val="18"/>
                <w:szCs w:val="18"/>
              </w:rPr>
            </w:pPr>
            <w:r w:rsidRPr="00195951">
              <w:rPr>
                <w:sz w:val="18"/>
                <w:szCs w:val="18"/>
              </w:rPr>
              <w:t>Patvirtintose regionų plėtros planų pažangos priemonėse numatytos veiklos, skirtos kokybiškų visuomenės sveikatos priežiūros paslaugų prieinamumui didinti, yra pagrįstos mokslo įrodymais, pripažinta gerąja praktika ar tarptautiniais standartais, pagal Sveikatos apsaugos ministerijos pateiktas rekomendacijas (metodiką).</w:t>
            </w:r>
          </w:p>
        </w:tc>
      </w:tr>
      <w:tr w:rsidR="005B511C" w14:paraId="282306F5" w14:textId="77777777">
        <w:trPr>
          <w:trHeight w:val="1305"/>
        </w:trPr>
        <w:tc>
          <w:tcPr>
            <w:tcW w:w="562" w:type="dxa"/>
            <w:vMerge/>
          </w:tcPr>
          <w:p w14:paraId="73662BC3" w14:textId="77777777" w:rsidR="005B511C" w:rsidRDefault="005B511C" w:rsidP="005B511C">
            <w:pPr>
              <w:rPr>
                <w:rFonts w:ascii="Calibri" w:eastAsia="Calibri" w:hAnsi="Calibri" w:cs="Vrinda"/>
                <w:sz w:val="22"/>
                <w:szCs w:val="24"/>
              </w:rPr>
            </w:pPr>
          </w:p>
        </w:tc>
        <w:tc>
          <w:tcPr>
            <w:tcW w:w="2125" w:type="dxa"/>
            <w:vMerge/>
          </w:tcPr>
          <w:p w14:paraId="31A9C3D0" w14:textId="77777777" w:rsidR="005B511C" w:rsidRDefault="005B511C" w:rsidP="005B511C">
            <w:pPr>
              <w:spacing w:line="256" w:lineRule="auto"/>
              <w:jc w:val="both"/>
              <w:rPr>
                <w:rFonts w:ascii="Calibri" w:eastAsia="Calibri" w:hAnsi="Calibri" w:cs="Vrinda"/>
                <w:sz w:val="22"/>
                <w:szCs w:val="22"/>
                <w:lang w:eastAsia="lt-LT"/>
              </w:rPr>
            </w:pPr>
          </w:p>
        </w:tc>
        <w:tc>
          <w:tcPr>
            <w:tcW w:w="1133" w:type="dxa"/>
            <w:vMerge/>
          </w:tcPr>
          <w:p w14:paraId="58C9D2A9" w14:textId="77777777" w:rsidR="005B511C" w:rsidRDefault="005B511C" w:rsidP="005B511C">
            <w:pPr>
              <w:jc w:val="both"/>
              <w:rPr>
                <w:rFonts w:ascii="Calibri" w:eastAsia="Calibri" w:hAnsi="Calibri" w:cs="Vrinda"/>
                <w:bCs/>
                <w:iCs/>
                <w:sz w:val="22"/>
                <w:szCs w:val="22"/>
              </w:rPr>
            </w:pPr>
          </w:p>
        </w:tc>
        <w:tc>
          <w:tcPr>
            <w:tcW w:w="1167" w:type="dxa"/>
          </w:tcPr>
          <w:p w14:paraId="51A37DE7" w14:textId="77777777" w:rsidR="005B511C" w:rsidRDefault="005B511C" w:rsidP="005B511C">
            <w:pPr>
              <w:rPr>
                <w:rFonts w:eastAsia="Calibri"/>
                <w:i/>
                <w:sz w:val="22"/>
                <w:szCs w:val="22"/>
              </w:rPr>
            </w:pPr>
            <w:r>
              <w:rPr>
                <w:rFonts w:eastAsia="Calibri"/>
                <w:sz w:val="22"/>
                <w:szCs w:val="22"/>
              </w:rPr>
              <w:t>RPP poveikio rodiklis</w:t>
            </w:r>
          </w:p>
        </w:tc>
        <w:tc>
          <w:tcPr>
            <w:tcW w:w="3223" w:type="dxa"/>
          </w:tcPr>
          <w:p w14:paraId="0821DEF6" w14:textId="77777777" w:rsidR="005B511C" w:rsidRDefault="005B511C" w:rsidP="005B511C">
            <w:pPr>
              <w:jc w:val="both"/>
              <w:rPr>
                <w:rFonts w:eastAsia="Calibri"/>
                <w:sz w:val="22"/>
                <w:szCs w:val="22"/>
              </w:rPr>
            </w:pPr>
            <w:r>
              <w:rPr>
                <w:rFonts w:eastAsia="Calibri"/>
                <w:sz w:val="22"/>
                <w:szCs w:val="22"/>
              </w:rPr>
              <w:t xml:space="preserve">Gydymo priemonėmis išvengiamas mirtingumas </w:t>
            </w:r>
            <w:r>
              <w:rPr>
                <w:rFonts w:eastAsia="Calibri"/>
                <w:sz w:val="22"/>
                <w:szCs w:val="22"/>
                <w:lang w:eastAsia="lt-LT"/>
              </w:rPr>
              <w:t xml:space="preserve">| </w:t>
            </w:r>
            <w:r>
              <w:rPr>
                <w:rFonts w:eastAsia="Calibri"/>
                <w:sz w:val="22"/>
                <w:szCs w:val="22"/>
              </w:rPr>
              <w:t xml:space="preserve"> Mirusiųjų skaičius 100 tūkst. gyventojų</w:t>
            </w:r>
          </w:p>
          <w:p w14:paraId="16734741" w14:textId="77777777" w:rsidR="005B511C" w:rsidRDefault="005B511C" w:rsidP="005B511C">
            <w:pPr>
              <w:jc w:val="both"/>
              <w:rPr>
                <w:rFonts w:eastAsia="Calibri"/>
                <w:sz w:val="22"/>
                <w:szCs w:val="22"/>
              </w:rPr>
            </w:pPr>
          </w:p>
        </w:tc>
        <w:tc>
          <w:tcPr>
            <w:tcW w:w="991" w:type="dxa"/>
          </w:tcPr>
          <w:p w14:paraId="5F8151D1" w14:textId="77777777" w:rsidR="005B511C" w:rsidRDefault="005B511C" w:rsidP="005B511C">
            <w:pPr>
              <w:jc w:val="center"/>
              <w:rPr>
                <w:rFonts w:eastAsia="Calibri"/>
                <w:sz w:val="22"/>
                <w:szCs w:val="22"/>
              </w:rPr>
            </w:pPr>
            <w:r>
              <w:rPr>
                <w:rFonts w:eastAsia="Calibri"/>
                <w:sz w:val="22"/>
                <w:szCs w:val="22"/>
              </w:rPr>
              <w:t>192</w:t>
            </w:r>
          </w:p>
          <w:p w14:paraId="7F2CAA85" w14:textId="77777777" w:rsidR="005B511C" w:rsidRDefault="005B511C" w:rsidP="005B511C">
            <w:pPr>
              <w:jc w:val="center"/>
              <w:rPr>
                <w:rFonts w:eastAsia="Calibri"/>
                <w:sz w:val="22"/>
                <w:szCs w:val="22"/>
              </w:rPr>
            </w:pPr>
            <w:r>
              <w:rPr>
                <w:rFonts w:eastAsia="Calibri"/>
                <w:sz w:val="22"/>
                <w:szCs w:val="22"/>
              </w:rPr>
              <w:t>(2020)</w:t>
            </w:r>
          </w:p>
        </w:tc>
        <w:tc>
          <w:tcPr>
            <w:tcW w:w="992" w:type="dxa"/>
          </w:tcPr>
          <w:p w14:paraId="6F96AA39" w14:textId="77777777" w:rsidR="005B511C" w:rsidRPr="00D83972" w:rsidRDefault="005B511C" w:rsidP="005B511C">
            <w:pPr>
              <w:jc w:val="center"/>
              <w:rPr>
                <w:rFonts w:eastAsia="Calibri"/>
                <w:sz w:val="22"/>
                <w:szCs w:val="22"/>
              </w:rPr>
            </w:pPr>
            <w:r w:rsidRPr="00D83972">
              <w:rPr>
                <w:rFonts w:eastAsia="Calibri"/>
                <w:sz w:val="22"/>
                <w:szCs w:val="22"/>
              </w:rPr>
              <w:t>192</w:t>
            </w:r>
          </w:p>
          <w:p w14:paraId="020D3AEE" w14:textId="77777777" w:rsidR="005B511C" w:rsidRPr="00D83972" w:rsidRDefault="005B511C" w:rsidP="005B511C">
            <w:pPr>
              <w:jc w:val="center"/>
              <w:rPr>
                <w:rFonts w:eastAsia="Calibri"/>
                <w:sz w:val="22"/>
                <w:szCs w:val="22"/>
              </w:rPr>
            </w:pPr>
            <w:r w:rsidRPr="00D83972">
              <w:rPr>
                <w:rFonts w:eastAsia="Calibri"/>
                <w:sz w:val="22"/>
                <w:szCs w:val="22"/>
              </w:rPr>
              <w:t>(2025)</w:t>
            </w:r>
          </w:p>
          <w:p w14:paraId="509A776E" w14:textId="77777777" w:rsidR="005B511C" w:rsidRPr="00D83972" w:rsidRDefault="005B511C" w:rsidP="005B511C">
            <w:pPr>
              <w:jc w:val="center"/>
              <w:rPr>
                <w:rFonts w:eastAsia="Calibri"/>
                <w:sz w:val="22"/>
                <w:szCs w:val="22"/>
              </w:rPr>
            </w:pPr>
          </w:p>
        </w:tc>
        <w:tc>
          <w:tcPr>
            <w:tcW w:w="1006" w:type="dxa"/>
          </w:tcPr>
          <w:p w14:paraId="50E48EEE" w14:textId="77777777" w:rsidR="005B511C" w:rsidRPr="00D83972" w:rsidRDefault="005B511C" w:rsidP="005B511C">
            <w:pPr>
              <w:jc w:val="center"/>
              <w:rPr>
                <w:rFonts w:eastAsia="Calibri"/>
                <w:sz w:val="22"/>
                <w:szCs w:val="22"/>
              </w:rPr>
            </w:pPr>
            <w:r w:rsidRPr="00D83972">
              <w:rPr>
                <w:rFonts w:eastAsia="Calibri"/>
                <w:sz w:val="22"/>
                <w:szCs w:val="22"/>
              </w:rPr>
              <w:t>156</w:t>
            </w:r>
          </w:p>
          <w:p w14:paraId="6B4C1461" w14:textId="77777777" w:rsidR="005B511C" w:rsidRPr="00D83972" w:rsidRDefault="005B511C" w:rsidP="005B511C">
            <w:pPr>
              <w:jc w:val="center"/>
              <w:rPr>
                <w:rFonts w:eastAsia="Calibri"/>
                <w:sz w:val="22"/>
                <w:szCs w:val="22"/>
              </w:rPr>
            </w:pPr>
            <w:r w:rsidRPr="00D83972">
              <w:rPr>
                <w:rFonts w:eastAsia="Calibri"/>
                <w:sz w:val="22"/>
                <w:szCs w:val="22"/>
              </w:rPr>
              <w:t>(2030)</w:t>
            </w:r>
          </w:p>
        </w:tc>
        <w:tc>
          <w:tcPr>
            <w:tcW w:w="1270" w:type="dxa"/>
          </w:tcPr>
          <w:p w14:paraId="60B6B7DC" w14:textId="77777777" w:rsidR="005B511C" w:rsidRDefault="005B511C" w:rsidP="005B511C">
            <w:pPr>
              <w:rPr>
                <w:rFonts w:ascii="Calibri" w:eastAsia="Calibri" w:hAnsi="Calibri" w:cs="Vrinda"/>
                <w:i/>
                <w:sz w:val="22"/>
                <w:szCs w:val="24"/>
              </w:rPr>
            </w:pPr>
          </w:p>
        </w:tc>
        <w:tc>
          <w:tcPr>
            <w:tcW w:w="2835" w:type="dxa"/>
          </w:tcPr>
          <w:p w14:paraId="5CB85F0B" w14:textId="77777777" w:rsidR="005B511C" w:rsidRPr="00195951" w:rsidRDefault="005B511C" w:rsidP="005B511C">
            <w:pPr>
              <w:rPr>
                <w:rFonts w:ascii="Calibri" w:eastAsia="Calibri" w:hAnsi="Calibri" w:cs="Vrinda"/>
                <w:i/>
                <w:sz w:val="18"/>
                <w:szCs w:val="18"/>
              </w:rPr>
            </w:pPr>
            <w:r w:rsidRPr="00195951">
              <w:rPr>
                <w:sz w:val="18"/>
                <w:szCs w:val="18"/>
              </w:rPr>
              <w:t xml:space="preserve">Patvirtintose regionų plėtros planų pažangos priemonėse numatytos veiklos, skirtos ilgalaikės priežiūros paslaugų plėtrai savivaldybėse,  ir iki 2023 m. IV </w:t>
            </w:r>
            <w:proofErr w:type="spellStart"/>
            <w:r w:rsidRPr="00195951">
              <w:rPr>
                <w:sz w:val="18"/>
                <w:szCs w:val="18"/>
              </w:rPr>
              <w:t>ketv</w:t>
            </w:r>
            <w:proofErr w:type="spellEnd"/>
            <w:r w:rsidRPr="00195951">
              <w:rPr>
                <w:sz w:val="18"/>
                <w:szCs w:val="18"/>
              </w:rPr>
              <w:t>. su Sveikatos apsaugos ministerija suderinti regiono ilgalaikės priežiūros paslaugų savivaldybėse organizavimo ir infrastruktūros, reikalingos ilgalaikės priežiūros paslaugų teikimui, modernizavimo žemėlapiai.</w:t>
            </w:r>
          </w:p>
        </w:tc>
      </w:tr>
      <w:tr w:rsidR="005B511C" w14:paraId="3A198F54" w14:textId="77777777">
        <w:trPr>
          <w:trHeight w:val="1305"/>
        </w:trPr>
        <w:tc>
          <w:tcPr>
            <w:tcW w:w="562" w:type="dxa"/>
            <w:vMerge w:val="restart"/>
          </w:tcPr>
          <w:p w14:paraId="62CEB64D" w14:textId="77777777" w:rsidR="005B511C" w:rsidRDefault="005B511C" w:rsidP="005B511C">
            <w:pPr>
              <w:rPr>
                <w:rFonts w:eastAsia="Calibri"/>
                <w:szCs w:val="24"/>
              </w:rPr>
            </w:pPr>
            <w:r>
              <w:rPr>
                <w:rFonts w:eastAsia="Calibri"/>
                <w:szCs w:val="24"/>
              </w:rPr>
              <w:t>5.1</w:t>
            </w:r>
          </w:p>
        </w:tc>
        <w:tc>
          <w:tcPr>
            <w:tcW w:w="2125" w:type="dxa"/>
            <w:vMerge w:val="restart"/>
          </w:tcPr>
          <w:p w14:paraId="2F3484E3" w14:textId="77777777" w:rsidR="005B511C" w:rsidRDefault="005B511C" w:rsidP="005B511C">
            <w:pPr>
              <w:spacing w:line="256" w:lineRule="auto"/>
              <w:jc w:val="both"/>
              <w:rPr>
                <w:rFonts w:ascii="Calibri" w:eastAsia="Calibri" w:hAnsi="Calibri" w:cs="Vrinda"/>
                <w:bCs/>
                <w:iCs/>
                <w:sz w:val="22"/>
                <w:szCs w:val="22"/>
              </w:rPr>
            </w:pPr>
            <w:r>
              <w:rPr>
                <w:sz w:val="22"/>
                <w:szCs w:val="22"/>
                <w:lang w:eastAsia="lt-LT"/>
              </w:rPr>
              <w:t>Plėtoti socialinių paslaugų infrastruktūrą ir paslaugų įvairovę</w:t>
            </w:r>
          </w:p>
        </w:tc>
        <w:tc>
          <w:tcPr>
            <w:tcW w:w="1133" w:type="dxa"/>
            <w:vMerge w:val="restart"/>
          </w:tcPr>
          <w:p w14:paraId="0CDAB4EF" w14:textId="77777777" w:rsidR="005B511C" w:rsidRDefault="005B511C" w:rsidP="005B511C">
            <w:pPr>
              <w:jc w:val="both"/>
              <w:rPr>
                <w:rFonts w:ascii="Calibri" w:eastAsia="Calibri" w:hAnsi="Calibri" w:cs="Vrinda"/>
                <w:bCs/>
                <w:iCs/>
                <w:sz w:val="22"/>
                <w:szCs w:val="22"/>
              </w:rPr>
            </w:pPr>
            <w:r>
              <w:rPr>
                <w:rFonts w:eastAsia="Calibri"/>
                <w:bCs/>
                <w:iCs/>
                <w:sz w:val="22"/>
                <w:szCs w:val="22"/>
              </w:rPr>
              <w:t>LT028-05-01</w:t>
            </w:r>
          </w:p>
        </w:tc>
        <w:tc>
          <w:tcPr>
            <w:tcW w:w="1167" w:type="dxa"/>
          </w:tcPr>
          <w:p w14:paraId="3D5BFEB4" w14:textId="77777777" w:rsidR="005B511C" w:rsidRDefault="005B511C" w:rsidP="005B511C">
            <w:pPr>
              <w:rPr>
                <w:rFonts w:eastAsia="Calibri"/>
                <w:sz w:val="22"/>
                <w:szCs w:val="24"/>
              </w:rPr>
            </w:pPr>
            <w:r>
              <w:rPr>
                <w:rFonts w:eastAsia="Calibri"/>
                <w:sz w:val="22"/>
                <w:szCs w:val="24"/>
              </w:rPr>
              <w:t>Rezultato</w:t>
            </w:r>
          </w:p>
        </w:tc>
        <w:tc>
          <w:tcPr>
            <w:tcW w:w="3223" w:type="dxa"/>
          </w:tcPr>
          <w:p w14:paraId="0D471CFB" w14:textId="77777777" w:rsidR="005B511C" w:rsidRDefault="005B511C" w:rsidP="005B511C">
            <w:pPr>
              <w:jc w:val="both"/>
              <w:rPr>
                <w:rFonts w:eastAsia="Calibri"/>
                <w:sz w:val="22"/>
                <w:szCs w:val="24"/>
              </w:rPr>
            </w:pPr>
            <w:r>
              <w:rPr>
                <w:rFonts w:eastAsia="Calibri"/>
                <w:sz w:val="22"/>
                <w:szCs w:val="24"/>
              </w:rPr>
              <w:t xml:space="preserve">Asmenų, turinčių intelekto ir (ar) psichikos negalią, gavusių paslaugas naujoje ar modernizuotoje infrastruktūroje skaičius per metus </w:t>
            </w:r>
            <w:r>
              <w:rPr>
                <w:rFonts w:eastAsia="Calibri"/>
                <w:sz w:val="22"/>
                <w:szCs w:val="22"/>
                <w:lang w:eastAsia="lt-LT"/>
              </w:rPr>
              <w:t>|</w:t>
            </w:r>
            <w:r>
              <w:rPr>
                <w:rFonts w:eastAsia="Calibri"/>
                <w:sz w:val="22"/>
                <w:szCs w:val="24"/>
              </w:rPr>
              <w:t xml:space="preserve"> asmenys per metus</w:t>
            </w:r>
          </w:p>
        </w:tc>
        <w:tc>
          <w:tcPr>
            <w:tcW w:w="991" w:type="dxa"/>
          </w:tcPr>
          <w:p w14:paraId="5782382A" w14:textId="77777777" w:rsidR="005B511C" w:rsidRDefault="005B511C" w:rsidP="005B511C">
            <w:pPr>
              <w:jc w:val="center"/>
              <w:rPr>
                <w:rFonts w:eastAsia="Calibri"/>
                <w:sz w:val="22"/>
                <w:szCs w:val="24"/>
              </w:rPr>
            </w:pPr>
            <w:r>
              <w:rPr>
                <w:rFonts w:eastAsia="Calibri"/>
                <w:sz w:val="22"/>
                <w:szCs w:val="24"/>
              </w:rPr>
              <w:t>0</w:t>
            </w:r>
          </w:p>
          <w:p w14:paraId="39B17B99" w14:textId="47B1F534" w:rsidR="005B511C" w:rsidRDefault="005B511C" w:rsidP="005B511C">
            <w:pPr>
              <w:jc w:val="center"/>
              <w:rPr>
                <w:rFonts w:eastAsia="Calibri"/>
                <w:color w:val="808080"/>
                <w:sz w:val="22"/>
                <w:szCs w:val="22"/>
              </w:rPr>
            </w:pPr>
            <w:r>
              <w:rPr>
                <w:rFonts w:eastAsia="Calibri"/>
                <w:sz w:val="22"/>
                <w:szCs w:val="22"/>
              </w:rPr>
              <w:t>(2021)</w:t>
            </w:r>
          </w:p>
          <w:p w14:paraId="7C2F77A3" w14:textId="3848AF84" w:rsidR="005B511C" w:rsidRDefault="005B511C" w:rsidP="005B511C">
            <w:pPr>
              <w:jc w:val="center"/>
              <w:rPr>
                <w:rFonts w:eastAsia="Calibri"/>
                <w:sz w:val="22"/>
                <w:szCs w:val="24"/>
              </w:rPr>
            </w:pPr>
          </w:p>
        </w:tc>
        <w:tc>
          <w:tcPr>
            <w:tcW w:w="992" w:type="dxa"/>
          </w:tcPr>
          <w:p w14:paraId="19A0F6E7" w14:textId="77777777" w:rsidR="005B511C" w:rsidRDefault="005B511C" w:rsidP="005B511C">
            <w:pPr>
              <w:jc w:val="center"/>
              <w:rPr>
                <w:rFonts w:eastAsia="Calibri"/>
                <w:sz w:val="22"/>
                <w:szCs w:val="24"/>
              </w:rPr>
            </w:pPr>
            <w:r>
              <w:rPr>
                <w:rFonts w:eastAsia="Calibri"/>
                <w:sz w:val="22"/>
                <w:szCs w:val="24"/>
              </w:rPr>
              <w:t>0</w:t>
            </w:r>
          </w:p>
          <w:p w14:paraId="4F2CC755" w14:textId="73A3FC34" w:rsidR="005B511C" w:rsidRPr="00D83972" w:rsidRDefault="005B511C" w:rsidP="005B511C">
            <w:pPr>
              <w:jc w:val="center"/>
              <w:rPr>
                <w:rFonts w:eastAsia="Calibri"/>
                <w:sz w:val="22"/>
                <w:szCs w:val="22"/>
              </w:rPr>
            </w:pPr>
            <w:r w:rsidRPr="00D83972">
              <w:rPr>
                <w:rFonts w:eastAsia="Calibri"/>
                <w:sz w:val="22"/>
                <w:szCs w:val="22"/>
              </w:rPr>
              <w:t>(202</w:t>
            </w:r>
            <w:r>
              <w:rPr>
                <w:rFonts w:eastAsia="Calibri"/>
                <w:sz w:val="22"/>
                <w:szCs w:val="22"/>
              </w:rPr>
              <w:t>4</w:t>
            </w:r>
            <w:r w:rsidRPr="00D83972">
              <w:rPr>
                <w:rFonts w:eastAsia="Calibri"/>
                <w:sz w:val="22"/>
                <w:szCs w:val="22"/>
              </w:rPr>
              <w:t>)</w:t>
            </w:r>
          </w:p>
          <w:p w14:paraId="440D99BB" w14:textId="2E129312" w:rsidR="005B511C" w:rsidRDefault="005B511C" w:rsidP="005B511C">
            <w:pPr>
              <w:jc w:val="center"/>
              <w:rPr>
                <w:rFonts w:eastAsia="Calibri"/>
                <w:sz w:val="22"/>
                <w:szCs w:val="24"/>
              </w:rPr>
            </w:pPr>
          </w:p>
        </w:tc>
        <w:tc>
          <w:tcPr>
            <w:tcW w:w="1006" w:type="dxa"/>
          </w:tcPr>
          <w:p w14:paraId="2ED2B9AF" w14:textId="4611C168" w:rsidR="005B511C" w:rsidRPr="007C36A8" w:rsidRDefault="005B511C" w:rsidP="005B511C">
            <w:pPr>
              <w:jc w:val="center"/>
              <w:rPr>
                <w:rFonts w:eastAsia="Calibri"/>
                <w:sz w:val="22"/>
                <w:szCs w:val="24"/>
              </w:rPr>
            </w:pPr>
            <w:r w:rsidRPr="007C36A8">
              <w:rPr>
                <w:rFonts w:eastAsia="Calibri"/>
                <w:sz w:val="22"/>
                <w:szCs w:val="24"/>
              </w:rPr>
              <w:t>117</w:t>
            </w:r>
          </w:p>
          <w:p w14:paraId="2AD39530" w14:textId="727FF555" w:rsidR="005B511C" w:rsidRDefault="005B511C" w:rsidP="005B511C">
            <w:pPr>
              <w:jc w:val="center"/>
              <w:rPr>
                <w:rFonts w:eastAsia="Calibri"/>
                <w:sz w:val="22"/>
                <w:szCs w:val="24"/>
              </w:rPr>
            </w:pPr>
            <w:r w:rsidRPr="007C36A8">
              <w:rPr>
                <w:rFonts w:eastAsia="Calibri"/>
                <w:sz w:val="22"/>
                <w:szCs w:val="22"/>
              </w:rPr>
              <w:t xml:space="preserve"> (2029)</w:t>
            </w:r>
          </w:p>
        </w:tc>
        <w:tc>
          <w:tcPr>
            <w:tcW w:w="1270" w:type="dxa"/>
          </w:tcPr>
          <w:p w14:paraId="120F1FD7" w14:textId="77777777" w:rsidR="005B511C" w:rsidRDefault="005B511C" w:rsidP="005B511C">
            <w:pPr>
              <w:rPr>
                <w:rFonts w:ascii="Calibri" w:eastAsia="Calibri" w:hAnsi="Calibri" w:cs="Vrinda"/>
                <w:i/>
                <w:sz w:val="22"/>
                <w:szCs w:val="24"/>
              </w:rPr>
            </w:pPr>
            <w:r>
              <w:rPr>
                <w:rFonts w:ascii="Calibri" w:eastAsia="Calibri" w:hAnsi="Calibri" w:cs="Vrinda"/>
                <w:i/>
                <w:sz w:val="22"/>
                <w:szCs w:val="24"/>
              </w:rPr>
              <w:t>-</w:t>
            </w:r>
          </w:p>
          <w:p w14:paraId="694546EE" w14:textId="77777777" w:rsidR="005B511C" w:rsidRDefault="005B511C" w:rsidP="005B511C">
            <w:pPr>
              <w:rPr>
                <w:rFonts w:ascii="Calibri" w:eastAsia="Calibri" w:hAnsi="Calibri" w:cs="Vrinda"/>
                <w:i/>
                <w:sz w:val="22"/>
                <w:szCs w:val="24"/>
              </w:rPr>
            </w:pPr>
          </w:p>
        </w:tc>
        <w:tc>
          <w:tcPr>
            <w:tcW w:w="2835" w:type="dxa"/>
          </w:tcPr>
          <w:p w14:paraId="21BF11C6" w14:textId="77777777" w:rsidR="005B511C" w:rsidRDefault="005B511C" w:rsidP="005B511C">
            <w:pPr>
              <w:rPr>
                <w:rFonts w:ascii="Calibri" w:eastAsia="Calibri" w:hAnsi="Calibri" w:cs="Vrinda"/>
                <w:i/>
                <w:sz w:val="22"/>
                <w:szCs w:val="24"/>
              </w:rPr>
            </w:pPr>
            <w:r>
              <w:rPr>
                <w:rFonts w:ascii="Calibri" w:eastAsia="Calibri" w:hAnsi="Calibri" w:cs="Vrinda"/>
                <w:i/>
                <w:sz w:val="22"/>
                <w:szCs w:val="24"/>
              </w:rPr>
              <w:t>-</w:t>
            </w:r>
          </w:p>
        </w:tc>
      </w:tr>
      <w:tr w:rsidR="005B511C" w14:paraId="05EE0081" w14:textId="77777777">
        <w:trPr>
          <w:trHeight w:val="1305"/>
        </w:trPr>
        <w:tc>
          <w:tcPr>
            <w:tcW w:w="562" w:type="dxa"/>
            <w:vMerge/>
          </w:tcPr>
          <w:p w14:paraId="019C5E6A" w14:textId="77777777" w:rsidR="005B511C" w:rsidRDefault="005B511C" w:rsidP="005B511C">
            <w:pPr>
              <w:rPr>
                <w:rFonts w:ascii="Calibri" w:eastAsia="Calibri" w:hAnsi="Calibri" w:cs="Vrinda"/>
                <w:sz w:val="22"/>
                <w:szCs w:val="24"/>
              </w:rPr>
            </w:pPr>
          </w:p>
        </w:tc>
        <w:tc>
          <w:tcPr>
            <w:tcW w:w="2125" w:type="dxa"/>
            <w:vMerge/>
          </w:tcPr>
          <w:p w14:paraId="66DEB444" w14:textId="77777777" w:rsidR="005B511C" w:rsidRDefault="005B511C" w:rsidP="005B511C">
            <w:pPr>
              <w:spacing w:line="256" w:lineRule="auto"/>
              <w:ind w:left="29"/>
              <w:jc w:val="both"/>
              <w:rPr>
                <w:rFonts w:ascii="Calibri" w:eastAsia="Calibri" w:hAnsi="Calibri" w:cs="Vrinda"/>
                <w:sz w:val="22"/>
                <w:szCs w:val="22"/>
                <w:lang w:eastAsia="lt-LT"/>
              </w:rPr>
            </w:pPr>
          </w:p>
        </w:tc>
        <w:tc>
          <w:tcPr>
            <w:tcW w:w="1133" w:type="dxa"/>
            <w:vMerge/>
          </w:tcPr>
          <w:p w14:paraId="08B6718B" w14:textId="77777777" w:rsidR="005B511C" w:rsidRDefault="005B511C" w:rsidP="005B511C">
            <w:pPr>
              <w:jc w:val="both"/>
              <w:rPr>
                <w:rFonts w:ascii="Calibri" w:eastAsia="Calibri" w:hAnsi="Calibri" w:cs="Vrinda"/>
                <w:bCs/>
                <w:iCs/>
                <w:sz w:val="22"/>
                <w:szCs w:val="22"/>
              </w:rPr>
            </w:pPr>
          </w:p>
        </w:tc>
        <w:tc>
          <w:tcPr>
            <w:tcW w:w="1167" w:type="dxa"/>
          </w:tcPr>
          <w:p w14:paraId="5A2EA275" w14:textId="77777777" w:rsidR="005B511C" w:rsidRDefault="005B511C" w:rsidP="005B511C">
            <w:pPr>
              <w:rPr>
                <w:rFonts w:eastAsia="Calibri"/>
                <w:sz w:val="22"/>
                <w:szCs w:val="24"/>
              </w:rPr>
            </w:pPr>
            <w:r>
              <w:rPr>
                <w:rFonts w:eastAsia="Calibri"/>
                <w:sz w:val="22"/>
                <w:szCs w:val="24"/>
              </w:rPr>
              <w:t>Rezultato</w:t>
            </w:r>
          </w:p>
        </w:tc>
        <w:tc>
          <w:tcPr>
            <w:tcW w:w="3223" w:type="dxa"/>
          </w:tcPr>
          <w:p w14:paraId="4A1B4EDA" w14:textId="77777777" w:rsidR="005B511C" w:rsidRDefault="005B511C" w:rsidP="005B511C">
            <w:pPr>
              <w:jc w:val="both"/>
              <w:rPr>
                <w:rFonts w:eastAsia="Calibri"/>
                <w:sz w:val="22"/>
                <w:szCs w:val="24"/>
              </w:rPr>
            </w:pPr>
            <w:r>
              <w:rPr>
                <w:rFonts w:eastAsia="Calibri"/>
                <w:sz w:val="22"/>
                <w:szCs w:val="24"/>
              </w:rPr>
              <w:t xml:space="preserve">Socialiai pažeidžiamų, socialinę riziką (atskirtį) patiriančių asmenų, gavusių paslaugas naujoje ar modernizuotoje infrastruktūroje skaičius per metus </w:t>
            </w:r>
            <w:r>
              <w:rPr>
                <w:rFonts w:eastAsia="Calibri"/>
                <w:sz w:val="22"/>
                <w:szCs w:val="22"/>
                <w:lang w:eastAsia="lt-LT"/>
              </w:rPr>
              <w:t>|</w:t>
            </w:r>
            <w:r>
              <w:rPr>
                <w:rFonts w:eastAsia="Calibri"/>
                <w:sz w:val="22"/>
                <w:szCs w:val="24"/>
              </w:rPr>
              <w:t>asmenys per metus</w:t>
            </w:r>
          </w:p>
        </w:tc>
        <w:tc>
          <w:tcPr>
            <w:tcW w:w="991" w:type="dxa"/>
          </w:tcPr>
          <w:p w14:paraId="60B1F4B0" w14:textId="77777777" w:rsidR="005B511C" w:rsidRDefault="005B511C" w:rsidP="005B511C">
            <w:pPr>
              <w:jc w:val="center"/>
              <w:rPr>
                <w:rFonts w:eastAsia="Calibri"/>
                <w:sz w:val="22"/>
                <w:szCs w:val="24"/>
              </w:rPr>
            </w:pPr>
            <w:r>
              <w:rPr>
                <w:rFonts w:eastAsia="Calibri"/>
                <w:sz w:val="22"/>
                <w:szCs w:val="24"/>
              </w:rPr>
              <w:t>0</w:t>
            </w:r>
          </w:p>
          <w:p w14:paraId="14ACCDB3" w14:textId="1EF1B47F" w:rsidR="005B511C" w:rsidRDefault="005B511C" w:rsidP="005B511C">
            <w:pPr>
              <w:jc w:val="center"/>
              <w:rPr>
                <w:rFonts w:eastAsia="Calibri"/>
                <w:sz w:val="22"/>
                <w:szCs w:val="24"/>
              </w:rPr>
            </w:pPr>
            <w:r w:rsidRPr="00B0504A">
              <w:rPr>
                <w:rFonts w:eastAsia="Calibri"/>
                <w:sz w:val="22"/>
                <w:szCs w:val="22"/>
              </w:rPr>
              <w:t>(2021)</w:t>
            </w:r>
          </w:p>
        </w:tc>
        <w:tc>
          <w:tcPr>
            <w:tcW w:w="992" w:type="dxa"/>
          </w:tcPr>
          <w:p w14:paraId="09B52506" w14:textId="77777777" w:rsidR="005B511C" w:rsidRDefault="005B511C" w:rsidP="005B511C">
            <w:pPr>
              <w:jc w:val="center"/>
              <w:rPr>
                <w:rFonts w:eastAsia="Calibri"/>
                <w:sz w:val="22"/>
                <w:szCs w:val="24"/>
              </w:rPr>
            </w:pPr>
            <w:r>
              <w:rPr>
                <w:rFonts w:eastAsia="Calibri"/>
                <w:sz w:val="22"/>
                <w:szCs w:val="24"/>
              </w:rPr>
              <w:t>0</w:t>
            </w:r>
          </w:p>
          <w:p w14:paraId="055A0617" w14:textId="77777777" w:rsidR="005B511C" w:rsidRPr="00D83972" w:rsidRDefault="005B511C" w:rsidP="005B511C">
            <w:pPr>
              <w:jc w:val="center"/>
              <w:rPr>
                <w:rFonts w:eastAsia="Calibri"/>
                <w:sz w:val="22"/>
                <w:szCs w:val="22"/>
              </w:rPr>
            </w:pPr>
            <w:r w:rsidRPr="00D83972">
              <w:rPr>
                <w:rFonts w:eastAsia="Calibri"/>
                <w:sz w:val="22"/>
                <w:szCs w:val="22"/>
              </w:rPr>
              <w:t>(202</w:t>
            </w:r>
            <w:r>
              <w:rPr>
                <w:rFonts w:eastAsia="Calibri"/>
                <w:sz w:val="22"/>
                <w:szCs w:val="22"/>
              </w:rPr>
              <w:t>4</w:t>
            </w:r>
            <w:r w:rsidRPr="00D83972">
              <w:rPr>
                <w:rFonts w:eastAsia="Calibri"/>
                <w:sz w:val="22"/>
                <w:szCs w:val="22"/>
              </w:rPr>
              <w:t>)</w:t>
            </w:r>
          </w:p>
          <w:p w14:paraId="445C10F6" w14:textId="4541D5D5" w:rsidR="005B511C" w:rsidRDefault="005B511C" w:rsidP="005B511C">
            <w:pPr>
              <w:jc w:val="center"/>
              <w:rPr>
                <w:rFonts w:eastAsia="Calibri"/>
                <w:sz w:val="22"/>
                <w:szCs w:val="24"/>
              </w:rPr>
            </w:pPr>
          </w:p>
        </w:tc>
        <w:tc>
          <w:tcPr>
            <w:tcW w:w="1006" w:type="dxa"/>
          </w:tcPr>
          <w:p w14:paraId="1B038B68" w14:textId="77777777" w:rsidR="005B511C" w:rsidRDefault="005B511C" w:rsidP="005B511C">
            <w:pPr>
              <w:jc w:val="center"/>
              <w:rPr>
                <w:rFonts w:eastAsia="Calibri"/>
                <w:sz w:val="22"/>
                <w:szCs w:val="24"/>
              </w:rPr>
            </w:pPr>
            <w:r>
              <w:rPr>
                <w:rFonts w:eastAsia="Calibri"/>
                <w:sz w:val="22"/>
                <w:szCs w:val="24"/>
              </w:rPr>
              <w:t>275</w:t>
            </w:r>
          </w:p>
          <w:p w14:paraId="53E51533" w14:textId="5EC23935" w:rsidR="005B511C" w:rsidRPr="00A055DD" w:rsidRDefault="005B511C" w:rsidP="005B511C">
            <w:pPr>
              <w:jc w:val="center"/>
              <w:rPr>
                <w:rFonts w:eastAsia="Calibri"/>
                <w:color w:val="FF0000"/>
                <w:sz w:val="22"/>
                <w:szCs w:val="22"/>
              </w:rPr>
            </w:pPr>
            <w:r w:rsidRPr="00A055DD">
              <w:rPr>
                <w:rFonts w:eastAsia="Calibri"/>
                <w:sz w:val="22"/>
                <w:szCs w:val="22"/>
              </w:rPr>
              <w:t>(2029)</w:t>
            </w:r>
            <w:r w:rsidRPr="00A055DD">
              <w:rPr>
                <w:rFonts w:eastAsia="Calibri"/>
                <w:color w:val="FF0000"/>
                <w:sz w:val="22"/>
                <w:szCs w:val="22"/>
              </w:rPr>
              <w:t xml:space="preserve"> </w:t>
            </w:r>
          </w:p>
          <w:p w14:paraId="7207C6AE" w14:textId="77777777" w:rsidR="005B511C" w:rsidRDefault="005B511C" w:rsidP="005B511C">
            <w:pPr>
              <w:jc w:val="center"/>
              <w:rPr>
                <w:rFonts w:eastAsia="Calibri"/>
                <w:sz w:val="22"/>
                <w:szCs w:val="24"/>
              </w:rPr>
            </w:pPr>
          </w:p>
        </w:tc>
        <w:tc>
          <w:tcPr>
            <w:tcW w:w="1270" w:type="dxa"/>
          </w:tcPr>
          <w:p w14:paraId="2F5E005E" w14:textId="77777777" w:rsidR="005B511C" w:rsidRDefault="005B511C" w:rsidP="005B511C">
            <w:pPr>
              <w:rPr>
                <w:rFonts w:ascii="Calibri" w:eastAsia="Calibri" w:hAnsi="Calibri" w:cs="Vrinda"/>
                <w:i/>
                <w:sz w:val="22"/>
                <w:szCs w:val="22"/>
              </w:rPr>
            </w:pPr>
            <w:r>
              <w:rPr>
                <w:rFonts w:ascii="Calibri" w:eastAsia="Calibri" w:hAnsi="Calibri" w:cs="Vrinda"/>
                <w:i/>
                <w:sz w:val="22"/>
                <w:szCs w:val="22"/>
              </w:rPr>
              <w:t>-</w:t>
            </w:r>
          </w:p>
        </w:tc>
        <w:tc>
          <w:tcPr>
            <w:tcW w:w="2835" w:type="dxa"/>
          </w:tcPr>
          <w:p w14:paraId="4440D311" w14:textId="77777777" w:rsidR="005B511C" w:rsidRDefault="005B511C" w:rsidP="005B511C">
            <w:pPr>
              <w:rPr>
                <w:rFonts w:ascii="Calibri" w:eastAsia="Calibri" w:hAnsi="Calibri" w:cs="Vrinda"/>
                <w:i/>
                <w:sz w:val="22"/>
                <w:szCs w:val="24"/>
              </w:rPr>
            </w:pPr>
            <w:r>
              <w:rPr>
                <w:rFonts w:ascii="Calibri" w:eastAsia="Calibri" w:hAnsi="Calibri" w:cs="Vrinda"/>
                <w:i/>
                <w:sz w:val="22"/>
                <w:szCs w:val="24"/>
              </w:rPr>
              <w:t>-</w:t>
            </w:r>
          </w:p>
        </w:tc>
      </w:tr>
      <w:tr w:rsidR="005B511C" w14:paraId="22EDCEE4" w14:textId="77777777">
        <w:trPr>
          <w:trHeight w:val="1305"/>
        </w:trPr>
        <w:tc>
          <w:tcPr>
            <w:tcW w:w="562" w:type="dxa"/>
            <w:vMerge/>
          </w:tcPr>
          <w:p w14:paraId="169619BA" w14:textId="77777777" w:rsidR="005B511C" w:rsidRDefault="005B511C" w:rsidP="005B511C">
            <w:pPr>
              <w:rPr>
                <w:rFonts w:ascii="Calibri" w:eastAsia="Calibri" w:hAnsi="Calibri" w:cs="Vrinda"/>
                <w:sz w:val="22"/>
                <w:szCs w:val="24"/>
              </w:rPr>
            </w:pPr>
          </w:p>
        </w:tc>
        <w:tc>
          <w:tcPr>
            <w:tcW w:w="2125" w:type="dxa"/>
            <w:vMerge/>
          </w:tcPr>
          <w:p w14:paraId="1765A547" w14:textId="77777777" w:rsidR="005B511C" w:rsidRDefault="005B511C" w:rsidP="005B511C">
            <w:pPr>
              <w:spacing w:line="256" w:lineRule="auto"/>
              <w:ind w:left="29"/>
              <w:jc w:val="both"/>
              <w:rPr>
                <w:rFonts w:ascii="Calibri" w:eastAsia="Calibri" w:hAnsi="Calibri" w:cs="Vrinda"/>
                <w:sz w:val="22"/>
                <w:szCs w:val="22"/>
                <w:lang w:eastAsia="lt-LT"/>
              </w:rPr>
            </w:pPr>
          </w:p>
        </w:tc>
        <w:tc>
          <w:tcPr>
            <w:tcW w:w="1133" w:type="dxa"/>
            <w:vMerge/>
          </w:tcPr>
          <w:p w14:paraId="31824AD1" w14:textId="77777777" w:rsidR="005B511C" w:rsidRDefault="005B511C" w:rsidP="005B511C">
            <w:pPr>
              <w:jc w:val="both"/>
              <w:rPr>
                <w:rFonts w:eastAsia="Calibri"/>
                <w:bCs/>
                <w:iCs/>
                <w:sz w:val="22"/>
                <w:szCs w:val="22"/>
              </w:rPr>
            </w:pPr>
          </w:p>
        </w:tc>
        <w:tc>
          <w:tcPr>
            <w:tcW w:w="1167" w:type="dxa"/>
          </w:tcPr>
          <w:p w14:paraId="6E7D0C57" w14:textId="77777777" w:rsidR="005B511C" w:rsidRDefault="005B511C" w:rsidP="005B511C">
            <w:pPr>
              <w:rPr>
                <w:rFonts w:eastAsia="Calibri"/>
                <w:sz w:val="22"/>
                <w:szCs w:val="22"/>
              </w:rPr>
            </w:pPr>
            <w:r>
              <w:rPr>
                <w:rFonts w:eastAsia="Calibri"/>
                <w:sz w:val="22"/>
                <w:szCs w:val="22"/>
              </w:rPr>
              <w:t>Rezultato</w:t>
            </w:r>
          </w:p>
        </w:tc>
        <w:tc>
          <w:tcPr>
            <w:tcW w:w="3223" w:type="dxa"/>
          </w:tcPr>
          <w:p w14:paraId="4E4F4C55" w14:textId="77777777" w:rsidR="005B511C" w:rsidRDefault="005B511C" w:rsidP="005B511C">
            <w:pPr>
              <w:jc w:val="both"/>
              <w:rPr>
                <w:rFonts w:eastAsia="Calibri"/>
                <w:sz w:val="22"/>
                <w:szCs w:val="22"/>
              </w:rPr>
            </w:pPr>
            <w:r>
              <w:rPr>
                <w:rFonts w:eastAsia="Calibri"/>
                <w:sz w:val="22"/>
                <w:szCs w:val="22"/>
              </w:rPr>
              <w:t xml:space="preserve">Naujos arba modernizuotos socialinės rūpybos infrastruktūros naudotojų skaičius per metus </w:t>
            </w:r>
            <w:r>
              <w:rPr>
                <w:rFonts w:eastAsia="Calibri"/>
                <w:sz w:val="22"/>
                <w:szCs w:val="22"/>
                <w:lang w:eastAsia="lt-LT"/>
              </w:rPr>
              <w:t xml:space="preserve">| </w:t>
            </w:r>
            <w:r>
              <w:rPr>
                <w:rFonts w:eastAsia="Calibri"/>
                <w:bCs/>
                <w:sz w:val="22"/>
                <w:szCs w:val="22"/>
              </w:rPr>
              <w:t>naudotojai per metus</w:t>
            </w:r>
          </w:p>
        </w:tc>
        <w:tc>
          <w:tcPr>
            <w:tcW w:w="991" w:type="dxa"/>
          </w:tcPr>
          <w:p w14:paraId="4DA20D06" w14:textId="77777777" w:rsidR="005B511C" w:rsidRDefault="005B511C" w:rsidP="005B511C">
            <w:pPr>
              <w:jc w:val="center"/>
              <w:rPr>
                <w:rFonts w:eastAsia="Calibri"/>
                <w:sz w:val="22"/>
                <w:szCs w:val="24"/>
              </w:rPr>
            </w:pPr>
            <w:r>
              <w:rPr>
                <w:rFonts w:eastAsia="Calibri"/>
                <w:sz w:val="22"/>
                <w:szCs w:val="24"/>
              </w:rPr>
              <w:t>0</w:t>
            </w:r>
          </w:p>
          <w:p w14:paraId="533033EA" w14:textId="71B8D0A4" w:rsidR="005B511C" w:rsidRDefault="005B511C" w:rsidP="005B511C">
            <w:pPr>
              <w:jc w:val="center"/>
              <w:rPr>
                <w:rFonts w:eastAsia="Calibri"/>
                <w:sz w:val="22"/>
                <w:szCs w:val="24"/>
              </w:rPr>
            </w:pPr>
            <w:r w:rsidRPr="00B0504A">
              <w:rPr>
                <w:rFonts w:eastAsia="Calibri"/>
                <w:sz w:val="22"/>
                <w:szCs w:val="22"/>
              </w:rPr>
              <w:t>(2021)</w:t>
            </w:r>
          </w:p>
        </w:tc>
        <w:tc>
          <w:tcPr>
            <w:tcW w:w="992" w:type="dxa"/>
          </w:tcPr>
          <w:p w14:paraId="77F5B772" w14:textId="77777777" w:rsidR="005B511C" w:rsidRDefault="005B511C" w:rsidP="005B511C">
            <w:pPr>
              <w:jc w:val="center"/>
              <w:rPr>
                <w:rFonts w:eastAsia="Calibri"/>
                <w:sz w:val="22"/>
                <w:szCs w:val="24"/>
              </w:rPr>
            </w:pPr>
            <w:r>
              <w:rPr>
                <w:rFonts w:eastAsia="Calibri"/>
                <w:sz w:val="22"/>
                <w:szCs w:val="24"/>
              </w:rPr>
              <w:t>0</w:t>
            </w:r>
          </w:p>
          <w:p w14:paraId="288B9484" w14:textId="77777777" w:rsidR="005B511C" w:rsidRPr="00D83972" w:rsidRDefault="005B511C" w:rsidP="005B511C">
            <w:pPr>
              <w:jc w:val="center"/>
              <w:rPr>
                <w:rFonts w:eastAsia="Calibri"/>
                <w:sz w:val="22"/>
                <w:szCs w:val="22"/>
              </w:rPr>
            </w:pPr>
            <w:r w:rsidRPr="00D83972">
              <w:rPr>
                <w:rFonts w:eastAsia="Calibri"/>
                <w:sz w:val="22"/>
                <w:szCs w:val="22"/>
              </w:rPr>
              <w:t>(202</w:t>
            </w:r>
            <w:r>
              <w:rPr>
                <w:rFonts w:eastAsia="Calibri"/>
                <w:sz w:val="22"/>
                <w:szCs w:val="22"/>
              </w:rPr>
              <w:t>4</w:t>
            </w:r>
            <w:r w:rsidRPr="00D83972">
              <w:rPr>
                <w:rFonts w:eastAsia="Calibri"/>
                <w:sz w:val="22"/>
                <w:szCs w:val="22"/>
              </w:rPr>
              <w:t>)</w:t>
            </w:r>
          </w:p>
          <w:p w14:paraId="7B448C71" w14:textId="69A84897" w:rsidR="005B511C" w:rsidRPr="00B0504A" w:rsidRDefault="005B511C" w:rsidP="005B511C">
            <w:pPr>
              <w:jc w:val="center"/>
              <w:rPr>
                <w:rFonts w:eastAsia="Calibri"/>
                <w:b/>
                <w:sz w:val="22"/>
                <w:szCs w:val="24"/>
              </w:rPr>
            </w:pPr>
          </w:p>
        </w:tc>
        <w:tc>
          <w:tcPr>
            <w:tcW w:w="1006" w:type="dxa"/>
          </w:tcPr>
          <w:p w14:paraId="0FCCD599" w14:textId="77777777" w:rsidR="005B511C" w:rsidRDefault="005B511C" w:rsidP="005B511C">
            <w:pPr>
              <w:jc w:val="center"/>
              <w:rPr>
                <w:rFonts w:eastAsia="Calibri"/>
                <w:sz w:val="22"/>
                <w:szCs w:val="24"/>
              </w:rPr>
            </w:pPr>
            <w:r>
              <w:rPr>
                <w:rFonts w:eastAsia="Calibri"/>
                <w:sz w:val="22"/>
                <w:szCs w:val="24"/>
              </w:rPr>
              <w:t>105</w:t>
            </w:r>
          </w:p>
          <w:p w14:paraId="53C30345" w14:textId="77777777" w:rsidR="005B511C" w:rsidRPr="00D82676" w:rsidRDefault="005B511C" w:rsidP="005B511C">
            <w:pPr>
              <w:jc w:val="center"/>
              <w:rPr>
                <w:rFonts w:eastAsia="Calibri"/>
                <w:sz w:val="22"/>
                <w:szCs w:val="22"/>
              </w:rPr>
            </w:pPr>
            <w:r w:rsidRPr="00D82676">
              <w:rPr>
                <w:rFonts w:eastAsia="Calibri"/>
                <w:sz w:val="22"/>
                <w:szCs w:val="22"/>
              </w:rPr>
              <w:t>(2029)</w:t>
            </w:r>
          </w:p>
          <w:p w14:paraId="402AFC83" w14:textId="4885E585" w:rsidR="005B511C" w:rsidRDefault="005B511C" w:rsidP="005B511C">
            <w:pPr>
              <w:jc w:val="center"/>
              <w:rPr>
                <w:rFonts w:eastAsia="Calibri"/>
                <w:sz w:val="22"/>
                <w:szCs w:val="24"/>
              </w:rPr>
            </w:pPr>
          </w:p>
        </w:tc>
        <w:tc>
          <w:tcPr>
            <w:tcW w:w="1270" w:type="dxa"/>
          </w:tcPr>
          <w:p w14:paraId="4C2614B1" w14:textId="77777777" w:rsidR="005B511C" w:rsidRDefault="005B511C" w:rsidP="005B511C">
            <w:pPr>
              <w:rPr>
                <w:rFonts w:ascii="Calibri" w:eastAsia="Calibri" w:hAnsi="Calibri" w:cs="Vrinda"/>
                <w:i/>
                <w:sz w:val="22"/>
                <w:szCs w:val="22"/>
              </w:rPr>
            </w:pPr>
          </w:p>
        </w:tc>
        <w:tc>
          <w:tcPr>
            <w:tcW w:w="2835" w:type="dxa"/>
          </w:tcPr>
          <w:p w14:paraId="6BF4A1BD" w14:textId="77777777" w:rsidR="005B511C" w:rsidRDefault="005B511C" w:rsidP="005B511C">
            <w:pPr>
              <w:rPr>
                <w:rFonts w:ascii="Calibri" w:eastAsia="Calibri" w:hAnsi="Calibri" w:cs="Vrinda"/>
                <w:i/>
                <w:sz w:val="22"/>
                <w:szCs w:val="24"/>
              </w:rPr>
            </w:pPr>
          </w:p>
        </w:tc>
      </w:tr>
      <w:tr w:rsidR="005B511C" w14:paraId="4A809BDE" w14:textId="77777777" w:rsidTr="006538DE">
        <w:trPr>
          <w:trHeight w:val="1105"/>
        </w:trPr>
        <w:tc>
          <w:tcPr>
            <w:tcW w:w="562" w:type="dxa"/>
            <w:vMerge w:val="restart"/>
          </w:tcPr>
          <w:p w14:paraId="1826C4CA" w14:textId="77777777" w:rsidR="005B511C" w:rsidRDefault="005B511C" w:rsidP="005B511C">
            <w:pPr>
              <w:rPr>
                <w:rFonts w:eastAsia="Calibri"/>
                <w:szCs w:val="24"/>
              </w:rPr>
            </w:pPr>
            <w:r>
              <w:rPr>
                <w:rFonts w:eastAsia="Calibri"/>
                <w:szCs w:val="24"/>
              </w:rPr>
              <w:t>5.2</w:t>
            </w:r>
          </w:p>
        </w:tc>
        <w:tc>
          <w:tcPr>
            <w:tcW w:w="2125" w:type="dxa"/>
            <w:vMerge w:val="restart"/>
          </w:tcPr>
          <w:p w14:paraId="2258498F" w14:textId="77777777" w:rsidR="005B511C" w:rsidRDefault="005B511C" w:rsidP="005B511C">
            <w:pPr>
              <w:spacing w:line="256" w:lineRule="auto"/>
              <w:ind w:left="29"/>
              <w:jc w:val="both"/>
              <w:rPr>
                <w:sz w:val="22"/>
                <w:szCs w:val="22"/>
                <w:lang w:eastAsia="lt-LT"/>
              </w:rPr>
            </w:pPr>
            <w:r>
              <w:rPr>
                <w:sz w:val="22"/>
                <w:szCs w:val="22"/>
                <w:lang w:eastAsia="lt-LT"/>
              </w:rPr>
              <w:t>Užtikrinti socialinio būsto prieinamumą</w:t>
            </w:r>
          </w:p>
          <w:p w14:paraId="300AB410" w14:textId="77777777" w:rsidR="005B511C" w:rsidRDefault="005B511C" w:rsidP="005B511C">
            <w:pPr>
              <w:jc w:val="both"/>
              <w:rPr>
                <w:rFonts w:ascii="Calibri" w:eastAsia="Calibri" w:hAnsi="Calibri" w:cs="Vrinda"/>
                <w:bCs/>
                <w:iCs/>
                <w:sz w:val="22"/>
                <w:szCs w:val="22"/>
              </w:rPr>
            </w:pPr>
          </w:p>
        </w:tc>
        <w:tc>
          <w:tcPr>
            <w:tcW w:w="1133" w:type="dxa"/>
            <w:vMerge w:val="restart"/>
          </w:tcPr>
          <w:p w14:paraId="25AA9DBC" w14:textId="77777777" w:rsidR="005B511C" w:rsidRDefault="005B511C" w:rsidP="005B511C">
            <w:pPr>
              <w:jc w:val="both"/>
              <w:rPr>
                <w:rFonts w:eastAsia="Calibri"/>
                <w:bCs/>
                <w:iCs/>
                <w:sz w:val="22"/>
                <w:szCs w:val="22"/>
              </w:rPr>
            </w:pPr>
            <w:r>
              <w:rPr>
                <w:rFonts w:eastAsia="Calibri"/>
                <w:bCs/>
                <w:iCs/>
                <w:sz w:val="22"/>
                <w:szCs w:val="22"/>
              </w:rPr>
              <w:t>LT028-05-02</w:t>
            </w:r>
          </w:p>
        </w:tc>
        <w:tc>
          <w:tcPr>
            <w:tcW w:w="1167" w:type="dxa"/>
          </w:tcPr>
          <w:p w14:paraId="1D71F98F" w14:textId="77777777" w:rsidR="005B511C" w:rsidRDefault="005B511C" w:rsidP="005B511C">
            <w:pPr>
              <w:rPr>
                <w:rFonts w:eastAsia="Calibri"/>
                <w:sz w:val="22"/>
                <w:szCs w:val="24"/>
              </w:rPr>
            </w:pPr>
            <w:r>
              <w:rPr>
                <w:rFonts w:eastAsia="Calibri"/>
                <w:sz w:val="22"/>
                <w:szCs w:val="24"/>
              </w:rPr>
              <w:t>Rezultato</w:t>
            </w:r>
          </w:p>
        </w:tc>
        <w:tc>
          <w:tcPr>
            <w:tcW w:w="3223" w:type="dxa"/>
          </w:tcPr>
          <w:p w14:paraId="387FA8A2" w14:textId="77777777" w:rsidR="005B511C" w:rsidRDefault="005B511C" w:rsidP="005B511C">
            <w:pPr>
              <w:jc w:val="both"/>
              <w:rPr>
                <w:rFonts w:eastAsia="Calibri"/>
                <w:sz w:val="22"/>
                <w:szCs w:val="24"/>
              </w:rPr>
            </w:pPr>
            <w:r>
              <w:rPr>
                <w:rFonts w:eastAsia="Calibri"/>
                <w:sz w:val="22"/>
                <w:szCs w:val="24"/>
              </w:rPr>
              <w:t xml:space="preserve">Naujų arba modernizuotų socialinių būstų naudotojų skaičius per metus </w:t>
            </w:r>
            <w:r>
              <w:rPr>
                <w:rFonts w:eastAsia="Calibri"/>
                <w:sz w:val="22"/>
                <w:szCs w:val="22"/>
                <w:lang w:eastAsia="lt-LT"/>
              </w:rPr>
              <w:t xml:space="preserve">| </w:t>
            </w:r>
            <w:r>
              <w:rPr>
                <w:rFonts w:eastAsia="Calibri"/>
                <w:sz w:val="22"/>
                <w:szCs w:val="24"/>
              </w:rPr>
              <w:t>Naudotojai per metus</w:t>
            </w:r>
          </w:p>
        </w:tc>
        <w:tc>
          <w:tcPr>
            <w:tcW w:w="991" w:type="dxa"/>
          </w:tcPr>
          <w:p w14:paraId="03DF851B" w14:textId="77777777" w:rsidR="005B511C" w:rsidRDefault="005B511C" w:rsidP="005B511C">
            <w:pPr>
              <w:jc w:val="center"/>
              <w:rPr>
                <w:rFonts w:eastAsia="Calibri"/>
                <w:sz w:val="22"/>
                <w:szCs w:val="24"/>
              </w:rPr>
            </w:pPr>
            <w:r>
              <w:rPr>
                <w:rFonts w:eastAsia="Calibri"/>
                <w:sz w:val="22"/>
                <w:szCs w:val="24"/>
              </w:rPr>
              <w:t>0</w:t>
            </w:r>
          </w:p>
          <w:p w14:paraId="5A291EAF" w14:textId="77777777" w:rsidR="005B511C" w:rsidRDefault="005B511C" w:rsidP="005B511C">
            <w:pPr>
              <w:jc w:val="center"/>
              <w:rPr>
                <w:rFonts w:eastAsia="Calibri"/>
                <w:color w:val="808080"/>
                <w:sz w:val="22"/>
                <w:szCs w:val="22"/>
              </w:rPr>
            </w:pPr>
            <w:r>
              <w:rPr>
                <w:rFonts w:eastAsia="Calibri"/>
                <w:sz w:val="22"/>
                <w:szCs w:val="22"/>
              </w:rPr>
              <w:t>(2021)</w:t>
            </w:r>
          </w:p>
          <w:p w14:paraId="147525D9" w14:textId="459518A6" w:rsidR="005B511C" w:rsidRDefault="005B511C" w:rsidP="005B511C">
            <w:pPr>
              <w:jc w:val="center"/>
              <w:rPr>
                <w:rFonts w:eastAsia="Calibri"/>
                <w:sz w:val="22"/>
                <w:szCs w:val="24"/>
              </w:rPr>
            </w:pPr>
          </w:p>
        </w:tc>
        <w:tc>
          <w:tcPr>
            <w:tcW w:w="992" w:type="dxa"/>
          </w:tcPr>
          <w:p w14:paraId="1760211E" w14:textId="77777777" w:rsidR="005B511C" w:rsidRDefault="005B511C" w:rsidP="005B511C">
            <w:pPr>
              <w:jc w:val="center"/>
              <w:rPr>
                <w:rFonts w:eastAsia="Calibri"/>
                <w:sz w:val="22"/>
                <w:szCs w:val="24"/>
              </w:rPr>
            </w:pPr>
            <w:r>
              <w:rPr>
                <w:rFonts w:eastAsia="Calibri"/>
                <w:sz w:val="22"/>
                <w:szCs w:val="24"/>
              </w:rPr>
              <w:t>0</w:t>
            </w:r>
          </w:p>
          <w:p w14:paraId="5DE3331E" w14:textId="77777777" w:rsidR="005B511C" w:rsidRPr="00D83972" w:rsidRDefault="005B511C" w:rsidP="005B511C">
            <w:pPr>
              <w:jc w:val="center"/>
              <w:rPr>
                <w:rFonts w:eastAsia="Calibri"/>
                <w:sz w:val="22"/>
                <w:szCs w:val="22"/>
              </w:rPr>
            </w:pPr>
            <w:r w:rsidRPr="00D83972">
              <w:rPr>
                <w:rFonts w:eastAsia="Calibri"/>
                <w:sz w:val="22"/>
                <w:szCs w:val="22"/>
              </w:rPr>
              <w:t>(202</w:t>
            </w:r>
            <w:r>
              <w:rPr>
                <w:rFonts w:eastAsia="Calibri"/>
                <w:sz w:val="22"/>
                <w:szCs w:val="22"/>
              </w:rPr>
              <w:t>4</w:t>
            </w:r>
            <w:r w:rsidRPr="00D83972">
              <w:rPr>
                <w:rFonts w:eastAsia="Calibri"/>
                <w:sz w:val="22"/>
                <w:szCs w:val="22"/>
              </w:rPr>
              <w:t>)</w:t>
            </w:r>
          </w:p>
          <w:p w14:paraId="6D39A4E2" w14:textId="0DCD486C" w:rsidR="005B511C" w:rsidRDefault="005B511C" w:rsidP="005B511C">
            <w:pPr>
              <w:jc w:val="center"/>
              <w:rPr>
                <w:rFonts w:eastAsia="Calibri"/>
                <w:sz w:val="22"/>
                <w:szCs w:val="24"/>
              </w:rPr>
            </w:pPr>
          </w:p>
        </w:tc>
        <w:tc>
          <w:tcPr>
            <w:tcW w:w="1006" w:type="dxa"/>
          </w:tcPr>
          <w:p w14:paraId="2A9C0CAA" w14:textId="75FE11FC" w:rsidR="00277312" w:rsidRPr="00D96652" w:rsidRDefault="00277312" w:rsidP="005B511C">
            <w:pPr>
              <w:jc w:val="center"/>
              <w:rPr>
                <w:rFonts w:eastAsia="Calibri"/>
                <w:sz w:val="22"/>
                <w:szCs w:val="22"/>
              </w:rPr>
            </w:pPr>
            <w:r w:rsidRPr="00D96652">
              <w:rPr>
                <w:rFonts w:eastAsia="Calibri"/>
                <w:sz w:val="22"/>
                <w:szCs w:val="22"/>
              </w:rPr>
              <w:t>179</w:t>
            </w:r>
          </w:p>
          <w:p w14:paraId="03B9D50D" w14:textId="50F61D7E" w:rsidR="005B511C" w:rsidRPr="00D96652" w:rsidRDefault="005B511C" w:rsidP="005B511C">
            <w:pPr>
              <w:jc w:val="center"/>
              <w:rPr>
                <w:rFonts w:eastAsia="Calibri"/>
                <w:sz w:val="22"/>
                <w:szCs w:val="22"/>
              </w:rPr>
            </w:pPr>
            <w:r w:rsidRPr="00D96652">
              <w:rPr>
                <w:rFonts w:eastAsia="Calibri"/>
                <w:sz w:val="22"/>
                <w:szCs w:val="22"/>
              </w:rPr>
              <w:t>(2029)</w:t>
            </w:r>
          </w:p>
          <w:p w14:paraId="1CD0676E" w14:textId="73780F1C" w:rsidR="005B511C" w:rsidRPr="00D96652" w:rsidRDefault="005B511C" w:rsidP="005B511C">
            <w:pPr>
              <w:jc w:val="center"/>
              <w:rPr>
                <w:rFonts w:eastAsia="Calibri"/>
                <w:b/>
                <w:bCs/>
                <w:sz w:val="22"/>
                <w:szCs w:val="24"/>
              </w:rPr>
            </w:pPr>
          </w:p>
        </w:tc>
        <w:tc>
          <w:tcPr>
            <w:tcW w:w="1270" w:type="dxa"/>
          </w:tcPr>
          <w:p w14:paraId="021CA60E" w14:textId="77777777" w:rsidR="005B511C" w:rsidRDefault="005B511C" w:rsidP="005B511C">
            <w:pPr>
              <w:rPr>
                <w:rFonts w:eastAsia="Calibri"/>
                <w:i/>
                <w:sz w:val="22"/>
                <w:szCs w:val="24"/>
              </w:rPr>
            </w:pPr>
            <w:r>
              <w:rPr>
                <w:rFonts w:ascii="Calibri" w:eastAsia="Calibri" w:hAnsi="Calibri" w:cs="Vrinda"/>
                <w:i/>
                <w:sz w:val="22"/>
                <w:szCs w:val="22"/>
              </w:rPr>
              <w:t>-</w:t>
            </w:r>
          </w:p>
        </w:tc>
        <w:tc>
          <w:tcPr>
            <w:tcW w:w="2835" w:type="dxa"/>
          </w:tcPr>
          <w:p w14:paraId="201B1851" w14:textId="77777777" w:rsidR="005B511C" w:rsidRDefault="005B511C" w:rsidP="005B511C">
            <w:pPr>
              <w:rPr>
                <w:rFonts w:eastAsia="Calibri"/>
                <w:i/>
                <w:sz w:val="22"/>
                <w:szCs w:val="24"/>
              </w:rPr>
            </w:pPr>
            <w:r>
              <w:rPr>
                <w:rFonts w:ascii="Calibri" w:eastAsia="Calibri" w:hAnsi="Calibri" w:cs="Vrinda"/>
                <w:i/>
                <w:sz w:val="22"/>
                <w:szCs w:val="24"/>
              </w:rPr>
              <w:t>-</w:t>
            </w:r>
          </w:p>
        </w:tc>
      </w:tr>
      <w:tr w:rsidR="005B511C" w:rsidRPr="005B511C" w14:paraId="79495B31" w14:textId="77777777" w:rsidTr="006538DE">
        <w:trPr>
          <w:trHeight w:val="1105"/>
        </w:trPr>
        <w:tc>
          <w:tcPr>
            <w:tcW w:w="562" w:type="dxa"/>
            <w:vMerge/>
          </w:tcPr>
          <w:p w14:paraId="39B1402D" w14:textId="77777777" w:rsidR="005B511C" w:rsidRPr="005B511C" w:rsidRDefault="005B511C" w:rsidP="005B511C">
            <w:pPr>
              <w:rPr>
                <w:rFonts w:eastAsia="Calibri"/>
                <w:color w:val="FF0000"/>
                <w:szCs w:val="24"/>
              </w:rPr>
            </w:pPr>
          </w:p>
        </w:tc>
        <w:tc>
          <w:tcPr>
            <w:tcW w:w="2125" w:type="dxa"/>
            <w:vMerge/>
          </w:tcPr>
          <w:p w14:paraId="5FF7C29B" w14:textId="77777777" w:rsidR="005B511C" w:rsidRPr="005B511C" w:rsidRDefault="005B511C" w:rsidP="005B511C">
            <w:pPr>
              <w:spacing w:line="256" w:lineRule="auto"/>
              <w:ind w:left="29"/>
              <w:jc w:val="both"/>
              <w:rPr>
                <w:color w:val="FF0000"/>
                <w:sz w:val="22"/>
                <w:szCs w:val="22"/>
                <w:lang w:eastAsia="lt-LT"/>
              </w:rPr>
            </w:pPr>
          </w:p>
        </w:tc>
        <w:tc>
          <w:tcPr>
            <w:tcW w:w="1133" w:type="dxa"/>
            <w:vMerge/>
          </w:tcPr>
          <w:p w14:paraId="3EF1A05B" w14:textId="77777777" w:rsidR="005B511C" w:rsidRPr="005B511C" w:rsidRDefault="005B511C" w:rsidP="005B511C">
            <w:pPr>
              <w:jc w:val="both"/>
              <w:rPr>
                <w:rFonts w:eastAsia="Calibri"/>
                <w:bCs/>
                <w:iCs/>
                <w:color w:val="FF0000"/>
                <w:sz w:val="22"/>
                <w:szCs w:val="22"/>
              </w:rPr>
            </w:pPr>
          </w:p>
        </w:tc>
        <w:tc>
          <w:tcPr>
            <w:tcW w:w="1167" w:type="dxa"/>
          </w:tcPr>
          <w:p w14:paraId="56A19A0D" w14:textId="542C2B1F" w:rsidR="005B511C" w:rsidRPr="00703D8E" w:rsidRDefault="005B511C" w:rsidP="005B511C">
            <w:pPr>
              <w:rPr>
                <w:rFonts w:eastAsia="Calibri"/>
                <w:sz w:val="22"/>
                <w:szCs w:val="24"/>
              </w:rPr>
            </w:pPr>
            <w:r w:rsidRPr="00703D8E">
              <w:rPr>
                <w:rFonts w:eastAsia="Calibri"/>
                <w:sz w:val="22"/>
                <w:szCs w:val="24"/>
              </w:rPr>
              <w:t>Rezultato</w:t>
            </w:r>
          </w:p>
        </w:tc>
        <w:tc>
          <w:tcPr>
            <w:tcW w:w="3223" w:type="dxa"/>
          </w:tcPr>
          <w:p w14:paraId="109FBA25" w14:textId="04EC3843" w:rsidR="005B511C" w:rsidRPr="00703D8E" w:rsidRDefault="005B511C" w:rsidP="005B511C">
            <w:pPr>
              <w:jc w:val="both"/>
              <w:rPr>
                <w:rFonts w:eastAsia="Calibri"/>
                <w:sz w:val="22"/>
                <w:szCs w:val="24"/>
              </w:rPr>
            </w:pPr>
            <w:r w:rsidRPr="00703D8E">
              <w:rPr>
                <w:rFonts w:eastAsia="Calibri"/>
                <w:sz w:val="22"/>
                <w:szCs w:val="24"/>
              </w:rPr>
              <w:t xml:space="preserve">Naujų arba modernizuotų įperkamų, tvarių socialinių būstų naudotojų skaičius per metus </w:t>
            </w:r>
            <w:r w:rsidRPr="00703D8E">
              <w:rPr>
                <w:rFonts w:eastAsia="Calibri"/>
                <w:sz w:val="22"/>
                <w:szCs w:val="22"/>
                <w:lang w:eastAsia="lt-LT"/>
              </w:rPr>
              <w:t xml:space="preserve">| </w:t>
            </w:r>
            <w:r w:rsidRPr="00703D8E">
              <w:rPr>
                <w:rFonts w:eastAsia="Calibri"/>
                <w:sz w:val="22"/>
                <w:szCs w:val="24"/>
              </w:rPr>
              <w:t xml:space="preserve"> Naudotojai per metus</w:t>
            </w:r>
          </w:p>
        </w:tc>
        <w:tc>
          <w:tcPr>
            <w:tcW w:w="991" w:type="dxa"/>
          </w:tcPr>
          <w:p w14:paraId="44BF9293" w14:textId="0466DD15" w:rsidR="00531B28" w:rsidRPr="00703D8E" w:rsidRDefault="00531B28" w:rsidP="005B511C">
            <w:pPr>
              <w:jc w:val="center"/>
              <w:rPr>
                <w:rFonts w:eastAsia="Calibri"/>
                <w:sz w:val="22"/>
                <w:szCs w:val="24"/>
              </w:rPr>
            </w:pPr>
            <w:r w:rsidRPr="00703D8E">
              <w:rPr>
                <w:rFonts w:eastAsia="Calibri"/>
                <w:sz w:val="22"/>
                <w:szCs w:val="24"/>
              </w:rPr>
              <w:t>0</w:t>
            </w:r>
          </w:p>
          <w:p w14:paraId="5AB4D39D" w14:textId="05A5CD3F" w:rsidR="005B511C" w:rsidRPr="00703D8E" w:rsidRDefault="005B511C" w:rsidP="005B511C">
            <w:pPr>
              <w:jc w:val="center"/>
              <w:rPr>
                <w:rFonts w:eastAsia="Calibri"/>
                <w:sz w:val="22"/>
                <w:szCs w:val="24"/>
              </w:rPr>
            </w:pPr>
            <w:r w:rsidRPr="00703D8E">
              <w:rPr>
                <w:rFonts w:eastAsia="Calibri"/>
                <w:sz w:val="22"/>
                <w:szCs w:val="24"/>
              </w:rPr>
              <w:t>(202</w:t>
            </w:r>
            <w:r w:rsidR="00531B28" w:rsidRPr="00703D8E">
              <w:rPr>
                <w:rFonts w:eastAsia="Calibri"/>
                <w:sz w:val="22"/>
                <w:szCs w:val="24"/>
              </w:rPr>
              <w:t>6</w:t>
            </w:r>
            <w:r w:rsidRPr="00703D8E">
              <w:rPr>
                <w:rFonts w:eastAsia="Calibri"/>
                <w:sz w:val="22"/>
                <w:szCs w:val="24"/>
              </w:rPr>
              <w:t>)</w:t>
            </w:r>
          </w:p>
        </w:tc>
        <w:tc>
          <w:tcPr>
            <w:tcW w:w="992" w:type="dxa"/>
          </w:tcPr>
          <w:p w14:paraId="1595D939" w14:textId="4ABA7E97" w:rsidR="00531B28" w:rsidRPr="00703D8E" w:rsidRDefault="004354F5" w:rsidP="005B511C">
            <w:pPr>
              <w:jc w:val="center"/>
              <w:rPr>
                <w:rFonts w:eastAsia="Calibri"/>
                <w:sz w:val="22"/>
                <w:szCs w:val="24"/>
              </w:rPr>
            </w:pPr>
            <w:r w:rsidRPr="00703D8E">
              <w:rPr>
                <w:rFonts w:eastAsia="Calibri"/>
                <w:sz w:val="22"/>
                <w:szCs w:val="24"/>
              </w:rPr>
              <w:t>0</w:t>
            </w:r>
          </w:p>
          <w:p w14:paraId="66271463" w14:textId="275388F9" w:rsidR="005B511C" w:rsidRPr="00703D8E" w:rsidRDefault="005B511C" w:rsidP="005B511C">
            <w:pPr>
              <w:jc w:val="center"/>
              <w:rPr>
                <w:rFonts w:eastAsia="Calibri"/>
                <w:sz w:val="22"/>
                <w:szCs w:val="24"/>
              </w:rPr>
            </w:pPr>
            <w:r w:rsidRPr="00703D8E">
              <w:rPr>
                <w:rFonts w:eastAsia="Calibri"/>
                <w:sz w:val="22"/>
                <w:szCs w:val="24"/>
              </w:rPr>
              <w:t>(202</w:t>
            </w:r>
            <w:r w:rsidR="004354F5" w:rsidRPr="00703D8E">
              <w:rPr>
                <w:rFonts w:eastAsia="Calibri"/>
                <w:sz w:val="22"/>
                <w:szCs w:val="24"/>
              </w:rPr>
              <w:t>8</w:t>
            </w:r>
            <w:r w:rsidRPr="00703D8E">
              <w:rPr>
                <w:rFonts w:eastAsia="Calibri"/>
                <w:sz w:val="22"/>
                <w:szCs w:val="24"/>
              </w:rPr>
              <w:t>)</w:t>
            </w:r>
          </w:p>
        </w:tc>
        <w:tc>
          <w:tcPr>
            <w:tcW w:w="1006" w:type="dxa"/>
          </w:tcPr>
          <w:p w14:paraId="13014D94" w14:textId="18B0BD4E" w:rsidR="00531B28" w:rsidRPr="00703D8E" w:rsidRDefault="004354F5" w:rsidP="005B511C">
            <w:pPr>
              <w:jc w:val="center"/>
              <w:rPr>
                <w:rFonts w:eastAsia="Calibri"/>
                <w:sz w:val="22"/>
                <w:szCs w:val="22"/>
              </w:rPr>
            </w:pPr>
            <w:r w:rsidRPr="00703D8E">
              <w:rPr>
                <w:rFonts w:eastAsia="Calibri"/>
                <w:sz w:val="22"/>
                <w:szCs w:val="22"/>
              </w:rPr>
              <w:t>26</w:t>
            </w:r>
          </w:p>
          <w:p w14:paraId="0445F874" w14:textId="30BB0D7D" w:rsidR="005B511C" w:rsidRPr="00703D8E" w:rsidRDefault="005B511C" w:rsidP="005B511C">
            <w:pPr>
              <w:jc w:val="center"/>
              <w:rPr>
                <w:rFonts w:eastAsia="Calibri"/>
                <w:sz w:val="22"/>
                <w:szCs w:val="22"/>
              </w:rPr>
            </w:pPr>
            <w:r w:rsidRPr="00703D8E">
              <w:rPr>
                <w:rFonts w:eastAsia="Calibri"/>
                <w:sz w:val="22"/>
                <w:szCs w:val="22"/>
              </w:rPr>
              <w:t>(2030)</w:t>
            </w:r>
          </w:p>
        </w:tc>
        <w:tc>
          <w:tcPr>
            <w:tcW w:w="1270" w:type="dxa"/>
          </w:tcPr>
          <w:p w14:paraId="0B592F7E" w14:textId="77777777" w:rsidR="005B511C" w:rsidRPr="00350A65" w:rsidRDefault="005B511C" w:rsidP="005B511C">
            <w:pPr>
              <w:rPr>
                <w:rFonts w:ascii="Calibri" w:eastAsia="Calibri" w:hAnsi="Calibri" w:cs="Vrinda"/>
                <w:i/>
                <w:color w:val="FF0000"/>
                <w:sz w:val="22"/>
                <w:szCs w:val="22"/>
              </w:rPr>
            </w:pPr>
          </w:p>
        </w:tc>
        <w:tc>
          <w:tcPr>
            <w:tcW w:w="2835" w:type="dxa"/>
          </w:tcPr>
          <w:p w14:paraId="777FB4D6" w14:textId="77777777" w:rsidR="005B511C" w:rsidRPr="005B511C" w:rsidRDefault="005B511C" w:rsidP="005B511C">
            <w:pPr>
              <w:rPr>
                <w:rFonts w:ascii="Calibri" w:eastAsia="Calibri" w:hAnsi="Calibri" w:cs="Vrinda"/>
                <w:i/>
                <w:color w:val="FF0000"/>
                <w:sz w:val="22"/>
                <w:szCs w:val="24"/>
              </w:rPr>
            </w:pPr>
          </w:p>
        </w:tc>
      </w:tr>
      <w:tr w:rsidR="005B511C" w14:paraId="4C3C103B" w14:textId="77777777" w:rsidTr="006538DE">
        <w:trPr>
          <w:trHeight w:val="925"/>
        </w:trPr>
        <w:tc>
          <w:tcPr>
            <w:tcW w:w="562" w:type="dxa"/>
            <w:vMerge w:val="restart"/>
          </w:tcPr>
          <w:p w14:paraId="42E86638" w14:textId="77777777" w:rsidR="005B511C" w:rsidRDefault="005B511C" w:rsidP="005B511C">
            <w:pPr>
              <w:rPr>
                <w:rFonts w:eastAsia="Calibri"/>
                <w:szCs w:val="24"/>
              </w:rPr>
            </w:pPr>
            <w:r>
              <w:rPr>
                <w:rFonts w:eastAsia="Calibri"/>
                <w:szCs w:val="24"/>
              </w:rPr>
              <w:t>5.3</w:t>
            </w:r>
          </w:p>
        </w:tc>
        <w:tc>
          <w:tcPr>
            <w:tcW w:w="2125" w:type="dxa"/>
            <w:vMerge w:val="restart"/>
          </w:tcPr>
          <w:p w14:paraId="68A652A0" w14:textId="77777777" w:rsidR="005B511C" w:rsidRDefault="005B511C" w:rsidP="005B511C">
            <w:pPr>
              <w:jc w:val="both"/>
              <w:rPr>
                <w:rFonts w:ascii="Calibri" w:eastAsia="Calibri" w:hAnsi="Calibri" w:cs="Vrinda"/>
                <w:bCs/>
                <w:iCs/>
                <w:sz w:val="22"/>
                <w:szCs w:val="22"/>
              </w:rPr>
            </w:pPr>
            <w:r>
              <w:rPr>
                <w:sz w:val="22"/>
                <w:szCs w:val="22"/>
                <w:lang w:eastAsia="lt-LT"/>
              </w:rPr>
              <w:t>Plėtoti prevencines gyventojų sveikatos išsaugojimo ir stiprinimo priemones</w:t>
            </w:r>
          </w:p>
        </w:tc>
        <w:tc>
          <w:tcPr>
            <w:tcW w:w="1133" w:type="dxa"/>
            <w:vMerge w:val="restart"/>
          </w:tcPr>
          <w:p w14:paraId="4FBCADA0" w14:textId="77777777" w:rsidR="005B511C" w:rsidRDefault="005B511C" w:rsidP="005B511C">
            <w:pPr>
              <w:jc w:val="both"/>
              <w:rPr>
                <w:rFonts w:eastAsia="Calibri"/>
                <w:bCs/>
                <w:iCs/>
                <w:szCs w:val="24"/>
              </w:rPr>
            </w:pPr>
            <w:r>
              <w:rPr>
                <w:rFonts w:eastAsia="Calibri"/>
                <w:bCs/>
                <w:iCs/>
                <w:szCs w:val="24"/>
              </w:rPr>
              <w:t xml:space="preserve">LT028-05-03 </w:t>
            </w:r>
          </w:p>
          <w:p w14:paraId="675161F4" w14:textId="77777777" w:rsidR="005B511C" w:rsidRDefault="005B511C" w:rsidP="005B511C">
            <w:pPr>
              <w:jc w:val="both"/>
              <w:rPr>
                <w:rFonts w:eastAsia="Calibri"/>
                <w:bCs/>
                <w:iCs/>
                <w:szCs w:val="24"/>
              </w:rPr>
            </w:pPr>
          </w:p>
        </w:tc>
        <w:tc>
          <w:tcPr>
            <w:tcW w:w="1167" w:type="dxa"/>
          </w:tcPr>
          <w:p w14:paraId="3827C3CE" w14:textId="77777777" w:rsidR="005B511C" w:rsidRDefault="005B511C" w:rsidP="005B511C">
            <w:pPr>
              <w:rPr>
                <w:rFonts w:eastAsia="Calibri"/>
                <w:sz w:val="22"/>
                <w:szCs w:val="24"/>
              </w:rPr>
            </w:pPr>
            <w:r>
              <w:rPr>
                <w:rFonts w:eastAsia="Calibri"/>
                <w:sz w:val="22"/>
                <w:szCs w:val="24"/>
              </w:rPr>
              <w:t>Rezultato</w:t>
            </w:r>
          </w:p>
        </w:tc>
        <w:tc>
          <w:tcPr>
            <w:tcW w:w="3223" w:type="dxa"/>
          </w:tcPr>
          <w:p w14:paraId="688F7A78" w14:textId="04186D40" w:rsidR="005B511C" w:rsidRPr="009A2C25" w:rsidRDefault="005B511C" w:rsidP="005B511C">
            <w:pPr>
              <w:jc w:val="both"/>
              <w:rPr>
                <w:rFonts w:eastAsia="Calibri"/>
                <w:sz w:val="22"/>
                <w:szCs w:val="22"/>
              </w:rPr>
            </w:pPr>
            <w:r w:rsidRPr="009A2C25">
              <w:rPr>
                <w:bCs/>
                <w:sz w:val="22"/>
                <w:szCs w:val="22"/>
              </w:rPr>
              <w:t xml:space="preserve">Asmenų, kurie po dalyvavimo veiklose pagerino sveikatos raštingumo kompetenciją, dalis </w:t>
            </w:r>
            <w:r w:rsidRPr="009A2C25">
              <w:rPr>
                <w:sz w:val="22"/>
                <w:szCs w:val="22"/>
                <w:lang w:eastAsia="lt-LT"/>
              </w:rPr>
              <w:t xml:space="preserve">| </w:t>
            </w:r>
            <w:r w:rsidRPr="009A2C25">
              <w:rPr>
                <w:bCs/>
                <w:sz w:val="22"/>
                <w:szCs w:val="22"/>
              </w:rPr>
              <w:t>procentai</w:t>
            </w:r>
          </w:p>
        </w:tc>
        <w:tc>
          <w:tcPr>
            <w:tcW w:w="991" w:type="dxa"/>
          </w:tcPr>
          <w:p w14:paraId="0DA1A1A0" w14:textId="77777777" w:rsidR="005B511C" w:rsidRPr="00B0504A" w:rsidRDefault="005B511C" w:rsidP="005B511C">
            <w:pPr>
              <w:jc w:val="center"/>
              <w:rPr>
                <w:rFonts w:eastAsia="Calibri"/>
                <w:sz w:val="22"/>
                <w:szCs w:val="24"/>
              </w:rPr>
            </w:pPr>
            <w:r w:rsidRPr="00B0504A">
              <w:rPr>
                <w:rFonts w:eastAsia="Calibri"/>
                <w:sz w:val="22"/>
                <w:szCs w:val="24"/>
              </w:rPr>
              <w:t>0</w:t>
            </w:r>
          </w:p>
          <w:p w14:paraId="768B0A32" w14:textId="77777777" w:rsidR="005B511C" w:rsidRDefault="005B511C" w:rsidP="005B511C">
            <w:pPr>
              <w:jc w:val="center"/>
              <w:rPr>
                <w:rFonts w:eastAsia="Calibri"/>
                <w:color w:val="808080"/>
                <w:sz w:val="22"/>
                <w:szCs w:val="22"/>
              </w:rPr>
            </w:pPr>
            <w:r>
              <w:rPr>
                <w:rFonts w:eastAsia="Calibri"/>
                <w:sz w:val="22"/>
                <w:szCs w:val="22"/>
              </w:rPr>
              <w:t>(2021)</w:t>
            </w:r>
          </w:p>
          <w:p w14:paraId="635A361E" w14:textId="35BC2343" w:rsidR="005B511C" w:rsidRDefault="005B511C" w:rsidP="005B511C">
            <w:pPr>
              <w:jc w:val="center"/>
              <w:rPr>
                <w:rFonts w:ascii="Calibri" w:eastAsia="Calibri" w:hAnsi="Calibri" w:cs="Vrinda"/>
                <w:sz w:val="22"/>
                <w:szCs w:val="24"/>
              </w:rPr>
            </w:pPr>
          </w:p>
        </w:tc>
        <w:tc>
          <w:tcPr>
            <w:tcW w:w="992" w:type="dxa"/>
          </w:tcPr>
          <w:p w14:paraId="098F4DC9" w14:textId="44F8CC18" w:rsidR="005B511C" w:rsidRDefault="005B511C" w:rsidP="005B511C">
            <w:pPr>
              <w:jc w:val="center"/>
              <w:rPr>
                <w:rFonts w:eastAsia="Calibri"/>
                <w:sz w:val="22"/>
                <w:szCs w:val="24"/>
              </w:rPr>
            </w:pPr>
            <w:r>
              <w:rPr>
                <w:rFonts w:eastAsia="Calibri"/>
                <w:sz w:val="22"/>
                <w:szCs w:val="24"/>
              </w:rPr>
              <w:t>0</w:t>
            </w:r>
          </w:p>
          <w:p w14:paraId="59A7D2B0" w14:textId="77777777" w:rsidR="005B511C" w:rsidRPr="00D83972" w:rsidRDefault="005B511C" w:rsidP="005B511C">
            <w:pPr>
              <w:jc w:val="center"/>
              <w:rPr>
                <w:rFonts w:eastAsia="Calibri"/>
                <w:sz w:val="22"/>
                <w:szCs w:val="22"/>
              </w:rPr>
            </w:pPr>
            <w:r w:rsidRPr="00D83972">
              <w:rPr>
                <w:rFonts w:eastAsia="Calibri"/>
                <w:sz w:val="22"/>
                <w:szCs w:val="22"/>
              </w:rPr>
              <w:t>(202</w:t>
            </w:r>
            <w:r>
              <w:rPr>
                <w:rFonts w:eastAsia="Calibri"/>
                <w:sz w:val="22"/>
                <w:szCs w:val="22"/>
              </w:rPr>
              <w:t>4</w:t>
            </w:r>
            <w:r w:rsidRPr="00D83972">
              <w:rPr>
                <w:rFonts w:eastAsia="Calibri"/>
                <w:sz w:val="22"/>
                <w:szCs w:val="22"/>
              </w:rPr>
              <w:t>)</w:t>
            </w:r>
          </w:p>
          <w:p w14:paraId="16DB05A7" w14:textId="702D0114" w:rsidR="005B511C" w:rsidRDefault="005B511C" w:rsidP="005B511C">
            <w:pPr>
              <w:jc w:val="center"/>
              <w:rPr>
                <w:rFonts w:eastAsia="Calibri"/>
                <w:sz w:val="22"/>
                <w:szCs w:val="24"/>
                <w:lang w:val="en-US"/>
              </w:rPr>
            </w:pPr>
          </w:p>
        </w:tc>
        <w:tc>
          <w:tcPr>
            <w:tcW w:w="1006" w:type="dxa"/>
          </w:tcPr>
          <w:p w14:paraId="6B748898" w14:textId="77777777" w:rsidR="005B511C" w:rsidRDefault="005B511C" w:rsidP="005B511C">
            <w:pPr>
              <w:jc w:val="center"/>
              <w:rPr>
                <w:rFonts w:eastAsia="Calibri"/>
                <w:sz w:val="22"/>
                <w:szCs w:val="24"/>
              </w:rPr>
            </w:pPr>
            <w:r>
              <w:rPr>
                <w:rFonts w:eastAsia="Calibri"/>
                <w:sz w:val="22"/>
                <w:szCs w:val="24"/>
              </w:rPr>
              <w:t>80</w:t>
            </w:r>
          </w:p>
          <w:p w14:paraId="70A92082" w14:textId="77777777" w:rsidR="005B511C" w:rsidRDefault="005B511C" w:rsidP="005B511C">
            <w:pPr>
              <w:jc w:val="center"/>
              <w:rPr>
                <w:rFonts w:eastAsia="Calibri"/>
                <w:sz w:val="22"/>
                <w:szCs w:val="24"/>
              </w:rPr>
            </w:pPr>
            <w:r>
              <w:rPr>
                <w:rFonts w:eastAsia="Calibri"/>
                <w:sz w:val="22"/>
                <w:szCs w:val="22"/>
              </w:rPr>
              <w:t>(2029)</w:t>
            </w:r>
          </w:p>
        </w:tc>
        <w:tc>
          <w:tcPr>
            <w:tcW w:w="1270" w:type="dxa"/>
          </w:tcPr>
          <w:p w14:paraId="23510DA5" w14:textId="77777777" w:rsidR="005B511C" w:rsidRDefault="005B511C" w:rsidP="005B511C">
            <w:pPr>
              <w:rPr>
                <w:rFonts w:ascii="Calibri" w:eastAsia="Calibri" w:hAnsi="Calibri" w:cs="Vrinda"/>
                <w:i/>
                <w:sz w:val="22"/>
                <w:szCs w:val="24"/>
              </w:rPr>
            </w:pPr>
            <w:r>
              <w:rPr>
                <w:rFonts w:ascii="Calibri" w:eastAsia="Calibri" w:hAnsi="Calibri" w:cs="Vrinda"/>
                <w:i/>
                <w:sz w:val="22"/>
                <w:szCs w:val="22"/>
              </w:rPr>
              <w:t>-</w:t>
            </w:r>
          </w:p>
        </w:tc>
        <w:tc>
          <w:tcPr>
            <w:tcW w:w="2835" w:type="dxa"/>
          </w:tcPr>
          <w:p w14:paraId="77853480" w14:textId="77777777" w:rsidR="005B511C" w:rsidRDefault="005B511C" w:rsidP="005B511C">
            <w:pPr>
              <w:rPr>
                <w:rFonts w:ascii="Calibri" w:eastAsia="Calibri" w:hAnsi="Calibri" w:cs="Vrinda"/>
                <w:i/>
                <w:sz w:val="22"/>
                <w:szCs w:val="24"/>
              </w:rPr>
            </w:pPr>
            <w:r>
              <w:rPr>
                <w:rFonts w:ascii="Calibri" w:eastAsia="Calibri" w:hAnsi="Calibri" w:cs="Vrinda"/>
                <w:i/>
                <w:sz w:val="22"/>
                <w:szCs w:val="24"/>
              </w:rPr>
              <w:t>-</w:t>
            </w:r>
          </w:p>
        </w:tc>
      </w:tr>
      <w:tr w:rsidR="005B511C" w14:paraId="5FFD4B78" w14:textId="77777777" w:rsidTr="006538DE">
        <w:trPr>
          <w:trHeight w:val="1016"/>
        </w:trPr>
        <w:tc>
          <w:tcPr>
            <w:tcW w:w="562" w:type="dxa"/>
            <w:vMerge/>
          </w:tcPr>
          <w:p w14:paraId="3747797B" w14:textId="77777777" w:rsidR="005B511C" w:rsidRDefault="005B511C" w:rsidP="005B511C">
            <w:pPr>
              <w:rPr>
                <w:rFonts w:eastAsia="Calibri"/>
                <w:sz w:val="22"/>
                <w:szCs w:val="24"/>
              </w:rPr>
            </w:pPr>
          </w:p>
        </w:tc>
        <w:tc>
          <w:tcPr>
            <w:tcW w:w="2125" w:type="dxa"/>
            <w:vMerge/>
          </w:tcPr>
          <w:p w14:paraId="4C0C398D" w14:textId="77777777" w:rsidR="005B511C" w:rsidRDefault="005B511C" w:rsidP="005B511C">
            <w:pPr>
              <w:jc w:val="both"/>
              <w:rPr>
                <w:rFonts w:eastAsia="Calibri"/>
                <w:sz w:val="22"/>
                <w:szCs w:val="22"/>
                <w:lang w:eastAsia="lt-LT"/>
              </w:rPr>
            </w:pPr>
          </w:p>
        </w:tc>
        <w:tc>
          <w:tcPr>
            <w:tcW w:w="1133" w:type="dxa"/>
            <w:vMerge/>
          </w:tcPr>
          <w:p w14:paraId="0C08B636" w14:textId="77777777" w:rsidR="005B511C" w:rsidRDefault="005B511C" w:rsidP="005B511C">
            <w:pPr>
              <w:jc w:val="both"/>
              <w:rPr>
                <w:rFonts w:eastAsia="Calibri"/>
                <w:bCs/>
                <w:iCs/>
                <w:sz w:val="22"/>
                <w:szCs w:val="24"/>
              </w:rPr>
            </w:pPr>
          </w:p>
        </w:tc>
        <w:tc>
          <w:tcPr>
            <w:tcW w:w="1167" w:type="dxa"/>
          </w:tcPr>
          <w:p w14:paraId="4542DCE1" w14:textId="77777777" w:rsidR="005B511C" w:rsidRDefault="005B511C" w:rsidP="005B511C">
            <w:pPr>
              <w:rPr>
                <w:rFonts w:eastAsia="Calibri"/>
                <w:sz w:val="22"/>
                <w:szCs w:val="22"/>
              </w:rPr>
            </w:pPr>
            <w:r>
              <w:rPr>
                <w:rFonts w:eastAsia="Calibri"/>
                <w:sz w:val="22"/>
                <w:szCs w:val="22"/>
              </w:rPr>
              <w:t>Rezultato</w:t>
            </w:r>
          </w:p>
        </w:tc>
        <w:tc>
          <w:tcPr>
            <w:tcW w:w="3223" w:type="dxa"/>
          </w:tcPr>
          <w:p w14:paraId="31208479" w14:textId="77777777" w:rsidR="005B511C" w:rsidRDefault="005B511C" w:rsidP="005B511C">
            <w:pPr>
              <w:jc w:val="both"/>
              <w:rPr>
                <w:rFonts w:eastAsia="Calibri"/>
                <w:sz w:val="22"/>
                <w:szCs w:val="22"/>
              </w:rPr>
            </w:pPr>
            <w:r>
              <w:rPr>
                <w:rFonts w:eastAsia="Calibri"/>
                <w:sz w:val="22"/>
                <w:szCs w:val="22"/>
              </w:rPr>
              <w:t xml:space="preserve">Asmenų, palankiai vertinančių visuomenės sveikatos priežiūros paslaugų kokybę, dalis </w:t>
            </w:r>
            <w:r>
              <w:rPr>
                <w:rFonts w:eastAsia="Calibri"/>
                <w:sz w:val="22"/>
                <w:szCs w:val="22"/>
                <w:lang w:eastAsia="lt-LT"/>
              </w:rPr>
              <w:t xml:space="preserve">| </w:t>
            </w:r>
            <w:r>
              <w:rPr>
                <w:rFonts w:eastAsia="Calibri"/>
                <w:sz w:val="22"/>
                <w:szCs w:val="22"/>
              </w:rPr>
              <w:t>Procentai</w:t>
            </w:r>
          </w:p>
        </w:tc>
        <w:tc>
          <w:tcPr>
            <w:tcW w:w="991" w:type="dxa"/>
          </w:tcPr>
          <w:p w14:paraId="117AD318" w14:textId="77777777" w:rsidR="005B511C" w:rsidRDefault="005B511C" w:rsidP="005B511C">
            <w:pPr>
              <w:jc w:val="center"/>
              <w:rPr>
                <w:rFonts w:eastAsia="Calibri"/>
                <w:sz w:val="22"/>
                <w:szCs w:val="24"/>
              </w:rPr>
            </w:pPr>
            <w:r w:rsidRPr="00B0504A">
              <w:rPr>
                <w:rFonts w:eastAsia="Calibri"/>
                <w:sz w:val="22"/>
                <w:szCs w:val="24"/>
              </w:rPr>
              <w:t>0</w:t>
            </w:r>
          </w:p>
          <w:p w14:paraId="4F130C36" w14:textId="77777777" w:rsidR="005B511C" w:rsidRDefault="005B511C" w:rsidP="005B511C">
            <w:pPr>
              <w:jc w:val="center"/>
              <w:rPr>
                <w:rFonts w:eastAsia="Calibri"/>
                <w:color w:val="808080"/>
                <w:sz w:val="22"/>
                <w:szCs w:val="22"/>
              </w:rPr>
            </w:pPr>
            <w:r>
              <w:rPr>
                <w:rFonts w:eastAsia="Calibri"/>
                <w:sz w:val="22"/>
                <w:szCs w:val="22"/>
              </w:rPr>
              <w:t>(2021)</w:t>
            </w:r>
          </w:p>
          <w:p w14:paraId="4786DC8A" w14:textId="1B792485" w:rsidR="005B511C" w:rsidRPr="00B0504A" w:rsidRDefault="005B511C" w:rsidP="005B511C">
            <w:pPr>
              <w:jc w:val="center"/>
              <w:rPr>
                <w:rFonts w:eastAsia="Calibri"/>
                <w:sz w:val="22"/>
                <w:szCs w:val="24"/>
              </w:rPr>
            </w:pPr>
          </w:p>
        </w:tc>
        <w:tc>
          <w:tcPr>
            <w:tcW w:w="992" w:type="dxa"/>
          </w:tcPr>
          <w:p w14:paraId="68E24DCE" w14:textId="77777777" w:rsidR="005B511C" w:rsidRDefault="005B511C" w:rsidP="005B511C">
            <w:pPr>
              <w:jc w:val="center"/>
              <w:rPr>
                <w:rFonts w:eastAsia="Calibri"/>
                <w:sz w:val="22"/>
                <w:szCs w:val="24"/>
              </w:rPr>
            </w:pPr>
            <w:r>
              <w:rPr>
                <w:rFonts w:eastAsia="Calibri"/>
                <w:sz w:val="22"/>
                <w:szCs w:val="24"/>
              </w:rPr>
              <w:t>0</w:t>
            </w:r>
          </w:p>
          <w:p w14:paraId="4CCFB499" w14:textId="77777777" w:rsidR="005B511C" w:rsidRPr="00D83972" w:rsidRDefault="005B511C" w:rsidP="005B511C">
            <w:pPr>
              <w:jc w:val="center"/>
              <w:rPr>
                <w:rFonts w:eastAsia="Calibri"/>
                <w:sz w:val="22"/>
                <w:szCs w:val="22"/>
              </w:rPr>
            </w:pPr>
            <w:r w:rsidRPr="00D83972">
              <w:rPr>
                <w:rFonts w:eastAsia="Calibri"/>
                <w:sz w:val="22"/>
                <w:szCs w:val="22"/>
              </w:rPr>
              <w:t>(202</w:t>
            </w:r>
            <w:r>
              <w:rPr>
                <w:rFonts w:eastAsia="Calibri"/>
                <w:sz w:val="22"/>
                <w:szCs w:val="22"/>
              </w:rPr>
              <w:t>4</w:t>
            </w:r>
            <w:r w:rsidRPr="00D83972">
              <w:rPr>
                <w:rFonts w:eastAsia="Calibri"/>
                <w:sz w:val="22"/>
                <w:szCs w:val="22"/>
              </w:rPr>
              <w:t>)</w:t>
            </w:r>
          </w:p>
          <w:p w14:paraId="1BC77805" w14:textId="17BA808D" w:rsidR="005B511C" w:rsidRDefault="005B511C" w:rsidP="005B511C">
            <w:pPr>
              <w:jc w:val="center"/>
              <w:rPr>
                <w:rFonts w:eastAsia="Calibri"/>
                <w:sz w:val="22"/>
                <w:szCs w:val="24"/>
              </w:rPr>
            </w:pPr>
          </w:p>
        </w:tc>
        <w:tc>
          <w:tcPr>
            <w:tcW w:w="1006" w:type="dxa"/>
          </w:tcPr>
          <w:p w14:paraId="4E542225" w14:textId="77777777" w:rsidR="005B511C" w:rsidRDefault="005B511C" w:rsidP="005B511C">
            <w:pPr>
              <w:jc w:val="center"/>
              <w:rPr>
                <w:rFonts w:eastAsia="Calibri"/>
                <w:sz w:val="22"/>
                <w:szCs w:val="24"/>
              </w:rPr>
            </w:pPr>
            <w:r>
              <w:rPr>
                <w:rFonts w:eastAsia="Calibri"/>
                <w:sz w:val="22"/>
                <w:szCs w:val="24"/>
              </w:rPr>
              <w:t>80</w:t>
            </w:r>
          </w:p>
          <w:p w14:paraId="0CAEC67A" w14:textId="77777777" w:rsidR="005B511C" w:rsidRDefault="005B511C" w:rsidP="005B511C">
            <w:pPr>
              <w:jc w:val="center"/>
              <w:rPr>
                <w:rFonts w:eastAsia="Calibri"/>
                <w:sz w:val="22"/>
                <w:szCs w:val="24"/>
              </w:rPr>
            </w:pPr>
            <w:r>
              <w:rPr>
                <w:rFonts w:eastAsia="Calibri"/>
                <w:sz w:val="22"/>
                <w:szCs w:val="22"/>
              </w:rPr>
              <w:t>(2029)</w:t>
            </w:r>
          </w:p>
        </w:tc>
        <w:tc>
          <w:tcPr>
            <w:tcW w:w="1270" w:type="dxa"/>
          </w:tcPr>
          <w:p w14:paraId="2800F26A" w14:textId="77777777" w:rsidR="005B511C" w:rsidRDefault="005B511C" w:rsidP="005B511C">
            <w:pPr>
              <w:rPr>
                <w:rFonts w:ascii="Calibri" w:eastAsia="Calibri" w:hAnsi="Calibri" w:cs="Vrinda"/>
                <w:i/>
                <w:sz w:val="22"/>
                <w:szCs w:val="24"/>
              </w:rPr>
            </w:pPr>
            <w:r>
              <w:rPr>
                <w:rFonts w:ascii="Calibri" w:eastAsia="Calibri" w:hAnsi="Calibri" w:cs="Vrinda"/>
                <w:i/>
                <w:sz w:val="22"/>
                <w:szCs w:val="22"/>
              </w:rPr>
              <w:t>-</w:t>
            </w:r>
          </w:p>
        </w:tc>
        <w:tc>
          <w:tcPr>
            <w:tcW w:w="2835" w:type="dxa"/>
          </w:tcPr>
          <w:p w14:paraId="476099E9" w14:textId="77777777" w:rsidR="005B511C" w:rsidRDefault="005B511C" w:rsidP="005B511C">
            <w:pPr>
              <w:rPr>
                <w:rFonts w:ascii="Calibri" w:eastAsia="Calibri" w:hAnsi="Calibri" w:cs="Vrinda"/>
                <w:i/>
                <w:sz w:val="22"/>
                <w:szCs w:val="24"/>
              </w:rPr>
            </w:pPr>
            <w:r>
              <w:rPr>
                <w:rFonts w:ascii="Calibri" w:eastAsia="Calibri" w:hAnsi="Calibri" w:cs="Vrinda"/>
                <w:i/>
                <w:sz w:val="22"/>
                <w:szCs w:val="24"/>
              </w:rPr>
              <w:t>-</w:t>
            </w:r>
          </w:p>
        </w:tc>
      </w:tr>
      <w:tr w:rsidR="005B511C" w14:paraId="62647DA5" w14:textId="77777777">
        <w:trPr>
          <w:trHeight w:val="1305"/>
        </w:trPr>
        <w:tc>
          <w:tcPr>
            <w:tcW w:w="562" w:type="dxa"/>
          </w:tcPr>
          <w:p w14:paraId="134533E8" w14:textId="77777777" w:rsidR="005B511C" w:rsidRDefault="005B511C" w:rsidP="005B511C">
            <w:pPr>
              <w:rPr>
                <w:rFonts w:eastAsia="Calibri"/>
                <w:sz w:val="22"/>
                <w:szCs w:val="22"/>
              </w:rPr>
            </w:pPr>
            <w:r>
              <w:rPr>
                <w:rFonts w:eastAsia="Calibri"/>
                <w:sz w:val="22"/>
                <w:szCs w:val="22"/>
              </w:rPr>
              <w:t>5.4</w:t>
            </w:r>
          </w:p>
        </w:tc>
        <w:tc>
          <w:tcPr>
            <w:tcW w:w="2125" w:type="dxa"/>
          </w:tcPr>
          <w:p w14:paraId="60E501AD" w14:textId="77777777" w:rsidR="005B511C" w:rsidRDefault="005B511C" w:rsidP="005B511C">
            <w:pPr>
              <w:jc w:val="both"/>
              <w:rPr>
                <w:rFonts w:eastAsia="Calibri"/>
                <w:sz w:val="22"/>
                <w:szCs w:val="22"/>
                <w:lang w:eastAsia="lt-LT"/>
              </w:rPr>
            </w:pPr>
            <w:r>
              <w:rPr>
                <w:rFonts w:eastAsia="Calibri"/>
                <w:sz w:val="22"/>
                <w:szCs w:val="22"/>
                <w:lang w:eastAsia="lt-LT"/>
              </w:rPr>
              <w:t>Užtikrinti ilgalaikės priežiūros paslaugų prieinamumą</w:t>
            </w:r>
          </w:p>
        </w:tc>
        <w:tc>
          <w:tcPr>
            <w:tcW w:w="1133" w:type="dxa"/>
          </w:tcPr>
          <w:p w14:paraId="4C7E451B" w14:textId="77777777" w:rsidR="005B511C" w:rsidRDefault="005B511C" w:rsidP="005B511C">
            <w:pPr>
              <w:jc w:val="both"/>
              <w:rPr>
                <w:rFonts w:eastAsia="Calibri"/>
                <w:bCs/>
                <w:iCs/>
                <w:sz w:val="22"/>
                <w:szCs w:val="22"/>
              </w:rPr>
            </w:pPr>
            <w:r>
              <w:rPr>
                <w:rFonts w:eastAsia="Calibri"/>
                <w:bCs/>
                <w:iCs/>
                <w:sz w:val="22"/>
                <w:szCs w:val="22"/>
              </w:rPr>
              <w:t>LT028-05-04</w:t>
            </w:r>
          </w:p>
        </w:tc>
        <w:tc>
          <w:tcPr>
            <w:tcW w:w="1167" w:type="dxa"/>
          </w:tcPr>
          <w:p w14:paraId="232DEEEF" w14:textId="77777777" w:rsidR="005B511C" w:rsidRDefault="005B511C" w:rsidP="005B511C">
            <w:pPr>
              <w:rPr>
                <w:rFonts w:eastAsia="Calibri"/>
                <w:sz w:val="22"/>
                <w:szCs w:val="22"/>
              </w:rPr>
            </w:pPr>
            <w:r>
              <w:rPr>
                <w:rFonts w:eastAsia="Calibri"/>
                <w:sz w:val="22"/>
                <w:szCs w:val="22"/>
              </w:rPr>
              <w:t>Rezultato</w:t>
            </w:r>
          </w:p>
        </w:tc>
        <w:tc>
          <w:tcPr>
            <w:tcW w:w="3223" w:type="dxa"/>
          </w:tcPr>
          <w:p w14:paraId="3433FD4C" w14:textId="77777777" w:rsidR="005B511C" w:rsidRPr="00D83972" w:rsidRDefault="005B511C" w:rsidP="005B511C">
            <w:pPr>
              <w:jc w:val="both"/>
              <w:rPr>
                <w:rFonts w:eastAsia="Calibri"/>
                <w:sz w:val="22"/>
                <w:szCs w:val="22"/>
              </w:rPr>
            </w:pPr>
            <w:r w:rsidRPr="00D83972">
              <w:rPr>
                <w:rFonts w:eastAsia="Calibri"/>
                <w:sz w:val="22"/>
                <w:szCs w:val="22"/>
                <w:lang w:eastAsia="lt-LT" w:bidi="lt-LT"/>
              </w:rPr>
              <w:t>Naujos arba modernizuotos sveikatos priežiūros infrastruktūros naudotojų skaičius per metus</w:t>
            </w:r>
          </w:p>
        </w:tc>
        <w:tc>
          <w:tcPr>
            <w:tcW w:w="991" w:type="dxa"/>
          </w:tcPr>
          <w:p w14:paraId="6F78DFD8" w14:textId="77777777" w:rsidR="005B511C" w:rsidRDefault="005B511C" w:rsidP="005B511C">
            <w:pPr>
              <w:jc w:val="center"/>
              <w:rPr>
                <w:rFonts w:eastAsia="Calibri"/>
                <w:sz w:val="22"/>
                <w:szCs w:val="22"/>
              </w:rPr>
            </w:pPr>
            <w:r w:rsidRPr="00B0504A">
              <w:rPr>
                <w:rFonts w:eastAsia="Calibri"/>
                <w:sz w:val="22"/>
                <w:szCs w:val="22"/>
              </w:rPr>
              <w:t>0</w:t>
            </w:r>
          </w:p>
          <w:p w14:paraId="28C84AC3" w14:textId="3477B1E4" w:rsidR="005B511C" w:rsidRDefault="005B511C" w:rsidP="005B511C">
            <w:pPr>
              <w:jc w:val="center"/>
              <w:rPr>
                <w:rFonts w:eastAsia="Calibri"/>
                <w:color w:val="808080"/>
                <w:sz w:val="22"/>
                <w:szCs w:val="22"/>
              </w:rPr>
            </w:pPr>
            <w:r>
              <w:rPr>
                <w:rFonts w:eastAsia="Calibri"/>
                <w:sz w:val="22"/>
                <w:szCs w:val="22"/>
              </w:rPr>
              <w:t>(2023)</w:t>
            </w:r>
          </w:p>
          <w:p w14:paraId="49892879" w14:textId="2E64E383" w:rsidR="005B511C" w:rsidRPr="00B0504A" w:rsidRDefault="005B511C" w:rsidP="005B511C">
            <w:pPr>
              <w:jc w:val="center"/>
              <w:rPr>
                <w:rFonts w:eastAsia="Calibri"/>
                <w:sz w:val="22"/>
                <w:szCs w:val="22"/>
              </w:rPr>
            </w:pPr>
          </w:p>
        </w:tc>
        <w:tc>
          <w:tcPr>
            <w:tcW w:w="992" w:type="dxa"/>
          </w:tcPr>
          <w:p w14:paraId="38E0E871" w14:textId="77777777" w:rsidR="005B511C" w:rsidRDefault="005B511C" w:rsidP="005B511C">
            <w:pPr>
              <w:jc w:val="center"/>
              <w:rPr>
                <w:rFonts w:eastAsia="Calibri"/>
                <w:sz w:val="22"/>
                <w:szCs w:val="24"/>
              </w:rPr>
            </w:pPr>
            <w:r>
              <w:rPr>
                <w:rFonts w:eastAsia="Calibri"/>
                <w:sz w:val="22"/>
                <w:szCs w:val="24"/>
              </w:rPr>
              <w:t>0</w:t>
            </w:r>
          </w:p>
          <w:p w14:paraId="274213E4" w14:textId="77777777" w:rsidR="005B511C" w:rsidRPr="00D83972" w:rsidRDefault="005B511C" w:rsidP="005B511C">
            <w:pPr>
              <w:jc w:val="center"/>
              <w:rPr>
                <w:rFonts w:eastAsia="Calibri"/>
                <w:sz w:val="22"/>
                <w:szCs w:val="22"/>
              </w:rPr>
            </w:pPr>
            <w:r w:rsidRPr="00D83972">
              <w:rPr>
                <w:rFonts w:eastAsia="Calibri"/>
                <w:sz w:val="22"/>
                <w:szCs w:val="22"/>
              </w:rPr>
              <w:t>(202</w:t>
            </w:r>
            <w:r>
              <w:rPr>
                <w:rFonts w:eastAsia="Calibri"/>
                <w:sz w:val="22"/>
                <w:szCs w:val="22"/>
              </w:rPr>
              <w:t>4</w:t>
            </w:r>
            <w:r w:rsidRPr="00D83972">
              <w:rPr>
                <w:rFonts w:eastAsia="Calibri"/>
                <w:sz w:val="22"/>
                <w:szCs w:val="22"/>
              </w:rPr>
              <w:t>)</w:t>
            </w:r>
          </w:p>
          <w:p w14:paraId="2DE277F5" w14:textId="5750267A" w:rsidR="005B511C" w:rsidRPr="00E34E76" w:rsidRDefault="005B511C" w:rsidP="005B511C">
            <w:pPr>
              <w:jc w:val="center"/>
              <w:rPr>
                <w:rFonts w:eastAsia="Calibri"/>
                <w:sz w:val="22"/>
                <w:szCs w:val="22"/>
              </w:rPr>
            </w:pPr>
          </w:p>
        </w:tc>
        <w:tc>
          <w:tcPr>
            <w:tcW w:w="1006" w:type="dxa"/>
          </w:tcPr>
          <w:p w14:paraId="73471E8A" w14:textId="723D569D" w:rsidR="005B511C" w:rsidRPr="00E72A1B" w:rsidRDefault="005B511C" w:rsidP="005B511C">
            <w:pPr>
              <w:jc w:val="center"/>
              <w:rPr>
                <w:rFonts w:eastAsia="Calibri"/>
                <w:sz w:val="22"/>
                <w:szCs w:val="22"/>
              </w:rPr>
            </w:pPr>
            <w:r w:rsidRPr="00E72A1B">
              <w:rPr>
                <w:rFonts w:eastAsia="Calibri"/>
                <w:sz w:val="22"/>
                <w:szCs w:val="22"/>
              </w:rPr>
              <w:t>247</w:t>
            </w:r>
          </w:p>
          <w:p w14:paraId="59BA4952" w14:textId="77777777" w:rsidR="005B511C" w:rsidRPr="00D748D7" w:rsidRDefault="005B511C" w:rsidP="005B511C">
            <w:pPr>
              <w:jc w:val="center"/>
              <w:rPr>
                <w:rFonts w:eastAsia="Calibri"/>
                <w:b/>
                <w:sz w:val="22"/>
                <w:szCs w:val="22"/>
              </w:rPr>
            </w:pPr>
            <w:r w:rsidRPr="004F6AEB">
              <w:rPr>
                <w:rFonts w:eastAsia="Calibri"/>
                <w:sz w:val="22"/>
                <w:szCs w:val="22"/>
              </w:rPr>
              <w:t>(2029)</w:t>
            </w:r>
          </w:p>
        </w:tc>
        <w:tc>
          <w:tcPr>
            <w:tcW w:w="1270" w:type="dxa"/>
          </w:tcPr>
          <w:p w14:paraId="5A9BAE8C" w14:textId="77777777" w:rsidR="005B511C" w:rsidRDefault="005B511C" w:rsidP="005B511C">
            <w:pPr>
              <w:rPr>
                <w:rFonts w:eastAsia="Calibri"/>
                <w:i/>
                <w:sz w:val="22"/>
                <w:szCs w:val="22"/>
              </w:rPr>
            </w:pPr>
            <w:r>
              <w:rPr>
                <w:rFonts w:ascii="Calibri" w:eastAsia="Calibri" w:hAnsi="Calibri" w:cs="Vrinda"/>
                <w:i/>
                <w:sz w:val="22"/>
                <w:szCs w:val="22"/>
              </w:rPr>
              <w:t>-</w:t>
            </w:r>
          </w:p>
        </w:tc>
        <w:tc>
          <w:tcPr>
            <w:tcW w:w="2835" w:type="dxa"/>
          </w:tcPr>
          <w:p w14:paraId="21840FF2" w14:textId="77777777" w:rsidR="005B511C" w:rsidRDefault="005B511C" w:rsidP="005B511C">
            <w:pPr>
              <w:rPr>
                <w:rFonts w:eastAsia="Calibri"/>
                <w:i/>
                <w:sz w:val="22"/>
                <w:szCs w:val="22"/>
              </w:rPr>
            </w:pPr>
            <w:r>
              <w:rPr>
                <w:rFonts w:ascii="Calibri" w:eastAsia="Calibri" w:hAnsi="Calibri" w:cs="Vrinda"/>
                <w:i/>
                <w:sz w:val="22"/>
                <w:szCs w:val="24"/>
              </w:rPr>
              <w:t>-</w:t>
            </w:r>
          </w:p>
        </w:tc>
      </w:tr>
    </w:tbl>
    <w:p w14:paraId="44350EC3" w14:textId="77777777" w:rsidR="00071D1D" w:rsidRDefault="00071D1D">
      <w:pPr>
        <w:rPr>
          <w:szCs w:val="24"/>
        </w:rPr>
      </w:pPr>
    </w:p>
    <w:p w14:paraId="39B95176" w14:textId="77777777" w:rsidR="00703D8E" w:rsidRDefault="00703D8E" w:rsidP="00350A65">
      <w:pPr>
        <w:jc w:val="center"/>
        <w:rPr>
          <w:rFonts w:eastAsia="Calibri"/>
          <w:b/>
          <w:szCs w:val="24"/>
        </w:rPr>
      </w:pPr>
      <w:bookmarkStart w:id="40" w:name="_Hlk158282877"/>
    </w:p>
    <w:p w14:paraId="1074EA27" w14:textId="77777777" w:rsidR="00703D8E" w:rsidRDefault="00703D8E" w:rsidP="00350A65">
      <w:pPr>
        <w:jc w:val="center"/>
        <w:rPr>
          <w:rFonts w:eastAsia="Calibri"/>
          <w:b/>
          <w:szCs w:val="24"/>
        </w:rPr>
      </w:pPr>
    </w:p>
    <w:p w14:paraId="04B87D1E" w14:textId="77777777" w:rsidR="00703D8E" w:rsidRDefault="00703D8E" w:rsidP="00350A65">
      <w:pPr>
        <w:jc w:val="center"/>
        <w:rPr>
          <w:rFonts w:eastAsia="Calibri"/>
          <w:b/>
          <w:szCs w:val="24"/>
        </w:rPr>
      </w:pPr>
    </w:p>
    <w:p w14:paraId="28851396" w14:textId="77777777" w:rsidR="00703D8E" w:rsidRDefault="00703D8E" w:rsidP="00350A65">
      <w:pPr>
        <w:jc w:val="center"/>
        <w:rPr>
          <w:rFonts w:eastAsia="Calibri"/>
          <w:b/>
          <w:szCs w:val="24"/>
        </w:rPr>
      </w:pPr>
    </w:p>
    <w:p w14:paraId="6DF06B54" w14:textId="77777777" w:rsidR="00703D8E" w:rsidRDefault="00703D8E" w:rsidP="00350A65">
      <w:pPr>
        <w:jc w:val="center"/>
        <w:rPr>
          <w:rFonts w:eastAsia="Calibri"/>
          <w:b/>
          <w:szCs w:val="24"/>
        </w:rPr>
      </w:pPr>
    </w:p>
    <w:p w14:paraId="6591E48E" w14:textId="77777777" w:rsidR="00703D8E" w:rsidRDefault="00703D8E" w:rsidP="00350A65">
      <w:pPr>
        <w:jc w:val="center"/>
        <w:rPr>
          <w:rFonts w:eastAsia="Calibri"/>
          <w:b/>
          <w:szCs w:val="24"/>
        </w:rPr>
      </w:pPr>
    </w:p>
    <w:p w14:paraId="1A1233B6" w14:textId="77777777" w:rsidR="00703D8E" w:rsidRDefault="00703D8E" w:rsidP="00350A65">
      <w:pPr>
        <w:jc w:val="center"/>
        <w:rPr>
          <w:rFonts w:eastAsia="Calibri"/>
          <w:b/>
          <w:szCs w:val="24"/>
        </w:rPr>
      </w:pPr>
    </w:p>
    <w:p w14:paraId="5C08FEF8" w14:textId="77777777" w:rsidR="00703D8E" w:rsidRDefault="00703D8E" w:rsidP="00350A65">
      <w:pPr>
        <w:jc w:val="center"/>
        <w:rPr>
          <w:rFonts w:eastAsia="Calibri"/>
          <w:b/>
          <w:szCs w:val="24"/>
        </w:rPr>
      </w:pPr>
    </w:p>
    <w:p w14:paraId="5199C50A" w14:textId="77777777" w:rsidR="00703D8E" w:rsidRDefault="00703D8E" w:rsidP="00350A65">
      <w:pPr>
        <w:jc w:val="center"/>
        <w:rPr>
          <w:rFonts w:eastAsia="Calibri"/>
          <w:b/>
          <w:szCs w:val="24"/>
        </w:rPr>
      </w:pPr>
    </w:p>
    <w:p w14:paraId="236A591F" w14:textId="77777777" w:rsidR="00703D8E" w:rsidRDefault="00703D8E" w:rsidP="00350A65">
      <w:pPr>
        <w:jc w:val="center"/>
        <w:rPr>
          <w:rFonts w:eastAsia="Calibri"/>
          <w:b/>
          <w:szCs w:val="24"/>
        </w:rPr>
      </w:pPr>
    </w:p>
    <w:p w14:paraId="61159C2B" w14:textId="1328E874" w:rsidR="00071D1D" w:rsidRDefault="002223C2" w:rsidP="00350A65">
      <w:pPr>
        <w:jc w:val="center"/>
        <w:rPr>
          <w:rFonts w:eastAsia="Calibri"/>
          <w:b/>
          <w:szCs w:val="24"/>
        </w:rPr>
      </w:pPr>
      <w:r>
        <w:rPr>
          <w:rFonts w:eastAsia="Calibri"/>
          <w:b/>
          <w:szCs w:val="24"/>
        </w:rPr>
        <w:lastRenderedPageBreak/>
        <w:t xml:space="preserve">III </w:t>
      </w:r>
      <w:r>
        <w:rPr>
          <w:b/>
          <w:caps/>
          <w:szCs w:val="24"/>
        </w:rPr>
        <w:t>skyrius</w:t>
      </w:r>
    </w:p>
    <w:p w14:paraId="15150E8A" w14:textId="77777777" w:rsidR="00071D1D" w:rsidRDefault="00071D1D">
      <w:pPr>
        <w:jc w:val="center"/>
        <w:rPr>
          <w:rFonts w:eastAsia="Calibri"/>
          <w:b/>
          <w:szCs w:val="24"/>
        </w:rPr>
      </w:pPr>
    </w:p>
    <w:p w14:paraId="79BE5CD8" w14:textId="5650C94E" w:rsidR="00071D1D" w:rsidRDefault="002223C2">
      <w:pPr>
        <w:jc w:val="center"/>
        <w:rPr>
          <w:rFonts w:eastAsia="Calibri"/>
          <w:b/>
          <w:szCs w:val="24"/>
        </w:rPr>
      </w:pPr>
      <w:r>
        <w:rPr>
          <w:rFonts w:eastAsia="Calibri"/>
          <w:b/>
          <w:szCs w:val="24"/>
        </w:rPr>
        <w:t>REGIONO PLĖTROS PLANO PAŽANGOS PRIEMONĖS</w:t>
      </w:r>
      <w:bookmarkStart w:id="41" w:name="_Hlk158105581"/>
    </w:p>
    <w:p w14:paraId="744789C7" w14:textId="77777777" w:rsidR="00471F38" w:rsidRDefault="00471F38">
      <w:pPr>
        <w:jc w:val="center"/>
        <w:rPr>
          <w:rFonts w:eastAsia="Calibri"/>
          <w:b/>
          <w:bCs/>
          <w:sz w:val="28"/>
          <w:szCs w:val="28"/>
        </w:rPr>
      </w:pPr>
    </w:p>
    <w:p w14:paraId="16FCBF5C" w14:textId="77777777" w:rsidR="00071D1D" w:rsidRDefault="002223C2">
      <w:pPr>
        <w:rPr>
          <w:rFonts w:eastAsia="Calibri"/>
          <w:b/>
          <w:bCs/>
          <w:szCs w:val="24"/>
        </w:rPr>
      </w:pPr>
      <w:r>
        <w:rPr>
          <w:rFonts w:eastAsia="Calibri"/>
          <w:b/>
          <w:bCs/>
          <w:szCs w:val="24"/>
          <w:lang w:val="en-GB"/>
        </w:rPr>
        <w:t xml:space="preserve">3 </w:t>
      </w:r>
      <w:proofErr w:type="spellStart"/>
      <w:r>
        <w:rPr>
          <w:rFonts w:eastAsia="Calibri"/>
          <w:b/>
          <w:bCs/>
          <w:szCs w:val="24"/>
          <w:lang w:val="en-GB"/>
        </w:rPr>
        <w:t>lentelė</w:t>
      </w:r>
      <w:proofErr w:type="spellEnd"/>
      <w:r>
        <w:rPr>
          <w:rFonts w:eastAsia="Calibri"/>
          <w:b/>
          <w:bCs/>
          <w:szCs w:val="24"/>
          <w:lang w:val="en-GB"/>
        </w:rPr>
        <w:t xml:space="preserve">. </w:t>
      </w:r>
      <w:r>
        <w:rPr>
          <w:rFonts w:eastAsia="Calibri"/>
          <w:b/>
          <w:bCs/>
          <w:szCs w:val="24"/>
        </w:rPr>
        <w:t>Pažangos priemonių suvestinė</w:t>
      </w:r>
    </w:p>
    <w:tbl>
      <w:tblPr>
        <w:tblW w:w="519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238"/>
        <w:gridCol w:w="1158"/>
        <w:gridCol w:w="2263"/>
        <w:gridCol w:w="1336"/>
        <w:gridCol w:w="1170"/>
        <w:gridCol w:w="1607"/>
        <w:gridCol w:w="880"/>
        <w:gridCol w:w="1464"/>
        <w:gridCol w:w="1461"/>
        <w:gridCol w:w="1426"/>
      </w:tblGrid>
      <w:tr w:rsidR="00071D1D" w14:paraId="62594E1F" w14:textId="77777777" w:rsidTr="00471F38">
        <w:trPr>
          <w:trHeight w:val="450"/>
        </w:trPr>
        <w:tc>
          <w:tcPr>
            <w:tcW w:w="193" w:type="pct"/>
            <w:vMerge w:val="restart"/>
            <w:tcBorders>
              <w:top w:val="single" w:sz="4" w:space="0" w:color="auto"/>
              <w:left w:val="single" w:sz="4" w:space="0" w:color="auto"/>
              <w:right w:val="single" w:sz="4" w:space="0" w:color="auto"/>
            </w:tcBorders>
            <w:shd w:val="clear" w:color="auto" w:fill="DBE5F1"/>
          </w:tcPr>
          <w:p w14:paraId="7945EDAE" w14:textId="77777777" w:rsidR="00071D1D" w:rsidRDefault="002223C2">
            <w:pPr>
              <w:jc w:val="center"/>
              <w:rPr>
                <w:rFonts w:eastAsia="Calibri"/>
                <w:b/>
                <w:sz w:val="22"/>
                <w:szCs w:val="22"/>
              </w:rPr>
            </w:pPr>
            <w:bookmarkStart w:id="42" w:name="_Hlk167804017"/>
            <w:bookmarkEnd w:id="41"/>
            <w:r>
              <w:rPr>
                <w:rFonts w:eastAsia="Calibri"/>
                <w:b/>
                <w:sz w:val="22"/>
                <w:szCs w:val="22"/>
              </w:rPr>
              <w:t>Eil. Nr.</w:t>
            </w:r>
          </w:p>
        </w:tc>
        <w:tc>
          <w:tcPr>
            <w:tcW w:w="1088" w:type="pct"/>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ABC346F" w14:textId="77777777" w:rsidR="00071D1D" w:rsidRDefault="002223C2">
            <w:pPr>
              <w:jc w:val="center"/>
              <w:rPr>
                <w:rFonts w:eastAsia="Calibri"/>
                <w:b/>
                <w:sz w:val="22"/>
                <w:szCs w:val="22"/>
              </w:rPr>
            </w:pPr>
            <w:r>
              <w:rPr>
                <w:rFonts w:eastAsia="Calibri"/>
                <w:b/>
                <w:sz w:val="22"/>
                <w:szCs w:val="22"/>
              </w:rPr>
              <w:t>Pažangos priemonė</w:t>
            </w:r>
          </w:p>
        </w:tc>
        <w:tc>
          <w:tcPr>
            <w:tcW w:w="725" w:type="pct"/>
            <w:vMerge w:val="restart"/>
            <w:tcBorders>
              <w:top w:val="single" w:sz="4" w:space="0" w:color="auto"/>
              <w:left w:val="single" w:sz="4" w:space="0" w:color="auto"/>
              <w:right w:val="single" w:sz="4" w:space="0" w:color="auto"/>
            </w:tcBorders>
            <w:shd w:val="clear" w:color="auto" w:fill="DBE5F1"/>
            <w:vAlign w:val="center"/>
            <w:hideMark/>
          </w:tcPr>
          <w:p w14:paraId="7134427D" w14:textId="77777777" w:rsidR="00071D1D" w:rsidRDefault="002223C2">
            <w:pPr>
              <w:jc w:val="center"/>
              <w:rPr>
                <w:rFonts w:eastAsia="Calibri"/>
                <w:b/>
                <w:sz w:val="22"/>
                <w:szCs w:val="22"/>
              </w:rPr>
            </w:pPr>
            <w:r>
              <w:rPr>
                <w:rFonts w:eastAsia="Calibri"/>
                <w:b/>
                <w:sz w:val="22"/>
                <w:szCs w:val="22"/>
              </w:rPr>
              <w:t>Pažangos priemone įgyvendinamas regiono plėtros uždavinys</w:t>
            </w:r>
          </w:p>
        </w:tc>
        <w:tc>
          <w:tcPr>
            <w:tcW w:w="428" w:type="pct"/>
            <w:vMerge w:val="restart"/>
            <w:tcBorders>
              <w:top w:val="single" w:sz="4" w:space="0" w:color="auto"/>
              <w:left w:val="single" w:sz="4" w:space="0" w:color="auto"/>
              <w:right w:val="single" w:sz="4" w:space="0" w:color="auto"/>
            </w:tcBorders>
            <w:shd w:val="clear" w:color="auto" w:fill="DBE5F1"/>
            <w:vAlign w:val="center"/>
            <w:hideMark/>
          </w:tcPr>
          <w:p w14:paraId="7CE7B024" w14:textId="77777777" w:rsidR="00071D1D" w:rsidRDefault="002223C2">
            <w:pPr>
              <w:jc w:val="center"/>
              <w:rPr>
                <w:rFonts w:eastAsia="Calibri"/>
                <w:b/>
                <w:sz w:val="22"/>
                <w:szCs w:val="22"/>
              </w:rPr>
            </w:pPr>
            <w:r>
              <w:rPr>
                <w:rFonts w:eastAsia="Calibri"/>
                <w:b/>
                <w:sz w:val="22"/>
                <w:szCs w:val="22"/>
              </w:rPr>
              <w:t>Kiti regiono plėtros uždaviniai</w:t>
            </w:r>
          </w:p>
        </w:tc>
        <w:tc>
          <w:tcPr>
            <w:tcW w:w="375" w:type="pct"/>
            <w:vMerge w:val="restart"/>
            <w:tcBorders>
              <w:top w:val="single" w:sz="4" w:space="0" w:color="auto"/>
              <w:left w:val="single" w:sz="4" w:space="0" w:color="auto"/>
              <w:right w:val="single" w:sz="4" w:space="0" w:color="auto"/>
            </w:tcBorders>
            <w:shd w:val="clear" w:color="auto" w:fill="DBE5F1"/>
            <w:vAlign w:val="center"/>
            <w:hideMark/>
          </w:tcPr>
          <w:p w14:paraId="5F5D434C" w14:textId="77777777" w:rsidR="00071D1D" w:rsidRDefault="002223C2">
            <w:pPr>
              <w:jc w:val="center"/>
              <w:rPr>
                <w:rFonts w:eastAsia="Calibri"/>
                <w:b/>
                <w:sz w:val="22"/>
                <w:szCs w:val="22"/>
              </w:rPr>
            </w:pPr>
            <w:r>
              <w:rPr>
                <w:rFonts w:eastAsia="Calibri"/>
                <w:b/>
                <w:sz w:val="22"/>
                <w:szCs w:val="22"/>
              </w:rPr>
              <w:t>Būtinosios sąlygos</w:t>
            </w:r>
          </w:p>
        </w:tc>
        <w:tc>
          <w:tcPr>
            <w:tcW w:w="515" w:type="pct"/>
            <w:vMerge w:val="restart"/>
            <w:tcBorders>
              <w:top w:val="single" w:sz="4" w:space="0" w:color="auto"/>
              <w:left w:val="single" w:sz="4" w:space="0" w:color="auto"/>
              <w:right w:val="single" w:sz="4" w:space="0" w:color="auto"/>
            </w:tcBorders>
            <w:shd w:val="clear" w:color="auto" w:fill="DBE5F1"/>
            <w:vAlign w:val="center"/>
            <w:hideMark/>
          </w:tcPr>
          <w:p w14:paraId="17EB9BF2" w14:textId="77777777" w:rsidR="00071D1D" w:rsidRDefault="002223C2">
            <w:pPr>
              <w:jc w:val="center"/>
              <w:rPr>
                <w:rFonts w:eastAsia="Calibri"/>
                <w:b/>
                <w:sz w:val="22"/>
                <w:szCs w:val="22"/>
              </w:rPr>
            </w:pPr>
            <w:r>
              <w:rPr>
                <w:rFonts w:eastAsia="Calibri"/>
                <w:b/>
                <w:sz w:val="22"/>
                <w:szCs w:val="22"/>
              </w:rPr>
              <w:t xml:space="preserve">Prisidėjimas prie horizontaliųjų principų (toliau – HP) </w:t>
            </w:r>
            <w:proofErr w:type="spellStart"/>
            <w:r>
              <w:rPr>
                <w:rFonts w:eastAsia="Calibri"/>
                <w:b/>
                <w:sz w:val="22"/>
                <w:szCs w:val="22"/>
              </w:rPr>
              <w:t>įgyvendi-nimo</w:t>
            </w:r>
            <w:proofErr w:type="spellEnd"/>
            <w:r>
              <w:rPr>
                <w:rFonts w:eastAsia="Calibri"/>
                <w:b/>
                <w:sz w:val="22"/>
                <w:szCs w:val="22"/>
              </w:rPr>
              <w:t xml:space="preserve"> </w:t>
            </w:r>
          </w:p>
        </w:tc>
        <w:tc>
          <w:tcPr>
            <w:tcW w:w="282" w:type="pct"/>
            <w:vMerge w:val="restart"/>
            <w:tcBorders>
              <w:top w:val="single" w:sz="4" w:space="0" w:color="auto"/>
              <w:left w:val="single" w:sz="4" w:space="0" w:color="auto"/>
              <w:right w:val="single" w:sz="4" w:space="0" w:color="auto"/>
            </w:tcBorders>
            <w:shd w:val="clear" w:color="auto" w:fill="DBE5F1"/>
            <w:vAlign w:val="center"/>
            <w:hideMark/>
          </w:tcPr>
          <w:p w14:paraId="44CA4484" w14:textId="77777777" w:rsidR="00071D1D" w:rsidRDefault="002223C2">
            <w:pPr>
              <w:jc w:val="center"/>
              <w:rPr>
                <w:rFonts w:eastAsia="Calibri"/>
                <w:b/>
                <w:sz w:val="22"/>
                <w:szCs w:val="22"/>
              </w:rPr>
            </w:pPr>
            <w:proofErr w:type="spellStart"/>
            <w:r>
              <w:rPr>
                <w:rFonts w:eastAsia="Calibri"/>
                <w:b/>
                <w:sz w:val="22"/>
                <w:szCs w:val="22"/>
              </w:rPr>
              <w:t>Koordi-natorius</w:t>
            </w:r>
            <w:proofErr w:type="spellEnd"/>
          </w:p>
        </w:tc>
        <w:tc>
          <w:tcPr>
            <w:tcW w:w="1394" w:type="pct"/>
            <w:gridSpan w:val="3"/>
            <w:tcBorders>
              <w:top w:val="single" w:sz="4" w:space="0" w:color="auto"/>
              <w:left w:val="single" w:sz="4" w:space="0" w:color="auto"/>
              <w:right w:val="single" w:sz="4" w:space="0" w:color="auto"/>
            </w:tcBorders>
            <w:shd w:val="clear" w:color="auto" w:fill="DBE5F1"/>
          </w:tcPr>
          <w:p w14:paraId="1EB35F3C" w14:textId="77777777" w:rsidR="00071D1D" w:rsidRDefault="002223C2">
            <w:pPr>
              <w:jc w:val="center"/>
              <w:rPr>
                <w:rFonts w:eastAsia="Calibri"/>
                <w:b/>
                <w:sz w:val="22"/>
                <w:szCs w:val="22"/>
              </w:rPr>
            </w:pPr>
            <w:r>
              <w:rPr>
                <w:rFonts w:eastAsia="Calibri"/>
                <w:b/>
                <w:sz w:val="22"/>
                <w:szCs w:val="22"/>
              </w:rPr>
              <w:t>Preliminarus pažangos lėšų poreikis (Eur)</w:t>
            </w:r>
          </w:p>
        </w:tc>
      </w:tr>
      <w:tr w:rsidR="00071D1D" w14:paraId="78C6DCE9" w14:textId="77777777" w:rsidTr="00471F38">
        <w:trPr>
          <w:trHeight w:val="389"/>
        </w:trPr>
        <w:tc>
          <w:tcPr>
            <w:tcW w:w="193" w:type="pct"/>
            <w:vMerge/>
            <w:tcBorders>
              <w:left w:val="single" w:sz="4" w:space="0" w:color="auto"/>
              <w:bottom w:val="single" w:sz="4" w:space="0" w:color="auto"/>
              <w:right w:val="single" w:sz="4" w:space="0" w:color="auto"/>
            </w:tcBorders>
            <w:shd w:val="clear" w:color="auto" w:fill="DBE5F1"/>
          </w:tcPr>
          <w:p w14:paraId="1716E67D" w14:textId="77777777" w:rsidR="00071D1D" w:rsidRDefault="00071D1D">
            <w:pPr>
              <w:jc w:val="center"/>
              <w:rPr>
                <w:rFonts w:eastAsia="Calibri"/>
                <w:b/>
                <w:sz w:val="22"/>
                <w:szCs w:val="22"/>
              </w:rPr>
            </w:pPr>
          </w:p>
        </w:tc>
        <w:tc>
          <w:tcPr>
            <w:tcW w:w="717" w:type="pct"/>
            <w:tcBorders>
              <w:top w:val="single" w:sz="4" w:space="0" w:color="auto"/>
              <w:left w:val="single" w:sz="4" w:space="0" w:color="auto"/>
              <w:bottom w:val="single" w:sz="4" w:space="0" w:color="auto"/>
              <w:right w:val="single" w:sz="4" w:space="0" w:color="auto"/>
            </w:tcBorders>
            <w:shd w:val="clear" w:color="auto" w:fill="DBE5F1"/>
            <w:vAlign w:val="center"/>
          </w:tcPr>
          <w:p w14:paraId="6494FA1D" w14:textId="77777777" w:rsidR="00071D1D" w:rsidRDefault="002223C2">
            <w:pPr>
              <w:jc w:val="center"/>
              <w:rPr>
                <w:rFonts w:eastAsia="Calibri"/>
                <w:b/>
                <w:sz w:val="22"/>
                <w:szCs w:val="22"/>
              </w:rPr>
            </w:pPr>
            <w:r>
              <w:rPr>
                <w:rFonts w:eastAsia="Calibri"/>
                <w:b/>
                <w:sz w:val="22"/>
                <w:szCs w:val="22"/>
              </w:rPr>
              <w:t>Pavadinimas</w:t>
            </w:r>
          </w:p>
        </w:tc>
        <w:tc>
          <w:tcPr>
            <w:tcW w:w="371" w:type="pct"/>
            <w:tcBorders>
              <w:top w:val="single" w:sz="4" w:space="0" w:color="auto"/>
              <w:left w:val="single" w:sz="4" w:space="0" w:color="auto"/>
              <w:bottom w:val="single" w:sz="4" w:space="0" w:color="auto"/>
              <w:right w:val="single" w:sz="4" w:space="0" w:color="auto"/>
            </w:tcBorders>
            <w:shd w:val="clear" w:color="auto" w:fill="DBE5F1"/>
            <w:vAlign w:val="center"/>
          </w:tcPr>
          <w:p w14:paraId="424C06EC" w14:textId="77777777" w:rsidR="00071D1D" w:rsidRDefault="002223C2">
            <w:pPr>
              <w:jc w:val="center"/>
              <w:rPr>
                <w:rFonts w:eastAsia="Calibri"/>
                <w:b/>
                <w:sz w:val="22"/>
                <w:szCs w:val="22"/>
              </w:rPr>
            </w:pPr>
            <w:r>
              <w:rPr>
                <w:rFonts w:eastAsia="Calibri"/>
                <w:b/>
                <w:sz w:val="22"/>
                <w:szCs w:val="22"/>
              </w:rPr>
              <w:t>Kodas</w:t>
            </w:r>
          </w:p>
        </w:tc>
        <w:tc>
          <w:tcPr>
            <w:tcW w:w="725" w:type="pct"/>
            <w:vMerge/>
            <w:tcBorders>
              <w:left w:val="single" w:sz="4" w:space="0" w:color="auto"/>
              <w:bottom w:val="single" w:sz="4" w:space="0" w:color="auto"/>
              <w:right w:val="single" w:sz="4" w:space="0" w:color="auto"/>
            </w:tcBorders>
            <w:shd w:val="clear" w:color="auto" w:fill="DBE5F1"/>
            <w:vAlign w:val="center"/>
          </w:tcPr>
          <w:p w14:paraId="79B26426" w14:textId="77777777" w:rsidR="00071D1D" w:rsidRDefault="00071D1D">
            <w:pPr>
              <w:jc w:val="center"/>
              <w:rPr>
                <w:rFonts w:eastAsia="Calibri"/>
                <w:b/>
                <w:sz w:val="22"/>
                <w:szCs w:val="22"/>
              </w:rPr>
            </w:pPr>
          </w:p>
        </w:tc>
        <w:tc>
          <w:tcPr>
            <w:tcW w:w="428" w:type="pct"/>
            <w:vMerge/>
            <w:tcBorders>
              <w:left w:val="single" w:sz="4" w:space="0" w:color="auto"/>
              <w:bottom w:val="single" w:sz="4" w:space="0" w:color="auto"/>
              <w:right w:val="single" w:sz="4" w:space="0" w:color="auto"/>
            </w:tcBorders>
            <w:shd w:val="clear" w:color="auto" w:fill="DBE5F1"/>
            <w:vAlign w:val="center"/>
          </w:tcPr>
          <w:p w14:paraId="4BB8EC88" w14:textId="77777777" w:rsidR="00071D1D" w:rsidRDefault="00071D1D">
            <w:pPr>
              <w:jc w:val="center"/>
              <w:rPr>
                <w:rFonts w:eastAsia="Calibri"/>
                <w:b/>
                <w:sz w:val="22"/>
                <w:szCs w:val="22"/>
              </w:rPr>
            </w:pPr>
          </w:p>
        </w:tc>
        <w:tc>
          <w:tcPr>
            <w:tcW w:w="375" w:type="pct"/>
            <w:vMerge/>
            <w:tcBorders>
              <w:left w:val="single" w:sz="4" w:space="0" w:color="auto"/>
              <w:bottom w:val="single" w:sz="4" w:space="0" w:color="auto"/>
              <w:right w:val="single" w:sz="4" w:space="0" w:color="auto"/>
            </w:tcBorders>
            <w:shd w:val="clear" w:color="auto" w:fill="DBE5F1"/>
            <w:vAlign w:val="center"/>
          </w:tcPr>
          <w:p w14:paraId="1056F873" w14:textId="77777777" w:rsidR="00071D1D" w:rsidRDefault="00071D1D">
            <w:pPr>
              <w:jc w:val="center"/>
              <w:rPr>
                <w:rFonts w:eastAsia="Calibri"/>
                <w:b/>
                <w:sz w:val="22"/>
                <w:szCs w:val="22"/>
              </w:rPr>
            </w:pPr>
          </w:p>
        </w:tc>
        <w:tc>
          <w:tcPr>
            <w:tcW w:w="515" w:type="pct"/>
            <w:vMerge/>
            <w:tcBorders>
              <w:left w:val="single" w:sz="4" w:space="0" w:color="auto"/>
              <w:bottom w:val="single" w:sz="4" w:space="0" w:color="auto"/>
              <w:right w:val="single" w:sz="4" w:space="0" w:color="auto"/>
            </w:tcBorders>
            <w:shd w:val="clear" w:color="auto" w:fill="DBE5F1"/>
            <w:vAlign w:val="center"/>
          </w:tcPr>
          <w:p w14:paraId="7385FB7D" w14:textId="77777777" w:rsidR="00071D1D" w:rsidRDefault="00071D1D">
            <w:pPr>
              <w:jc w:val="center"/>
              <w:rPr>
                <w:rFonts w:eastAsia="Calibri"/>
                <w:b/>
                <w:sz w:val="22"/>
                <w:szCs w:val="22"/>
              </w:rPr>
            </w:pPr>
          </w:p>
        </w:tc>
        <w:tc>
          <w:tcPr>
            <w:tcW w:w="282" w:type="pct"/>
            <w:vMerge/>
            <w:tcBorders>
              <w:left w:val="single" w:sz="4" w:space="0" w:color="auto"/>
              <w:bottom w:val="single" w:sz="4" w:space="0" w:color="auto"/>
              <w:right w:val="single" w:sz="4" w:space="0" w:color="auto"/>
            </w:tcBorders>
            <w:shd w:val="clear" w:color="auto" w:fill="DBE5F1"/>
            <w:vAlign w:val="center"/>
          </w:tcPr>
          <w:p w14:paraId="760DCE96" w14:textId="77777777" w:rsidR="00071D1D" w:rsidRDefault="00071D1D">
            <w:pPr>
              <w:jc w:val="center"/>
              <w:rPr>
                <w:rFonts w:eastAsia="Calibri"/>
                <w:b/>
                <w:sz w:val="22"/>
                <w:szCs w:val="22"/>
              </w:rPr>
            </w:pPr>
          </w:p>
        </w:tc>
        <w:tc>
          <w:tcPr>
            <w:tcW w:w="469" w:type="pct"/>
            <w:tcBorders>
              <w:left w:val="single" w:sz="4" w:space="0" w:color="auto"/>
              <w:bottom w:val="single" w:sz="4" w:space="0" w:color="auto"/>
              <w:right w:val="single" w:sz="4" w:space="0" w:color="auto"/>
            </w:tcBorders>
            <w:shd w:val="clear" w:color="auto" w:fill="DBE5F1"/>
          </w:tcPr>
          <w:p w14:paraId="0ABB4B27" w14:textId="77777777" w:rsidR="00071D1D" w:rsidRDefault="002223C2">
            <w:pPr>
              <w:jc w:val="center"/>
              <w:rPr>
                <w:rFonts w:eastAsia="Calibri"/>
                <w:b/>
                <w:sz w:val="22"/>
                <w:szCs w:val="22"/>
              </w:rPr>
            </w:pPr>
            <w:r>
              <w:rPr>
                <w:rFonts w:eastAsia="Calibri"/>
                <w:b/>
                <w:sz w:val="22"/>
                <w:szCs w:val="22"/>
              </w:rPr>
              <w:t>Iš viso</w:t>
            </w:r>
          </w:p>
        </w:tc>
        <w:tc>
          <w:tcPr>
            <w:tcW w:w="468" w:type="pct"/>
            <w:tcBorders>
              <w:left w:val="single" w:sz="4" w:space="0" w:color="auto"/>
              <w:bottom w:val="single" w:sz="4" w:space="0" w:color="auto"/>
              <w:right w:val="single" w:sz="4" w:space="0" w:color="auto"/>
            </w:tcBorders>
            <w:shd w:val="clear" w:color="auto" w:fill="DBE5F1"/>
          </w:tcPr>
          <w:p w14:paraId="4E3ED7FB" w14:textId="77777777" w:rsidR="00071D1D" w:rsidRDefault="002223C2">
            <w:pPr>
              <w:jc w:val="center"/>
              <w:rPr>
                <w:rFonts w:eastAsia="Calibri"/>
                <w:b/>
                <w:sz w:val="22"/>
                <w:szCs w:val="22"/>
              </w:rPr>
            </w:pPr>
            <w:r>
              <w:rPr>
                <w:rFonts w:eastAsia="Calibri"/>
                <w:b/>
                <w:sz w:val="22"/>
                <w:szCs w:val="22"/>
              </w:rPr>
              <w:t xml:space="preserve">Iš jų: </w:t>
            </w:r>
          </w:p>
          <w:p w14:paraId="5BF09698" w14:textId="77777777" w:rsidR="00071D1D" w:rsidRDefault="002223C2">
            <w:pPr>
              <w:jc w:val="center"/>
              <w:rPr>
                <w:rFonts w:eastAsia="Calibri"/>
                <w:b/>
                <w:sz w:val="22"/>
                <w:szCs w:val="22"/>
              </w:rPr>
            </w:pPr>
            <w:r>
              <w:rPr>
                <w:rFonts w:eastAsia="Calibri"/>
                <w:b/>
                <w:sz w:val="22"/>
                <w:szCs w:val="22"/>
              </w:rPr>
              <w:t>ES ir kitos tarptautinės finansinės paramos lėšos</w:t>
            </w:r>
          </w:p>
        </w:tc>
        <w:tc>
          <w:tcPr>
            <w:tcW w:w="457" w:type="pct"/>
            <w:tcBorders>
              <w:left w:val="single" w:sz="4" w:space="0" w:color="auto"/>
              <w:bottom w:val="single" w:sz="4" w:space="0" w:color="auto"/>
              <w:right w:val="single" w:sz="4" w:space="0" w:color="auto"/>
            </w:tcBorders>
            <w:shd w:val="clear" w:color="auto" w:fill="DBE5F1"/>
          </w:tcPr>
          <w:p w14:paraId="37CE19F7" w14:textId="77777777" w:rsidR="00071D1D" w:rsidRDefault="002223C2">
            <w:pPr>
              <w:jc w:val="center"/>
              <w:rPr>
                <w:rFonts w:eastAsia="Calibri"/>
                <w:b/>
                <w:sz w:val="22"/>
                <w:szCs w:val="22"/>
              </w:rPr>
            </w:pPr>
            <w:r>
              <w:rPr>
                <w:rFonts w:eastAsia="Calibri"/>
                <w:b/>
                <w:sz w:val="22"/>
                <w:szCs w:val="22"/>
              </w:rPr>
              <w:t>Iš jų: Lietuvos Respublikos valstybės biudžeto lėšos</w:t>
            </w:r>
          </w:p>
        </w:tc>
      </w:tr>
      <w:tr w:rsidR="00071D1D" w14:paraId="79A14709" w14:textId="77777777" w:rsidTr="00471F38">
        <w:tc>
          <w:tcPr>
            <w:tcW w:w="193" w:type="pct"/>
            <w:tcBorders>
              <w:top w:val="single" w:sz="4" w:space="0" w:color="auto"/>
              <w:left w:val="single" w:sz="4" w:space="0" w:color="auto"/>
              <w:bottom w:val="single" w:sz="4" w:space="0" w:color="auto"/>
              <w:right w:val="single" w:sz="4" w:space="0" w:color="auto"/>
            </w:tcBorders>
            <w:shd w:val="clear" w:color="auto" w:fill="DBE5F1"/>
          </w:tcPr>
          <w:p w14:paraId="0015E217" w14:textId="77777777" w:rsidR="00071D1D" w:rsidRDefault="002223C2">
            <w:pPr>
              <w:jc w:val="center"/>
              <w:rPr>
                <w:rFonts w:eastAsia="Calibri"/>
                <w:sz w:val="22"/>
                <w:szCs w:val="22"/>
                <w:lang w:val="en-US"/>
              </w:rPr>
            </w:pPr>
            <w:r>
              <w:rPr>
                <w:rFonts w:eastAsia="Calibri"/>
                <w:sz w:val="22"/>
                <w:szCs w:val="22"/>
                <w:lang w:val="en-US"/>
              </w:rPr>
              <w:t>1</w:t>
            </w:r>
          </w:p>
        </w:tc>
        <w:tc>
          <w:tcPr>
            <w:tcW w:w="717" w:type="pct"/>
            <w:tcBorders>
              <w:top w:val="single" w:sz="4" w:space="0" w:color="auto"/>
              <w:left w:val="single" w:sz="4" w:space="0" w:color="auto"/>
              <w:bottom w:val="single" w:sz="4" w:space="0" w:color="auto"/>
              <w:right w:val="single" w:sz="4" w:space="0" w:color="auto"/>
            </w:tcBorders>
            <w:shd w:val="clear" w:color="auto" w:fill="DBE5F1"/>
            <w:hideMark/>
          </w:tcPr>
          <w:p w14:paraId="628F412E" w14:textId="77777777" w:rsidR="00071D1D" w:rsidRDefault="002223C2">
            <w:pPr>
              <w:jc w:val="center"/>
              <w:rPr>
                <w:rFonts w:eastAsia="Calibri"/>
                <w:sz w:val="22"/>
                <w:szCs w:val="22"/>
                <w:lang w:val="en-US"/>
              </w:rPr>
            </w:pPr>
            <w:r>
              <w:rPr>
                <w:rFonts w:eastAsia="Calibri"/>
                <w:sz w:val="22"/>
                <w:szCs w:val="22"/>
                <w:lang w:val="en-US"/>
              </w:rPr>
              <w:t>2</w:t>
            </w:r>
          </w:p>
        </w:tc>
        <w:tc>
          <w:tcPr>
            <w:tcW w:w="371" w:type="pct"/>
            <w:tcBorders>
              <w:top w:val="single" w:sz="4" w:space="0" w:color="auto"/>
              <w:left w:val="single" w:sz="4" w:space="0" w:color="auto"/>
              <w:bottom w:val="single" w:sz="4" w:space="0" w:color="auto"/>
              <w:right w:val="single" w:sz="4" w:space="0" w:color="auto"/>
            </w:tcBorders>
            <w:shd w:val="clear" w:color="auto" w:fill="DBE5F1"/>
          </w:tcPr>
          <w:p w14:paraId="2CC45DBA" w14:textId="77777777" w:rsidR="00071D1D" w:rsidRDefault="002223C2">
            <w:pPr>
              <w:jc w:val="center"/>
              <w:rPr>
                <w:rFonts w:eastAsia="Calibri"/>
                <w:sz w:val="22"/>
                <w:szCs w:val="22"/>
              </w:rPr>
            </w:pPr>
            <w:r>
              <w:rPr>
                <w:rFonts w:eastAsia="Calibri"/>
                <w:sz w:val="22"/>
                <w:szCs w:val="22"/>
              </w:rPr>
              <w:t>3</w:t>
            </w:r>
          </w:p>
        </w:tc>
        <w:tc>
          <w:tcPr>
            <w:tcW w:w="725" w:type="pct"/>
            <w:tcBorders>
              <w:top w:val="single" w:sz="4" w:space="0" w:color="auto"/>
              <w:left w:val="single" w:sz="4" w:space="0" w:color="auto"/>
              <w:bottom w:val="single" w:sz="4" w:space="0" w:color="auto"/>
              <w:right w:val="single" w:sz="4" w:space="0" w:color="auto"/>
            </w:tcBorders>
            <w:shd w:val="clear" w:color="auto" w:fill="DBE5F1"/>
            <w:hideMark/>
          </w:tcPr>
          <w:p w14:paraId="044C6BC9" w14:textId="77777777" w:rsidR="00071D1D" w:rsidRDefault="002223C2">
            <w:pPr>
              <w:jc w:val="center"/>
              <w:rPr>
                <w:rFonts w:eastAsia="Calibri"/>
                <w:sz w:val="22"/>
                <w:szCs w:val="22"/>
              </w:rPr>
            </w:pPr>
            <w:r>
              <w:rPr>
                <w:rFonts w:eastAsia="Calibri"/>
                <w:sz w:val="22"/>
                <w:szCs w:val="22"/>
              </w:rPr>
              <w:t>4</w:t>
            </w:r>
          </w:p>
        </w:tc>
        <w:tc>
          <w:tcPr>
            <w:tcW w:w="428" w:type="pct"/>
            <w:tcBorders>
              <w:top w:val="single" w:sz="4" w:space="0" w:color="auto"/>
              <w:left w:val="single" w:sz="4" w:space="0" w:color="auto"/>
              <w:bottom w:val="single" w:sz="4" w:space="0" w:color="auto"/>
              <w:right w:val="single" w:sz="4" w:space="0" w:color="auto"/>
            </w:tcBorders>
            <w:shd w:val="clear" w:color="auto" w:fill="DBE5F1"/>
            <w:hideMark/>
          </w:tcPr>
          <w:p w14:paraId="02CFAEE0" w14:textId="77777777" w:rsidR="00071D1D" w:rsidRDefault="002223C2">
            <w:pPr>
              <w:jc w:val="center"/>
              <w:rPr>
                <w:rFonts w:eastAsia="Calibri"/>
                <w:sz w:val="22"/>
                <w:szCs w:val="22"/>
              </w:rPr>
            </w:pPr>
            <w:r>
              <w:rPr>
                <w:rFonts w:eastAsia="Calibri"/>
                <w:sz w:val="22"/>
                <w:szCs w:val="22"/>
              </w:rPr>
              <w:t>5</w:t>
            </w:r>
          </w:p>
        </w:tc>
        <w:tc>
          <w:tcPr>
            <w:tcW w:w="375" w:type="pct"/>
            <w:tcBorders>
              <w:top w:val="single" w:sz="4" w:space="0" w:color="auto"/>
              <w:left w:val="single" w:sz="4" w:space="0" w:color="auto"/>
              <w:bottom w:val="single" w:sz="4" w:space="0" w:color="auto"/>
              <w:right w:val="single" w:sz="4" w:space="0" w:color="auto"/>
            </w:tcBorders>
            <w:shd w:val="clear" w:color="auto" w:fill="DBE5F1"/>
            <w:hideMark/>
          </w:tcPr>
          <w:p w14:paraId="74748B55" w14:textId="77777777" w:rsidR="00071D1D" w:rsidRDefault="002223C2">
            <w:pPr>
              <w:jc w:val="center"/>
              <w:rPr>
                <w:rFonts w:eastAsia="Calibri"/>
                <w:sz w:val="22"/>
                <w:szCs w:val="22"/>
              </w:rPr>
            </w:pPr>
            <w:r>
              <w:rPr>
                <w:rFonts w:eastAsia="Calibri"/>
                <w:sz w:val="22"/>
                <w:szCs w:val="22"/>
              </w:rPr>
              <w:t>6</w:t>
            </w:r>
          </w:p>
        </w:tc>
        <w:tc>
          <w:tcPr>
            <w:tcW w:w="515" w:type="pct"/>
            <w:tcBorders>
              <w:top w:val="single" w:sz="4" w:space="0" w:color="auto"/>
              <w:left w:val="single" w:sz="4" w:space="0" w:color="auto"/>
              <w:bottom w:val="single" w:sz="4" w:space="0" w:color="auto"/>
              <w:right w:val="single" w:sz="4" w:space="0" w:color="auto"/>
            </w:tcBorders>
            <w:shd w:val="clear" w:color="auto" w:fill="DBE5F1"/>
            <w:hideMark/>
          </w:tcPr>
          <w:p w14:paraId="3612326B" w14:textId="77777777" w:rsidR="00071D1D" w:rsidRDefault="002223C2">
            <w:pPr>
              <w:jc w:val="center"/>
              <w:rPr>
                <w:rFonts w:eastAsia="Calibri"/>
                <w:sz w:val="22"/>
                <w:szCs w:val="22"/>
              </w:rPr>
            </w:pPr>
            <w:r>
              <w:rPr>
                <w:rFonts w:eastAsia="Calibri"/>
                <w:sz w:val="22"/>
                <w:szCs w:val="22"/>
              </w:rPr>
              <w:t>7</w:t>
            </w:r>
          </w:p>
        </w:tc>
        <w:tc>
          <w:tcPr>
            <w:tcW w:w="282" w:type="pct"/>
            <w:tcBorders>
              <w:top w:val="single" w:sz="4" w:space="0" w:color="auto"/>
              <w:left w:val="single" w:sz="4" w:space="0" w:color="auto"/>
              <w:bottom w:val="single" w:sz="4" w:space="0" w:color="auto"/>
              <w:right w:val="single" w:sz="4" w:space="0" w:color="auto"/>
            </w:tcBorders>
            <w:shd w:val="clear" w:color="auto" w:fill="DBE5F1"/>
            <w:hideMark/>
          </w:tcPr>
          <w:p w14:paraId="73250B0F" w14:textId="77777777" w:rsidR="00071D1D" w:rsidRDefault="002223C2">
            <w:pPr>
              <w:jc w:val="center"/>
              <w:rPr>
                <w:rFonts w:eastAsia="Calibri"/>
                <w:sz w:val="22"/>
                <w:szCs w:val="22"/>
              </w:rPr>
            </w:pPr>
            <w:r>
              <w:rPr>
                <w:rFonts w:eastAsia="Calibri"/>
                <w:sz w:val="22"/>
                <w:szCs w:val="22"/>
              </w:rPr>
              <w:t>8</w:t>
            </w:r>
          </w:p>
        </w:tc>
        <w:tc>
          <w:tcPr>
            <w:tcW w:w="469" w:type="pct"/>
            <w:tcBorders>
              <w:top w:val="single" w:sz="4" w:space="0" w:color="auto"/>
              <w:left w:val="single" w:sz="4" w:space="0" w:color="auto"/>
              <w:bottom w:val="single" w:sz="4" w:space="0" w:color="auto"/>
              <w:right w:val="single" w:sz="4" w:space="0" w:color="auto"/>
            </w:tcBorders>
            <w:shd w:val="clear" w:color="auto" w:fill="DBE5F1"/>
          </w:tcPr>
          <w:p w14:paraId="6F2636A2" w14:textId="37BA9C15" w:rsidR="00071D1D" w:rsidRDefault="00071D1D">
            <w:pPr>
              <w:jc w:val="center"/>
              <w:rPr>
                <w:rFonts w:eastAsia="Calibri"/>
                <w:sz w:val="22"/>
                <w:szCs w:val="22"/>
              </w:rPr>
            </w:pPr>
          </w:p>
        </w:tc>
        <w:tc>
          <w:tcPr>
            <w:tcW w:w="468" w:type="pct"/>
            <w:tcBorders>
              <w:top w:val="single" w:sz="4" w:space="0" w:color="auto"/>
              <w:left w:val="single" w:sz="4" w:space="0" w:color="auto"/>
              <w:bottom w:val="single" w:sz="4" w:space="0" w:color="auto"/>
              <w:right w:val="single" w:sz="4" w:space="0" w:color="auto"/>
            </w:tcBorders>
            <w:shd w:val="clear" w:color="auto" w:fill="DBE5F1"/>
          </w:tcPr>
          <w:p w14:paraId="280ACC2E" w14:textId="02B8B981" w:rsidR="00071D1D" w:rsidRDefault="00C8400A">
            <w:pPr>
              <w:jc w:val="center"/>
              <w:rPr>
                <w:rFonts w:eastAsia="Calibri"/>
                <w:sz w:val="22"/>
                <w:szCs w:val="22"/>
              </w:rPr>
            </w:pPr>
            <w:r>
              <w:rPr>
                <w:rFonts w:eastAsia="Calibri"/>
                <w:sz w:val="22"/>
                <w:szCs w:val="22"/>
              </w:rPr>
              <w:t>10</w:t>
            </w:r>
          </w:p>
        </w:tc>
        <w:tc>
          <w:tcPr>
            <w:tcW w:w="457" w:type="pct"/>
            <w:tcBorders>
              <w:top w:val="single" w:sz="4" w:space="0" w:color="auto"/>
              <w:left w:val="single" w:sz="4" w:space="0" w:color="auto"/>
              <w:bottom w:val="single" w:sz="4" w:space="0" w:color="auto"/>
              <w:right w:val="single" w:sz="4" w:space="0" w:color="auto"/>
            </w:tcBorders>
            <w:shd w:val="clear" w:color="auto" w:fill="DBE5F1"/>
          </w:tcPr>
          <w:p w14:paraId="4147C6C5" w14:textId="77777777" w:rsidR="00071D1D" w:rsidRDefault="002223C2">
            <w:pPr>
              <w:jc w:val="center"/>
              <w:rPr>
                <w:rFonts w:eastAsia="Calibri"/>
                <w:sz w:val="22"/>
                <w:szCs w:val="22"/>
                <w:lang w:val="en-GB"/>
              </w:rPr>
            </w:pPr>
            <w:r>
              <w:rPr>
                <w:rFonts w:eastAsia="Calibri"/>
                <w:sz w:val="22"/>
                <w:szCs w:val="22"/>
                <w:lang w:val="en-GB"/>
              </w:rPr>
              <w:t>11</w:t>
            </w:r>
          </w:p>
        </w:tc>
      </w:tr>
      <w:tr w:rsidR="00071D1D" w14:paraId="078718AA" w14:textId="77777777" w:rsidTr="00471F38">
        <w:tc>
          <w:tcPr>
            <w:tcW w:w="193" w:type="pct"/>
            <w:tcBorders>
              <w:top w:val="single" w:sz="4" w:space="0" w:color="auto"/>
              <w:left w:val="single" w:sz="4" w:space="0" w:color="auto"/>
              <w:bottom w:val="single" w:sz="4" w:space="0" w:color="auto"/>
              <w:right w:val="single" w:sz="4" w:space="0" w:color="auto"/>
            </w:tcBorders>
            <w:shd w:val="clear" w:color="auto" w:fill="DBE5F1"/>
          </w:tcPr>
          <w:p w14:paraId="3B2F0B72" w14:textId="77777777" w:rsidR="00071D1D" w:rsidRDefault="00071D1D">
            <w:pPr>
              <w:jc w:val="center"/>
              <w:rPr>
                <w:rFonts w:eastAsia="Calibri"/>
                <w:sz w:val="22"/>
                <w:szCs w:val="22"/>
                <w:lang w:val="en-US"/>
              </w:rPr>
            </w:pPr>
          </w:p>
        </w:tc>
        <w:tc>
          <w:tcPr>
            <w:tcW w:w="717" w:type="pct"/>
            <w:tcBorders>
              <w:top w:val="single" w:sz="4" w:space="0" w:color="auto"/>
              <w:left w:val="single" w:sz="4" w:space="0" w:color="auto"/>
              <w:bottom w:val="single" w:sz="4" w:space="0" w:color="auto"/>
              <w:right w:val="single" w:sz="4" w:space="0" w:color="auto"/>
            </w:tcBorders>
            <w:shd w:val="clear" w:color="auto" w:fill="DBE5F1"/>
          </w:tcPr>
          <w:p w14:paraId="16D6F2E7" w14:textId="77777777" w:rsidR="00071D1D" w:rsidRDefault="00071D1D">
            <w:pPr>
              <w:jc w:val="center"/>
              <w:rPr>
                <w:rFonts w:eastAsia="Calibri"/>
                <w:sz w:val="22"/>
                <w:szCs w:val="22"/>
                <w:lang w:val="en-US"/>
              </w:rPr>
            </w:pPr>
          </w:p>
        </w:tc>
        <w:tc>
          <w:tcPr>
            <w:tcW w:w="371" w:type="pct"/>
            <w:tcBorders>
              <w:top w:val="single" w:sz="4" w:space="0" w:color="auto"/>
              <w:left w:val="single" w:sz="4" w:space="0" w:color="auto"/>
              <w:bottom w:val="single" w:sz="4" w:space="0" w:color="auto"/>
              <w:right w:val="single" w:sz="4" w:space="0" w:color="auto"/>
            </w:tcBorders>
            <w:shd w:val="clear" w:color="auto" w:fill="DBE5F1"/>
          </w:tcPr>
          <w:p w14:paraId="4F313D44" w14:textId="77777777" w:rsidR="00071D1D" w:rsidRDefault="00071D1D">
            <w:pPr>
              <w:jc w:val="center"/>
              <w:rPr>
                <w:rFonts w:eastAsia="Calibri"/>
                <w:sz w:val="22"/>
                <w:szCs w:val="22"/>
              </w:rPr>
            </w:pPr>
          </w:p>
        </w:tc>
        <w:tc>
          <w:tcPr>
            <w:tcW w:w="725" w:type="pct"/>
            <w:tcBorders>
              <w:top w:val="single" w:sz="4" w:space="0" w:color="auto"/>
              <w:left w:val="single" w:sz="4" w:space="0" w:color="auto"/>
              <w:bottom w:val="single" w:sz="4" w:space="0" w:color="auto"/>
              <w:right w:val="single" w:sz="4" w:space="0" w:color="auto"/>
            </w:tcBorders>
            <w:shd w:val="clear" w:color="auto" w:fill="DBE5F1"/>
          </w:tcPr>
          <w:p w14:paraId="2F084022" w14:textId="77777777" w:rsidR="00071D1D" w:rsidRDefault="00071D1D">
            <w:pPr>
              <w:jc w:val="center"/>
              <w:rPr>
                <w:rFonts w:eastAsia="Calibri"/>
                <w:sz w:val="22"/>
                <w:szCs w:val="22"/>
              </w:rPr>
            </w:pPr>
          </w:p>
        </w:tc>
        <w:tc>
          <w:tcPr>
            <w:tcW w:w="428" w:type="pct"/>
            <w:tcBorders>
              <w:top w:val="single" w:sz="4" w:space="0" w:color="auto"/>
              <w:left w:val="single" w:sz="4" w:space="0" w:color="auto"/>
              <w:bottom w:val="single" w:sz="4" w:space="0" w:color="auto"/>
              <w:right w:val="single" w:sz="4" w:space="0" w:color="auto"/>
            </w:tcBorders>
            <w:shd w:val="clear" w:color="auto" w:fill="DBE5F1"/>
          </w:tcPr>
          <w:p w14:paraId="6A911770" w14:textId="77777777" w:rsidR="00071D1D" w:rsidRDefault="00071D1D">
            <w:pPr>
              <w:jc w:val="center"/>
              <w:rPr>
                <w:rFonts w:eastAsia="Calibri"/>
                <w:sz w:val="22"/>
                <w:szCs w:val="22"/>
              </w:rPr>
            </w:pPr>
          </w:p>
        </w:tc>
        <w:tc>
          <w:tcPr>
            <w:tcW w:w="375" w:type="pct"/>
            <w:tcBorders>
              <w:top w:val="single" w:sz="4" w:space="0" w:color="auto"/>
              <w:left w:val="single" w:sz="4" w:space="0" w:color="auto"/>
              <w:bottom w:val="single" w:sz="4" w:space="0" w:color="auto"/>
              <w:right w:val="single" w:sz="4" w:space="0" w:color="auto"/>
            </w:tcBorders>
            <w:shd w:val="clear" w:color="auto" w:fill="DBE5F1"/>
          </w:tcPr>
          <w:p w14:paraId="5B3D21A4" w14:textId="77777777" w:rsidR="00071D1D" w:rsidRDefault="00071D1D">
            <w:pPr>
              <w:jc w:val="center"/>
              <w:rPr>
                <w:rFonts w:eastAsia="Calibri"/>
                <w:sz w:val="22"/>
                <w:szCs w:val="22"/>
              </w:rPr>
            </w:pPr>
          </w:p>
        </w:tc>
        <w:tc>
          <w:tcPr>
            <w:tcW w:w="515" w:type="pct"/>
            <w:tcBorders>
              <w:top w:val="single" w:sz="4" w:space="0" w:color="auto"/>
              <w:left w:val="single" w:sz="4" w:space="0" w:color="auto"/>
              <w:bottom w:val="single" w:sz="4" w:space="0" w:color="auto"/>
              <w:right w:val="single" w:sz="4" w:space="0" w:color="auto"/>
            </w:tcBorders>
            <w:shd w:val="clear" w:color="auto" w:fill="DBE5F1"/>
          </w:tcPr>
          <w:p w14:paraId="53407761" w14:textId="77777777" w:rsidR="00071D1D" w:rsidRDefault="00071D1D">
            <w:pPr>
              <w:jc w:val="center"/>
              <w:rPr>
                <w:rFonts w:eastAsia="Calibri"/>
                <w:sz w:val="22"/>
                <w:szCs w:val="22"/>
              </w:rPr>
            </w:pPr>
          </w:p>
        </w:tc>
        <w:tc>
          <w:tcPr>
            <w:tcW w:w="282" w:type="pct"/>
            <w:tcBorders>
              <w:top w:val="single" w:sz="4" w:space="0" w:color="auto"/>
              <w:left w:val="single" w:sz="4" w:space="0" w:color="auto"/>
              <w:bottom w:val="single" w:sz="4" w:space="0" w:color="auto"/>
              <w:right w:val="single" w:sz="4" w:space="0" w:color="auto"/>
            </w:tcBorders>
            <w:shd w:val="clear" w:color="auto" w:fill="DBE5F1"/>
          </w:tcPr>
          <w:p w14:paraId="6B30A62B" w14:textId="77777777" w:rsidR="00071D1D" w:rsidRDefault="00071D1D">
            <w:pPr>
              <w:jc w:val="center"/>
              <w:rPr>
                <w:rFonts w:eastAsia="Calibri"/>
                <w:sz w:val="22"/>
                <w:szCs w:val="22"/>
              </w:rPr>
            </w:pPr>
          </w:p>
        </w:tc>
        <w:tc>
          <w:tcPr>
            <w:tcW w:w="469" w:type="pct"/>
            <w:tcBorders>
              <w:top w:val="single" w:sz="4" w:space="0" w:color="auto"/>
              <w:left w:val="single" w:sz="4" w:space="0" w:color="auto"/>
              <w:bottom w:val="single" w:sz="4" w:space="0" w:color="auto"/>
              <w:right w:val="single" w:sz="4" w:space="0" w:color="auto"/>
            </w:tcBorders>
            <w:shd w:val="clear" w:color="auto" w:fill="DBE5F1"/>
          </w:tcPr>
          <w:p w14:paraId="4463A8F8" w14:textId="77777777" w:rsidR="00071D1D" w:rsidRDefault="00071D1D">
            <w:pPr>
              <w:jc w:val="center"/>
              <w:rPr>
                <w:rFonts w:eastAsia="Calibri"/>
                <w:sz w:val="22"/>
                <w:szCs w:val="22"/>
              </w:rPr>
            </w:pPr>
          </w:p>
        </w:tc>
        <w:tc>
          <w:tcPr>
            <w:tcW w:w="468" w:type="pct"/>
            <w:tcBorders>
              <w:top w:val="single" w:sz="4" w:space="0" w:color="auto"/>
              <w:left w:val="single" w:sz="4" w:space="0" w:color="auto"/>
              <w:bottom w:val="single" w:sz="4" w:space="0" w:color="auto"/>
              <w:right w:val="single" w:sz="4" w:space="0" w:color="auto"/>
            </w:tcBorders>
            <w:shd w:val="clear" w:color="auto" w:fill="DBE5F1"/>
          </w:tcPr>
          <w:p w14:paraId="3E561AEB" w14:textId="77777777" w:rsidR="00071D1D" w:rsidRDefault="00071D1D">
            <w:pPr>
              <w:jc w:val="center"/>
              <w:rPr>
                <w:rFonts w:eastAsia="Calibri"/>
                <w:sz w:val="22"/>
                <w:szCs w:val="22"/>
              </w:rPr>
            </w:pPr>
          </w:p>
        </w:tc>
        <w:tc>
          <w:tcPr>
            <w:tcW w:w="457" w:type="pct"/>
            <w:tcBorders>
              <w:top w:val="single" w:sz="4" w:space="0" w:color="auto"/>
              <w:left w:val="single" w:sz="4" w:space="0" w:color="auto"/>
              <w:bottom w:val="single" w:sz="4" w:space="0" w:color="auto"/>
              <w:right w:val="single" w:sz="4" w:space="0" w:color="auto"/>
            </w:tcBorders>
            <w:shd w:val="clear" w:color="auto" w:fill="DBE5F1"/>
          </w:tcPr>
          <w:p w14:paraId="085387A2" w14:textId="77777777" w:rsidR="00071D1D" w:rsidRDefault="00071D1D">
            <w:pPr>
              <w:jc w:val="center"/>
              <w:rPr>
                <w:rFonts w:eastAsia="Calibri"/>
                <w:sz w:val="22"/>
                <w:szCs w:val="22"/>
                <w:lang w:val="en-GB"/>
              </w:rPr>
            </w:pPr>
          </w:p>
        </w:tc>
      </w:tr>
      <w:tr w:rsidR="00071D1D" w14:paraId="75973B05" w14:textId="77777777" w:rsidTr="00471F38">
        <w:trPr>
          <w:trHeight w:val="274"/>
        </w:trPr>
        <w:tc>
          <w:tcPr>
            <w:tcW w:w="193" w:type="pct"/>
            <w:tcBorders>
              <w:top w:val="single" w:sz="4" w:space="0" w:color="auto"/>
              <w:left w:val="single" w:sz="4" w:space="0" w:color="auto"/>
              <w:bottom w:val="single" w:sz="4" w:space="0" w:color="auto"/>
              <w:right w:val="single" w:sz="4" w:space="0" w:color="auto"/>
            </w:tcBorders>
          </w:tcPr>
          <w:p w14:paraId="64C9D7D2" w14:textId="77777777" w:rsidR="00071D1D" w:rsidRDefault="002223C2">
            <w:pPr>
              <w:jc w:val="both"/>
              <w:rPr>
                <w:rFonts w:eastAsia="Calibri"/>
                <w:sz w:val="22"/>
                <w:szCs w:val="22"/>
              </w:rPr>
            </w:pPr>
            <w:bookmarkStart w:id="43" w:name="_Hlk183697590"/>
            <w:r>
              <w:rPr>
                <w:rFonts w:eastAsia="Calibri"/>
                <w:sz w:val="22"/>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2E69779F" w14:textId="77777777" w:rsidR="00071D1D" w:rsidRDefault="002223C2">
            <w:pPr>
              <w:jc w:val="both"/>
              <w:rPr>
                <w:rFonts w:eastAsia="Calibri"/>
                <w:i/>
                <w:color w:val="808080"/>
                <w:sz w:val="22"/>
                <w:szCs w:val="22"/>
              </w:rPr>
            </w:pPr>
            <w:r>
              <w:rPr>
                <w:rFonts w:eastAsia="Calibri"/>
                <w:sz w:val="22"/>
                <w:szCs w:val="22"/>
              </w:rPr>
              <w:t>Švietimo paslaugų prieinamumo ir kokybės gerinimas</w:t>
            </w:r>
          </w:p>
        </w:tc>
        <w:tc>
          <w:tcPr>
            <w:tcW w:w="371" w:type="pct"/>
            <w:tcBorders>
              <w:top w:val="single" w:sz="4" w:space="0" w:color="auto"/>
              <w:left w:val="single" w:sz="4" w:space="0" w:color="auto"/>
              <w:bottom w:val="single" w:sz="4" w:space="0" w:color="auto"/>
              <w:right w:val="single" w:sz="4" w:space="0" w:color="auto"/>
            </w:tcBorders>
          </w:tcPr>
          <w:p w14:paraId="1F1ECA8F" w14:textId="77777777" w:rsidR="00071D1D" w:rsidRDefault="002223C2">
            <w:pPr>
              <w:rPr>
                <w:sz w:val="22"/>
                <w:szCs w:val="22"/>
              </w:rPr>
            </w:pPr>
            <w:r>
              <w:rPr>
                <w:sz w:val="22"/>
                <w:szCs w:val="22"/>
              </w:rPr>
              <w:t>LT028-04-01-01</w:t>
            </w:r>
          </w:p>
          <w:p w14:paraId="7B4D8179" w14:textId="77777777" w:rsidR="00071D1D" w:rsidRDefault="00071D1D">
            <w:pPr>
              <w:rPr>
                <w:sz w:val="22"/>
                <w:szCs w:val="22"/>
              </w:rPr>
            </w:pPr>
          </w:p>
          <w:p w14:paraId="676D01A1" w14:textId="77777777" w:rsidR="00071D1D" w:rsidRDefault="00071D1D">
            <w:pPr>
              <w:rPr>
                <w:rFonts w:eastAsia="Calibri"/>
                <w:i/>
                <w:color w:val="808080"/>
                <w:sz w:val="22"/>
                <w:szCs w:val="22"/>
              </w:rPr>
            </w:pPr>
          </w:p>
        </w:tc>
        <w:tc>
          <w:tcPr>
            <w:tcW w:w="725" w:type="pct"/>
            <w:tcBorders>
              <w:top w:val="single" w:sz="4" w:space="0" w:color="auto"/>
              <w:left w:val="single" w:sz="4" w:space="0" w:color="auto"/>
              <w:bottom w:val="single" w:sz="4" w:space="0" w:color="auto"/>
              <w:right w:val="single" w:sz="4" w:space="0" w:color="auto"/>
            </w:tcBorders>
            <w:hideMark/>
          </w:tcPr>
          <w:p w14:paraId="5BE4754C" w14:textId="77777777" w:rsidR="00071D1D" w:rsidRDefault="002223C2">
            <w:pPr>
              <w:tabs>
                <w:tab w:val="left" w:pos="263"/>
              </w:tabs>
              <w:jc w:val="both"/>
              <w:rPr>
                <w:rFonts w:eastAsia="Calibri"/>
                <w:i/>
                <w:color w:val="808080"/>
                <w:sz w:val="22"/>
                <w:szCs w:val="22"/>
              </w:rPr>
            </w:pPr>
            <w:r>
              <w:rPr>
                <w:sz w:val="22"/>
                <w:szCs w:val="22"/>
                <w:lang w:eastAsia="lt-LT"/>
              </w:rPr>
              <w:t>4.1 Padidinti švietimo paslaugų  prieinamumą</w:t>
            </w:r>
          </w:p>
          <w:p w14:paraId="6674CF75" w14:textId="77777777" w:rsidR="00071D1D" w:rsidRDefault="00071D1D">
            <w:pPr>
              <w:tabs>
                <w:tab w:val="left" w:pos="263"/>
              </w:tabs>
              <w:jc w:val="both"/>
              <w:rPr>
                <w:rFonts w:eastAsia="Calibri"/>
                <w:i/>
                <w:color w:val="808080"/>
                <w:sz w:val="22"/>
                <w:szCs w:val="22"/>
              </w:rPr>
            </w:pPr>
          </w:p>
        </w:tc>
        <w:tc>
          <w:tcPr>
            <w:tcW w:w="428" w:type="pct"/>
            <w:tcBorders>
              <w:top w:val="single" w:sz="4" w:space="0" w:color="auto"/>
              <w:left w:val="single" w:sz="4" w:space="0" w:color="auto"/>
              <w:bottom w:val="single" w:sz="4" w:space="0" w:color="auto"/>
              <w:right w:val="single" w:sz="4" w:space="0" w:color="auto"/>
            </w:tcBorders>
            <w:hideMark/>
          </w:tcPr>
          <w:p w14:paraId="2A479618" w14:textId="77777777" w:rsidR="00071D1D" w:rsidRDefault="002223C2">
            <w:pPr>
              <w:jc w:val="center"/>
              <w:rPr>
                <w:rFonts w:eastAsia="Calibri"/>
                <w:color w:val="808080"/>
                <w:sz w:val="22"/>
                <w:szCs w:val="22"/>
              </w:rPr>
            </w:pPr>
            <w:r>
              <w:rPr>
                <w:rFonts w:eastAsia="Calibri"/>
                <w:i/>
                <w:color w:val="808080"/>
                <w:sz w:val="22"/>
                <w:szCs w:val="22"/>
              </w:rPr>
              <w:t>-</w:t>
            </w:r>
          </w:p>
        </w:tc>
        <w:tc>
          <w:tcPr>
            <w:tcW w:w="375" w:type="pct"/>
            <w:tcBorders>
              <w:top w:val="single" w:sz="4" w:space="0" w:color="auto"/>
              <w:left w:val="single" w:sz="4" w:space="0" w:color="auto"/>
              <w:bottom w:val="single" w:sz="4" w:space="0" w:color="auto"/>
              <w:right w:val="single" w:sz="4" w:space="0" w:color="auto"/>
            </w:tcBorders>
            <w:hideMark/>
          </w:tcPr>
          <w:p w14:paraId="1755E15A" w14:textId="77777777" w:rsidR="00071D1D" w:rsidRDefault="002223C2">
            <w:pPr>
              <w:jc w:val="both"/>
              <w:rPr>
                <w:rFonts w:eastAsia="Calibri"/>
                <w:color w:val="808080"/>
                <w:sz w:val="22"/>
                <w:szCs w:val="22"/>
              </w:rPr>
            </w:pPr>
            <w:r>
              <w:rPr>
                <w:rFonts w:eastAsia="Calibri"/>
                <w:sz w:val="22"/>
                <w:szCs w:val="22"/>
              </w:rPr>
              <w:t>Nenustatytos</w:t>
            </w:r>
          </w:p>
        </w:tc>
        <w:tc>
          <w:tcPr>
            <w:tcW w:w="515" w:type="pct"/>
            <w:tcBorders>
              <w:top w:val="single" w:sz="4" w:space="0" w:color="auto"/>
              <w:left w:val="single" w:sz="4" w:space="0" w:color="auto"/>
              <w:bottom w:val="single" w:sz="4" w:space="0" w:color="auto"/>
              <w:right w:val="single" w:sz="4" w:space="0" w:color="auto"/>
            </w:tcBorders>
            <w:hideMark/>
          </w:tcPr>
          <w:p w14:paraId="54B2E9E0" w14:textId="77777777" w:rsidR="00071D1D" w:rsidRDefault="002223C2">
            <w:pPr>
              <w:jc w:val="both"/>
              <w:rPr>
                <w:rFonts w:eastAsia="Calibri"/>
                <w:sz w:val="20"/>
              </w:rPr>
            </w:pPr>
            <w:r>
              <w:rPr>
                <w:rFonts w:eastAsia="Calibri"/>
                <w:sz w:val="20"/>
              </w:rPr>
              <w:t>HP Darnus vystymasis</w:t>
            </w:r>
          </w:p>
          <w:p w14:paraId="6EC30858" w14:textId="77777777" w:rsidR="00071D1D" w:rsidRDefault="002223C2">
            <w:pPr>
              <w:jc w:val="both"/>
              <w:rPr>
                <w:rFonts w:eastAsia="Calibri"/>
                <w:i/>
                <w:color w:val="808080"/>
                <w:sz w:val="20"/>
              </w:rPr>
            </w:pPr>
            <w:r>
              <w:rPr>
                <w:rFonts w:eastAsia="Calibri"/>
                <w:sz w:val="20"/>
              </w:rPr>
              <w:t>HP Lygios galimybės visiems</w:t>
            </w:r>
            <w:r>
              <w:rPr>
                <w:rFonts w:eastAsia="Calibri"/>
                <w:i/>
                <w:sz w:val="20"/>
              </w:rPr>
              <w:t xml:space="preserve"> </w:t>
            </w:r>
          </w:p>
        </w:tc>
        <w:tc>
          <w:tcPr>
            <w:tcW w:w="282" w:type="pct"/>
            <w:tcBorders>
              <w:top w:val="single" w:sz="4" w:space="0" w:color="auto"/>
              <w:left w:val="single" w:sz="4" w:space="0" w:color="auto"/>
              <w:bottom w:val="single" w:sz="4" w:space="0" w:color="auto"/>
              <w:right w:val="single" w:sz="4" w:space="0" w:color="auto"/>
            </w:tcBorders>
            <w:hideMark/>
          </w:tcPr>
          <w:p w14:paraId="4B240D3B" w14:textId="77777777" w:rsidR="00071D1D" w:rsidRDefault="002223C2">
            <w:pPr>
              <w:jc w:val="both"/>
              <w:rPr>
                <w:rFonts w:eastAsia="Calibri"/>
                <w:i/>
                <w:color w:val="808080"/>
                <w:sz w:val="22"/>
                <w:szCs w:val="22"/>
              </w:rPr>
            </w:pPr>
            <w:r>
              <w:rPr>
                <w:rFonts w:eastAsia="Calibri"/>
                <w:sz w:val="22"/>
                <w:szCs w:val="22"/>
              </w:rPr>
              <w:t xml:space="preserve">Telšių regiono plėtros taryba </w:t>
            </w:r>
          </w:p>
        </w:tc>
        <w:tc>
          <w:tcPr>
            <w:tcW w:w="469" w:type="pct"/>
            <w:tcBorders>
              <w:top w:val="single" w:sz="4" w:space="0" w:color="auto"/>
              <w:left w:val="single" w:sz="4" w:space="0" w:color="auto"/>
              <w:bottom w:val="single" w:sz="4" w:space="0" w:color="auto"/>
              <w:right w:val="single" w:sz="4" w:space="0" w:color="auto"/>
            </w:tcBorders>
          </w:tcPr>
          <w:p w14:paraId="411C749D" w14:textId="77777777" w:rsidR="00071D1D" w:rsidRDefault="002223C2">
            <w:pPr>
              <w:ind w:left="-110" w:right="-111"/>
              <w:jc w:val="center"/>
              <w:rPr>
                <w:rFonts w:eastAsia="Calibri"/>
                <w:i/>
                <w:sz w:val="22"/>
                <w:szCs w:val="22"/>
              </w:rPr>
            </w:pPr>
            <w:r>
              <w:rPr>
                <w:bCs/>
                <w:sz w:val="22"/>
                <w:szCs w:val="22"/>
              </w:rPr>
              <w:t>5108000</w:t>
            </w:r>
          </w:p>
        </w:tc>
        <w:tc>
          <w:tcPr>
            <w:tcW w:w="468" w:type="pct"/>
            <w:tcBorders>
              <w:top w:val="single" w:sz="4" w:space="0" w:color="auto"/>
              <w:left w:val="single" w:sz="4" w:space="0" w:color="auto"/>
              <w:bottom w:val="single" w:sz="4" w:space="0" w:color="auto"/>
              <w:right w:val="single" w:sz="4" w:space="0" w:color="auto"/>
            </w:tcBorders>
          </w:tcPr>
          <w:p w14:paraId="7BB27F40" w14:textId="77777777" w:rsidR="00071D1D" w:rsidRDefault="002223C2">
            <w:pPr>
              <w:tabs>
                <w:tab w:val="left" w:pos="0"/>
              </w:tabs>
              <w:ind w:left="-110" w:right="-111"/>
              <w:jc w:val="center"/>
              <w:rPr>
                <w:rFonts w:eastAsia="Calibri"/>
                <w:i/>
                <w:sz w:val="22"/>
                <w:szCs w:val="22"/>
              </w:rPr>
            </w:pPr>
            <w:r>
              <w:rPr>
                <w:bCs/>
                <w:sz w:val="22"/>
                <w:szCs w:val="22"/>
              </w:rPr>
              <w:t>4341798</w:t>
            </w:r>
          </w:p>
        </w:tc>
        <w:tc>
          <w:tcPr>
            <w:tcW w:w="457" w:type="pct"/>
            <w:tcBorders>
              <w:top w:val="single" w:sz="4" w:space="0" w:color="auto"/>
              <w:left w:val="single" w:sz="4" w:space="0" w:color="auto"/>
              <w:bottom w:val="single" w:sz="4" w:space="0" w:color="auto"/>
              <w:right w:val="single" w:sz="4" w:space="0" w:color="auto"/>
            </w:tcBorders>
          </w:tcPr>
          <w:p w14:paraId="09C8C0C0" w14:textId="77777777" w:rsidR="00071D1D" w:rsidRDefault="002223C2">
            <w:pPr>
              <w:jc w:val="both"/>
              <w:rPr>
                <w:rFonts w:eastAsia="Calibri"/>
                <w:color w:val="808080"/>
                <w:sz w:val="22"/>
                <w:szCs w:val="22"/>
              </w:rPr>
            </w:pPr>
            <w:r>
              <w:rPr>
                <w:rFonts w:eastAsia="Calibri"/>
                <w:sz w:val="22"/>
                <w:szCs w:val="22"/>
              </w:rPr>
              <w:t>0</w:t>
            </w:r>
          </w:p>
        </w:tc>
      </w:tr>
      <w:tr w:rsidR="00071D1D" w14:paraId="6C536A51" w14:textId="77777777" w:rsidTr="00471F38">
        <w:trPr>
          <w:trHeight w:val="274"/>
        </w:trPr>
        <w:tc>
          <w:tcPr>
            <w:tcW w:w="193" w:type="pct"/>
            <w:tcBorders>
              <w:top w:val="single" w:sz="4" w:space="0" w:color="auto"/>
              <w:left w:val="single" w:sz="4" w:space="0" w:color="auto"/>
              <w:bottom w:val="single" w:sz="4" w:space="0" w:color="auto"/>
              <w:right w:val="single" w:sz="4" w:space="0" w:color="auto"/>
            </w:tcBorders>
          </w:tcPr>
          <w:p w14:paraId="45C034A3" w14:textId="77777777" w:rsidR="00071D1D" w:rsidRDefault="002223C2">
            <w:pPr>
              <w:jc w:val="both"/>
              <w:rPr>
                <w:rFonts w:eastAsia="Calibri"/>
                <w:sz w:val="22"/>
                <w:szCs w:val="22"/>
              </w:rPr>
            </w:pPr>
            <w:r>
              <w:rPr>
                <w:rFonts w:eastAsia="Calibri"/>
                <w:sz w:val="22"/>
                <w:szCs w:val="22"/>
              </w:rPr>
              <w:t>2.</w:t>
            </w:r>
          </w:p>
        </w:tc>
        <w:tc>
          <w:tcPr>
            <w:tcW w:w="717" w:type="pct"/>
            <w:tcBorders>
              <w:top w:val="single" w:sz="4" w:space="0" w:color="auto"/>
              <w:left w:val="single" w:sz="4" w:space="0" w:color="auto"/>
              <w:bottom w:val="single" w:sz="4" w:space="0" w:color="auto"/>
              <w:right w:val="single" w:sz="4" w:space="0" w:color="auto"/>
            </w:tcBorders>
          </w:tcPr>
          <w:p w14:paraId="79B03AEF" w14:textId="77777777" w:rsidR="00071D1D" w:rsidRDefault="002223C2">
            <w:pPr>
              <w:jc w:val="both"/>
              <w:rPr>
                <w:rFonts w:eastAsia="Calibri"/>
                <w:sz w:val="22"/>
                <w:szCs w:val="22"/>
              </w:rPr>
            </w:pPr>
            <w:r>
              <w:rPr>
                <w:rFonts w:eastAsia="Calibri"/>
                <w:sz w:val="22"/>
                <w:szCs w:val="22"/>
              </w:rPr>
              <w:t xml:space="preserve">Socialinių paslaugų infrastruktūros ir paslaugų plėtra </w:t>
            </w:r>
          </w:p>
        </w:tc>
        <w:tc>
          <w:tcPr>
            <w:tcW w:w="371" w:type="pct"/>
            <w:tcBorders>
              <w:top w:val="single" w:sz="4" w:space="0" w:color="auto"/>
              <w:left w:val="single" w:sz="4" w:space="0" w:color="auto"/>
              <w:bottom w:val="single" w:sz="4" w:space="0" w:color="auto"/>
              <w:right w:val="single" w:sz="4" w:space="0" w:color="auto"/>
            </w:tcBorders>
          </w:tcPr>
          <w:p w14:paraId="78D1EE56" w14:textId="77777777" w:rsidR="00071D1D" w:rsidRDefault="002223C2">
            <w:pPr>
              <w:jc w:val="both"/>
              <w:rPr>
                <w:sz w:val="22"/>
                <w:szCs w:val="22"/>
              </w:rPr>
            </w:pPr>
            <w:r>
              <w:rPr>
                <w:sz w:val="22"/>
                <w:szCs w:val="22"/>
              </w:rPr>
              <w:t>LT028-05-01-02</w:t>
            </w:r>
          </w:p>
        </w:tc>
        <w:tc>
          <w:tcPr>
            <w:tcW w:w="725" w:type="pct"/>
            <w:tcBorders>
              <w:top w:val="single" w:sz="4" w:space="0" w:color="auto"/>
              <w:left w:val="single" w:sz="4" w:space="0" w:color="auto"/>
              <w:bottom w:val="single" w:sz="4" w:space="0" w:color="auto"/>
              <w:right w:val="single" w:sz="4" w:space="0" w:color="auto"/>
            </w:tcBorders>
          </w:tcPr>
          <w:p w14:paraId="28B161D7" w14:textId="77777777" w:rsidR="00071D1D" w:rsidRDefault="002223C2">
            <w:pPr>
              <w:spacing w:line="256" w:lineRule="auto"/>
              <w:ind w:left="-18"/>
              <w:rPr>
                <w:sz w:val="22"/>
                <w:szCs w:val="22"/>
                <w:lang w:eastAsia="lt-LT"/>
              </w:rPr>
            </w:pPr>
            <w:r>
              <w:rPr>
                <w:sz w:val="22"/>
                <w:szCs w:val="22"/>
                <w:lang w:eastAsia="lt-LT"/>
              </w:rPr>
              <w:t>5.1 Plėtoti socialinių paslaugų infrastruktūrą ir paslaugų įvairovę</w:t>
            </w:r>
          </w:p>
          <w:p w14:paraId="38032DAD" w14:textId="77777777" w:rsidR="00071D1D" w:rsidRDefault="002223C2">
            <w:pPr>
              <w:spacing w:line="256" w:lineRule="auto"/>
              <w:ind w:left="-18"/>
              <w:rPr>
                <w:sz w:val="22"/>
                <w:szCs w:val="22"/>
                <w:lang w:eastAsia="lt-LT"/>
              </w:rPr>
            </w:pPr>
            <w:r>
              <w:rPr>
                <w:sz w:val="22"/>
                <w:szCs w:val="22"/>
                <w:lang w:eastAsia="lt-LT"/>
              </w:rPr>
              <w:t>5.2 Užtikrinti socialinio būsto prieinamumą</w:t>
            </w:r>
          </w:p>
        </w:tc>
        <w:tc>
          <w:tcPr>
            <w:tcW w:w="428" w:type="pct"/>
            <w:tcBorders>
              <w:top w:val="single" w:sz="4" w:space="0" w:color="auto"/>
              <w:left w:val="single" w:sz="4" w:space="0" w:color="auto"/>
              <w:bottom w:val="single" w:sz="4" w:space="0" w:color="auto"/>
              <w:right w:val="single" w:sz="4" w:space="0" w:color="auto"/>
            </w:tcBorders>
          </w:tcPr>
          <w:p w14:paraId="6CFC2501" w14:textId="77777777" w:rsidR="00071D1D" w:rsidRDefault="002223C2">
            <w:pPr>
              <w:jc w:val="center"/>
              <w:rPr>
                <w:rFonts w:eastAsia="Calibri"/>
                <w:i/>
                <w:sz w:val="22"/>
                <w:szCs w:val="22"/>
              </w:rPr>
            </w:pPr>
            <w:r>
              <w:rPr>
                <w:rFonts w:eastAsia="Calibri"/>
                <w:i/>
                <w:sz w:val="22"/>
                <w:szCs w:val="22"/>
              </w:rPr>
              <w:t>-</w:t>
            </w:r>
          </w:p>
        </w:tc>
        <w:tc>
          <w:tcPr>
            <w:tcW w:w="375" w:type="pct"/>
            <w:tcBorders>
              <w:top w:val="single" w:sz="4" w:space="0" w:color="auto"/>
              <w:left w:val="single" w:sz="4" w:space="0" w:color="auto"/>
              <w:bottom w:val="single" w:sz="4" w:space="0" w:color="auto"/>
              <w:right w:val="single" w:sz="4" w:space="0" w:color="auto"/>
            </w:tcBorders>
          </w:tcPr>
          <w:p w14:paraId="20248B6E" w14:textId="77777777" w:rsidR="00071D1D" w:rsidRDefault="002223C2">
            <w:pPr>
              <w:jc w:val="both"/>
              <w:rPr>
                <w:rFonts w:eastAsia="Calibri"/>
                <w:sz w:val="22"/>
                <w:szCs w:val="22"/>
              </w:rPr>
            </w:pPr>
            <w:r>
              <w:rPr>
                <w:rFonts w:eastAsia="Calibri"/>
                <w:sz w:val="22"/>
                <w:szCs w:val="22"/>
              </w:rPr>
              <w:t>Nenustatytos</w:t>
            </w:r>
          </w:p>
          <w:p w14:paraId="3505BC60" w14:textId="77777777" w:rsidR="00071D1D" w:rsidRDefault="00071D1D">
            <w:pPr>
              <w:jc w:val="both"/>
              <w:rPr>
                <w:rFonts w:eastAsia="Calibri"/>
                <w:color w:val="808080"/>
                <w:sz w:val="22"/>
                <w:szCs w:val="22"/>
              </w:rPr>
            </w:pPr>
          </w:p>
          <w:p w14:paraId="3818784E" w14:textId="77777777" w:rsidR="00071D1D" w:rsidRDefault="00071D1D">
            <w:pPr>
              <w:jc w:val="both"/>
              <w:rPr>
                <w:rFonts w:eastAsia="Calibri"/>
                <w:sz w:val="22"/>
                <w:szCs w:val="22"/>
              </w:rPr>
            </w:pPr>
          </w:p>
        </w:tc>
        <w:tc>
          <w:tcPr>
            <w:tcW w:w="515" w:type="pct"/>
            <w:tcBorders>
              <w:top w:val="single" w:sz="4" w:space="0" w:color="auto"/>
              <w:left w:val="single" w:sz="4" w:space="0" w:color="auto"/>
              <w:bottom w:val="single" w:sz="4" w:space="0" w:color="auto"/>
              <w:right w:val="single" w:sz="4" w:space="0" w:color="auto"/>
            </w:tcBorders>
          </w:tcPr>
          <w:p w14:paraId="1DCC227A" w14:textId="77777777" w:rsidR="00071D1D" w:rsidRDefault="002223C2">
            <w:pPr>
              <w:jc w:val="both"/>
              <w:rPr>
                <w:rFonts w:eastAsia="Calibri"/>
                <w:sz w:val="20"/>
              </w:rPr>
            </w:pPr>
            <w:r>
              <w:rPr>
                <w:rFonts w:eastAsia="Calibri"/>
                <w:sz w:val="20"/>
              </w:rPr>
              <w:t>HP Darnus vystymasis</w:t>
            </w:r>
          </w:p>
          <w:p w14:paraId="3B536981" w14:textId="77777777" w:rsidR="00071D1D" w:rsidRDefault="002223C2">
            <w:pPr>
              <w:jc w:val="both"/>
              <w:rPr>
                <w:rFonts w:eastAsia="Calibri"/>
                <w:sz w:val="20"/>
              </w:rPr>
            </w:pPr>
            <w:r>
              <w:rPr>
                <w:rFonts w:eastAsia="Calibri"/>
                <w:sz w:val="20"/>
              </w:rPr>
              <w:t>HP Lygios galimybės visiems</w:t>
            </w:r>
          </w:p>
        </w:tc>
        <w:tc>
          <w:tcPr>
            <w:tcW w:w="282" w:type="pct"/>
            <w:tcBorders>
              <w:top w:val="single" w:sz="4" w:space="0" w:color="auto"/>
              <w:left w:val="single" w:sz="4" w:space="0" w:color="auto"/>
              <w:bottom w:val="single" w:sz="4" w:space="0" w:color="auto"/>
              <w:right w:val="single" w:sz="4" w:space="0" w:color="auto"/>
            </w:tcBorders>
          </w:tcPr>
          <w:p w14:paraId="0A0342C6" w14:textId="77777777" w:rsidR="00071D1D" w:rsidRDefault="002223C2">
            <w:pPr>
              <w:jc w:val="both"/>
              <w:rPr>
                <w:sz w:val="22"/>
                <w:szCs w:val="22"/>
              </w:rPr>
            </w:pPr>
            <w:r>
              <w:rPr>
                <w:sz w:val="22"/>
                <w:szCs w:val="22"/>
              </w:rPr>
              <w:t xml:space="preserve">Telšių regiono plėtros taryba </w:t>
            </w:r>
          </w:p>
        </w:tc>
        <w:tc>
          <w:tcPr>
            <w:tcW w:w="469" w:type="pct"/>
            <w:tcBorders>
              <w:top w:val="single" w:sz="4" w:space="0" w:color="auto"/>
              <w:left w:val="single" w:sz="4" w:space="0" w:color="auto"/>
              <w:bottom w:val="single" w:sz="4" w:space="0" w:color="auto"/>
              <w:right w:val="single" w:sz="4" w:space="0" w:color="auto"/>
            </w:tcBorders>
          </w:tcPr>
          <w:p w14:paraId="259FB04B" w14:textId="1473AA1B" w:rsidR="002B7844" w:rsidRPr="00703D8E" w:rsidRDefault="00A45012" w:rsidP="00476EC5">
            <w:pPr>
              <w:ind w:right="-110" w:hanging="110"/>
              <w:jc w:val="center"/>
              <w:rPr>
                <w:rFonts w:eastAsia="Calibri"/>
                <w:bCs/>
                <w:sz w:val="22"/>
                <w:szCs w:val="22"/>
                <w:highlight w:val="yellow"/>
              </w:rPr>
            </w:pPr>
            <w:r w:rsidRPr="00D96652">
              <w:rPr>
                <w:rFonts w:eastAsia="Calibri"/>
                <w:bCs/>
                <w:sz w:val="22"/>
                <w:szCs w:val="22"/>
              </w:rPr>
              <w:t>20936506,08</w:t>
            </w:r>
          </w:p>
        </w:tc>
        <w:tc>
          <w:tcPr>
            <w:tcW w:w="468" w:type="pct"/>
            <w:tcBorders>
              <w:top w:val="single" w:sz="4" w:space="0" w:color="auto"/>
              <w:left w:val="single" w:sz="4" w:space="0" w:color="auto"/>
              <w:bottom w:val="single" w:sz="4" w:space="0" w:color="auto"/>
              <w:right w:val="single" w:sz="4" w:space="0" w:color="auto"/>
            </w:tcBorders>
          </w:tcPr>
          <w:p w14:paraId="05607125" w14:textId="62EA1264" w:rsidR="002C0959" w:rsidRPr="00703D8E" w:rsidRDefault="002C0959" w:rsidP="002C0959">
            <w:pPr>
              <w:ind w:right="-110" w:hanging="110"/>
              <w:jc w:val="center"/>
              <w:rPr>
                <w:rFonts w:eastAsia="Calibri"/>
                <w:sz w:val="22"/>
                <w:szCs w:val="22"/>
              </w:rPr>
            </w:pPr>
            <w:r w:rsidRPr="00703D8E">
              <w:rPr>
                <w:rFonts w:eastAsia="Calibri"/>
                <w:sz w:val="22"/>
                <w:szCs w:val="22"/>
              </w:rPr>
              <w:t>17699726,36</w:t>
            </w:r>
          </w:p>
          <w:p w14:paraId="1E5AD1EB" w14:textId="400B59B4" w:rsidR="00683641" w:rsidRPr="00703D8E" w:rsidRDefault="00683641">
            <w:pPr>
              <w:jc w:val="center"/>
              <w:rPr>
                <w:rFonts w:eastAsia="Calibri"/>
                <w:bCs/>
                <w:sz w:val="22"/>
                <w:szCs w:val="22"/>
                <w:highlight w:val="yellow"/>
                <w:lang w:val="en-US"/>
              </w:rPr>
            </w:pPr>
          </w:p>
        </w:tc>
        <w:tc>
          <w:tcPr>
            <w:tcW w:w="457" w:type="pct"/>
            <w:tcBorders>
              <w:top w:val="single" w:sz="4" w:space="0" w:color="auto"/>
              <w:left w:val="single" w:sz="4" w:space="0" w:color="auto"/>
              <w:bottom w:val="single" w:sz="4" w:space="0" w:color="auto"/>
              <w:right w:val="single" w:sz="4" w:space="0" w:color="auto"/>
            </w:tcBorders>
          </w:tcPr>
          <w:p w14:paraId="1D33EE8D" w14:textId="77777777" w:rsidR="00071D1D" w:rsidRDefault="002223C2">
            <w:pPr>
              <w:jc w:val="both"/>
              <w:rPr>
                <w:rFonts w:eastAsia="Calibri"/>
                <w:sz w:val="22"/>
                <w:szCs w:val="22"/>
              </w:rPr>
            </w:pPr>
            <w:r>
              <w:rPr>
                <w:rFonts w:eastAsia="Calibri"/>
                <w:sz w:val="22"/>
                <w:szCs w:val="22"/>
              </w:rPr>
              <w:t>0</w:t>
            </w:r>
          </w:p>
        </w:tc>
      </w:tr>
      <w:tr w:rsidR="00071D1D" w14:paraId="15305D6F" w14:textId="77777777" w:rsidTr="00471F38">
        <w:trPr>
          <w:trHeight w:val="274"/>
        </w:trPr>
        <w:tc>
          <w:tcPr>
            <w:tcW w:w="193" w:type="pct"/>
            <w:tcBorders>
              <w:top w:val="single" w:sz="4" w:space="0" w:color="auto"/>
              <w:left w:val="single" w:sz="4" w:space="0" w:color="auto"/>
              <w:bottom w:val="single" w:sz="4" w:space="0" w:color="auto"/>
              <w:right w:val="single" w:sz="4" w:space="0" w:color="auto"/>
            </w:tcBorders>
          </w:tcPr>
          <w:p w14:paraId="5722901F" w14:textId="77777777" w:rsidR="00071D1D" w:rsidRDefault="002223C2">
            <w:pPr>
              <w:jc w:val="both"/>
              <w:rPr>
                <w:rFonts w:eastAsia="Calibri"/>
                <w:sz w:val="22"/>
                <w:szCs w:val="22"/>
              </w:rPr>
            </w:pPr>
            <w:r>
              <w:rPr>
                <w:rFonts w:eastAsia="Calibri"/>
                <w:sz w:val="22"/>
                <w:szCs w:val="22"/>
              </w:rPr>
              <w:t>3.</w:t>
            </w:r>
          </w:p>
        </w:tc>
        <w:tc>
          <w:tcPr>
            <w:tcW w:w="717" w:type="pct"/>
            <w:tcBorders>
              <w:top w:val="single" w:sz="4" w:space="0" w:color="auto"/>
              <w:left w:val="single" w:sz="4" w:space="0" w:color="auto"/>
              <w:bottom w:val="single" w:sz="4" w:space="0" w:color="auto"/>
              <w:right w:val="single" w:sz="4" w:space="0" w:color="auto"/>
            </w:tcBorders>
          </w:tcPr>
          <w:p w14:paraId="63FFE846" w14:textId="77777777" w:rsidR="00071D1D" w:rsidRDefault="002223C2">
            <w:pPr>
              <w:jc w:val="both"/>
              <w:rPr>
                <w:rFonts w:eastAsia="Calibri"/>
                <w:sz w:val="22"/>
                <w:szCs w:val="22"/>
              </w:rPr>
            </w:pPr>
            <w:r>
              <w:rPr>
                <w:rFonts w:eastAsia="Calibri"/>
                <w:sz w:val="22"/>
                <w:szCs w:val="22"/>
              </w:rPr>
              <w:t xml:space="preserve">Sveikatos prevencijos skatinimas </w:t>
            </w:r>
          </w:p>
        </w:tc>
        <w:tc>
          <w:tcPr>
            <w:tcW w:w="371" w:type="pct"/>
            <w:tcBorders>
              <w:top w:val="single" w:sz="4" w:space="0" w:color="auto"/>
              <w:left w:val="single" w:sz="4" w:space="0" w:color="auto"/>
              <w:bottom w:val="single" w:sz="4" w:space="0" w:color="auto"/>
              <w:right w:val="single" w:sz="4" w:space="0" w:color="auto"/>
            </w:tcBorders>
          </w:tcPr>
          <w:p w14:paraId="6B7EBEA9" w14:textId="77777777" w:rsidR="00071D1D" w:rsidRDefault="002223C2">
            <w:pPr>
              <w:jc w:val="both"/>
              <w:rPr>
                <w:sz w:val="22"/>
                <w:szCs w:val="22"/>
              </w:rPr>
            </w:pPr>
            <w:r>
              <w:t>LT028-05-03-03</w:t>
            </w:r>
          </w:p>
        </w:tc>
        <w:tc>
          <w:tcPr>
            <w:tcW w:w="725" w:type="pct"/>
            <w:tcBorders>
              <w:top w:val="single" w:sz="4" w:space="0" w:color="auto"/>
              <w:left w:val="single" w:sz="4" w:space="0" w:color="auto"/>
              <w:bottom w:val="single" w:sz="4" w:space="0" w:color="auto"/>
              <w:right w:val="single" w:sz="4" w:space="0" w:color="auto"/>
            </w:tcBorders>
          </w:tcPr>
          <w:p w14:paraId="7865558C" w14:textId="77777777" w:rsidR="00071D1D" w:rsidRDefault="002223C2" w:rsidP="00D00759">
            <w:pPr>
              <w:tabs>
                <w:tab w:val="left" w:pos="442"/>
              </w:tabs>
              <w:spacing w:line="256" w:lineRule="auto"/>
              <w:ind w:left="-18"/>
              <w:rPr>
                <w:sz w:val="22"/>
                <w:szCs w:val="22"/>
                <w:lang w:eastAsia="lt-LT"/>
              </w:rPr>
            </w:pPr>
            <w:r>
              <w:rPr>
                <w:sz w:val="22"/>
                <w:szCs w:val="22"/>
                <w:lang w:eastAsia="lt-LT"/>
              </w:rPr>
              <w:t>5.3 Plėtoti prevencines gyventojų sveikatos išsaugojimo ir stiprinimo priemones</w:t>
            </w:r>
          </w:p>
        </w:tc>
        <w:tc>
          <w:tcPr>
            <w:tcW w:w="428" w:type="pct"/>
            <w:tcBorders>
              <w:top w:val="single" w:sz="4" w:space="0" w:color="auto"/>
              <w:left w:val="single" w:sz="4" w:space="0" w:color="auto"/>
              <w:bottom w:val="single" w:sz="4" w:space="0" w:color="auto"/>
              <w:right w:val="single" w:sz="4" w:space="0" w:color="auto"/>
            </w:tcBorders>
          </w:tcPr>
          <w:p w14:paraId="628FDB50" w14:textId="77777777" w:rsidR="00071D1D" w:rsidRDefault="002223C2">
            <w:pPr>
              <w:jc w:val="center"/>
              <w:rPr>
                <w:rFonts w:eastAsia="Calibri"/>
                <w:i/>
                <w:sz w:val="22"/>
                <w:szCs w:val="22"/>
              </w:rPr>
            </w:pPr>
            <w:r>
              <w:rPr>
                <w:rFonts w:eastAsia="Calibri"/>
                <w:i/>
                <w:sz w:val="22"/>
                <w:szCs w:val="22"/>
              </w:rPr>
              <w:t>-</w:t>
            </w:r>
          </w:p>
        </w:tc>
        <w:tc>
          <w:tcPr>
            <w:tcW w:w="375" w:type="pct"/>
            <w:tcBorders>
              <w:top w:val="single" w:sz="4" w:space="0" w:color="auto"/>
              <w:left w:val="single" w:sz="4" w:space="0" w:color="auto"/>
              <w:bottom w:val="single" w:sz="4" w:space="0" w:color="auto"/>
              <w:right w:val="single" w:sz="4" w:space="0" w:color="auto"/>
            </w:tcBorders>
          </w:tcPr>
          <w:p w14:paraId="43DD64DA" w14:textId="77777777" w:rsidR="00071D1D" w:rsidRDefault="002223C2">
            <w:pPr>
              <w:jc w:val="both"/>
              <w:rPr>
                <w:rFonts w:eastAsia="Calibri"/>
                <w:sz w:val="22"/>
                <w:szCs w:val="22"/>
              </w:rPr>
            </w:pPr>
            <w:r>
              <w:rPr>
                <w:rFonts w:eastAsia="Calibri"/>
                <w:sz w:val="22"/>
                <w:szCs w:val="22"/>
              </w:rPr>
              <w:t>Nenustatytos</w:t>
            </w:r>
          </w:p>
        </w:tc>
        <w:tc>
          <w:tcPr>
            <w:tcW w:w="515" w:type="pct"/>
            <w:tcBorders>
              <w:top w:val="single" w:sz="4" w:space="0" w:color="auto"/>
              <w:left w:val="single" w:sz="4" w:space="0" w:color="auto"/>
              <w:bottom w:val="single" w:sz="4" w:space="0" w:color="auto"/>
              <w:right w:val="single" w:sz="4" w:space="0" w:color="auto"/>
            </w:tcBorders>
          </w:tcPr>
          <w:p w14:paraId="1F72E267" w14:textId="77777777" w:rsidR="00071D1D" w:rsidRDefault="002223C2">
            <w:pPr>
              <w:jc w:val="both"/>
              <w:rPr>
                <w:rFonts w:eastAsia="Calibri"/>
                <w:sz w:val="20"/>
              </w:rPr>
            </w:pPr>
            <w:r>
              <w:rPr>
                <w:rFonts w:eastAsia="Calibri"/>
                <w:sz w:val="20"/>
              </w:rPr>
              <w:t>HP Darnus vystymasis</w:t>
            </w:r>
          </w:p>
          <w:p w14:paraId="15644FC7" w14:textId="77777777" w:rsidR="00071D1D" w:rsidRDefault="002223C2">
            <w:pPr>
              <w:jc w:val="both"/>
              <w:rPr>
                <w:rFonts w:eastAsia="Calibri"/>
                <w:sz w:val="20"/>
              </w:rPr>
            </w:pPr>
            <w:r>
              <w:rPr>
                <w:rFonts w:eastAsia="Calibri"/>
                <w:sz w:val="20"/>
              </w:rPr>
              <w:t>HP Lygios galimybės visiems</w:t>
            </w:r>
          </w:p>
        </w:tc>
        <w:tc>
          <w:tcPr>
            <w:tcW w:w="282" w:type="pct"/>
            <w:tcBorders>
              <w:top w:val="single" w:sz="4" w:space="0" w:color="auto"/>
              <w:left w:val="single" w:sz="4" w:space="0" w:color="auto"/>
              <w:bottom w:val="single" w:sz="4" w:space="0" w:color="auto"/>
              <w:right w:val="single" w:sz="4" w:space="0" w:color="auto"/>
            </w:tcBorders>
          </w:tcPr>
          <w:p w14:paraId="44554E46" w14:textId="77777777" w:rsidR="00071D1D" w:rsidRDefault="002223C2">
            <w:pPr>
              <w:jc w:val="both"/>
              <w:rPr>
                <w:sz w:val="22"/>
                <w:szCs w:val="22"/>
              </w:rPr>
            </w:pPr>
            <w:r>
              <w:rPr>
                <w:sz w:val="22"/>
                <w:szCs w:val="22"/>
              </w:rPr>
              <w:t xml:space="preserve">Telšių regiono plėtros taryba </w:t>
            </w:r>
          </w:p>
        </w:tc>
        <w:tc>
          <w:tcPr>
            <w:tcW w:w="469" w:type="pct"/>
            <w:tcBorders>
              <w:top w:val="single" w:sz="4" w:space="0" w:color="auto"/>
              <w:left w:val="single" w:sz="4" w:space="0" w:color="auto"/>
              <w:bottom w:val="single" w:sz="4" w:space="0" w:color="auto"/>
              <w:right w:val="single" w:sz="4" w:space="0" w:color="auto"/>
            </w:tcBorders>
          </w:tcPr>
          <w:p w14:paraId="17A8AA20" w14:textId="77777777" w:rsidR="00071D1D" w:rsidRPr="00703D8E" w:rsidRDefault="002223C2">
            <w:pPr>
              <w:jc w:val="center"/>
              <w:rPr>
                <w:rFonts w:eastAsia="Calibri"/>
                <w:bCs/>
                <w:sz w:val="22"/>
                <w:szCs w:val="22"/>
              </w:rPr>
            </w:pPr>
            <w:r w:rsidRPr="00703D8E">
              <w:rPr>
                <w:rFonts w:eastAsia="Calibri"/>
                <w:bCs/>
                <w:sz w:val="22"/>
                <w:szCs w:val="22"/>
              </w:rPr>
              <w:t>1116556</w:t>
            </w:r>
          </w:p>
        </w:tc>
        <w:tc>
          <w:tcPr>
            <w:tcW w:w="468" w:type="pct"/>
            <w:tcBorders>
              <w:top w:val="single" w:sz="4" w:space="0" w:color="auto"/>
              <w:left w:val="single" w:sz="4" w:space="0" w:color="auto"/>
              <w:bottom w:val="single" w:sz="4" w:space="0" w:color="auto"/>
              <w:right w:val="single" w:sz="4" w:space="0" w:color="auto"/>
            </w:tcBorders>
          </w:tcPr>
          <w:p w14:paraId="3C93472C" w14:textId="77777777" w:rsidR="00071D1D" w:rsidRPr="00703D8E" w:rsidRDefault="002223C2">
            <w:pPr>
              <w:jc w:val="center"/>
              <w:rPr>
                <w:rFonts w:eastAsia="Calibri"/>
                <w:bCs/>
                <w:sz w:val="22"/>
                <w:szCs w:val="22"/>
              </w:rPr>
            </w:pPr>
            <w:r w:rsidRPr="00703D8E">
              <w:rPr>
                <w:rFonts w:eastAsia="Calibri"/>
                <w:bCs/>
                <w:sz w:val="22"/>
                <w:szCs w:val="22"/>
              </w:rPr>
              <w:t>949072</w:t>
            </w:r>
          </w:p>
        </w:tc>
        <w:tc>
          <w:tcPr>
            <w:tcW w:w="457" w:type="pct"/>
            <w:tcBorders>
              <w:top w:val="single" w:sz="4" w:space="0" w:color="auto"/>
              <w:left w:val="single" w:sz="4" w:space="0" w:color="auto"/>
              <w:bottom w:val="single" w:sz="4" w:space="0" w:color="auto"/>
              <w:right w:val="single" w:sz="4" w:space="0" w:color="auto"/>
            </w:tcBorders>
          </w:tcPr>
          <w:p w14:paraId="791E29A3" w14:textId="77777777" w:rsidR="00071D1D" w:rsidRDefault="002223C2">
            <w:pPr>
              <w:jc w:val="both"/>
              <w:rPr>
                <w:rFonts w:eastAsia="Calibri"/>
                <w:sz w:val="22"/>
                <w:szCs w:val="22"/>
              </w:rPr>
            </w:pPr>
            <w:r>
              <w:rPr>
                <w:rFonts w:eastAsia="Calibri"/>
                <w:sz w:val="22"/>
                <w:szCs w:val="22"/>
              </w:rPr>
              <w:t>0</w:t>
            </w:r>
          </w:p>
        </w:tc>
      </w:tr>
      <w:tr w:rsidR="00071D1D" w14:paraId="50724906" w14:textId="77777777" w:rsidTr="00471F38">
        <w:trPr>
          <w:trHeight w:val="274"/>
        </w:trPr>
        <w:tc>
          <w:tcPr>
            <w:tcW w:w="193" w:type="pct"/>
            <w:tcBorders>
              <w:top w:val="single" w:sz="4" w:space="0" w:color="auto"/>
              <w:left w:val="single" w:sz="4" w:space="0" w:color="auto"/>
              <w:bottom w:val="single" w:sz="4" w:space="0" w:color="auto"/>
              <w:right w:val="single" w:sz="4" w:space="0" w:color="auto"/>
            </w:tcBorders>
          </w:tcPr>
          <w:p w14:paraId="7B7D31AE" w14:textId="77777777" w:rsidR="00071D1D" w:rsidRDefault="002223C2">
            <w:pPr>
              <w:jc w:val="both"/>
              <w:rPr>
                <w:rFonts w:eastAsia="Calibri"/>
                <w:sz w:val="22"/>
                <w:szCs w:val="22"/>
              </w:rPr>
            </w:pPr>
            <w:r>
              <w:rPr>
                <w:rFonts w:eastAsia="Calibri"/>
                <w:sz w:val="22"/>
                <w:szCs w:val="22"/>
              </w:rPr>
              <w:t>4.</w:t>
            </w:r>
          </w:p>
        </w:tc>
        <w:tc>
          <w:tcPr>
            <w:tcW w:w="717" w:type="pct"/>
            <w:tcBorders>
              <w:top w:val="single" w:sz="4" w:space="0" w:color="auto"/>
              <w:left w:val="single" w:sz="4" w:space="0" w:color="auto"/>
              <w:bottom w:val="single" w:sz="4" w:space="0" w:color="auto"/>
              <w:right w:val="single" w:sz="4" w:space="0" w:color="auto"/>
            </w:tcBorders>
          </w:tcPr>
          <w:p w14:paraId="0CE7CF8F" w14:textId="77777777" w:rsidR="00071D1D" w:rsidRDefault="002223C2">
            <w:pPr>
              <w:jc w:val="both"/>
              <w:rPr>
                <w:rFonts w:eastAsia="Calibri"/>
                <w:sz w:val="22"/>
                <w:szCs w:val="22"/>
              </w:rPr>
            </w:pPr>
            <w:r>
              <w:rPr>
                <w:sz w:val="22"/>
                <w:szCs w:val="22"/>
              </w:rPr>
              <w:t>Darbo vietų pasiekiamumo ir paslaugų prieinamumo didinimas</w:t>
            </w:r>
          </w:p>
        </w:tc>
        <w:tc>
          <w:tcPr>
            <w:tcW w:w="371" w:type="pct"/>
            <w:tcBorders>
              <w:top w:val="single" w:sz="4" w:space="0" w:color="auto"/>
              <w:left w:val="single" w:sz="4" w:space="0" w:color="auto"/>
              <w:bottom w:val="single" w:sz="4" w:space="0" w:color="auto"/>
              <w:right w:val="single" w:sz="4" w:space="0" w:color="auto"/>
            </w:tcBorders>
          </w:tcPr>
          <w:p w14:paraId="3412516E" w14:textId="77777777" w:rsidR="00071D1D" w:rsidRDefault="002223C2">
            <w:pPr>
              <w:jc w:val="both"/>
              <w:rPr>
                <w:bCs/>
                <w:iCs/>
                <w:sz w:val="22"/>
                <w:szCs w:val="22"/>
              </w:rPr>
            </w:pPr>
            <w:r>
              <w:rPr>
                <w:sz w:val="22"/>
                <w:szCs w:val="22"/>
              </w:rPr>
              <w:t>LT028-01-01-04</w:t>
            </w:r>
          </w:p>
        </w:tc>
        <w:tc>
          <w:tcPr>
            <w:tcW w:w="725" w:type="pct"/>
            <w:tcBorders>
              <w:top w:val="single" w:sz="4" w:space="0" w:color="auto"/>
              <w:left w:val="single" w:sz="4" w:space="0" w:color="auto"/>
              <w:bottom w:val="single" w:sz="4" w:space="0" w:color="auto"/>
              <w:right w:val="single" w:sz="4" w:space="0" w:color="auto"/>
            </w:tcBorders>
          </w:tcPr>
          <w:p w14:paraId="3DCAB071" w14:textId="77777777" w:rsidR="00071D1D" w:rsidRPr="000E64E4" w:rsidRDefault="002223C2">
            <w:pPr>
              <w:spacing w:line="256" w:lineRule="auto"/>
              <w:ind w:left="-18"/>
              <w:rPr>
                <w:sz w:val="20"/>
                <w:lang w:eastAsia="lt-LT"/>
              </w:rPr>
            </w:pPr>
            <w:r w:rsidRPr="000E64E4">
              <w:rPr>
                <w:sz w:val="20"/>
                <w:lang w:eastAsia="lt-LT"/>
              </w:rPr>
              <w:t>1.1 Padidinti turizmo objektų pasiekiamumą ir sudaryti sąlygas turizmo paslaugų plėtrai</w:t>
            </w:r>
          </w:p>
          <w:p w14:paraId="23DFC3D5" w14:textId="6E9C8060" w:rsidR="00071D1D" w:rsidRDefault="00071D1D">
            <w:pPr>
              <w:spacing w:line="256" w:lineRule="auto"/>
              <w:ind w:left="-18"/>
              <w:rPr>
                <w:sz w:val="22"/>
                <w:szCs w:val="22"/>
                <w:lang w:eastAsia="lt-LT"/>
              </w:rPr>
            </w:pPr>
          </w:p>
        </w:tc>
        <w:tc>
          <w:tcPr>
            <w:tcW w:w="428" w:type="pct"/>
            <w:tcBorders>
              <w:top w:val="single" w:sz="4" w:space="0" w:color="auto"/>
              <w:left w:val="single" w:sz="4" w:space="0" w:color="auto"/>
              <w:bottom w:val="single" w:sz="4" w:space="0" w:color="auto"/>
              <w:right w:val="single" w:sz="4" w:space="0" w:color="auto"/>
            </w:tcBorders>
          </w:tcPr>
          <w:p w14:paraId="5A68819E" w14:textId="55442B05" w:rsidR="00071D1D" w:rsidRPr="00703D8E" w:rsidRDefault="002223C2">
            <w:pPr>
              <w:jc w:val="both"/>
              <w:rPr>
                <w:sz w:val="20"/>
                <w:lang w:eastAsia="lt-LT"/>
              </w:rPr>
            </w:pPr>
            <w:r w:rsidRPr="00703D8E">
              <w:rPr>
                <w:sz w:val="20"/>
                <w:lang w:eastAsia="lt-LT"/>
              </w:rPr>
              <w:t>1.2 Modernizuoti ir sukurti investicijoms ir verslo plėtrai palankią aplinką</w:t>
            </w:r>
          </w:p>
          <w:p w14:paraId="0E022536" w14:textId="77777777" w:rsidR="00607C8D" w:rsidRPr="00703D8E" w:rsidRDefault="00224914" w:rsidP="005F2DFF">
            <w:pPr>
              <w:spacing w:line="256" w:lineRule="auto"/>
              <w:ind w:left="-18"/>
              <w:jc w:val="both"/>
              <w:rPr>
                <w:rFonts w:eastAsia="Calibri"/>
                <w:sz w:val="20"/>
              </w:rPr>
            </w:pPr>
            <w:r w:rsidRPr="00703D8E">
              <w:rPr>
                <w:rFonts w:eastAsia="Calibri"/>
                <w:sz w:val="20"/>
              </w:rPr>
              <w:lastRenderedPageBreak/>
              <w:t>2.1 Padidinti tvarų judumą regione, įgyvendinant darnaus judumo priemones miestuose</w:t>
            </w:r>
          </w:p>
          <w:p w14:paraId="035A4577" w14:textId="77777777" w:rsidR="005B511C" w:rsidRPr="00703D8E" w:rsidRDefault="005B511C" w:rsidP="005B511C">
            <w:pPr>
              <w:spacing w:line="256" w:lineRule="auto"/>
              <w:ind w:left="-18"/>
              <w:jc w:val="both"/>
              <w:rPr>
                <w:rFonts w:eastAsia="Calibri"/>
                <w:sz w:val="20"/>
              </w:rPr>
            </w:pPr>
            <w:r w:rsidRPr="00703D8E">
              <w:rPr>
                <w:rFonts w:eastAsia="Calibri"/>
                <w:sz w:val="20"/>
              </w:rPr>
              <w:t>2.2 Stiprinti civilinės saugos sistemą visuomenės saugumui užtikrinti</w:t>
            </w:r>
          </w:p>
          <w:p w14:paraId="3927863A" w14:textId="77777777" w:rsidR="005B511C" w:rsidRPr="00703D8E" w:rsidRDefault="005B511C" w:rsidP="005B511C">
            <w:pPr>
              <w:spacing w:line="256" w:lineRule="auto"/>
              <w:ind w:left="-18"/>
              <w:jc w:val="both"/>
              <w:rPr>
                <w:rFonts w:eastAsia="Calibri"/>
                <w:sz w:val="20"/>
                <w:highlight w:val="yellow"/>
              </w:rPr>
            </w:pPr>
            <w:r w:rsidRPr="00703D8E">
              <w:rPr>
                <w:rFonts w:eastAsia="Calibri"/>
                <w:sz w:val="20"/>
              </w:rPr>
              <w:t>2.3 Stiprinti vandentvarkos infrastruktūros ir valdymo centrų fizinę apsaugą bei atsparumą grėsmėms</w:t>
            </w:r>
          </w:p>
          <w:p w14:paraId="76416FEC" w14:textId="22C58168" w:rsidR="005B511C" w:rsidRPr="00703D8E" w:rsidRDefault="005B511C" w:rsidP="005F2DFF">
            <w:pPr>
              <w:spacing w:line="256" w:lineRule="auto"/>
              <w:ind w:left="-18"/>
              <w:jc w:val="both"/>
              <w:rPr>
                <w:rFonts w:eastAsia="Calibri"/>
                <w:sz w:val="20"/>
              </w:rPr>
            </w:pPr>
          </w:p>
        </w:tc>
        <w:tc>
          <w:tcPr>
            <w:tcW w:w="375" w:type="pct"/>
            <w:tcBorders>
              <w:top w:val="single" w:sz="4" w:space="0" w:color="auto"/>
              <w:left w:val="single" w:sz="4" w:space="0" w:color="auto"/>
              <w:bottom w:val="single" w:sz="4" w:space="0" w:color="auto"/>
              <w:right w:val="single" w:sz="4" w:space="0" w:color="auto"/>
            </w:tcBorders>
          </w:tcPr>
          <w:p w14:paraId="476FB5A8" w14:textId="77777777" w:rsidR="00071D1D" w:rsidRDefault="00071D1D">
            <w:pPr>
              <w:jc w:val="both"/>
              <w:rPr>
                <w:rFonts w:eastAsia="Calibri"/>
                <w:sz w:val="22"/>
                <w:szCs w:val="22"/>
              </w:rPr>
            </w:pPr>
          </w:p>
          <w:p w14:paraId="2398D0DD" w14:textId="77777777" w:rsidR="00071D1D" w:rsidRDefault="00071D1D">
            <w:pPr>
              <w:jc w:val="both"/>
              <w:rPr>
                <w:rFonts w:eastAsia="Calibri"/>
                <w:sz w:val="22"/>
                <w:szCs w:val="22"/>
              </w:rPr>
            </w:pPr>
          </w:p>
        </w:tc>
        <w:tc>
          <w:tcPr>
            <w:tcW w:w="515" w:type="pct"/>
            <w:tcBorders>
              <w:top w:val="single" w:sz="4" w:space="0" w:color="auto"/>
              <w:left w:val="single" w:sz="4" w:space="0" w:color="auto"/>
              <w:bottom w:val="single" w:sz="4" w:space="0" w:color="auto"/>
              <w:right w:val="single" w:sz="4" w:space="0" w:color="auto"/>
            </w:tcBorders>
          </w:tcPr>
          <w:p w14:paraId="3891782A" w14:textId="77777777" w:rsidR="00071D1D" w:rsidRDefault="002223C2">
            <w:pPr>
              <w:jc w:val="both"/>
              <w:rPr>
                <w:rFonts w:eastAsia="Calibri"/>
                <w:sz w:val="20"/>
              </w:rPr>
            </w:pPr>
            <w:r>
              <w:rPr>
                <w:rFonts w:eastAsia="Calibri"/>
                <w:sz w:val="20"/>
              </w:rPr>
              <w:t>HP Darnus vystymasis</w:t>
            </w:r>
          </w:p>
          <w:p w14:paraId="3FBBC0D8" w14:textId="77777777" w:rsidR="00071D1D" w:rsidRDefault="002223C2">
            <w:pPr>
              <w:jc w:val="both"/>
              <w:rPr>
                <w:rFonts w:eastAsia="Calibri"/>
                <w:sz w:val="20"/>
              </w:rPr>
            </w:pPr>
            <w:r>
              <w:rPr>
                <w:rFonts w:eastAsia="Calibri"/>
                <w:sz w:val="20"/>
              </w:rPr>
              <w:t>HP Lygios galimybės visiems</w:t>
            </w:r>
          </w:p>
        </w:tc>
        <w:tc>
          <w:tcPr>
            <w:tcW w:w="282" w:type="pct"/>
            <w:tcBorders>
              <w:top w:val="single" w:sz="4" w:space="0" w:color="auto"/>
              <w:left w:val="single" w:sz="4" w:space="0" w:color="auto"/>
              <w:bottom w:val="single" w:sz="4" w:space="0" w:color="auto"/>
              <w:right w:val="single" w:sz="4" w:space="0" w:color="auto"/>
            </w:tcBorders>
          </w:tcPr>
          <w:p w14:paraId="20E1F34A" w14:textId="77777777" w:rsidR="00071D1D" w:rsidRDefault="002223C2">
            <w:pPr>
              <w:jc w:val="both"/>
              <w:rPr>
                <w:rFonts w:eastAsia="Calibri"/>
                <w:sz w:val="22"/>
                <w:szCs w:val="22"/>
              </w:rPr>
            </w:pPr>
            <w:r>
              <w:rPr>
                <w:rFonts w:eastAsia="Calibri"/>
                <w:sz w:val="22"/>
                <w:szCs w:val="22"/>
              </w:rPr>
              <w:t>Telšių regiono plėtros taryba</w:t>
            </w:r>
          </w:p>
        </w:tc>
        <w:tc>
          <w:tcPr>
            <w:tcW w:w="469" w:type="pct"/>
            <w:tcBorders>
              <w:top w:val="single" w:sz="4" w:space="0" w:color="auto"/>
              <w:left w:val="single" w:sz="4" w:space="0" w:color="auto"/>
              <w:bottom w:val="single" w:sz="4" w:space="0" w:color="auto"/>
              <w:right w:val="single" w:sz="4" w:space="0" w:color="auto"/>
            </w:tcBorders>
          </w:tcPr>
          <w:p w14:paraId="40FF728C" w14:textId="13319AD9" w:rsidR="00071D1D" w:rsidRPr="00703D8E" w:rsidRDefault="0087141B">
            <w:pPr>
              <w:jc w:val="center"/>
              <w:rPr>
                <w:rFonts w:eastAsia="Calibri"/>
                <w:bCs/>
                <w:sz w:val="22"/>
                <w:szCs w:val="22"/>
              </w:rPr>
            </w:pPr>
            <w:r w:rsidRPr="00703D8E">
              <w:rPr>
                <w:rFonts w:eastAsia="Calibri"/>
                <w:bCs/>
                <w:sz w:val="22"/>
                <w:szCs w:val="22"/>
              </w:rPr>
              <w:t>56347</w:t>
            </w:r>
            <w:r w:rsidR="00345486" w:rsidRPr="00703D8E">
              <w:rPr>
                <w:rFonts w:eastAsia="Calibri"/>
                <w:bCs/>
                <w:sz w:val="22"/>
                <w:szCs w:val="22"/>
              </w:rPr>
              <w:t>900</w:t>
            </w:r>
            <w:r w:rsidR="007A7611" w:rsidRPr="00703D8E">
              <w:rPr>
                <w:rFonts w:eastAsia="Calibri"/>
                <w:bCs/>
                <w:sz w:val="22"/>
                <w:szCs w:val="22"/>
              </w:rPr>
              <w:t>,33</w:t>
            </w:r>
            <w:r w:rsidR="000F3E37" w:rsidRPr="00703D8E">
              <w:rPr>
                <w:rFonts w:eastAsia="Calibri"/>
                <w:bCs/>
                <w:sz w:val="22"/>
                <w:szCs w:val="22"/>
              </w:rPr>
              <w:t xml:space="preserve"> </w:t>
            </w:r>
            <w:r w:rsidR="000F3E37" w:rsidRPr="00703D8E">
              <w:rPr>
                <w:rFonts w:eastAsia="Calibri"/>
                <w:bCs/>
                <w:sz w:val="22"/>
                <w:szCs w:val="22"/>
              </w:rPr>
              <w:tab/>
              <w:t xml:space="preserve"> </w:t>
            </w:r>
          </w:p>
        </w:tc>
        <w:tc>
          <w:tcPr>
            <w:tcW w:w="468" w:type="pct"/>
            <w:tcBorders>
              <w:top w:val="single" w:sz="4" w:space="0" w:color="auto"/>
              <w:left w:val="single" w:sz="4" w:space="0" w:color="auto"/>
              <w:bottom w:val="single" w:sz="4" w:space="0" w:color="auto"/>
              <w:right w:val="single" w:sz="4" w:space="0" w:color="auto"/>
            </w:tcBorders>
          </w:tcPr>
          <w:p w14:paraId="28879781" w14:textId="7D85DC31" w:rsidR="00F076D6" w:rsidRPr="00703D8E" w:rsidRDefault="000F3E37">
            <w:pPr>
              <w:jc w:val="center"/>
              <w:rPr>
                <w:rFonts w:eastAsia="Calibri"/>
                <w:bCs/>
                <w:sz w:val="22"/>
                <w:szCs w:val="22"/>
                <w:lang w:val="en-US"/>
              </w:rPr>
            </w:pPr>
            <w:r w:rsidRPr="00703D8E">
              <w:rPr>
                <w:rFonts w:eastAsia="Calibri"/>
                <w:bCs/>
                <w:sz w:val="22"/>
                <w:szCs w:val="22"/>
              </w:rPr>
              <w:t>486292</w:t>
            </w:r>
            <w:r w:rsidR="00345486" w:rsidRPr="00703D8E">
              <w:rPr>
                <w:rFonts w:eastAsia="Calibri"/>
                <w:bCs/>
                <w:sz w:val="22"/>
                <w:szCs w:val="22"/>
              </w:rPr>
              <w:t>90</w:t>
            </w:r>
            <w:r w:rsidRPr="00703D8E">
              <w:rPr>
                <w:rFonts w:eastAsia="Calibri"/>
                <w:bCs/>
                <w:sz w:val="22"/>
                <w:szCs w:val="22"/>
              </w:rPr>
              <w:t>,21</w:t>
            </w:r>
          </w:p>
        </w:tc>
        <w:tc>
          <w:tcPr>
            <w:tcW w:w="457" w:type="pct"/>
            <w:tcBorders>
              <w:top w:val="single" w:sz="4" w:space="0" w:color="auto"/>
              <w:left w:val="single" w:sz="4" w:space="0" w:color="auto"/>
              <w:bottom w:val="single" w:sz="4" w:space="0" w:color="auto"/>
              <w:right w:val="single" w:sz="4" w:space="0" w:color="auto"/>
            </w:tcBorders>
          </w:tcPr>
          <w:p w14:paraId="74CBFB3D" w14:textId="77777777" w:rsidR="00071D1D" w:rsidRPr="00714C48" w:rsidRDefault="002223C2">
            <w:pPr>
              <w:jc w:val="both"/>
              <w:rPr>
                <w:rFonts w:eastAsia="Calibri"/>
                <w:sz w:val="22"/>
                <w:szCs w:val="22"/>
              </w:rPr>
            </w:pPr>
            <w:r w:rsidRPr="00714C48">
              <w:rPr>
                <w:sz w:val="22"/>
                <w:szCs w:val="22"/>
              </w:rPr>
              <w:t>0</w:t>
            </w:r>
          </w:p>
        </w:tc>
      </w:tr>
      <w:tr w:rsidR="00071D1D" w14:paraId="40104650" w14:textId="77777777" w:rsidTr="00471F38">
        <w:trPr>
          <w:trHeight w:val="274"/>
        </w:trPr>
        <w:tc>
          <w:tcPr>
            <w:tcW w:w="193" w:type="pct"/>
            <w:tcBorders>
              <w:top w:val="single" w:sz="4" w:space="0" w:color="auto"/>
              <w:left w:val="single" w:sz="4" w:space="0" w:color="auto"/>
              <w:bottom w:val="single" w:sz="4" w:space="0" w:color="auto"/>
              <w:right w:val="single" w:sz="4" w:space="0" w:color="auto"/>
            </w:tcBorders>
          </w:tcPr>
          <w:p w14:paraId="4B683A61" w14:textId="77777777" w:rsidR="00071D1D" w:rsidRDefault="002223C2">
            <w:pPr>
              <w:jc w:val="both"/>
              <w:rPr>
                <w:rFonts w:eastAsia="Calibri"/>
                <w:sz w:val="22"/>
                <w:szCs w:val="22"/>
              </w:rPr>
            </w:pPr>
            <w:r>
              <w:rPr>
                <w:rFonts w:eastAsia="Calibri"/>
                <w:sz w:val="22"/>
                <w:szCs w:val="22"/>
              </w:rPr>
              <w:t>5.</w:t>
            </w:r>
          </w:p>
        </w:tc>
        <w:tc>
          <w:tcPr>
            <w:tcW w:w="717" w:type="pct"/>
            <w:tcBorders>
              <w:top w:val="single" w:sz="4" w:space="0" w:color="auto"/>
              <w:left w:val="single" w:sz="4" w:space="0" w:color="auto"/>
              <w:bottom w:val="single" w:sz="4" w:space="0" w:color="auto"/>
              <w:right w:val="single" w:sz="4" w:space="0" w:color="auto"/>
            </w:tcBorders>
          </w:tcPr>
          <w:p w14:paraId="789474D9" w14:textId="77777777" w:rsidR="00071D1D" w:rsidRDefault="002223C2">
            <w:pPr>
              <w:jc w:val="both"/>
              <w:rPr>
                <w:rFonts w:eastAsia="Calibri"/>
                <w:sz w:val="22"/>
                <w:szCs w:val="22"/>
              </w:rPr>
            </w:pPr>
            <w:r>
              <w:rPr>
                <w:rFonts w:eastAsia="Calibri"/>
                <w:sz w:val="22"/>
                <w:szCs w:val="22"/>
              </w:rPr>
              <w:t xml:space="preserve">Vandentvarkos sistemų plėtra ir modernizavimas </w:t>
            </w:r>
          </w:p>
        </w:tc>
        <w:tc>
          <w:tcPr>
            <w:tcW w:w="371" w:type="pct"/>
            <w:tcBorders>
              <w:top w:val="single" w:sz="4" w:space="0" w:color="auto"/>
              <w:left w:val="single" w:sz="4" w:space="0" w:color="auto"/>
              <w:bottom w:val="single" w:sz="4" w:space="0" w:color="auto"/>
              <w:right w:val="single" w:sz="4" w:space="0" w:color="auto"/>
            </w:tcBorders>
          </w:tcPr>
          <w:p w14:paraId="7253B253" w14:textId="77777777" w:rsidR="00071D1D" w:rsidRDefault="002223C2">
            <w:pPr>
              <w:jc w:val="both"/>
              <w:rPr>
                <w:bCs/>
                <w:iCs/>
                <w:sz w:val="22"/>
                <w:szCs w:val="22"/>
              </w:rPr>
            </w:pPr>
            <w:r>
              <w:rPr>
                <w:sz w:val="22"/>
                <w:szCs w:val="22"/>
              </w:rPr>
              <w:t>LT028-03-01-05</w:t>
            </w:r>
          </w:p>
        </w:tc>
        <w:tc>
          <w:tcPr>
            <w:tcW w:w="725" w:type="pct"/>
            <w:tcBorders>
              <w:top w:val="single" w:sz="4" w:space="0" w:color="auto"/>
              <w:left w:val="single" w:sz="4" w:space="0" w:color="auto"/>
              <w:bottom w:val="single" w:sz="4" w:space="0" w:color="auto"/>
              <w:right w:val="single" w:sz="4" w:space="0" w:color="auto"/>
            </w:tcBorders>
          </w:tcPr>
          <w:p w14:paraId="0FECFFFC" w14:textId="77777777" w:rsidR="00071D1D" w:rsidRDefault="002223C2" w:rsidP="00C91487">
            <w:pPr>
              <w:tabs>
                <w:tab w:val="left" w:pos="0"/>
                <w:tab w:val="left" w:pos="406"/>
              </w:tabs>
              <w:spacing w:line="256" w:lineRule="auto"/>
              <w:ind w:left="-18" w:hanging="17"/>
              <w:rPr>
                <w:sz w:val="22"/>
                <w:szCs w:val="22"/>
                <w:lang w:eastAsia="lt-LT"/>
              </w:rPr>
            </w:pPr>
            <w:r>
              <w:rPr>
                <w:sz w:val="22"/>
                <w:szCs w:val="22"/>
                <w:lang w:eastAsia="lt-LT"/>
              </w:rPr>
              <w:t>3.1 Modernizuoti ir plėtoti geriamojo vandens tiekimo ir nuotekų tvarkymo infrastruktūrą</w:t>
            </w:r>
          </w:p>
        </w:tc>
        <w:tc>
          <w:tcPr>
            <w:tcW w:w="428" w:type="pct"/>
            <w:tcBorders>
              <w:top w:val="single" w:sz="4" w:space="0" w:color="auto"/>
              <w:left w:val="single" w:sz="4" w:space="0" w:color="auto"/>
              <w:bottom w:val="single" w:sz="4" w:space="0" w:color="auto"/>
              <w:right w:val="single" w:sz="4" w:space="0" w:color="auto"/>
            </w:tcBorders>
          </w:tcPr>
          <w:p w14:paraId="12251455" w14:textId="77777777" w:rsidR="00071D1D" w:rsidRDefault="002223C2">
            <w:pPr>
              <w:jc w:val="center"/>
              <w:rPr>
                <w:rFonts w:eastAsia="Calibri"/>
                <w:i/>
                <w:sz w:val="22"/>
                <w:szCs w:val="22"/>
              </w:rPr>
            </w:pPr>
            <w:r>
              <w:rPr>
                <w:rFonts w:eastAsia="Calibri"/>
                <w:i/>
                <w:sz w:val="22"/>
                <w:szCs w:val="22"/>
              </w:rPr>
              <w:t>-</w:t>
            </w:r>
          </w:p>
        </w:tc>
        <w:tc>
          <w:tcPr>
            <w:tcW w:w="375" w:type="pct"/>
            <w:tcBorders>
              <w:top w:val="single" w:sz="4" w:space="0" w:color="auto"/>
              <w:left w:val="single" w:sz="4" w:space="0" w:color="auto"/>
              <w:bottom w:val="single" w:sz="4" w:space="0" w:color="auto"/>
              <w:right w:val="single" w:sz="4" w:space="0" w:color="auto"/>
            </w:tcBorders>
          </w:tcPr>
          <w:p w14:paraId="3389B3AE" w14:textId="77777777" w:rsidR="00071D1D" w:rsidRDefault="002223C2">
            <w:pPr>
              <w:jc w:val="both"/>
              <w:rPr>
                <w:rFonts w:eastAsia="Calibri"/>
                <w:sz w:val="22"/>
                <w:szCs w:val="22"/>
              </w:rPr>
            </w:pPr>
            <w:r>
              <w:rPr>
                <w:rFonts w:eastAsia="Calibri"/>
                <w:sz w:val="22"/>
                <w:szCs w:val="22"/>
              </w:rPr>
              <w:t>Nenustatytos</w:t>
            </w:r>
          </w:p>
          <w:p w14:paraId="44BEF9E5" w14:textId="77777777" w:rsidR="00071D1D" w:rsidRDefault="00071D1D">
            <w:pPr>
              <w:jc w:val="both"/>
              <w:rPr>
                <w:rFonts w:eastAsia="Calibri"/>
                <w:color w:val="808080"/>
                <w:sz w:val="22"/>
                <w:szCs w:val="22"/>
              </w:rPr>
            </w:pPr>
          </w:p>
          <w:p w14:paraId="6D859E4E" w14:textId="77777777" w:rsidR="00071D1D" w:rsidRDefault="00071D1D">
            <w:pPr>
              <w:jc w:val="both"/>
              <w:rPr>
                <w:rFonts w:eastAsia="Calibri"/>
                <w:sz w:val="22"/>
                <w:szCs w:val="22"/>
              </w:rPr>
            </w:pPr>
          </w:p>
        </w:tc>
        <w:tc>
          <w:tcPr>
            <w:tcW w:w="515" w:type="pct"/>
            <w:tcBorders>
              <w:top w:val="single" w:sz="4" w:space="0" w:color="auto"/>
              <w:left w:val="single" w:sz="4" w:space="0" w:color="auto"/>
              <w:bottom w:val="single" w:sz="4" w:space="0" w:color="auto"/>
              <w:right w:val="single" w:sz="4" w:space="0" w:color="auto"/>
            </w:tcBorders>
          </w:tcPr>
          <w:p w14:paraId="3A17078E" w14:textId="77777777" w:rsidR="00071D1D" w:rsidRDefault="002223C2">
            <w:pPr>
              <w:jc w:val="both"/>
              <w:rPr>
                <w:rFonts w:eastAsia="Calibri"/>
                <w:sz w:val="20"/>
              </w:rPr>
            </w:pPr>
            <w:r>
              <w:rPr>
                <w:rFonts w:eastAsia="Calibri"/>
                <w:sz w:val="20"/>
              </w:rPr>
              <w:t>HP Darnus vystymasis</w:t>
            </w:r>
          </w:p>
          <w:p w14:paraId="208997BF" w14:textId="77777777" w:rsidR="00071D1D" w:rsidRDefault="002223C2">
            <w:pPr>
              <w:jc w:val="both"/>
              <w:rPr>
                <w:rFonts w:eastAsia="Calibri"/>
                <w:sz w:val="20"/>
              </w:rPr>
            </w:pPr>
            <w:r>
              <w:rPr>
                <w:rFonts w:eastAsia="Calibri"/>
                <w:sz w:val="20"/>
              </w:rPr>
              <w:t>HP Lygios galimybės visiems</w:t>
            </w:r>
          </w:p>
        </w:tc>
        <w:tc>
          <w:tcPr>
            <w:tcW w:w="282" w:type="pct"/>
            <w:tcBorders>
              <w:top w:val="single" w:sz="4" w:space="0" w:color="auto"/>
              <w:left w:val="single" w:sz="4" w:space="0" w:color="auto"/>
              <w:bottom w:val="single" w:sz="4" w:space="0" w:color="auto"/>
              <w:right w:val="single" w:sz="4" w:space="0" w:color="auto"/>
            </w:tcBorders>
          </w:tcPr>
          <w:p w14:paraId="598F46F6" w14:textId="77777777" w:rsidR="00071D1D" w:rsidRDefault="002223C2">
            <w:pPr>
              <w:jc w:val="both"/>
              <w:rPr>
                <w:rFonts w:eastAsia="Calibri"/>
                <w:sz w:val="22"/>
                <w:szCs w:val="22"/>
              </w:rPr>
            </w:pPr>
            <w:r>
              <w:rPr>
                <w:sz w:val="22"/>
                <w:szCs w:val="22"/>
              </w:rPr>
              <w:t xml:space="preserve">Telšių regiono plėtros taryba </w:t>
            </w:r>
          </w:p>
        </w:tc>
        <w:tc>
          <w:tcPr>
            <w:tcW w:w="469" w:type="pct"/>
            <w:tcBorders>
              <w:top w:val="single" w:sz="4" w:space="0" w:color="auto"/>
              <w:left w:val="single" w:sz="4" w:space="0" w:color="auto"/>
              <w:bottom w:val="single" w:sz="4" w:space="0" w:color="auto"/>
              <w:right w:val="single" w:sz="4" w:space="0" w:color="auto"/>
            </w:tcBorders>
          </w:tcPr>
          <w:p w14:paraId="6D0DDE51" w14:textId="414CD6A8" w:rsidR="005304F7" w:rsidRPr="003E674C" w:rsidRDefault="005304F7">
            <w:pPr>
              <w:jc w:val="center"/>
              <w:rPr>
                <w:rFonts w:eastAsia="Calibri"/>
                <w:bCs/>
                <w:strike/>
                <w:sz w:val="22"/>
                <w:szCs w:val="22"/>
              </w:rPr>
            </w:pPr>
          </w:p>
          <w:p w14:paraId="332349C4" w14:textId="4D71D435" w:rsidR="00F57480" w:rsidRPr="003E674C" w:rsidRDefault="00F90C4C">
            <w:pPr>
              <w:jc w:val="center"/>
              <w:rPr>
                <w:rFonts w:eastAsia="Calibri"/>
                <w:bCs/>
                <w:sz w:val="22"/>
                <w:szCs w:val="22"/>
              </w:rPr>
            </w:pPr>
            <w:r w:rsidRPr="00993E02">
              <w:rPr>
                <w:rFonts w:eastAsia="Calibri"/>
                <w:bCs/>
                <w:sz w:val="22"/>
                <w:szCs w:val="22"/>
              </w:rPr>
              <w:t>10475177</w:t>
            </w:r>
            <w:r w:rsidR="00F57480" w:rsidRPr="003E674C">
              <w:rPr>
                <w:rFonts w:eastAsia="Calibri"/>
                <w:bCs/>
                <w:sz w:val="22"/>
                <w:szCs w:val="22"/>
              </w:rPr>
              <w:tab/>
            </w:r>
          </w:p>
        </w:tc>
        <w:tc>
          <w:tcPr>
            <w:tcW w:w="468" w:type="pct"/>
            <w:tcBorders>
              <w:top w:val="single" w:sz="4" w:space="0" w:color="auto"/>
              <w:left w:val="single" w:sz="4" w:space="0" w:color="auto"/>
              <w:bottom w:val="single" w:sz="4" w:space="0" w:color="auto"/>
              <w:right w:val="single" w:sz="4" w:space="0" w:color="auto"/>
            </w:tcBorders>
          </w:tcPr>
          <w:p w14:paraId="61F14D09" w14:textId="3BD3C937" w:rsidR="005967A4" w:rsidRPr="003E674C" w:rsidRDefault="00F57480" w:rsidP="00757BE5">
            <w:pPr>
              <w:jc w:val="center"/>
              <w:rPr>
                <w:rFonts w:eastAsia="Calibri"/>
                <w:bCs/>
                <w:strike/>
                <w:sz w:val="22"/>
                <w:szCs w:val="22"/>
              </w:rPr>
            </w:pPr>
            <w:r w:rsidRPr="003E674C">
              <w:rPr>
                <w:rFonts w:eastAsia="Calibri"/>
                <w:bCs/>
                <w:sz w:val="22"/>
                <w:szCs w:val="22"/>
              </w:rPr>
              <w:t xml:space="preserve"> </w:t>
            </w:r>
          </w:p>
          <w:p w14:paraId="68467FBC" w14:textId="329744C4" w:rsidR="005304F7" w:rsidRPr="003E674C" w:rsidRDefault="000C2C5F" w:rsidP="00757BE5">
            <w:pPr>
              <w:jc w:val="center"/>
              <w:rPr>
                <w:rFonts w:eastAsia="Calibri"/>
                <w:bCs/>
                <w:strike/>
                <w:sz w:val="22"/>
                <w:szCs w:val="22"/>
              </w:rPr>
            </w:pPr>
            <w:r w:rsidRPr="003E674C">
              <w:rPr>
                <w:sz w:val="22"/>
                <w:szCs w:val="22"/>
                <w:lang w:val="en-US"/>
              </w:rPr>
              <w:t>4006895</w:t>
            </w:r>
          </w:p>
        </w:tc>
        <w:tc>
          <w:tcPr>
            <w:tcW w:w="457" w:type="pct"/>
            <w:tcBorders>
              <w:top w:val="single" w:sz="4" w:space="0" w:color="auto"/>
              <w:left w:val="single" w:sz="4" w:space="0" w:color="auto"/>
              <w:bottom w:val="single" w:sz="4" w:space="0" w:color="auto"/>
              <w:right w:val="single" w:sz="4" w:space="0" w:color="auto"/>
            </w:tcBorders>
          </w:tcPr>
          <w:p w14:paraId="739F4468" w14:textId="77777777" w:rsidR="00071D1D" w:rsidRPr="00714C48" w:rsidRDefault="002223C2">
            <w:pPr>
              <w:jc w:val="both"/>
              <w:rPr>
                <w:rFonts w:eastAsia="Calibri"/>
                <w:sz w:val="22"/>
                <w:szCs w:val="22"/>
              </w:rPr>
            </w:pPr>
            <w:r w:rsidRPr="00714C48">
              <w:rPr>
                <w:rFonts w:eastAsia="Calibri"/>
                <w:sz w:val="22"/>
                <w:szCs w:val="22"/>
              </w:rPr>
              <w:t>0</w:t>
            </w:r>
          </w:p>
        </w:tc>
      </w:tr>
      <w:tr w:rsidR="00071D1D" w14:paraId="07447B0E" w14:textId="77777777" w:rsidTr="00471F38">
        <w:trPr>
          <w:trHeight w:val="274"/>
        </w:trPr>
        <w:tc>
          <w:tcPr>
            <w:tcW w:w="193" w:type="pct"/>
            <w:tcBorders>
              <w:top w:val="single" w:sz="4" w:space="0" w:color="auto"/>
              <w:left w:val="single" w:sz="4" w:space="0" w:color="auto"/>
              <w:bottom w:val="single" w:sz="4" w:space="0" w:color="auto"/>
              <w:right w:val="single" w:sz="4" w:space="0" w:color="auto"/>
            </w:tcBorders>
          </w:tcPr>
          <w:p w14:paraId="4B6640B5" w14:textId="77777777" w:rsidR="00071D1D" w:rsidRPr="00B8733F" w:rsidRDefault="002223C2">
            <w:pPr>
              <w:jc w:val="both"/>
              <w:rPr>
                <w:rFonts w:eastAsia="Calibri"/>
                <w:sz w:val="22"/>
                <w:szCs w:val="22"/>
              </w:rPr>
            </w:pPr>
            <w:r w:rsidRPr="00B8733F">
              <w:rPr>
                <w:rFonts w:eastAsia="Calibri"/>
                <w:sz w:val="22"/>
                <w:szCs w:val="22"/>
              </w:rPr>
              <w:t>6.</w:t>
            </w:r>
          </w:p>
        </w:tc>
        <w:tc>
          <w:tcPr>
            <w:tcW w:w="717" w:type="pct"/>
            <w:tcBorders>
              <w:top w:val="single" w:sz="4" w:space="0" w:color="auto"/>
              <w:left w:val="single" w:sz="4" w:space="0" w:color="auto"/>
              <w:bottom w:val="single" w:sz="4" w:space="0" w:color="auto"/>
              <w:right w:val="single" w:sz="4" w:space="0" w:color="auto"/>
            </w:tcBorders>
          </w:tcPr>
          <w:p w14:paraId="2CCD2AD5" w14:textId="77777777" w:rsidR="00071D1D" w:rsidRPr="00B8733F" w:rsidRDefault="002223C2">
            <w:pPr>
              <w:jc w:val="both"/>
              <w:rPr>
                <w:rFonts w:eastAsia="Calibri"/>
                <w:sz w:val="22"/>
                <w:szCs w:val="22"/>
              </w:rPr>
            </w:pPr>
            <w:r w:rsidRPr="00B8733F">
              <w:rPr>
                <w:rFonts w:eastAsia="Calibri"/>
                <w:sz w:val="22"/>
                <w:szCs w:val="22"/>
              </w:rPr>
              <w:t xml:space="preserve">Aplinkos taršos mažinimas </w:t>
            </w:r>
          </w:p>
        </w:tc>
        <w:tc>
          <w:tcPr>
            <w:tcW w:w="371" w:type="pct"/>
            <w:tcBorders>
              <w:top w:val="single" w:sz="4" w:space="0" w:color="auto"/>
              <w:left w:val="single" w:sz="4" w:space="0" w:color="auto"/>
              <w:bottom w:val="single" w:sz="4" w:space="0" w:color="auto"/>
              <w:right w:val="single" w:sz="4" w:space="0" w:color="auto"/>
            </w:tcBorders>
          </w:tcPr>
          <w:p w14:paraId="55F1075E" w14:textId="77777777" w:rsidR="00071D1D" w:rsidRPr="00B8733F" w:rsidRDefault="002223C2">
            <w:pPr>
              <w:jc w:val="both"/>
              <w:rPr>
                <w:bCs/>
                <w:iCs/>
                <w:sz w:val="22"/>
                <w:szCs w:val="22"/>
              </w:rPr>
            </w:pPr>
            <w:r w:rsidRPr="00B8733F">
              <w:rPr>
                <w:sz w:val="22"/>
                <w:szCs w:val="22"/>
              </w:rPr>
              <w:t>LT028-</w:t>
            </w:r>
            <w:r w:rsidRPr="00B8733F">
              <w:rPr>
                <w:bCs/>
                <w:iCs/>
                <w:sz w:val="22"/>
                <w:szCs w:val="22"/>
              </w:rPr>
              <w:t xml:space="preserve"> 03-02-06</w:t>
            </w:r>
          </w:p>
          <w:p w14:paraId="1AB480C2" w14:textId="77777777" w:rsidR="00071D1D" w:rsidRPr="00B8733F" w:rsidRDefault="00071D1D">
            <w:pPr>
              <w:jc w:val="both"/>
              <w:rPr>
                <w:bCs/>
                <w:iCs/>
              </w:rPr>
            </w:pPr>
          </w:p>
        </w:tc>
        <w:tc>
          <w:tcPr>
            <w:tcW w:w="725" w:type="pct"/>
            <w:tcBorders>
              <w:top w:val="single" w:sz="4" w:space="0" w:color="auto"/>
              <w:left w:val="single" w:sz="4" w:space="0" w:color="auto"/>
              <w:bottom w:val="single" w:sz="4" w:space="0" w:color="auto"/>
              <w:right w:val="single" w:sz="4" w:space="0" w:color="auto"/>
            </w:tcBorders>
          </w:tcPr>
          <w:p w14:paraId="19BC63A0" w14:textId="77777777" w:rsidR="00071D1D" w:rsidRPr="00B8733F" w:rsidRDefault="002223C2">
            <w:pPr>
              <w:spacing w:line="256" w:lineRule="auto"/>
              <w:ind w:left="-18"/>
              <w:jc w:val="both"/>
              <w:rPr>
                <w:sz w:val="22"/>
                <w:szCs w:val="22"/>
                <w:lang w:eastAsia="lt-LT"/>
              </w:rPr>
            </w:pPr>
            <w:r w:rsidRPr="00B8733F">
              <w:rPr>
                <w:sz w:val="22"/>
                <w:szCs w:val="22"/>
                <w:lang w:eastAsia="lt-LT"/>
              </w:rPr>
              <w:t>3.2 Sumažinti aplinkos taršą</w:t>
            </w:r>
          </w:p>
        </w:tc>
        <w:tc>
          <w:tcPr>
            <w:tcW w:w="428" w:type="pct"/>
            <w:tcBorders>
              <w:top w:val="single" w:sz="4" w:space="0" w:color="auto"/>
              <w:left w:val="single" w:sz="4" w:space="0" w:color="auto"/>
              <w:bottom w:val="single" w:sz="4" w:space="0" w:color="auto"/>
              <w:right w:val="single" w:sz="4" w:space="0" w:color="auto"/>
            </w:tcBorders>
          </w:tcPr>
          <w:p w14:paraId="6B46C019" w14:textId="77777777" w:rsidR="00071D1D" w:rsidRPr="00B8733F" w:rsidRDefault="002223C2">
            <w:pPr>
              <w:jc w:val="center"/>
              <w:rPr>
                <w:rFonts w:eastAsia="Calibri"/>
                <w:i/>
                <w:sz w:val="22"/>
                <w:szCs w:val="22"/>
              </w:rPr>
            </w:pPr>
            <w:r w:rsidRPr="00B8733F">
              <w:rPr>
                <w:rFonts w:eastAsia="Calibri"/>
                <w:i/>
                <w:sz w:val="22"/>
                <w:szCs w:val="22"/>
              </w:rPr>
              <w:t>-</w:t>
            </w:r>
          </w:p>
        </w:tc>
        <w:tc>
          <w:tcPr>
            <w:tcW w:w="375" w:type="pct"/>
            <w:tcBorders>
              <w:top w:val="single" w:sz="4" w:space="0" w:color="auto"/>
              <w:left w:val="single" w:sz="4" w:space="0" w:color="auto"/>
              <w:bottom w:val="single" w:sz="4" w:space="0" w:color="auto"/>
              <w:right w:val="single" w:sz="4" w:space="0" w:color="auto"/>
            </w:tcBorders>
          </w:tcPr>
          <w:p w14:paraId="14446A28" w14:textId="77777777" w:rsidR="00071D1D" w:rsidRPr="00B8733F" w:rsidRDefault="002223C2">
            <w:pPr>
              <w:jc w:val="both"/>
              <w:rPr>
                <w:rFonts w:eastAsia="Calibri"/>
                <w:sz w:val="22"/>
                <w:szCs w:val="22"/>
              </w:rPr>
            </w:pPr>
            <w:r w:rsidRPr="00B8733F">
              <w:rPr>
                <w:rFonts w:eastAsia="Calibri"/>
                <w:sz w:val="22"/>
                <w:szCs w:val="22"/>
              </w:rPr>
              <w:t>Nenustatytos</w:t>
            </w:r>
          </w:p>
        </w:tc>
        <w:tc>
          <w:tcPr>
            <w:tcW w:w="515" w:type="pct"/>
            <w:tcBorders>
              <w:top w:val="single" w:sz="4" w:space="0" w:color="auto"/>
              <w:left w:val="single" w:sz="4" w:space="0" w:color="auto"/>
              <w:bottom w:val="single" w:sz="4" w:space="0" w:color="auto"/>
              <w:right w:val="single" w:sz="4" w:space="0" w:color="auto"/>
            </w:tcBorders>
          </w:tcPr>
          <w:p w14:paraId="1FA949BD" w14:textId="77777777" w:rsidR="00071D1D" w:rsidRPr="00B8733F" w:rsidRDefault="002223C2">
            <w:pPr>
              <w:jc w:val="both"/>
              <w:rPr>
                <w:rFonts w:eastAsia="Calibri"/>
                <w:sz w:val="20"/>
              </w:rPr>
            </w:pPr>
            <w:r w:rsidRPr="00B8733F">
              <w:rPr>
                <w:rFonts w:eastAsia="Calibri"/>
                <w:sz w:val="20"/>
              </w:rPr>
              <w:t>HP Darnus vystymasis</w:t>
            </w:r>
          </w:p>
          <w:p w14:paraId="3C7E9CE5" w14:textId="77777777" w:rsidR="00071D1D" w:rsidRPr="00B8733F" w:rsidRDefault="002223C2">
            <w:pPr>
              <w:jc w:val="both"/>
              <w:rPr>
                <w:rFonts w:eastAsia="Calibri"/>
                <w:sz w:val="20"/>
              </w:rPr>
            </w:pPr>
            <w:r w:rsidRPr="00B8733F">
              <w:rPr>
                <w:rFonts w:eastAsia="Calibri"/>
                <w:sz w:val="20"/>
              </w:rPr>
              <w:t>HP Lygios galimybės visiems</w:t>
            </w:r>
            <w:r w:rsidR="003822C8">
              <w:rPr>
                <w:rFonts w:eastAsia="Calibri"/>
                <w:sz w:val="20"/>
              </w:rPr>
              <w:t xml:space="preserve">, </w:t>
            </w:r>
            <w:r w:rsidR="003822C8" w:rsidRPr="00D83972">
              <w:rPr>
                <w:rFonts w:eastAsia="Calibri"/>
                <w:sz w:val="20"/>
              </w:rPr>
              <w:t>HP Inovatyvumo (kūrybingumo)</w:t>
            </w:r>
          </w:p>
        </w:tc>
        <w:tc>
          <w:tcPr>
            <w:tcW w:w="282" w:type="pct"/>
            <w:tcBorders>
              <w:top w:val="single" w:sz="4" w:space="0" w:color="auto"/>
              <w:left w:val="single" w:sz="4" w:space="0" w:color="auto"/>
              <w:bottom w:val="single" w:sz="4" w:space="0" w:color="auto"/>
              <w:right w:val="single" w:sz="4" w:space="0" w:color="auto"/>
            </w:tcBorders>
          </w:tcPr>
          <w:p w14:paraId="6055D0BC" w14:textId="77777777" w:rsidR="00071D1D" w:rsidRPr="00B8733F" w:rsidRDefault="002223C2">
            <w:pPr>
              <w:jc w:val="both"/>
              <w:rPr>
                <w:rFonts w:eastAsia="Calibri"/>
                <w:sz w:val="22"/>
                <w:szCs w:val="22"/>
              </w:rPr>
            </w:pPr>
            <w:r w:rsidRPr="00B8733F">
              <w:rPr>
                <w:sz w:val="22"/>
                <w:szCs w:val="22"/>
              </w:rPr>
              <w:t xml:space="preserve">Telšių regiono plėtros taryba </w:t>
            </w:r>
          </w:p>
        </w:tc>
        <w:tc>
          <w:tcPr>
            <w:tcW w:w="469" w:type="pct"/>
            <w:tcBorders>
              <w:top w:val="single" w:sz="4" w:space="0" w:color="auto"/>
              <w:left w:val="single" w:sz="4" w:space="0" w:color="auto"/>
              <w:bottom w:val="single" w:sz="4" w:space="0" w:color="auto"/>
              <w:right w:val="single" w:sz="4" w:space="0" w:color="auto"/>
            </w:tcBorders>
          </w:tcPr>
          <w:p w14:paraId="7E056D34" w14:textId="7DCA1EC7" w:rsidR="006646DE" w:rsidRPr="00363098" w:rsidRDefault="006646DE">
            <w:pPr>
              <w:jc w:val="center"/>
              <w:rPr>
                <w:rFonts w:eastAsia="Calibri"/>
                <w:bCs/>
                <w:sz w:val="22"/>
                <w:szCs w:val="22"/>
              </w:rPr>
            </w:pPr>
            <w:r w:rsidRPr="00363098">
              <w:rPr>
                <w:rFonts w:eastAsia="Calibri"/>
                <w:bCs/>
                <w:sz w:val="22"/>
                <w:szCs w:val="22"/>
              </w:rPr>
              <w:t>6521077</w:t>
            </w:r>
          </w:p>
          <w:p w14:paraId="40D88B57" w14:textId="0186328D" w:rsidR="00F57480" w:rsidRPr="00682BF5" w:rsidRDefault="00F57480">
            <w:pPr>
              <w:jc w:val="center"/>
              <w:rPr>
                <w:rFonts w:eastAsia="Calibri"/>
                <w:bCs/>
                <w:sz w:val="22"/>
                <w:szCs w:val="22"/>
              </w:rPr>
            </w:pPr>
            <w:r w:rsidRPr="00682BF5">
              <w:rPr>
                <w:rFonts w:eastAsia="Calibri"/>
                <w:bCs/>
                <w:sz w:val="22"/>
                <w:szCs w:val="22"/>
              </w:rPr>
              <w:tab/>
            </w:r>
          </w:p>
        </w:tc>
        <w:tc>
          <w:tcPr>
            <w:tcW w:w="468" w:type="pct"/>
            <w:tcBorders>
              <w:top w:val="single" w:sz="4" w:space="0" w:color="auto"/>
              <w:left w:val="single" w:sz="4" w:space="0" w:color="auto"/>
              <w:bottom w:val="single" w:sz="4" w:space="0" w:color="auto"/>
              <w:right w:val="single" w:sz="4" w:space="0" w:color="auto"/>
            </w:tcBorders>
          </w:tcPr>
          <w:p w14:paraId="4826693C" w14:textId="24A96D5F" w:rsidR="005664D4" w:rsidRPr="003E674C" w:rsidRDefault="00BA2EBD">
            <w:pPr>
              <w:jc w:val="center"/>
              <w:rPr>
                <w:rFonts w:eastAsia="Calibri"/>
                <w:bCs/>
                <w:sz w:val="22"/>
                <w:szCs w:val="22"/>
              </w:rPr>
            </w:pPr>
            <w:r w:rsidRPr="003E674C">
              <w:rPr>
                <w:rFonts w:eastAsia="Calibri"/>
                <w:bCs/>
                <w:sz w:val="22"/>
                <w:szCs w:val="22"/>
              </w:rPr>
              <w:t>5542914</w:t>
            </w:r>
          </w:p>
        </w:tc>
        <w:tc>
          <w:tcPr>
            <w:tcW w:w="457" w:type="pct"/>
            <w:tcBorders>
              <w:top w:val="single" w:sz="4" w:space="0" w:color="auto"/>
              <w:left w:val="single" w:sz="4" w:space="0" w:color="auto"/>
              <w:bottom w:val="single" w:sz="4" w:space="0" w:color="auto"/>
              <w:right w:val="single" w:sz="4" w:space="0" w:color="auto"/>
            </w:tcBorders>
          </w:tcPr>
          <w:p w14:paraId="049FF346" w14:textId="77777777" w:rsidR="00071D1D" w:rsidRPr="00714C48" w:rsidRDefault="002223C2">
            <w:pPr>
              <w:jc w:val="both"/>
              <w:rPr>
                <w:rFonts w:eastAsia="Calibri"/>
                <w:sz w:val="22"/>
                <w:szCs w:val="22"/>
              </w:rPr>
            </w:pPr>
            <w:r w:rsidRPr="00714C48">
              <w:rPr>
                <w:rFonts w:eastAsia="Calibri"/>
                <w:sz w:val="22"/>
                <w:szCs w:val="22"/>
              </w:rPr>
              <w:t>0</w:t>
            </w:r>
          </w:p>
        </w:tc>
      </w:tr>
      <w:tr w:rsidR="00071D1D" w14:paraId="78B46DC0" w14:textId="77777777" w:rsidTr="00471F38">
        <w:trPr>
          <w:trHeight w:val="274"/>
        </w:trPr>
        <w:tc>
          <w:tcPr>
            <w:tcW w:w="193" w:type="pct"/>
            <w:tcBorders>
              <w:top w:val="single" w:sz="4" w:space="0" w:color="auto"/>
              <w:left w:val="single" w:sz="4" w:space="0" w:color="auto"/>
              <w:bottom w:val="single" w:sz="4" w:space="0" w:color="auto"/>
              <w:right w:val="single" w:sz="4" w:space="0" w:color="auto"/>
            </w:tcBorders>
          </w:tcPr>
          <w:p w14:paraId="69318B85" w14:textId="77777777" w:rsidR="00071D1D" w:rsidRDefault="002223C2">
            <w:pPr>
              <w:jc w:val="both"/>
              <w:rPr>
                <w:rFonts w:eastAsia="Calibri"/>
                <w:sz w:val="22"/>
                <w:szCs w:val="22"/>
              </w:rPr>
            </w:pPr>
            <w:r>
              <w:rPr>
                <w:rFonts w:eastAsia="Calibri"/>
                <w:sz w:val="22"/>
                <w:szCs w:val="22"/>
              </w:rPr>
              <w:t>7.</w:t>
            </w:r>
          </w:p>
        </w:tc>
        <w:tc>
          <w:tcPr>
            <w:tcW w:w="717" w:type="pct"/>
            <w:tcBorders>
              <w:top w:val="single" w:sz="4" w:space="0" w:color="auto"/>
              <w:left w:val="single" w:sz="4" w:space="0" w:color="auto"/>
              <w:bottom w:val="single" w:sz="4" w:space="0" w:color="auto"/>
              <w:right w:val="single" w:sz="4" w:space="0" w:color="auto"/>
            </w:tcBorders>
          </w:tcPr>
          <w:p w14:paraId="2CC25970" w14:textId="77777777" w:rsidR="00071D1D" w:rsidRDefault="002223C2">
            <w:pPr>
              <w:jc w:val="both"/>
              <w:rPr>
                <w:rFonts w:eastAsia="Calibri"/>
                <w:sz w:val="22"/>
                <w:szCs w:val="22"/>
              </w:rPr>
            </w:pPr>
            <w:r>
              <w:rPr>
                <w:rFonts w:eastAsia="Calibri"/>
                <w:sz w:val="22"/>
                <w:szCs w:val="22"/>
              </w:rPr>
              <w:t xml:space="preserve">Tvari Telšių miesto plėtra </w:t>
            </w:r>
          </w:p>
        </w:tc>
        <w:tc>
          <w:tcPr>
            <w:tcW w:w="371" w:type="pct"/>
            <w:tcBorders>
              <w:top w:val="single" w:sz="4" w:space="0" w:color="auto"/>
              <w:left w:val="single" w:sz="4" w:space="0" w:color="auto"/>
              <w:bottom w:val="single" w:sz="4" w:space="0" w:color="auto"/>
              <w:right w:val="single" w:sz="4" w:space="0" w:color="auto"/>
            </w:tcBorders>
          </w:tcPr>
          <w:p w14:paraId="36EDFBA6" w14:textId="77777777" w:rsidR="00071D1D" w:rsidRDefault="002223C2">
            <w:pPr>
              <w:jc w:val="both"/>
              <w:rPr>
                <w:bCs/>
                <w:iCs/>
              </w:rPr>
            </w:pPr>
            <w:r>
              <w:rPr>
                <w:sz w:val="22"/>
                <w:szCs w:val="22"/>
              </w:rPr>
              <w:t>LT028-01-02-</w:t>
            </w:r>
            <w:r w:rsidRPr="00E34E76">
              <w:rPr>
                <w:sz w:val="22"/>
                <w:szCs w:val="22"/>
              </w:rPr>
              <w:t>0</w:t>
            </w:r>
            <w:r w:rsidR="00E23456" w:rsidRPr="00E34E76">
              <w:rPr>
                <w:sz w:val="22"/>
                <w:szCs w:val="22"/>
              </w:rPr>
              <w:t>8</w:t>
            </w:r>
          </w:p>
        </w:tc>
        <w:tc>
          <w:tcPr>
            <w:tcW w:w="725" w:type="pct"/>
            <w:tcBorders>
              <w:top w:val="single" w:sz="4" w:space="0" w:color="auto"/>
              <w:left w:val="single" w:sz="4" w:space="0" w:color="auto"/>
              <w:bottom w:val="single" w:sz="4" w:space="0" w:color="auto"/>
              <w:right w:val="single" w:sz="4" w:space="0" w:color="auto"/>
            </w:tcBorders>
          </w:tcPr>
          <w:p w14:paraId="62DBE09A" w14:textId="16438FD5" w:rsidR="00071D1D" w:rsidRPr="007B5200" w:rsidRDefault="007B5200">
            <w:pPr>
              <w:spacing w:line="256" w:lineRule="auto"/>
              <w:ind w:left="-18"/>
              <w:rPr>
                <w:sz w:val="22"/>
                <w:szCs w:val="22"/>
                <w:lang w:eastAsia="lt-LT"/>
              </w:rPr>
            </w:pPr>
            <w:r w:rsidRPr="007B5200">
              <w:rPr>
                <w:sz w:val="22"/>
                <w:szCs w:val="22"/>
              </w:rPr>
              <w:t xml:space="preserve">1.1 Padidinti turizmo objektų pasiekiamumą ir sudaryti sąlygas </w:t>
            </w:r>
            <w:r w:rsidRPr="007B5200">
              <w:rPr>
                <w:sz w:val="22"/>
                <w:szCs w:val="22"/>
              </w:rPr>
              <w:lastRenderedPageBreak/>
              <w:t>turizmo paslaugų plėtrai</w:t>
            </w:r>
          </w:p>
        </w:tc>
        <w:tc>
          <w:tcPr>
            <w:tcW w:w="428" w:type="pct"/>
            <w:tcBorders>
              <w:top w:val="single" w:sz="4" w:space="0" w:color="auto"/>
              <w:left w:val="single" w:sz="4" w:space="0" w:color="auto"/>
              <w:bottom w:val="single" w:sz="4" w:space="0" w:color="auto"/>
              <w:right w:val="single" w:sz="4" w:space="0" w:color="auto"/>
            </w:tcBorders>
          </w:tcPr>
          <w:p w14:paraId="284450DC" w14:textId="5CF6EA83" w:rsidR="00071D1D" w:rsidRPr="00757BE5" w:rsidRDefault="002223C2">
            <w:pPr>
              <w:tabs>
                <w:tab w:val="left" w:pos="420"/>
              </w:tabs>
              <w:ind w:left="-82"/>
              <w:jc w:val="both"/>
              <w:rPr>
                <w:sz w:val="20"/>
              </w:rPr>
            </w:pPr>
            <w:r w:rsidRPr="00DB3841">
              <w:rPr>
                <w:sz w:val="20"/>
              </w:rPr>
              <w:lastRenderedPageBreak/>
              <w:t>1.</w:t>
            </w:r>
            <w:r w:rsidR="007B5200" w:rsidRPr="00DB3841">
              <w:rPr>
                <w:sz w:val="20"/>
              </w:rPr>
              <w:t>2</w:t>
            </w:r>
            <w:r w:rsidR="007B5200">
              <w:rPr>
                <w:sz w:val="16"/>
                <w:szCs w:val="16"/>
              </w:rPr>
              <w:t xml:space="preserve"> M</w:t>
            </w:r>
            <w:r w:rsidR="007B5200" w:rsidRPr="007B5200">
              <w:rPr>
                <w:sz w:val="20"/>
                <w:lang w:eastAsia="lt-LT"/>
              </w:rPr>
              <w:t xml:space="preserve">odernizuoti ir sukurti investicijoms </w:t>
            </w:r>
            <w:r w:rsidR="007B5200" w:rsidRPr="007B5200">
              <w:rPr>
                <w:sz w:val="20"/>
                <w:lang w:eastAsia="lt-LT"/>
              </w:rPr>
              <w:lastRenderedPageBreak/>
              <w:t xml:space="preserve">ir verslo plėtrai palankią </w:t>
            </w:r>
            <w:r w:rsidR="007B5200" w:rsidRPr="00757BE5">
              <w:rPr>
                <w:sz w:val="20"/>
                <w:lang w:eastAsia="lt-LT"/>
              </w:rPr>
              <w:t>aplinką</w:t>
            </w:r>
          </w:p>
          <w:p w14:paraId="5FDEC463" w14:textId="28F2666B" w:rsidR="00071D1D" w:rsidRPr="00757BE5" w:rsidRDefault="007B5200">
            <w:pPr>
              <w:ind w:left="-82"/>
              <w:jc w:val="both"/>
              <w:rPr>
                <w:rFonts w:eastAsia="Calibri"/>
                <w:sz w:val="20"/>
              </w:rPr>
            </w:pPr>
            <w:r w:rsidRPr="00757BE5">
              <w:rPr>
                <w:sz w:val="20"/>
              </w:rPr>
              <w:t xml:space="preserve">4.1 </w:t>
            </w:r>
            <w:r w:rsidRPr="00757BE5">
              <w:rPr>
                <w:sz w:val="20"/>
                <w:lang w:eastAsia="lt-LT"/>
              </w:rPr>
              <w:t>Padidinti švietimo paslaugų  prieinamumą</w:t>
            </w:r>
          </w:p>
          <w:p w14:paraId="0020FA36" w14:textId="40840AC9" w:rsidR="00071D1D" w:rsidRPr="00E91DEC" w:rsidRDefault="00071D1D">
            <w:pPr>
              <w:ind w:left="-83"/>
              <w:jc w:val="both"/>
              <w:rPr>
                <w:rFonts w:eastAsia="Calibri"/>
                <w:i/>
                <w:strike/>
                <w:sz w:val="22"/>
                <w:szCs w:val="22"/>
              </w:rPr>
            </w:pPr>
          </w:p>
        </w:tc>
        <w:tc>
          <w:tcPr>
            <w:tcW w:w="375" w:type="pct"/>
            <w:tcBorders>
              <w:top w:val="single" w:sz="4" w:space="0" w:color="auto"/>
              <w:left w:val="single" w:sz="4" w:space="0" w:color="auto"/>
              <w:bottom w:val="single" w:sz="4" w:space="0" w:color="auto"/>
              <w:right w:val="single" w:sz="4" w:space="0" w:color="auto"/>
            </w:tcBorders>
          </w:tcPr>
          <w:p w14:paraId="0C2BA0D8" w14:textId="77777777" w:rsidR="00071D1D" w:rsidRDefault="002223C2">
            <w:pPr>
              <w:jc w:val="both"/>
              <w:rPr>
                <w:rFonts w:eastAsia="Calibri"/>
                <w:sz w:val="22"/>
                <w:szCs w:val="22"/>
              </w:rPr>
            </w:pPr>
            <w:r>
              <w:rPr>
                <w:rFonts w:eastAsia="Calibri"/>
                <w:sz w:val="22"/>
                <w:szCs w:val="22"/>
              </w:rPr>
              <w:lastRenderedPageBreak/>
              <w:t>Nenustatytos</w:t>
            </w:r>
          </w:p>
          <w:p w14:paraId="00C62CEE" w14:textId="77777777" w:rsidR="00071D1D" w:rsidRDefault="00071D1D">
            <w:pPr>
              <w:jc w:val="both"/>
              <w:rPr>
                <w:rFonts w:eastAsia="Calibri"/>
                <w:color w:val="808080"/>
                <w:sz w:val="22"/>
                <w:szCs w:val="22"/>
              </w:rPr>
            </w:pPr>
          </w:p>
          <w:p w14:paraId="4DB659A1" w14:textId="77777777" w:rsidR="00071D1D" w:rsidRDefault="00071D1D">
            <w:pPr>
              <w:jc w:val="both"/>
              <w:rPr>
                <w:rFonts w:eastAsia="Calibri"/>
                <w:sz w:val="22"/>
                <w:szCs w:val="22"/>
              </w:rPr>
            </w:pPr>
          </w:p>
        </w:tc>
        <w:tc>
          <w:tcPr>
            <w:tcW w:w="515" w:type="pct"/>
            <w:tcBorders>
              <w:top w:val="single" w:sz="4" w:space="0" w:color="auto"/>
              <w:left w:val="single" w:sz="4" w:space="0" w:color="auto"/>
              <w:bottom w:val="single" w:sz="4" w:space="0" w:color="auto"/>
              <w:right w:val="single" w:sz="4" w:space="0" w:color="auto"/>
            </w:tcBorders>
          </w:tcPr>
          <w:p w14:paraId="67994264" w14:textId="77777777" w:rsidR="00071D1D" w:rsidRDefault="002223C2">
            <w:pPr>
              <w:jc w:val="both"/>
              <w:rPr>
                <w:rFonts w:eastAsia="Calibri"/>
                <w:sz w:val="20"/>
              </w:rPr>
            </w:pPr>
            <w:r>
              <w:rPr>
                <w:rFonts w:eastAsia="Calibri"/>
                <w:sz w:val="20"/>
              </w:rPr>
              <w:lastRenderedPageBreak/>
              <w:t>HP Darnus vystymasis</w:t>
            </w:r>
          </w:p>
          <w:p w14:paraId="7D94F0FB" w14:textId="77777777" w:rsidR="00071D1D" w:rsidRDefault="002223C2">
            <w:pPr>
              <w:jc w:val="both"/>
              <w:rPr>
                <w:rFonts w:eastAsia="Calibri"/>
                <w:sz w:val="20"/>
              </w:rPr>
            </w:pPr>
            <w:r>
              <w:rPr>
                <w:rFonts w:eastAsia="Calibri"/>
                <w:sz w:val="20"/>
              </w:rPr>
              <w:lastRenderedPageBreak/>
              <w:t>HP Lygios galimybės visiems</w:t>
            </w:r>
          </w:p>
        </w:tc>
        <w:tc>
          <w:tcPr>
            <w:tcW w:w="282" w:type="pct"/>
            <w:tcBorders>
              <w:top w:val="single" w:sz="4" w:space="0" w:color="auto"/>
              <w:left w:val="single" w:sz="4" w:space="0" w:color="auto"/>
              <w:bottom w:val="single" w:sz="4" w:space="0" w:color="auto"/>
              <w:right w:val="single" w:sz="4" w:space="0" w:color="auto"/>
            </w:tcBorders>
          </w:tcPr>
          <w:p w14:paraId="55EDDAA6" w14:textId="77777777" w:rsidR="00071D1D" w:rsidRDefault="002223C2">
            <w:pPr>
              <w:jc w:val="both"/>
              <w:rPr>
                <w:rFonts w:eastAsia="Calibri"/>
                <w:sz w:val="22"/>
                <w:szCs w:val="22"/>
              </w:rPr>
            </w:pPr>
            <w:r>
              <w:rPr>
                <w:sz w:val="22"/>
                <w:szCs w:val="22"/>
              </w:rPr>
              <w:lastRenderedPageBreak/>
              <w:t xml:space="preserve">Telšių regiono </w:t>
            </w:r>
            <w:r>
              <w:rPr>
                <w:sz w:val="22"/>
                <w:szCs w:val="22"/>
              </w:rPr>
              <w:lastRenderedPageBreak/>
              <w:t xml:space="preserve">plėtros taryba </w:t>
            </w:r>
          </w:p>
        </w:tc>
        <w:tc>
          <w:tcPr>
            <w:tcW w:w="469" w:type="pct"/>
            <w:tcBorders>
              <w:top w:val="single" w:sz="4" w:space="0" w:color="auto"/>
              <w:left w:val="single" w:sz="4" w:space="0" w:color="auto"/>
              <w:bottom w:val="single" w:sz="4" w:space="0" w:color="auto"/>
              <w:right w:val="single" w:sz="4" w:space="0" w:color="auto"/>
            </w:tcBorders>
          </w:tcPr>
          <w:p w14:paraId="0413B009" w14:textId="187BBE55" w:rsidR="000E368A" w:rsidRPr="007C36A8" w:rsidRDefault="000E368A">
            <w:pPr>
              <w:ind w:firstLine="57"/>
              <w:jc w:val="center"/>
              <w:rPr>
                <w:bCs/>
                <w:sz w:val="22"/>
                <w:szCs w:val="22"/>
              </w:rPr>
            </w:pPr>
            <w:r w:rsidRPr="007C36A8">
              <w:rPr>
                <w:bCs/>
                <w:sz w:val="22"/>
                <w:szCs w:val="22"/>
              </w:rPr>
              <w:lastRenderedPageBreak/>
              <w:t>25027365,43</w:t>
            </w:r>
          </w:p>
          <w:p w14:paraId="4C63E956" w14:textId="77777777" w:rsidR="00277F8E" w:rsidRPr="007C36A8" w:rsidRDefault="00277F8E">
            <w:pPr>
              <w:ind w:firstLine="57"/>
              <w:jc w:val="center"/>
              <w:rPr>
                <w:rFonts w:eastAsia="Calibri"/>
                <w:bCs/>
                <w:sz w:val="22"/>
                <w:szCs w:val="22"/>
              </w:rPr>
            </w:pPr>
          </w:p>
          <w:p w14:paraId="48B91D40" w14:textId="345F1277" w:rsidR="00277F8E" w:rsidRPr="007C36A8" w:rsidRDefault="00277F8E">
            <w:pPr>
              <w:ind w:firstLine="57"/>
              <w:jc w:val="center"/>
              <w:rPr>
                <w:rFonts w:eastAsia="Calibri"/>
                <w:bCs/>
                <w:sz w:val="22"/>
                <w:szCs w:val="22"/>
              </w:rPr>
            </w:pPr>
          </w:p>
        </w:tc>
        <w:tc>
          <w:tcPr>
            <w:tcW w:w="468" w:type="pct"/>
            <w:tcBorders>
              <w:top w:val="single" w:sz="4" w:space="0" w:color="auto"/>
              <w:left w:val="single" w:sz="4" w:space="0" w:color="auto"/>
              <w:bottom w:val="single" w:sz="4" w:space="0" w:color="auto"/>
              <w:right w:val="single" w:sz="4" w:space="0" w:color="auto"/>
            </w:tcBorders>
          </w:tcPr>
          <w:p w14:paraId="3030B9D6" w14:textId="4ECFA9C4" w:rsidR="000E368A" w:rsidRPr="007C36A8" w:rsidRDefault="000E368A">
            <w:pPr>
              <w:ind w:firstLine="57"/>
              <w:jc w:val="center"/>
              <w:rPr>
                <w:rFonts w:eastAsia="Calibri"/>
                <w:bCs/>
                <w:sz w:val="22"/>
                <w:szCs w:val="22"/>
              </w:rPr>
            </w:pPr>
            <w:r w:rsidRPr="007C36A8">
              <w:rPr>
                <w:rFonts w:eastAsia="Calibri"/>
                <w:bCs/>
                <w:sz w:val="22"/>
                <w:szCs w:val="22"/>
              </w:rPr>
              <w:t>18444199,79</w:t>
            </w:r>
          </w:p>
        </w:tc>
        <w:tc>
          <w:tcPr>
            <w:tcW w:w="457" w:type="pct"/>
            <w:tcBorders>
              <w:top w:val="single" w:sz="4" w:space="0" w:color="auto"/>
              <w:left w:val="single" w:sz="4" w:space="0" w:color="auto"/>
              <w:bottom w:val="single" w:sz="4" w:space="0" w:color="auto"/>
              <w:right w:val="single" w:sz="4" w:space="0" w:color="auto"/>
            </w:tcBorders>
          </w:tcPr>
          <w:p w14:paraId="58561019" w14:textId="77777777" w:rsidR="00071D1D" w:rsidRDefault="002223C2">
            <w:pPr>
              <w:jc w:val="both"/>
              <w:rPr>
                <w:rFonts w:eastAsia="Calibri"/>
                <w:sz w:val="22"/>
                <w:szCs w:val="22"/>
              </w:rPr>
            </w:pPr>
            <w:r>
              <w:rPr>
                <w:rFonts w:eastAsia="Calibri"/>
                <w:sz w:val="22"/>
                <w:szCs w:val="22"/>
              </w:rPr>
              <w:t>0</w:t>
            </w:r>
          </w:p>
        </w:tc>
      </w:tr>
      <w:tr w:rsidR="00071D1D" w:rsidRPr="004C7A7F" w14:paraId="0D31D051" w14:textId="77777777" w:rsidTr="00471F38">
        <w:trPr>
          <w:trHeight w:val="274"/>
        </w:trPr>
        <w:tc>
          <w:tcPr>
            <w:tcW w:w="193" w:type="pct"/>
            <w:tcBorders>
              <w:top w:val="single" w:sz="4" w:space="0" w:color="auto"/>
              <w:left w:val="single" w:sz="4" w:space="0" w:color="auto"/>
              <w:bottom w:val="single" w:sz="4" w:space="0" w:color="auto"/>
              <w:right w:val="single" w:sz="4" w:space="0" w:color="auto"/>
            </w:tcBorders>
          </w:tcPr>
          <w:p w14:paraId="3CE35F07" w14:textId="77777777" w:rsidR="00071D1D" w:rsidRDefault="002223C2">
            <w:pPr>
              <w:jc w:val="both"/>
              <w:rPr>
                <w:rFonts w:eastAsia="Calibri"/>
                <w:sz w:val="22"/>
                <w:szCs w:val="22"/>
              </w:rPr>
            </w:pPr>
            <w:r>
              <w:rPr>
                <w:rFonts w:eastAsia="Calibri"/>
                <w:sz w:val="22"/>
                <w:szCs w:val="22"/>
              </w:rPr>
              <w:t>8.</w:t>
            </w:r>
          </w:p>
        </w:tc>
        <w:tc>
          <w:tcPr>
            <w:tcW w:w="717" w:type="pct"/>
            <w:tcBorders>
              <w:top w:val="single" w:sz="4" w:space="0" w:color="auto"/>
              <w:left w:val="single" w:sz="4" w:space="0" w:color="auto"/>
              <w:bottom w:val="single" w:sz="4" w:space="0" w:color="auto"/>
              <w:right w:val="single" w:sz="4" w:space="0" w:color="auto"/>
            </w:tcBorders>
          </w:tcPr>
          <w:p w14:paraId="481E56BA" w14:textId="77777777" w:rsidR="00071D1D" w:rsidRPr="005F05CA" w:rsidRDefault="002223C2">
            <w:pPr>
              <w:jc w:val="both"/>
              <w:rPr>
                <w:rFonts w:eastAsia="Calibri"/>
                <w:sz w:val="22"/>
                <w:szCs w:val="22"/>
              </w:rPr>
            </w:pPr>
            <w:r w:rsidRPr="005F05CA">
              <w:rPr>
                <w:rFonts w:eastAsia="Calibri"/>
                <w:sz w:val="22"/>
                <w:szCs w:val="22"/>
              </w:rPr>
              <w:t xml:space="preserve">Ilgalaikės priežiūros paslaugų </w:t>
            </w:r>
            <w:r w:rsidR="00151109" w:rsidRPr="005F05CA">
              <w:rPr>
                <w:rFonts w:eastAsia="Calibri"/>
                <w:sz w:val="22"/>
                <w:szCs w:val="22"/>
              </w:rPr>
              <w:t>plėtra</w:t>
            </w:r>
          </w:p>
          <w:p w14:paraId="79C1682E" w14:textId="0A7F1391" w:rsidR="00151109" w:rsidRPr="005F05CA" w:rsidRDefault="00151109" w:rsidP="00151109">
            <w:pPr>
              <w:jc w:val="center"/>
              <w:rPr>
                <w:rFonts w:eastAsia="Calibri"/>
                <w:sz w:val="22"/>
                <w:szCs w:val="22"/>
              </w:rPr>
            </w:pPr>
          </w:p>
        </w:tc>
        <w:tc>
          <w:tcPr>
            <w:tcW w:w="371" w:type="pct"/>
            <w:tcBorders>
              <w:top w:val="single" w:sz="4" w:space="0" w:color="auto"/>
              <w:left w:val="single" w:sz="4" w:space="0" w:color="auto"/>
              <w:bottom w:val="single" w:sz="4" w:space="0" w:color="auto"/>
              <w:right w:val="single" w:sz="4" w:space="0" w:color="auto"/>
            </w:tcBorders>
          </w:tcPr>
          <w:p w14:paraId="0BC6A859" w14:textId="77777777" w:rsidR="00071D1D" w:rsidRPr="00E23456" w:rsidRDefault="002223C2">
            <w:pPr>
              <w:jc w:val="both"/>
              <w:rPr>
                <w:sz w:val="22"/>
                <w:szCs w:val="22"/>
              </w:rPr>
            </w:pPr>
            <w:r w:rsidRPr="00E23456">
              <w:rPr>
                <w:sz w:val="22"/>
                <w:szCs w:val="22"/>
              </w:rPr>
              <w:t>LT028-05-04-</w:t>
            </w:r>
            <w:r w:rsidRPr="00E34E76">
              <w:rPr>
                <w:sz w:val="22"/>
                <w:szCs w:val="22"/>
              </w:rPr>
              <w:t>0</w:t>
            </w:r>
            <w:r w:rsidR="00E23456" w:rsidRPr="00E34E76">
              <w:rPr>
                <w:sz w:val="22"/>
                <w:szCs w:val="22"/>
              </w:rPr>
              <w:t>7</w:t>
            </w:r>
          </w:p>
        </w:tc>
        <w:tc>
          <w:tcPr>
            <w:tcW w:w="725" w:type="pct"/>
            <w:tcBorders>
              <w:top w:val="single" w:sz="4" w:space="0" w:color="auto"/>
              <w:left w:val="single" w:sz="4" w:space="0" w:color="auto"/>
              <w:bottom w:val="single" w:sz="4" w:space="0" w:color="auto"/>
              <w:right w:val="single" w:sz="4" w:space="0" w:color="auto"/>
            </w:tcBorders>
          </w:tcPr>
          <w:p w14:paraId="5F3506B8" w14:textId="77777777" w:rsidR="00071D1D" w:rsidRDefault="002223C2">
            <w:pPr>
              <w:spacing w:line="256" w:lineRule="auto"/>
              <w:ind w:left="-18"/>
              <w:rPr>
                <w:sz w:val="22"/>
                <w:szCs w:val="22"/>
                <w:lang w:eastAsia="lt-LT"/>
              </w:rPr>
            </w:pPr>
            <w:r>
              <w:rPr>
                <w:sz w:val="22"/>
                <w:szCs w:val="22"/>
                <w:lang w:eastAsia="lt-LT"/>
              </w:rPr>
              <w:t>5.4 Užtikrinti ilgalaikės priežiūros paslaugų prieinamumą</w:t>
            </w:r>
          </w:p>
        </w:tc>
        <w:tc>
          <w:tcPr>
            <w:tcW w:w="428" w:type="pct"/>
            <w:tcBorders>
              <w:top w:val="single" w:sz="4" w:space="0" w:color="auto"/>
              <w:left w:val="single" w:sz="4" w:space="0" w:color="auto"/>
              <w:bottom w:val="single" w:sz="4" w:space="0" w:color="auto"/>
              <w:right w:val="single" w:sz="4" w:space="0" w:color="auto"/>
            </w:tcBorders>
          </w:tcPr>
          <w:p w14:paraId="104F9704" w14:textId="77777777" w:rsidR="00071D1D" w:rsidRDefault="002223C2">
            <w:pPr>
              <w:jc w:val="center"/>
              <w:rPr>
                <w:rFonts w:eastAsia="Calibri"/>
                <w:i/>
                <w:sz w:val="22"/>
                <w:szCs w:val="22"/>
              </w:rPr>
            </w:pPr>
            <w:r>
              <w:rPr>
                <w:rFonts w:eastAsia="Calibri"/>
                <w:i/>
                <w:sz w:val="22"/>
                <w:szCs w:val="22"/>
              </w:rPr>
              <w:t>-</w:t>
            </w:r>
          </w:p>
        </w:tc>
        <w:tc>
          <w:tcPr>
            <w:tcW w:w="375" w:type="pct"/>
            <w:tcBorders>
              <w:top w:val="single" w:sz="4" w:space="0" w:color="auto"/>
              <w:left w:val="single" w:sz="4" w:space="0" w:color="auto"/>
              <w:bottom w:val="single" w:sz="4" w:space="0" w:color="auto"/>
              <w:right w:val="single" w:sz="4" w:space="0" w:color="auto"/>
            </w:tcBorders>
          </w:tcPr>
          <w:p w14:paraId="58612395" w14:textId="77777777" w:rsidR="00071D1D" w:rsidRDefault="002223C2">
            <w:pPr>
              <w:jc w:val="both"/>
              <w:rPr>
                <w:rFonts w:eastAsia="Calibri"/>
                <w:sz w:val="22"/>
                <w:szCs w:val="22"/>
              </w:rPr>
            </w:pPr>
            <w:r>
              <w:rPr>
                <w:rFonts w:eastAsia="Calibri"/>
                <w:sz w:val="22"/>
                <w:szCs w:val="22"/>
              </w:rPr>
              <w:t>Nenustatytos</w:t>
            </w:r>
          </w:p>
          <w:p w14:paraId="219EEEA3" w14:textId="77777777" w:rsidR="00071D1D" w:rsidRDefault="00071D1D">
            <w:pPr>
              <w:jc w:val="both"/>
              <w:rPr>
                <w:rFonts w:eastAsia="Calibri"/>
                <w:color w:val="808080"/>
                <w:sz w:val="22"/>
                <w:szCs w:val="22"/>
              </w:rPr>
            </w:pPr>
          </w:p>
          <w:p w14:paraId="69359F15" w14:textId="77777777" w:rsidR="00071D1D" w:rsidRDefault="00071D1D">
            <w:pPr>
              <w:jc w:val="both"/>
              <w:rPr>
                <w:rFonts w:eastAsia="Calibri"/>
                <w:sz w:val="22"/>
                <w:szCs w:val="22"/>
              </w:rPr>
            </w:pPr>
          </w:p>
        </w:tc>
        <w:tc>
          <w:tcPr>
            <w:tcW w:w="515" w:type="pct"/>
            <w:tcBorders>
              <w:top w:val="single" w:sz="4" w:space="0" w:color="auto"/>
              <w:left w:val="single" w:sz="4" w:space="0" w:color="auto"/>
              <w:bottom w:val="single" w:sz="4" w:space="0" w:color="auto"/>
              <w:right w:val="single" w:sz="4" w:space="0" w:color="auto"/>
            </w:tcBorders>
          </w:tcPr>
          <w:p w14:paraId="4924C77D" w14:textId="77777777" w:rsidR="00071D1D" w:rsidRDefault="002223C2">
            <w:pPr>
              <w:jc w:val="both"/>
              <w:rPr>
                <w:rFonts w:eastAsia="Calibri"/>
                <w:sz w:val="20"/>
              </w:rPr>
            </w:pPr>
            <w:r>
              <w:rPr>
                <w:rFonts w:eastAsia="Calibri"/>
                <w:sz w:val="20"/>
              </w:rPr>
              <w:t>HP Darnus vystymasis</w:t>
            </w:r>
          </w:p>
          <w:p w14:paraId="2305DE9A" w14:textId="77777777" w:rsidR="00071D1D" w:rsidRDefault="002223C2">
            <w:pPr>
              <w:jc w:val="both"/>
              <w:rPr>
                <w:rFonts w:eastAsia="Calibri"/>
                <w:sz w:val="20"/>
              </w:rPr>
            </w:pPr>
            <w:r>
              <w:rPr>
                <w:rFonts w:eastAsia="Calibri"/>
                <w:sz w:val="20"/>
              </w:rPr>
              <w:t>HP Lygios galimybės visiems</w:t>
            </w:r>
          </w:p>
        </w:tc>
        <w:tc>
          <w:tcPr>
            <w:tcW w:w="282" w:type="pct"/>
            <w:tcBorders>
              <w:top w:val="single" w:sz="4" w:space="0" w:color="auto"/>
              <w:left w:val="single" w:sz="4" w:space="0" w:color="auto"/>
              <w:bottom w:val="single" w:sz="4" w:space="0" w:color="auto"/>
              <w:right w:val="single" w:sz="4" w:space="0" w:color="auto"/>
            </w:tcBorders>
          </w:tcPr>
          <w:p w14:paraId="33398BC5" w14:textId="77777777" w:rsidR="00071D1D" w:rsidRDefault="002223C2">
            <w:pPr>
              <w:jc w:val="both"/>
              <w:rPr>
                <w:sz w:val="22"/>
                <w:szCs w:val="22"/>
              </w:rPr>
            </w:pPr>
            <w:r>
              <w:rPr>
                <w:sz w:val="22"/>
                <w:szCs w:val="22"/>
              </w:rPr>
              <w:t xml:space="preserve">Telšių regiono plėtros taryba </w:t>
            </w:r>
          </w:p>
        </w:tc>
        <w:tc>
          <w:tcPr>
            <w:tcW w:w="469" w:type="pct"/>
            <w:tcBorders>
              <w:top w:val="single" w:sz="4" w:space="0" w:color="auto"/>
              <w:left w:val="single" w:sz="4" w:space="0" w:color="auto"/>
              <w:bottom w:val="single" w:sz="4" w:space="0" w:color="auto"/>
              <w:right w:val="single" w:sz="4" w:space="0" w:color="auto"/>
            </w:tcBorders>
          </w:tcPr>
          <w:p w14:paraId="41B3C588" w14:textId="65FAD6D0" w:rsidR="00683641" w:rsidRPr="007C36A8" w:rsidRDefault="00683641">
            <w:pPr>
              <w:jc w:val="center"/>
              <w:rPr>
                <w:rFonts w:eastAsia="Calibri"/>
                <w:sz w:val="22"/>
                <w:szCs w:val="22"/>
              </w:rPr>
            </w:pPr>
            <w:r w:rsidRPr="007C36A8">
              <w:rPr>
                <w:rFonts w:eastAsia="Calibri"/>
                <w:sz w:val="22"/>
                <w:szCs w:val="22"/>
              </w:rPr>
              <w:t>4658807,90</w:t>
            </w:r>
          </w:p>
        </w:tc>
        <w:tc>
          <w:tcPr>
            <w:tcW w:w="468" w:type="pct"/>
            <w:tcBorders>
              <w:top w:val="single" w:sz="4" w:space="0" w:color="auto"/>
              <w:left w:val="single" w:sz="4" w:space="0" w:color="auto"/>
              <w:bottom w:val="single" w:sz="4" w:space="0" w:color="auto"/>
              <w:right w:val="single" w:sz="4" w:space="0" w:color="auto"/>
            </w:tcBorders>
          </w:tcPr>
          <w:p w14:paraId="28ADB864" w14:textId="4A079146" w:rsidR="00683641" w:rsidRPr="007C36A8" w:rsidRDefault="00683641">
            <w:pPr>
              <w:jc w:val="center"/>
              <w:rPr>
                <w:rFonts w:eastAsia="Calibri"/>
                <w:sz w:val="22"/>
                <w:szCs w:val="22"/>
              </w:rPr>
            </w:pPr>
            <w:r w:rsidRPr="007C36A8">
              <w:rPr>
                <w:rFonts w:eastAsia="Calibri"/>
                <w:sz w:val="22"/>
                <w:szCs w:val="22"/>
              </w:rPr>
              <w:t>3914204,64</w:t>
            </w:r>
          </w:p>
        </w:tc>
        <w:tc>
          <w:tcPr>
            <w:tcW w:w="457" w:type="pct"/>
            <w:tcBorders>
              <w:top w:val="single" w:sz="4" w:space="0" w:color="auto"/>
              <w:left w:val="single" w:sz="4" w:space="0" w:color="auto"/>
              <w:bottom w:val="single" w:sz="4" w:space="0" w:color="auto"/>
              <w:right w:val="single" w:sz="4" w:space="0" w:color="auto"/>
            </w:tcBorders>
          </w:tcPr>
          <w:p w14:paraId="2B87A0D5" w14:textId="77777777" w:rsidR="00071D1D" w:rsidRDefault="002223C2" w:rsidP="00471F38">
            <w:pPr>
              <w:rPr>
                <w:rFonts w:eastAsia="Calibri"/>
                <w:sz w:val="22"/>
                <w:szCs w:val="22"/>
              </w:rPr>
            </w:pPr>
            <w:r>
              <w:rPr>
                <w:rFonts w:eastAsia="Calibri"/>
                <w:sz w:val="22"/>
                <w:szCs w:val="22"/>
              </w:rPr>
              <w:t>0</w:t>
            </w:r>
          </w:p>
        </w:tc>
      </w:tr>
      <w:tr w:rsidR="00071D1D" w14:paraId="1DFB1DA9" w14:textId="77777777" w:rsidTr="00471F38">
        <w:trPr>
          <w:trHeight w:val="353"/>
        </w:trPr>
        <w:tc>
          <w:tcPr>
            <w:tcW w:w="193" w:type="pct"/>
            <w:tcBorders>
              <w:top w:val="single" w:sz="4" w:space="0" w:color="auto"/>
              <w:left w:val="single" w:sz="4" w:space="0" w:color="auto"/>
              <w:bottom w:val="single" w:sz="4" w:space="0" w:color="auto"/>
              <w:right w:val="single" w:sz="4" w:space="0" w:color="auto"/>
            </w:tcBorders>
          </w:tcPr>
          <w:p w14:paraId="4B116B19" w14:textId="77777777" w:rsidR="00071D1D" w:rsidRDefault="00071D1D">
            <w:pPr>
              <w:jc w:val="both"/>
              <w:rPr>
                <w:rFonts w:eastAsia="Calibri"/>
                <w:i/>
                <w:sz w:val="22"/>
                <w:szCs w:val="22"/>
              </w:rPr>
            </w:pPr>
          </w:p>
        </w:tc>
        <w:tc>
          <w:tcPr>
            <w:tcW w:w="3413" w:type="pct"/>
            <w:gridSpan w:val="7"/>
            <w:tcBorders>
              <w:top w:val="single" w:sz="4" w:space="0" w:color="auto"/>
              <w:left w:val="single" w:sz="4" w:space="0" w:color="auto"/>
              <w:bottom w:val="single" w:sz="4" w:space="0" w:color="auto"/>
              <w:right w:val="single" w:sz="4" w:space="0" w:color="auto"/>
            </w:tcBorders>
          </w:tcPr>
          <w:p w14:paraId="76467658" w14:textId="7B4FAA05" w:rsidR="00071D1D" w:rsidRDefault="002223C2">
            <w:pPr>
              <w:jc w:val="right"/>
              <w:rPr>
                <w:rFonts w:eastAsia="Calibri"/>
                <w:b/>
                <w:sz w:val="20"/>
              </w:rPr>
            </w:pPr>
            <w:r>
              <w:rPr>
                <w:rFonts w:eastAsia="Calibri"/>
                <w:b/>
                <w:sz w:val="20"/>
              </w:rPr>
              <w:t>Iš viso</w:t>
            </w:r>
          </w:p>
        </w:tc>
        <w:tc>
          <w:tcPr>
            <w:tcW w:w="469" w:type="pct"/>
            <w:tcBorders>
              <w:top w:val="single" w:sz="4" w:space="0" w:color="auto"/>
              <w:left w:val="single" w:sz="4" w:space="0" w:color="auto"/>
              <w:bottom w:val="single" w:sz="4" w:space="0" w:color="auto"/>
              <w:right w:val="single" w:sz="4" w:space="0" w:color="auto"/>
            </w:tcBorders>
          </w:tcPr>
          <w:p w14:paraId="42FF418B" w14:textId="07EA7079" w:rsidR="005D605C" w:rsidRPr="00D96652" w:rsidRDefault="00A45012" w:rsidP="00C10E62">
            <w:pPr>
              <w:ind w:hanging="18"/>
              <w:jc w:val="center"/>
              <w:rPr>
                <w:rFonts w:eastAsia="Calibri"/>
                <w:b/>
                <w:sz w:val="22"/>
                <w:szCs w:val="22"/>
              </w:rPr>
            </w:pPr>
            <w:r w:rsidRPr="00D96652">
              <w:rPr>
                <w:rFonts w:eastAsia="Calibri"/>
                <w:b/>
                <w:sz w:val="22"/>
                <w:szCs w:val="22"/>
              </w:rPr>
              <w:t>130191389,74</w:t>
            </w:r>
          </w:p>
        </w:tc>
        <w:tc>
          <w:tcPr>
            <w:tcW w:w="468" w:type="pct"/>
            <w:tcBorders>
              <w:top w:val="single" w:sz="4" w:space="0" w:color="auto"/>
              <w:left w:val="single" w:sz="4" w:space="0" w:color="auto"/>
              <w:bottom w:val="single" w:sz="4" w:space="0" w:color="auto"/>
              <w:right w:val="single" w:sz="4" w:space="0" w:color="auto"/>
            </w:tcBorders>
          </w:tcPr>
          <w:p w14:paraId="55823ED2" w14:textId="7E821759" w:rsidR="00E54A27" w:rsidRPr="00703D8E" w:rsidRDefault="00E54A27">
            <w:pPr>
              <w:jc w:val="center"/>
              <w:rPr>
                <w:rFonts w:eastAsia="Calibri"/>
                <w:b/>
                <w:sz w:val="22"/>
                <w:szCs w:val="22"/>
              </w:rPr>
            </w:pPr>
            <w:r w:rsidRPr="00703D8E">
              <w:rPr>
                <w:rFonts w:eastAsia="Calibri"/>
                <w:b/>
                <w:sz w:val="22"/>
                <w:szCs w:val="22"/>
              </w:rPr>
              <w:t>103528</w:t>
            </w:r>
            <w:r w:rsidR="0055239D" w:rsidRPr="00703D8E">
              <w:rPr>
                <w:rFonts w:eastAsia="Calibri"/>
                <w:b/>
                <w:sz w:val="22"/>
                <w:szCs w:val="22"/>
              </w:rPr>
              <w:t>100</w:t>
            </w:r>
          </w:p>
        </w:tc>
        <w:tc>
          <w:tcPr>
            <w:tcW w:w="457" w:type="pct"/>
            <w:tcBorders>
              <w:top w:val="single" w:sz="4" w:space="0" w:color="auto"/>
              <w:left w:val="single" w:sz="4" w:space="0" w:color="auto"/>
              <w:bottom w:val="single" w:sz="4" w:space="0" w:color="auto"/>
              <w:right w:val="single" w:sz="4" w:space="0" w:color="auto"/>
            </w:tcBorders>
          </w:tcPr>
          <w:p w14:paraId="00B0E984" w14:textId="6BD1FAF3" w:rsidR="00071D1D" w:rsidRDefault="002223C2" w:rsidP="00471F38">
            <w:pPr>
              <w:rPr>
                <w:rFonts w:eastAsia="Calibri"/>
                <w:sz w:val="22"/>
                <w:szCs w:val="22"/>
              </w:rPr>
            </w:pPr>
            <w:r>
              <w:rPr>
                <w:rFonts w:eastAsia="Calibri"/>
                <w:sz w:val="22"/>
                <w:szCs w:val="22"/>
              </w:rPr>
              <w:t>0</w:t>
            </w:r>
          </w:p>
        </w:tc>
      </w:tr>
    </w:tbl>
    <w:p w14:paraId="45AD926B" w14:textId="77777777" w:rsidR="00071D1D" w:rsidRDefault="00071D1D">
      <w:pPr>
        <w:jc w:val="both"/>
        <w:rPr>
          <w:bCs/>
          <w:i/>
          <w:color w:val="808080"/>
          <w:sz w:val="22"/>
          <w:szCs w:val="22"/>
        </w:rPr>
      </w:pPr>
    </w:p>
    <w:bookmarkEnd w:id="42"/>
    <w:p w14:paraId="2ED6F6CA" w14:textId="5D1472AB" w:rsidR="00071D1D" w:rsidRPr="00974FC6" w:rsidRDefault="002223C2">
      <w:pPr>
        <w:jc w:val="center"/>
        <w:rPr>
          <w:rFonts w:eastAsia="Calibri"/>
          <w:b/>
          <w:szCs w:val="24"/>
          <w:lang w:val="en-US"/>
        </w:rPr>
      </w:pPr>
      <w:r>
        <w:rPr>
          <w:bCs/>
          <w:i/>
          <w:color w:val="808080"/>
          <w:sz w:val="22"/>
          <w:szCs w:val="22"/>
        </w:rPr>
        <w:br w:type="page"/>
      </w:r>
      <w:bookmarkEnd w:id="40"/>
      <w:bookmarkEnd w:id="43"/>
      <w:r>
        <w:rPr>
          <w:rFonts w:eastAsia="Calibri"/>
          <w:b/>
          <w:szCs w:val="24"/>
        </w:rPr>
        <w:lastRenderedPageBreak/>
        <w:t xml:space="preserve">IV </w:t>
      </w:r>
      <w:r>
        <w:rPr>
          <w:b/>
          <w:caps/>
          <w:szCs w:val="24"/>
        </w:rPr>
        <w:t>skyrius</w:t>
      </w:r>
    </w:p>
    <w:p w14:paraId="07C6725C" w14:textId="77777777" w:rsidR="00071D1D" w:rsidRDefault="002223C2">
      <w:pPr>
        <w:spacing w:line="256" w:lineRule="auto"/>
        <w:jc w:val="center"/>
        <w:rPr>
          <w:rFonts w:eastAsia="Calibri"/>
          <w:b/>
          <w:szCs w:val="24"/>
        </w:rPr>
      </w:pPr>
      <w:r>
        <w:rPr>
          <w:rFonts w:eastAsia="Calibri"/>
          <w:b/>
          <w:szCs w:val="24"/>
        </w:rPr>
        <w:t>PAŽANGOS PRIEMONIŲ APRAŠAS</w:t>
      </w:r>
    </w:p>
    <w:p w14:paraId="631DF821" w14:textId="77777777" w:rsidR="00071D1D" w:rsidRDefault="00071D1D">
      <w:pPr>
        <w:spacing w:line="256" w:lineRule="auto"/>
        <w:jc w:val="center"/>
        <w:rPr>
          <w:rFonts w:eastAsia="Calibri"/>
          <w:b/>
          <w:szCs w:val="24"/>
        </w:rPr>
      </w:pPr>
    </w:p>
    <w:p w14:paraId="0FC4F97C" w14:textId="7AF09C4F" w:rsidR="00071D1D" w:rsidRDefault="002223C2">
      <w:pPr>
        <w:jc w:val="center"/>
        <w:rPr>
          <w:rFonts w:eastAsia="Calibri"/>
          <w:b/>
          <w:szCs w:val="24"/>
        </w:rPr>
      </w:pPr>
      <w:r>
        <w:rPr>
          <w:b/>
          <w:spacing w:val="2"/>
          <w:szCs w:val="24"/>
        </w:rPr>
        <w:t>________I_</w:t>
      </w:r>
      <w:r>
        <w:rPr>
          <w:rFonts w:eastAsia="Calibri"/>
          <w:b/>
          <w:szCs w:val="24"/>
        </w:rPr>
        <w:t>SKIRSNIS</w:t>
      </w:r>
    </w:p>
    <w:p w14:paraId="12A3C851" w14:textId="77777777" w:rsidR="00071D1D" w:rsidRDefault="002223C2">
      <w:pPr>
        <w:jc w:val="center"/>
        <w:rPr>
          <w:rFonts w:eastAsia="Calibri"/>
          <w:i/>
          <w:szCs w:val="24"/>
        </w:rPr>
      </w:pPr>
      <w:r>
        <w:rPr>
          <w:rFonts w:eastAsia="Calibri"/>
          <w:i/>
          <w:szCs w:val="24"/>
        </w:rPr>
        <w:t>(nurodomas skirsnio eilės numeris)</w:t>
      </w:r>
    </w:p>
    <w:p w14:paraId="67E5D957" w14:textId="77777777" w:rsidR="00071D1D" w:rsidRDefault="00071D1D">
      <w:pPr>
        <w:jc w:val="center"/>
        <w:rPr>
          <w:rFonts w:eastAsia="Calibri"/>
          <w:i/>
          <w:szCs w:val="24"/>
        </w:rPr>
      </w:pPr>
    </w:p>
    <w:p w14:paraId="77CFBC6A" w14:textId="77777777" w:rsidR="00071D1D" w:rsidRDefault="002223C2">
      <w:pPr>
        <w:jc w:val="center"/>
        <w:rPr>
          <w:b/>
          <w:spacing w:val="2"/>
          <w:szCs w:val="24"/>
        </w:rPr>
      </w:pPr>
      <w:bookmarkStart w:id="44" w:name="_Hlk157680012"/>
      <w:r>
        <w:rPr>
          <w:b/>
          <w:spacing w:val="2"/>
          <w:szCs w:val="24"/>
        </w:rPr>
        <w:t>LT028-04-01-01 „Švietimo paslaugų prieinamumo ir kokybės gerinimas“</w:t>
      </w:r>
    </w:p>
    <w:bookmarkEnd w:id="44"/>
    <w:p w14:paraId="777C183B" w14:textId="77777777" w:rsidR="00071D1D" w:rsidRDefault="00071D1D">
      <w:pPr>
        <w:jc w:val="center"/>
        <w:rPr>
          <w:rFonts w:eastAsia="Calibri"/>
          <w:i/>
          <w:sz w:val="22"/>
        </w:rPr>
      </w:pPr>
    </w:p>
    <w:p w14:paraId="021A6086" w14:textId="77777777" w:rsidR="00071D1D" w:rsidRDefault="00071D1D">
      <w:pPr>
        <w:rPr>
          <w:b/>
          <w:bCs/>
          <w:szCs w:val="24"/>
          <w:lang w:val="en-GB" w:eastAsia="lt-LT"/>
        </w:rPr>
      </w:pPr>
    </w:p>
    <w:p w14:paraId="48F5A229" w14:textId="77777777" w:rsidR="00071D1D" w:rsidRPr="0084606F" w:rsidRDefault="002223C2">
      <w:pPr>
        <w:rPr>
          <w:b/>
          <w:bCs/>
          <w:szCs w:val="24"/>
          <w:lang w:val="en-US"/>
        </w:rPr>
      </w:pPr>
      <w:r>
        <w:rPr>
          <w:b/>
          <w:bCs/>
          <w:szCs w:val="24"/>
          <w:lang w:val="en-GB" w:eastAsia="lt-LT"/>
        </w:rPr>
        <w:t xml:space="preserve">4 </w:t>
      </w:r>
      <w:proofErr w:type="spellStart"/>
      <w:r>
        <w:rPr>
          <w:b/>
          <w:bCs/>
          <w:szCs w:val="24"/>
          <w:lang w:val="en-GB" w:eastAsia="lt-LT"/>
        </w:rPr>
        <w:t>lentel</w:t>
      </w:r>
      <w:proofErr w:type="spellEnd"/>
      <w:r>
        <w:rPr>
          <w:b/>
          <w:bCs/>
          <w:szCs w:val="24"/>
          <w:lang w:eastAsia="lt-LT"/>
        </w:rPr>
        <w:t>ė. Pažangos</w:t>
      </w:r>
      <w:r>
        <w:rPr>
          <w:b/>
          <w:bCs/>
          <w:szCs w:val="24"/>
        </w:rPr>
        <w:t xml:space="preserve"> priemonės įgyvendinimo rezultato rodikliai</w:t>
      </w:r>
    </w:p>
    <w:p w14:paraId="125AE28E" w14:textId="77777777" w:rsidR="00071D1D" w:rsidRDefault="00071D1D">
      <w:pPr>
        <w:rPr>
          <w:b/>
          <w:bCs/>
          <w:szCs w:val="24"/>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6379"/>
        <w:gridCol w:w="1360"/>
        <w:gridCol w:w="2126"/>
        <w:gridCol w:w="2864"/>
      </w:tblGrid>
      <w:tr w:rsidR="00071D1D" w14:paraId="38BDA9B8" w14:textId="77777777">
        <w:trPr>
          <w:trHeight w:val="348"/>
        </w:trPr>
        <w:tc>
          <w:tcPr>
            <w:tcW w:w="567" w:type="dxa"/>
            <w:vMerge w:val="restart"/>
            <w:tcBorders>
              <w:top w:val="single" w:sz="4" w:space="0" w:color="auto"/>
              <w:left w:val="single" w:sz="4" w:space="0" w:color="auto"/>
              <w:right w:val="single" w:sz="4" w:space="0" w:color="auto"/>
            </w:tcBorders>
            <w:shd w:val="clear" w:color="auto" w:fill="DBE5F1"/>
          </w:tcPr>
          <w:p w14:paraId="43B21C08" w14:textId="77777777" w:rsidR="00071D1D" w:rsidRDefault="002223C2">
            <w:pPr>
              <w:jc w:val="center"/>
              <w:rPr>
                <w:rFonts w:eastAsia="Calibri"/>
                <w:b/>
                <w:sz w:val="22"/>
                <w:szCs w:val="22"/>
              </w:rPr>
            </w:pPr>
            <w:r>
              <w:rPr>
                <w:rFonts w:eastAsia="Calibri"/>
                <w:b/>
                <w:sz w:val="22"/>
                <w:szCs w:val="22"/>
              </w:rPr>
              <w:t>Eil. Nr.</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2EA2C76" w14:textId="77777777" w:rsidR="00071D1D" w:rsidRDefault="002223C2">
            <w:pPr>
              <w:jc w:val="center"/>
              <w:rPr>
                <w:rFonts w:eastAsia="Calibri"/>
                <w:b/>
                <w:sz w:val="22"/>
                <w:szCs w:val="22"/>
              </w:rPr>
            </w:pPr>
            <w:r>
              <w:rPr>
                <w:rFonts w:eastAsia="Calibri"/>
                <w:b/>
                <w:sz w:val="22"/>
                <w:szCs w:val="22"/>
              </w:rPr>
              <w:t>Rodiklio kodas</w:t>
            </w:r>
          </w:p>
        </w:tc>
        <w:tc>
          <w:tcPr>
            <w:tcW w:w="6379"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CB85E45" w14:textId="77777777" w:rsidR="00071D1D" w:rsidRDefault="002223C2">
            <w:pPr>
              <w:jc w:val="center"/>
              <w:rPr>
                <w:rFonts w:eastAsia="Calibri"/>
                <w:b/>
                <w:sz w:val="22"/>
                <w:szCs w:val="22"/>
              </w:rPr>
            </w:pPr>
            <w:r>
              <w:rPr>
                <w:rFonts w:eastAsia="Calibri"/>
                <w:b/>
                <w:sz w:val="22"/>
                <w:szCs w:val="22"/>
              </w:rPr>
              <w:t>Rodiklio pavadinimas</w:t>
            </w:r>
          </w:p>
          <w:p w14:paraId="180547C6" w14:textId="77777777" w:rsidR="00071D1D" w:rsidRDefault="002223C2">
            <w:pPr>
              <w:jc w:val="center"/>
              <w:rPr>
                <w:rFonts w:eastAsia="Calibri"/>
                <w:b/>
                <w:sz w:val="22"/>
                <w:szCs w:val="22"/>
              </w:rPr>
            </w:pPr>
            <w:r>
              <w:rPr>
                <w:rFonts w:eastAsia="Calibri"/>
                <w:b/>
                <w:sz w:val="22"/>
                <w:szCs w:val="22"/>
              </w:rPr>
              <w:t>(matavimo vienetas)</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D9F2E14" w14:textId="77777777" w:rsidR="00071D1D" w:rsidRDefault="002223C2">
            <w:pPr>
              <w:jc w:val="center"/>
              <w:rPr>
                <w:rFonts w:eastAsia="Calibri"/>
                <w:b/>
                <w:sz w:val="22"/>
                <w:szCs w:val="22"/>
              </w:rPr>
            </w:pPr>
            <w:r>
              <w:rPr>
                <w:rFonts w:eastAsia="Calibri"/>
                <w:b/>
                <w:sz w:val="22"/>
                <w:szCs w:val="22"/>
              </w:rPr>
              <w:t xml:space="preserve">Pradinė rodiklio reikšmė </w:t>
            </w:r>
          </w:p>
          <w:p w14:paraId="7EB7831D" w14:textId="77777777" w:rsidR="00071D1D" w:rsidRDefault="002223C2">
            <w:pPr>
              <w:jc w:val="center"/>
              <w:rPr>
                <w:rFonts w:eastAsia="Calibri"/>
                <w:b/>
                <w:sz w:val="22"/>
                <w:szCs w:val="22"/>
              </w:rPr>
            </w:pPr>
            <w:r>
              <w:rPr>
                <w:rFonts w:eastAsia="Calibri"/>
                <w:b/>
                <w:sz w:val="22"/>
                <w:szCs w:val="22"/>
              </w:rPr>
              <w:t>(2022 metai)</w:t>
            </w:r>
          </w:p>
        </w:tc>
        <w:tc>
          <w:tcPr>
            <w:tcW w:w="4990"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12DE52C" w14:textId="77777777" w:rsidR="00071D1D" w:rsidRDefault="002223C2">
            <w:pPr>
              <w:jc w:val="center"/>
              <w:rPr>
                <w:rFonts w:eastAsia="Calibri"/>
                <w:b/>
                <w:sz w:val="22"/>
                <w:szCs w:val="22"/>
              </w:rPr>
            </w:pPr>
            <w:r>
              <w:rPr>
                <w:rFonts w:eastAsia="Calibri"/>
                <w:b/>
                <w:sz w:val="22"/>
                <w:szCs w:val="22"/>
              </w:rPr>
              <w:t>Siektinos rodiklio reikšmės</w:t>
            </w:r>
          </w:p>
        </w:tc>
      </w:tr>
      <w:tr w:rsidR="00071D1D" w14:paraId="0870A866" w14:textId="77777777">
        <w:trPr>
          <w:trHeight w:val="557"/>
        </w:trPr>
        <w:tc>
          <w:tcPr>
            <w:tcW w:w="567" w:type="dxa"/>
            <w:vMerge/>
            <w:tcBorders>
              <w:left w:val="single" w:sz="4" w:space="0" w:color="auto"/>
              <w:bottom w:val="single" w:sz="4" w:space="0" w:color="auto"/>
              <w:right w:val="single" w:sz="4" w:space="0" w:color="auto"/>
            </w:tcBorders>
          </w:tcPr>
          <w:p w14:paraId="5F24BE6D" w14:textId="77777777" w:rsidR="00071D1D" w:rsidRDefault="00071D1D">
            <w:pPr>
              <w:rPr>
                <w:rFonts w:eastAsia="Calibri"/>
                <w:b/>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FAA397C" w14:textId="77777777" w:rsidR="00071D1D" w:rsidRDefault="00071D1D">
            <w:pPr>
              <w:rPr>
                <w:rFonts w:eastAsia="Calibri"/>
                <w:b/>
                <w:sz w:val="22"/>
                <w:szCs w:val="22"/>
              </w:rPr>
            </w:pPr>
          </w:p>
        </w:tc>
        <w:tc>
          <w:tcPr>
            <w:tcW w:w="6379" w:type="dxa"/>
            <w:vMerge/>
            <w:tcBorders>
              <w:top w:val="single" w:sz="4" w:space="0" w:color="auto"/>
              <w:left w:val="single" w:sz="4" w:space="0" w:color="auto"/>
              <w:bottom w:val="single" w:sz="4" w:space="0" w:color="auto"/>
              <w:right w:val="single" w:sz="4" w:space="0" w:color="auto"/>
            </w:tcBorders>
            <w:vAlign w:val="center"/>
            <w:hideMark/>
          </w:tcPr>
          <w:p w14:paraId="606C1460" w14:textId="77777777" w:rsidR="00071D1D" w:rsidRDefault="00071D1D">
            <w:pPr>
              <w:rPr>
                <w:rFonts w:eastAsia="Calibri"/>
                <w:b/>
                <w:sz w:val="22"/>
                <w:szCs w:val="22"/>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14:paraId="2D5687E9" w14:textId="77777777" w:rsidR="00071D1D" w:rsidRDefault="00071D1D">
            <w:pPr>
              <w:rPr>
                <w:rFonts w:eastAsia="Calibri"/>
                <w:b/>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BA8B1BC" w14:textId="77777777" w:rsidR="00071D1D" w:rsidRDefault="002223C2">
            <w:pPr>
              <w:jc w:val="center"/>
              <w:rPr>
                <w:rFonts w:eastAsia="Calibri"/>
                <w:b/>
                <w:sz w:val="22"/>
                <w:szCs w:val="22"/>
              </w:rPr>
            </w:pPr>
            <w:r>
              <w:rPr>
                <w:rFonts w:eastAsia="Calibri"/>
                <w:b/>
                <w:sz w:val="22"/>
                <w:szCs w:val="22"/>
              </w:rPr>
              <w:t>Tarpinė siektina reikšmė (2024 metai)</w:t>
            </w:r>
          </w:p>
        </w:tc>
        <w:tc>
          <w:tcPr>
            <w:tcW w:w="286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1B76D10" w14:textId="77777777" w:rsidR="00071D1D" w:rsidRDefault="002223C2">
            <w:pPr>
              <w:jc w:val="center"/>
              <w:rPr>
                <w:rFonts w:eastAsia="Calibri"/>
                <w:b/>
                <w:sz w:val="22"/>
                <w:szCs w:val="22"/>
              </w:rPr>
            </w:pPr>
            <w:r>
              <w:rPr>
                <w:rFonts w:eastAsia="Calibri"/>
                <w:b/>
                <w:sz w:val="22"/>
                <w:szCs w:val="22"/>
              </w:rPr>
              <w:t>Galutinė siektina reikšmė</w:t>
            </w:r>
          </w:p>
          <w:p w14:paraId="34DFCAB7" w14:textId="77777777" w:rsidR="00071D1D" w:rsidRDefault="002223C2">
            <w:pPr>
              <w:jc w:val="center"/>
              <w:rPr>
                <w:rFonts w:eastAsia="Calibri"/>
                <w:b/>
                <w:sz w:val="22"/>
                <w:szCs w:val="22"/>
              </w:rPr>
            </w:pPr>
            <w:r>
              <w:rPr>
                <w:rFonts w:eastAsia="Calibri"/>
                <w:b/>
                <w:sz w:val="22"/>
                <w:szCs w:val="22"/>
              </w:rPr>
              <w:t>(2029 metai)</w:t>
            </w:r>
          </w:p>
        </w:tc>
      </w:tr>
      <w:tr w:rsidR="00071D1D" w14:paraId="652EF734" w14:textId="77777777">
        <w:trPr>
          <w:trHeight w:val="98"/>
        </w:trPr>
        <w:tc>
          <w:tcPr>
            <w:tcW w:w="567" w:type="dxa"/>
            <w:tcBorders>
              <w:top w:val="single" w:sz="4" w:space="0" w:color="auto"/>
              <w:left w:val="single" w:sz="4" w:space="0" w:color="auto"/>
              <w:bottom w:val="single" w:sz="4" w:space="0" w:color="auto"/>
              <w:right w:val="single" w:sz="4" w:space="0" w:color="auto"/>
            </w:tcBorders>
            <w:shd w:val="clear" w:color="auto" w:fill="DBE5F1"/>
          </w:tcPr>
          <w:p w14:paraId="64F90354" w14:textId="77777777" w:rsidR="00071D1D" w:rsidRDefault="002223C2">
            <w:pPr>
              <w:jc w:val="center"/>
              <w:rPr>
                <w:rFonts w:eastAsia="Calibri"/>
                <w:sz w:val="22"/>
                <w:szCs w:val="22"/>
              </w:rPr>
            </w:pPr>
            <w:r>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001A926" w14:textId="77777777" w:rsidR="00071D1D" w:rsidRDefault="002223C2">
            <w:pPr>
              <w:jc w:val="center"/>
              <w:rPr>
                <w:rFonts w:eastAsia="Calibri"/>
                <w:sz w:val="22"/>
                <w:szCs w:val="22"/>
              </w:rPr>
            </w:pPr>
            <w:r>
              <w:rPr>
                <w:rFonts w:eastAsia="Calibri"/>
                <w:sz w:val="22"/>
                <w:szCs w:val="22"/>
              </w:rPr>
              <w:t>2</w:t>
            </w:r>
          </w:p>
        </w:tc>
        <w:tc>
          <w:tcPr>
            <w:tcW w:w="637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AC2E568" w14:textId="77777777" w:rsidR="00071D1D" w:rsidRDefault="002223C2">
            <w:pPr>
              <w:jc w:val="center"/>
              <w:rPr>
                <w:rFonts w:eastAsia="Calibri"/>
                <w:sz w:val="22"/>
                <w:szCs w:val="22"/>
                <w:lang w:val="en-GB"/>
              </w:rPr>
            </w:pPr>
            <w:r>
              <w:rPr>
                <w:rFonts w:eastAsia="Calibri"/>
                <w:sz w:val="22"/>
                <w:szCs w:val="22"/>
                <w:lang w:val="en-GB"/>
              </w:rPr>
              <w:t>3</w:t>
            </w:r>
          </w:p>
        </w:tc>
        <w:tc>
          <w:tcPr>
            <w:tcW w:w="13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1E78F03" w14:textId="77777777" w:rsidR="00071D1D" w:rsidRDefault="002223C2">
            <w:pPr>
              <w:jc w:val="center"/>
              <w:rPr>
                <w:rFonts w:eastAsia="Calibri"/>
                <w:sz w:val="22"/>
                <w:szCs w:val="22"/>
              </w:rPr>
            </w:pPr>
            <w:r>
              <w:rPr>
                <w:rFonts w:eastAsia="Calibri"/>
                <w:sz w:val="22"/>
                <w:szCs w:val="22"/>
              </w:rPr>
              <w:t>4</w:t>
            </w: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B6643D3" w14:textId="77777777" w:rsidR="00071D1D" w:rsidRDefault="002223C2">
            <w:pPr>
              <w:jc w:val="center"/>
              <w:rPr>
                <w:rFonts w:eastAsia="Calibri"/>
                <w:sz w:val="22"/>
                <w:szCs w:val="22"/>
              </w:rPr>
            </w:pPr>
            <w:r>
              <w:rPr>
                <w:rFonts w:eastAsia="Calibri"/>
                <w:sz w:val="22"/>
                <w:szCs w:val="22"/>
              </w:rPr>
              <w:t>5</w:t>
            </w:r>
          </w:p>
        </w:tc>
        <w:tc>
          <w:tcPr>
            <w:tcW w:w="286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D44D868" w14:textId="77777777" w:rsidR="00071D1D" w:rsidRDefault="002223C2">
            <w:pPr>
              <w:jc w:val="center"/>
              <w:rPr>
                <w:rFonts w:eastAsia="Calibri"/>
                <w:sz w:val="22"/>
                <w:szCs w:val="22"/>
              </w:rPr>
            </w:pPr>
            <w:r>
              <w:rPr>
                <w:rFonts w:eastAsia="Calibri"/>
                <w:sz w:val="22"/>
                <w:szCs w:val="22"/>
              </w:rPr>
              <w:t>6</w:t>
            </w:r>
          </w:p>
        </w:tc>
      </w:tr>
      <w:tr w:rsidR="00071D1D" w14:paraId="2AD7CF92" w14:textId="77777777">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5CE7588" w14:textId="77777777" w:rsidR="00071D1D" w:rsidRDefault="002223C2">
            <w:pPr>
              <w:rPr>
                <w:rFonts w:eastAsia="Calibri"/>
                <w:iCs/>
                <w:sz w:val="22"/>
                <w:szCs w:val="22"/>
              </w:rPr>
            </w:pPr>
            <w:r>
              <w:rPr>
                <w:rFonts w:eastAsia="Calibri"/>
                <w:iCs/>
                <w:sz w:val="22"/>
                <w:szCs w:val="22"/>
              </w:rPr>
              <w:t>1.</w:t>
            </w:r>
          </w:p>
        </w:tc>
        <w:tc>
          <w:tcPr>
            <w:tcW w:w="1843" w:type="dxa"/>
            <w:shd w:val="clear" w:color="auto" w:fill="FFFFFF"/>
            <w:hideMark/>
          </w:tcPr>
          <w:p w14:paraId="6C7FD4F8" w14:textId="77777777" w:rsidR="00071D1D" w:rsidRDefault="002223C2">
            <w:pPr>
              <w:rPr>
                <w:rFonts w:eastAsia="Calibri"/>
                <w:i/>
                <w:iCs/>
                <w:sz w:val="22"/>
                <w:szCs w:val="22"/>
              </w:rPr>
            </w:pPr>
            <w:r>
              <w:rPr>
                <w:iCs/>
                <w:sz w:val="22"/>
                <w:szCs w:val="22"/>
              </w:rPr>
              <w:t xml:space="preserve">R.B.2.2071 </w:t>
            </w:r>
          </w:p>
        </w:tc>
        <w:tc>
          <w:tcPr>
            <w:tcW w:w="6379" w:type="dxa"/>
            <w:tcBorders>
              <w:top w:val="single" w:sz="4" w:space="0" w:color="auto"/>
              <w:left w:val="single" w:sz="4" w:space="0" w:color="auto"/>
              <w:bottom w:val="single" w:sz="4" w:space="0" w:color="auto"/>
              <w:right w:val="single" w:sz="4" w:space="0" w:color="auto"/>
            </w:tcBorders>
            <w:shd w:val="clear" w:color="auto" w:fill="FFFFFF"/>
            <w:hideMark/>
          </w:tcPr>
          <w:p w14:paraId="7F1A23E1" w14:textId="77777777" w:rsidR="00071D1D" w:rsidRDefault="002223C2">
            <w:pPr>
              <w:ind w:firstLine="57"/>
              <w:rPr>
                <w:rFonts w:eastAsia="Calibri"/>
                <w:i/>
                <w:iCs/>
                <w:color w:val="808080"/>
                <w:sz w:val="22"/>
                <w:szCs w:val="22"/>
              </w:rPr>
            </w:pPr>
            <w:r>
              <w:rPr>
                <w:iCs/>
                <w:sz w:val="22"/>
                <w:szCs w:val="22"/>
              </w:rPr>
              <w:t>Naujos arba modernizuotos švietimo infrastruktūros naudotojų skaičius per metus (naudotojai per metus)</w:t>
            </w:r>
            <w:r>
              <w:rPr>
                <w:rFonts w:eastAsia="Calibri"/>
                <w:i/>
                <w:iCs/>
                <w:color w:val="808080"/>
                <w:sz w:val="22"/>
                <w:szCs w:val="22"/>
              </w:rPr>
              <w:t xml:space="preserve"> </w:t>
            </w:r>
          </w:p>
          <w:p w14:paraId="28DF5D42" w14:textId="77777777" w:rsidR="00071D1D" w:rsidRDefault="00071D1D">
            <w:pPr>
              <w:rPr>
                <w:rFonts w:eastAsia="Calibri"/>
                <w:i/>
                <w:iCs/>
                <w:color w:val="808080"/>
                <w:sz w:val="22"/>
                <w:szCs w:val="22"/>
              </w:rPr>
            </w:pPr>
          </w:p>
          <w:p w14:paraId="1C0983D2" w14:textId="77777777" w:rsidR="00071D1D" w:rsidRDefault="00071D1D">
            <w:pPr>
              <w:rPr>
                <w:rFonts w:eastAsia="Calibri"/>
                <w:i/>
                <w:iCs/>
                <w:color w:val="80808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FFFFFF"/>
            <w:hideMark/>
          </w:tcPr>
          <w:p w14:paraId="3771C5C6" w14:textId="77777777" w:rsidR="00EC473A" w:rsidRDefault="00EC473A">
            <w:pPr>
              <w:jc w:val="center"/>
              <w:rPr>
                <w:rFonts w:eastAsia="Calibri"/>
                <w:sz w:val="22"/>
                <w:szCs w:val="22"/>
              </w:rPr>
            </w:pPr>
            <w:r w:rsidRPr="00D83972">
              <w:rPr>
                <w:rFonts w:eastAsia="Calibri"/>
                <w:sz w:val="22"/>
                <w:szCs w:val="22"/>
              </w:rPr>
              <w:t>2627</w:t>
            </w:r>
          </w:p>
          <w:p w14:paraId="3412D6C6" w14:textId="35F8659A" w:rsidR="00583CF7" w:rsidRPr="00D83972" w:rsidRDefault="00583CF7">
            <w:pPr>
              <w:jc w:val="center"/>
              <w:rPr>
                <w:rFonts w:eastAsia="Calibri"/>
                <w:sz w:val="22"/>
                <w:szCs w:val="22"/>
              </w:rPr>
            </w:pPr>
            <w:r>
              <w:rPr>
                <w:rFonts w:eastAsia="Calibri"/>
                <w:sz w:val="22"/>
                <w:szCs w:val="22"/>
              </w:rPr>
              <w:t>(2022)</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52AC7ADF" w14:textId="77777777" w:rsidR="003E0787" w:rsidRDefault="003E0787">
            <w:pPr>
              <w:jc w:val="center"/>
              <w:rPr>
                <w:rFonts w:eastAsia="Calibri"/>
                <w:sz w:val="22"/>
                <w:szCs w:val="22"/>
              </w:rPr>
            </w:pPr>
            <w:r w:rsidRPr="00D83972">
              <w:rPr>
                <w:rFonts w:eastAsia="Calibri"/>
                <w:sz w:val="22"/>
                <w:szCs w:val="22"/>
              </w:rPr>
              <w:t>2627</w:t>
            </w:r>
          </w:p>
          <w:p w14:paraId="51C62858" w14:textId="64C260D8" w:rsidR="00583CF7" w:rsidRPr="00D83972" w:rsidRDefault="00583CF7">
            <w:pPr>
              <w:jc w:val="center"/>
              <w:rPr>
                <w:rFonts w:eastAsia="Calibri"/>
                <w:sz w:val="22"/>
                <w:szCs w:val="22"/>
                <w:highlight w:val="yellow"/>
              </w:rPr>
            </w:pPr>
            <w:r>
              <w:rPr>
                <w:rFonts w:eastAsia="Calibri"/>
                <w:sz w:val="22"/>
                <w:szCs w:val="22"/>
              </w:rPr>
              <w:t>(2024)</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7F8724B" w14:textId="77777777" w:rsidR="003E0787" w:rsidRDefault="003E0787">
            <w:pPr>
              <w:jc w:val="center"/>
              <w:rPr>
                <w:rFonts w:eastAsia="Calibri"/>
                <w:sz w:val="22"/>
                <w:szCs w:val="22"/>
              </w:rPr>
            </w:pPr>
            <w:r w:rsidRPr="00D83972">
              <w:rPr>
                <w:rFonts w:eastAsia="Calibri"/>
                <w:sz w:val="22"/>
                <w:szCs w:val="22"/>
              </w:rPr>
              <w:t>2627</w:t>
            </w:r>
          </w:p>
          <w:p w14:paraId="3A069D92" w14:textId="43355B62" w:rsidR="00583CF7" w:rsidRPr="00D83972" w:rsidRDefault="00583CF7">
            <w:pPr>
              <w:jc w:val="center"/>
              <w:rPr>
                <w:rFonts w:eastAsia="Calibri"/>
                <w:sz w:val="22"/>
                <w:szCs w:val="22"/>
                <w:highlight w:val="yellow"/>
              </w:rPr>
            </w:pPr>
            <w:r>
              <w:rPr>
                <w:rFonts w:eastAsia="Calibri"/>
                <w:sz w:val="22"/>
                <w:szCs w:val="22"/>
              </w:rPr>
              <w:t>(2029)</w:t>
            </w:r>
          </w:p>
        </w:tc>
      </w:tr>
      <w:tr w:rsidR="00071D1D" w14:paraId="04BA2E4F" w14:textId="77777777">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442CC3C" w14:textId="77777777" w:rsidR="00071D1D" w:rsidRDefault="002223C2">
            <w:pPr>
              <w:rPr>
                <w:rFonts w:eastAsia="Calibri"/>
                <w:iCs/>
                <w:sz w:val="22"/>
                <w:szCs w:val="22"/>
              </w:rPr>
            </w:pPr>
            <w:r>
              <w:rPr>
                <w:rFonts w:eastAsia="Calibri"/>
                <w:sz w:val="22"/>
                <w:szCs w:val="22"/>
                <w:lang w:eastAsia="lt-LT"/>
              </w:rPr>
              <w:t>2.</w:t>
            </w:r>
          </w:p>
        </w:tc>
        <w:tc>
          <w:tcPr>
            <w:tcW w:w="1843" w:type="dxa"/>
            <w:shd w:val="clear" w:color="auto" w:fill="FFFFFF"/>
          </w:tcPr>
          <w:p w14:paraId="01A1FC7B" w14:textId="77777777" w:rsidR="00071D1D" w:rsidRDefault="002223C2">
            <w:pPr>
              <w:rPr>
                <w:rFonts w:eastAsia="Calibri"/>
                <w:i/>
                <w:iCs/>
                <w:sz w:val="22"/>
                <w:szCs w:val="22"/>
              </w:rPr>
            </w:pPr>
            <w:r>
              <w:rPr>
                <w:iCs/>
                <w:sz w:val="22"/>
                <w:szCs w:val="22"/>
              </w:rPr>
              <w:t>R.B.2.2070</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3E5FB6A0" w14:textId="77777777" w:rsidR="00071D1D" w:rsidRDefault="002223C2">
            <w:pPr>
              <w:rPr>
                <w:sz w:val="22"/>
                <w:szCs w:val="22"/>
              </w:rPr>
            </w:pPr>
            <w:r>
              <w:rPr>
                <w:sz w:val="22"/>
                <w:szCs w:val="22"/>
              </w:rPr>
              <w:t>Naujos arba modernizuotos vaikų priežiūros infrastruktūros naudotojų skaičius per metus</w:t>
            </w:r>
            <w:r>
              <w:rPr>
                <w:iCs/>
                <w:sz w:val="22"/>
                <w:szCs w:val="22"/>
              </w:rPr>
              <w:t xml:space="preserve"> (naudotojai per metus)</w:t>
            </w:r>
          </w:p>
          <w:p w14:paraId="78EDFDF3" w14:textId="77777777" w:rsidR="00071D1D" w:rsidRDefault="00071D1D">
            <w:pPr>
              <w:rPr>
                <w:rFonts w:eastAsia="Calibri"/>
                <w:i/>
                <w:iCs/>
                <w:color w:val="80808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FFFFFF"/>
          </w:tcPr>
          <w:p w14:paraId="50C6E28D" w14:textId="4479C26F" w:rsidR="007109BB" w:rsidRPr="00363098" w:rsidRDefault="007109BB">
            <w:pPr>
              <w:jc w:val="center"/>
              <w:rPr>
                <w:rFonts w:eastAsia="Calibri"/>
                <w:sz w:val="22"/>
                <w:szCs w:val="22"/>
                <w:lang w:eastAsia="lt-LT"/>
              </w:rPr>
            </w:pPr>
            <w:r w:rsidRPr="00363098">
              <w:rPr>
                <w:rFonts w:eastAsia="Calibri"/>
                <w:sz w:val="22"/>
                <w:szCs w:val="22"/>
                <w:lang w:eastAsia="lt-LT"/>
              </w:rPr>
              <w:t>676</w:t>
            </w:r>
          </w:p>
          <w:p w14:paraId="5D34592C" w14:textId="37960068" w:rsidR="00583CF7" w:rsidRPr="00363098" w:rsidRDefault="00583CF7">
            <w:pPr>
              <w:jc w:val="center"/>
              <w:rPr>
                <w:rFonts w:eastAsia="Calibri"/>
                <w:sz w:val="22"/>
                <w:szCs w:val="22"/>
              </w:rPr>
            </w:pPr>
            <w:r w:rsidRPr="00363098">
              <w:rPr>
                <w:rFonts w:eastAsia="Calibri"/>
                <w:sz w:val="22"/>
                <w:szCs w:val="22"/>
              </w:rPr>
              <w:t>(2022)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B6356AA" w14:textId="3087F03D" w:rsidR="007109BB" w:rsidRPr="00363098" w:rsidRDefault="007109BB">
            <w:pPr>
              <w:jc w:val="center"/>
              <w:rPr>
                <w:rFonts w:eastAsia="Calibri"/>
                <w:sz w:val="22"/>
                <w:szCs w:val="22"/>
              </w:rPr>
            </w:pPr>
            <w:r w:rsidRPr="00363098">
              <w:rPr>
                <w:rFonts w:eastAsia="Calibri"/>
                <w:sz w:val="22"/>
                <w:szCs w:val="22"/>
              </w:rPr>
              <w:t>676</w:t>
            </w:r>
          </w:p>
          <w:p w14:paraId="3C4DDD9A" w14:textId="6BC00DA0" w:rsidR="00583CF7" w:rsidRPr="00363098" w:rsidRDefault="00583CF7">
            <w:pPr>
              <w:jc w:val="center"/>
              <w:rPr>
                <w:rFonts w:eastAsia="Calibri"/>
                <w:sz w:val="22"/>
                <w:szCs w:val="22"/>
              </w:rPr>
            </w:pPr>
            <w:r w:rsidRPr="00363098">
              <w:rPr>
                <w:rFonts w:eastAsia="Calibri"/>
                <w:sz w:val="22"/>
                <w:szCs w:val="22"/>
              </w:rPr>
              <w:t>(2024)</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787C3C26" w14:textId="77777777" w:rsidR="009132AA" w:rsidRPr="00363098" w:rsidRDefault="009132AA">
            <w:pPr>
              <w:jc w:val="center"/>
              <w:rPr>
                <w:rFonts w:eastAsia="Calibri"/>
                <w:iCs/>
                <w:sz w:val="22"/>
                <w:szCs w:val="22"/>
              </w:rPr>
            </w:pPr>
            <w:r w:rsidRPr="00363098">
              <w:rPr>
                <w:rFonts w:eastAsia="Calibri"/>
                <w:iCs/>
                <w:sz w:val="22"/>
                <w:szCs w:val="22"/>
              </w:rPr>
              <w:t>878</w:t>
            </w:r>
          </w:p>
          <w:p w14:paraId="123B3703" w14:textId="511C7863" w:rsidR="00583CF7" w:rsidRPr="00363098" w:rsidRDefault="00583CF7">
            <w:pPr>
              <w:jc w:val="center"/>
              <w:rPr>
                <w:rFonts w:eastAsia="Calibri"/>
                <w:iCs/>
                <w:sz w:val="22"/>
                <w:szCs w:val="22"/>
              </w:rPr>
            </w:pPr>
            <w:r w:rsidRPr="00363098">
              <w:rPr>
                <w:rFonts w:eastAsia="Calibri"/>
                <w:sz w:val="22"/>
                <w:szCs w:val="22"/>
              </w:rPr>
              <w:t>(2029)</w:t>
            </w:r>
          </w:p>
        </w:tc>
      </w:tr>
      <w:tr w:rsidR="00071D1D" w14:paraId="2A84B58F" w14:textId="77777777">
        <w:trPr>
          <w:trHeight w:val="75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58F335C" w14:textId="77777777" w:rsidR="00071D1D" w:rsidRDefault="002223C2">
            <w:pPr>
              <w:rPr>
                <w:rFonts w:eastAsia="Calibri"/>
                <w:iCs/>
                <w:sz w:val="22"/>
                <w:szCs w:val="22"/>
              </w:rPr>
            </w:pPr>
            <w:r>
              <w:rPr>
                <w:rFonts w:eastAsia="Calibri"/>
                <w:sz w:val="22"/>
                <w:szCs w:val="22"/>
                <w:lang w:eastAsia="lt-LT"/>
              </w:rPr>
              <w:t>3.</w:t>
            </w:r>
          </w:p>
        </w:tc>
        <w:tc>
          <w:tcPr>
            <w:tcW w:w="1843" w:type="dxa"/>
            <w:shd w:val="clear" w:color="auto" w:fill="FFFFFF"/>
          </w:tcPr>
          <w:p w14:paraId="11B24623" w14:textId="77777777" w:rsidR="00071D1D" w:rsidRDefault="002223C2">
            <w:pPr>
              <w:rPr>
                <w:rFonts w:eastAsia="Calibri"/>
                <w:sz w:val="22"/>
                <w:szCs w:val="22"/>
              </w:rPr>
            </w:pPr>
            <w:r>
              <w:rPr>
                <w:rFonts w:eastAsia="Calibri"/>
                <w:sz w:val="22"/>
                <w:szCs w:val="22"/>
              </w:rPr>
              <w:t>R.S.2.3026</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7F396DF9" w14:textId="77777777" w:rsidR="00071D1D" w:rsidRDefault="002223C2">
            <w:pPr>
              <w:rPr>
                <w:sz w:val="22"/>
                <w:szCs w:val="22"/>
              </w:rPr>
            </w:pPr>
            <w:r>
              <w:rPr>
                <w:sz w:val="22"/>
                <w:szCs w:val="22"/>
              </w:rPr>
              <w:t>Mokyklų, kuriose buvo įdiegtos universalaus dizaino ir kitos inžinerinės priemonės, aplinką pritaikant asmenims turintiems negalią, dalis nuo visų mokyklų (procentas)</w:t>
            </w:r>
          </w:p>
          <w:p w14:paraId="593CF1AD" w14:textId="77777777" w:rsidR="00071D1D" w:rsidRDefault="00071D1D">
            <w:pPr>
              <w:rPr>
                <w:rFonts w:eastAsia="Calibri"/>
                <w:i/>
                <w:iCs/>
                <w:color w:val="80808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FFFFFF"/>
          </w:tcPr>
          <w:p w14:paraId="0D5793DB" w14:textId="77777777" w:rsidR="00071D1D" w:rsidRDefault="002223C2">
            <w:pPr>
              <w:jc w:val="center"/>
              <w:rPr>
                <w:rFonts w:eastAsia="Calibri"/>
                <w:sz w:val="22"/>
                <w:szCs w:val="22"/>
                <w:lang w:eastAsia="lt-LT"/>
              </w:rPr>
            </w:pPr>
            <w:r>
              <w:rPr>
                <w:rFonts w:eastAsia="Calibri"/>
                <w:sz w:val="22"/>
                <w:szCs w:val="22"/>
                <w:lang w:eastAsia="lt-LT"/>
              </w:rPr>
              <w:t>9,6</w:t>
            </w:r>
          </w:p>
          <w:p w14:paraId="12105C62" w14:textId="73CFE2E4" w:rsidR="00583CF7" w:rsidRDefault="00583CF7">
            <w:pPr>
              <w:jc w:val="center"/>
              <w:rPr>
                <w:rFonts w:eastAsia="Calibri"/>
                <w:sz w:val="22"/>
                <w:szCs w:val="22"/>
              </w:rPr>
            </w:pPr>
            <w:r>
              <w:rPr>
                <w:rFonts w:eastAsia="Calibri"/>
                <w:sz w:val="22"/>
                <w:szCs w:val="22"/>
              </w:rPr>
              <w:t>(2022)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98C0056" w14:textId="77777777" w:rsidR="00071D1D" w:rsidRDefault="002223C2">
            <w:pPr>
              <w:jc w:val="center"/>
              <w:rPr>
                <w:rFonts w:eastAsia="Calibri"/>
                <w:sz w:val="22"/>
                <w:szCs w:val="22"/>
              </w:rPr>
            </w:pPr>
            <w:r>
              <w:rPr>
                <w:rFonts w:eastAsia="Calibri"/>
                <w:sz w:val="22"/>
                <w:szCs w:val="22"/>
              </w:rPr>
              <w:t>9,6</w:t>
            </w:r>
          </w:p>
          <w:p w14:paraId="18B4C99C" w14:textId="5AF5A421" w:rsidR="00583CF7" w:rsidRDefault="00583CF7">
            <w:pPr>
              <w:jc w:val="center"/>
              <w:rPr>
                <w:rFonts w:eastAsia="Calibri"/>
                <w:sz w:val="22"/>
                <w:szCs w:val="22"/>
              </w:rPr>
            </w:pPr>
            <w:r>
              <w:rPr>
                <w:rFonts w:eastAsia="Calibri"/>
                <w:sz w:val="22"/>
                <w:szCs w:val="22"/>
              </w:rPr>
              <w:t>(2024)</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4D17F0A5" w14:textId="77777777" w:rsidR="00071D1D" w:rsidRDefault="002223C2">
            <w:pPr>
              <w:jc w:val="center"/>
              <w:rPr>
                <w:rFonts w:eastAsia="Calibri"/>
                <w:iCs/>
                <w:sz w:val="22"/>
                <w:szCs w:val="22"/>
              </w:rPr>
            </w:pPr>
            <w:r>
              <w:rPr>
                <w:rFonts w:eastAsia="Calibri"/>
                <w:iCs/>
                <w:sz w:val="22"/>
                <w:szCs w:val="22"/>
              </w:rPr>
              <w:t>17,3</w:t>
            </w:r>
          </w:p>
          <w:p w14:paraId="6AA72D60" w14:textId="2A77C26F" w:rsidR="00583CF7" w:rsidRDefault="00583CF7">
            <w:pPr>
              <w:jc w:val="center"/>
              <w:rPr>
                <w:rFonts w:eastAsia="Calibri"/>
                <w:iCs/>
                <w:sz w:val="22"/>
                <w:szCs w:val="22"/>
              </w:rPr>
            </w:pPr>
            <w:r>
              <w:rPr>
                <w:rFonts w:eastAsia="Calibri"/>
                <w:sz w:val="22"/>
                <w:szCs w:val="22"/>
              </w:rPr>
              <w:t>(2029)</w:t>
            </w:r>
          </w:p>
        </w:tc>
      </w:tr>
    </w:tbl>
    <w:p w14:paraId="40360830" w14:textId="77777777" w:rsidR="00071D1D" w:rsidRDefault="00071D1D">
      <w:pPr>
        <w:spacing w:line="276" w:lineRule="auto"/>
        <w:rPr>
          <w:rFonts w:eastAsia="Calibri"/>
          <w:b/>
          <w:bCs/>
          <w:sz w:val="22"/>
          <w:szCs w:val="22"/>
        </w:rPr>
      </w:pPr>
    </w:p>
    <w:p w14:paraId="73E50016" w14:textId="77777777" w:rsidR="00071D1D" w:rsidRDefault="00071D1D">
      <w:pPr>
        <w:spacing w:line="276" w:lineRule="auto"/>
        <w:rPr>
          <w:rFonts w:eastAsia="Calibri"/>
          <w:b/>
          <w:bCs/>
          <w:sz w:val="22"/>
          <w:szCs w:val="22"/>
        </w:rPr>
      </w:pPr>
    </w:p>
    <w:p w14:paraId="3341465A" w14:textId="77777777" w:rsidR="00071D1D" w:rsidRDefault="00071D1D">
      <w:pPr>
        <w:spacing w:line="276" w:lineRule="auto"/>
        <w:rPr>
          <w:rFonts w:eastAsia="Calibri"/>
          <w:b/>
          <w:bCs/>
          <w:sz w:val="22"/>
          <w:szCs w:val="22"/>
        </w:rPr>
      </w:pPr>
    </w:p>
    <w:p w14:paraId="6A34B5FF" w14:textId="77777777" w:rsidR="00071D1D" w:rsidRDefault="00071D1D">
      <w:pPr>
        <w:spacing w:line="276" w:lineRule="auto"/>
        <w:rPr>
          <w:rFonts w:eastAsia="Calibri"/>
          <w:b/>
          <w:bCs/>
          <w:sz w:val="22"/>
          <w:szCs w:val="22"/>
        </w:rPr>
      </w:pPr>
    </w:p>
    <w:p w14:paraId="0336E689" w14:textId="77777777" w:rsidR="00071D1D" w:rsidRDefault="00071D1D">
      <w:pPr>
        <w:spacing w:line="276" w:lineRule="auto"/>
        <w:rPr>
          <w:rFonts w:eastAsia="Calibri"/>
          <w:b/>
          <w:bCs/>
          <w:sz w:val="22"/>
          <w:szCs w:val="22"/>
        </w:rPr>
      </w:pPr>
    </w:p>
    <w:p w14:paraId="6C36C2A6" w14:textId="77777777" w:rsidR="00071D1D" w:rsidRDefault="00071D1D">
      <w:pPr>
        <w:spacing w:line="276" w:lineRule="auto"/>
        <w:rPr>
          <w:rFonts w:eastAsia="Calibri"/>
          <w:b/>
          <w:bCs/>
          <w:sz w:val="22"/>
          <w:szCs w:val="22"/>
        </w:rPr>
      </w:pPr>
    </w:p>
    <w:p w14:paraId="0BD652F2" w14:textId="77777777" w:rsidR="00071D1D" w:rsidRDefault="00071D1D">
      <w:pPr>
        <w:spacing w:line="276" w:lineRule="auto"/>
        <w:rPr>
          <w:rFonts w:eastAsia="Calibri"/>
          <w:b/>
          <w:bCs/>
          <w:sz w:val="22"/>
          <w:szCs w:val="22"/>
        </w:rPr>
      </w:pPr>
    </w:p>
    <w:p w14:paraId="3838C30A" w14:textId="77777777" w:rsidR="00071D1D" w:rsidRDefault="00071D1D">
      <w:pPr>
        <w:rPr>
          <w:rFonts w:eastAsia="Calibri"/>
          <w:b/>
          <w:szCs w:val="24"/>
          <w:lang w:val="en-GB"/>
        </w:rPr>
      </w:pPr>
    </w:p>
    <w:p w14:paraId="749F2827" w14:textId="77777777" w:rsidR="00071D1D" w:rsidRDefault="00071D1D">
      <w:pPr>
        <w:rPr>
          <w:rFonts w:eastAsia="Calibri"/>
          <w:b/>
          <w:szCs w:val="24"/>
          <w:lang w:val="en-GB"/>
        </w:rPr>
      </w:pPr>
    </w:p>
    <w:p w14:paraId="18D451FD" w14:textId="77777777" w:rsidR="00071D1D" w:rsidRDefault="00071D1D">
      <w:pPr>
        <w:rPr>
          <w:rFonts w:eastAsia="Calibri"/>
          <w:b/>
          <w:szCs w:val="24"/>
          <w:lang w:val="en-GB"/>
        </w:rPr>
      </w:pPr>
    </w:p>
    <w:p w14:paraId="245A0717" w14:textId="77777777" w:rsidR="00071D1D" w:rsidRDefault="00071D1D">
      <w:pPr>
        <w:rPr>
          <w:rFonts w:eastAsia="Calibri"/>
          <w:b/>
          <w:szCs w:val="24"/>
          <w:lang w:val="en-GB"/>
        </w:rPr>
      </w:pPr>
    </w:p>
    <w:p w14:paraId="3802A9A6" w14:textId="77777777" w:rsidR="00C03AFE" w:rsidRDefault="00C03AFE" w:rsidP="00471F38">
      <w:pPr>
        <w:rPr>
          <w:rFonts w:eastAsia="Calibri"/>
          <w:b/>
          <w:szCs w:val="24"/>
          <w:lang w:val="en-GB"/>
        </w:rPr>
      </w:pPr>
    </w:p>
    <w:p w14:paraId="0687FE9E" w14:textId="6F9165FE" w:rsidR="00071D1D" w:rsidRDefault="002223C2" w:rsidP="00471F38">
      <w:pPr>
        <w:rPr>
          <w:rFonts w:eastAsia="Calibri"/>
          <w:b/>
          <w:szCs w:val="24"/>
        </w:rPr>
      </w:pPr>
      <w:r>
        <w:rPr>
          <w:rFonts w:eastAsia="Calibri"/>
          <w:b/>
          <w:szCs w:val="24"/>
          <w:lang w:val="en-GB"/>
        </w:rPr>
        <w:t xml:space="preserve">5 </w:t>
      </w:r>
      <w:proofErr w:type="spellStart"/>
      <w:r>
        <w:rPr>
          <w:rFonts w:eastAsia="Calibri"/>
          <w:b/>
          <w:szCs w:val="24"/>
          <w:lang w:val="en-GB"/>
        </w:rPr>
        <w:t>lentel</w:t>
      </w:r>
      <w:proofErr w:type="spellEnd"/>
      <w:r>
        <w:rPr>
          <w:rFonts w:eastAsia="Calibri"/>
          <w:b/>
          <w:szCs w:val="24"/>
        </w:rPr>
        <w:t>ė. Pažangos priemonės finansavimo šaltiniai ir preliminarus pažangos lėšų poreikis</w:t>
      </w:r>
    </w:p>
    <w:p w14:paraId="2A3F9A4A" w14:textId="77777777" w:rsidR="00071D1D" w:rsidRDefault="00071D1D" w:rsidP="00471F38">
      <w:pPr>
        <w:spacing w:line="276" w:lineRule="auto"/>
        <w:rPr>
          <w:rFonts w:eastAsia="Calibri"/>
          <w:b/>
          <w:bCs/>
          <w:sz w:val="22"/>
          <w:szCs w:val="22"/>
        </w:rPr>
      </w:pPr>
    </w:p>
    <w:tbl>
      <w:tblPr>
        <w:tblW w:w="0" w:type="auto"/>
        <w:tblInd w:w="-112" w:type="dxa"/>
        <w:tblLayout w:type="fixed"/>
        <w:tblCellMar>
          <w:left w:w="30" w:type="dxa"/>
          <w:right w:w="30" w:type="dxa"/>
        </w:tblCellMar>
        <w:tblLook w:val="04A0" w:firstRow="1" w:lastRow="0" w:firstColumn="1" w:lastColumn="0" w:noHBand="0" w:noVBand="1"/>
      </w:tblPr>
      <w:tblGrid>
        <w:gridCol w:w="6628"/>
        <w:gridCol w:w="5953"/>
      </w:tblGrid>
      <w:tr w:rsidR="00071D1D" w14:paraId="4455DBE9" w14:textId="77777777">
        <w:trPr>
          <w:cantSplit/>
          <w:trHeight w:val="373"/>
        </w:trPr>
        <w:tc>
          <w:tcPr>
            <w:tcW w:w="662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50EC6C6" w14:textId="77777777" w:rsidR="00071D1D" w:rsidRDefault="002223C2" w:rsidP="00471F38">
            <w:pPr>
              <w:rPr>
                <w:b/>
                <w:sz w:val="22"/>
                <w:szCs w:val="22"/>
              </w:rPr>
            </w:pPr>
            <w:r>
              <w:rPr>
                <w:b/>
                <w:sz w:val="22"/>
                <w:szCs w:val="22"/>
              </w:rPr>
              <w:t>Finansavimo šaltiniai</w:t>
            </w:r>
          </w:p>
        </w:tc>
        <w:tc>
          <w:tcPr>
            <w:tcW w:w="5953" w:type="dxa"/>
            <w:tcBorders>
              <w:top w:val="single" w:sz="4" w:space="0" w:color="auto"/>
              <w:left w:val="single" w:sz="4" w:space="0" w:color="auto"/>
              <w:bottom w:val="nil"/>
              <w:right w:val="single" w:sz="4" w:space="0" w:color="auto"/>
            </w:tcBorders>
            <w:shd w:val="clear" w:color="auto" w:fill="DBE5F1"/>
            <w:vAlign w:val="center"/>
            <w:hideMark/>
          </w:tcPr>
          <w:p w14:paraId="02EC751F" w14:textId="77777777" w:rsidR="00071D1D" w:rsidRDefault="002223C2" w:rsidP="00471F38">
            <w:pPr>
              <w:ind w:left="15" w:hanging="15"/>
              <w:rPr>
                <w:b/>
                <w:sz w:val="22"/>
                <w:szCs w:val="22"/>
              </w:rPr>
            </w:pPr>
            <w:r>
              <w:rPr>
                <w:b/>
                <w:sz w:val="22"/>
                <w:szCs w:val="22"/>
              </w:rPr>
              <w:t>Lėšų poreikis, eurais</w:t>
            </w:r>
          </w:p>
        </w:tc>
      </w:tr>
      <w:tr w:rsidR="00071D1D" w14:paraId="73D4B277" w14:textId="77777777">
        <w:trPr>
          <w:cantSplit/>
          <w:trHeight w:val="208"/>
        </w:trPr>
        <w:tc>
          <w:tcPr>
            <w:tcW w:w="662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E25596" w14:textId="77777777" w:rsidR="00071D1D" w:rsidRDefault="002223C2" w:rsidP="00471F38">
            <w:pPr>
              <w:rPr>
                <w:sz w:val="22"/>
                <w:szCs w:val="22"/>
              </w:rPr>
            </w:pPr>
            <w:r>
              <w:rPr>
                <w:sz w:val="22"/>
                <w:szCs w:val="22"/>
              </w:rPr>
              <w:t>1</w:t>
            </w:r>
          </w:p>
        </w:tc>
        <w:tc>
          <w:tcPr>
            <w:tcW w:w="59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1FA211B" w14:textId="77777777" w:rsidR="00071D1D" w:rsidRDefault="002223C2" w:rsidP="00471F38">
            <w:pPr>
              <w:ind w:left="15" w:hanging="15"/>
              <w:rPr>
                <w:sz w:val="22"/>
                <w:szCs w:val="22"/>
              </w:rPr>
            </w:pPr>
            <w:r>
              <w:rPr>
                <w:sz w:val="22"/>
                <w:szCs w:val="22"/>
              </w:rPr>
              <w:t>2</w:t>
            </w:r>
          </w:p>
        </w:tc>
      </w:tr>
      <w:tr w:rsidR="00071D1D" w14:paraId="3BFE5EC3" w14:textId="77777777">
        <w:trPr>
          <w:cantSplit/>
          <w:trHeight w:val="208"/>
        </w:trPr>
        <w:tc>
          <w:tcPr>
            <w:tcW w:w="6628" w:type="dxa"/>
            <w:tcBorders>
              <w:top w:val="single" w:sz="4" w:space="0" w:color="auto"/>
              <w:left w:val="single" w:sz="4" w:space="0" w:color="auto"/>
              <w:bottom w:val="single" w:sz="4" w:space="0" w:color="auto"/>
              <w:right w:val="single" w:sz="4" w:space="0" w:color="auto"/>
            </w:tcBorders>
            <w:shd w:val="clear" w:color="auto" w:fill="FFFFFF"/>
            <w:vAlign w:val="center"/>
          </w:tcPr>
          <w:p w14:paraId="41CF7F23" w14:textId="77777777" w:rsidR="00071D1D" w:rsidRDefault="002223C2" w:rsidP="00471F38">
            <w:r>
              <w:rPr>
                <w:b/>
              </w:rPr>
              <w:t>1. Lietuvos Respublikos valstybės biudžeto asignavimų lėšos:</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504D2E84" w14:textId="77777777" w:rsidR="00071D1D" w:rsidRDefault="002223C2" w:rsidP="00471F38">
            <w:pPr>
              <w:ind w:left="15" w:hanging="15"/>
              <w:rPr>
                <w:b/>
                <w:sz w:val="22"/>
                <w:szCs w:val="22"/>
              </w:rPr>
            </w:pPr>
            <w:r>
              <w:rPr>
                <w:rFonts w:eastAsia="Calibri"/>
                <w:b/>
                <w:bCs/>
                <w:szCs w:val="24"/>
                <w:lang w:val="en-GB"/>
              </w:rPr>
              <w:t>4341798</w:t>
            </w:r>
          </w:p>
        </w:tc>
      </w:tr>
      <w:tr w:rsidR="00071D1D" w14:paraId="49C5AD6C"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28862C64" w14:textId="77777777" w:rsidR="00071D1D" w:rsidRDefault="002223C2" w:rsidP="00471F38">
            <w:pPr>
              <w:rPr>
                <w:b/>
                <w:sz w:val="22"/>
                <w:szCs w:val="22"/>
              </w:rPr>
            </w:pPr>
            <w:r>
              <w:rPr>
                <w:b/>
                <w:sz w:val="22"/>
                <w:szCs w:val="22"/>
              </w:rPr>
              <w:t>1.1. Valstybės biudžeto lėšos</w:t>
            </w:r>
          </w:p>
        </w:tc>
        <w:tc>
          <w:tcPr>
            <w:tcW w:w="5953" w:type="dxa"/>
            <w:tcBorders>
              <w:top w:val="single" w:sz="4" w:space="0" w:color="auto"/>
              <w:left w:val="single" w:sz="4" w:space="0" w:color="auto"/>
              <w:bottom w:val="single" w:sz="4" w:space="0" w:color="auto"/>
              <w:right w:val="single" w:sz="4" w:space="0" w:color="auto"/>
            </w:tcBorders>
          </w:tcPr>
          <w:p w14:paraId="3E61D218" w14:textId="77777777" w:rsidR="00071D1D" w:rsidRDefault="002223C2" w:rsidP="00471F38">
            <w:pPr>
              <w:rPr>
                <w:szCs w:val="24"/>
              </w:rPr>
            </w:pPr>
            <w:r>
              <w:rPr>
                <w:szCs w:val="24"/>
              </w:rPr>
              <w:t>0</w:t>
            </w:r>
          </w:p>
        </w:tc>
      </w:tr>
      <w:tr w:rsidR="00071D1D" w14:paraId="45FF596F"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3F9AE5BF" w14:textId="77777777" w:rsidR="00071D1D" w:rsidRDefault="002223C2" w:rsidP="00471F38">
            <w:pPr>
              <w:rPr>
                <w:sz w:val="22"/>
                <w:szCs w:val="22"/>
              </w:rPr>
            </w:pPr>
            <w:r>
              <w:rPr>
                <w:sz w:val="22"/>
                <w:szCs w:val="22"/>
              </w:rPr>
              <w:t>1.1.1. lėšų pavadinimas ir finansavimo šaltinio kodas</w:t>
            </w:r>
          </w:p>
        </w:tc>
        <w:tc>
          <w:tcPr>
            <w:tcW w:w="5953" w:type="dxa"/>
            <w:tcBorders>
              <w:top w:val="single" w:sz="4" w:space="0" w:color="auto"/>
              <w:left w:val="single" w:sz="4" w:space="0" w:color="auto"/>
              <w:bottom w:val="single" w:sz="4" w:space="0" w:color="auto"/>
              <w:right w:val="single" w:sz="4" w:space="0" w:color="auto"/>
            </w:tcBorders>
          </w:tcPr>
          <w:p w14:paraId="346C9E3D" w14:textId="77777777" w:rsidR="00071D1D" w:rsidRDefault="002223C2" w:rsidP="00471F38">
            <w:pPr>
              <w:rPr>
                <w:szCs w:val="24"/>
              </w:rPr>
            </w:pPr>
            <w:r>
              <w:rPr>
                <w:szCs w:val="24"/>
              </w:rPr>
              <w:t>-</w:t>
            </w:r>
          </w:p>
        </w:tc>
      </w:tr>
      <w:tr w:rsidR="00071D1D" w14:paraId="55420302"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7016D7E7" w14:textId="77777777" w:rsidR="00071D1D" w:rsidRDefault="002223C2" w:rsidP="00471F38">
            <w:pPr>
              <w:rPr>
                <w:sz w:val="22"/>
                <w:szCs w:val="22"/>
              </w:rPr>
            </w:pPr>
            <w:r>
              <w:rPr>
                <w:sz w:val="22"/>
                <w:szCs w:val="22"/>
              </w:rPr>
              <w:t>...</w:t>
            </w:r>
          </w:p>
        </w:tc>
        <w:tc>
          <w:tcPr>
            <w:tcW w:w="5953" w:type="dxa"/>
            <w:tcBorders>
              <w:top w:val="single" w:sz="4" w:space="0" w:color="auto"/>
              <w:left w:val="single" w:sz="4" w:space="0" w:color="auto"/>
              <w:bottom w:val="single" w:sz="4" w:space="0" w:color="auto"/>
              <w:right w:val="single" w:sz="4" w:space="0" w:color="auto"/>
            </w:tcBorders>
          </w:tcPr>
          <w:p w14:paraId="3765BE4B" w14:textId="77777777" w:rsidR="00071D1D" w:rsidRDefault="00071D1D" w:rsidP="00471F38">
            <w:pPr>
              <w:rPr>
                <w:szCs w:val="24"/>
              </w:rPr>
            </w:pPr>
          </w:p>
        </w:tc>
      </w:tr>
      <w:tr w:rsidR="00071D1D" w14:paraId="2C95F678"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607A53AB" w14:textId="77777777" w:rsidR="00071D1D" w:rsidRDefault="002223C2" w:rsidP="00471F38">
            <w:pPr>
              <w:rPr>
                <w:b/>
                <w:sz w:val="22"/>
                <w:szCs w:val="22"/>
              </w:rPr>
            </w:pPr>
            <w:r>
              <w:rPr>
                <w:b/>
                <w:sz w:val="22"/>
                <w:szCs w:val="22"/>
              </w:rPr>
              <w:t>1.2. Europos Sąjungos (toliau – ES) ir kitos tarptautinės finansinės paramos bendrojo finansavimo lėšos</w:t>
            </w:r>
          </w:p>
        </w:tc>
        <w:tc>
          <w:tcPr>
            <w:tcW w:w="5953" w:type="dxa"/>
            <w:tcBorders>
              <w:top w:val="single" w:sz="4" w:space="0" w:color="auto"/>
              <w:left w:val="single" w:sz="4" w:space="0" w:color="auto"/>
              <w:bottom w:val="single" w:sz="4" w:space="0" w:color="auto"/>
              <w:right w:val="single" w:sz="4" w:space="0" w:color="auto"/>
            </w:tcBorders>
          </w:tcPr>
          <w:p w14:paraId="4FE8AF32" w14:textId="77777777" w:rsidR="00071D1D" w:rsidRDefault="00071D1D" w:rsidP="00471F38">
            <w:pPr>
              <w:rPr>
                <w:b/>
                <w:szCs w:val="24"/>
              </w:rPr>
            </w:pPr>
          </w:p>
        </w:tc>
      </w:tr>
      <w:tr w:rsidR="00071D1D" w14:paraId="0B2289A5"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101D2340" w14:textId="77777777" w:rsidR="00071D1D" w:rsidRDefault="002223C2" w:rsidP="00471F38">
            <w:pPr>
              <w:rPr>
                <w:i/>
                <w:sz w:val="22"/>
                <w:szCs w:val="22"/>
              </w:rPr>
            </w:pPr>
            <w:r>
              <w:rPr>
                <w:i/>
                <w:szCs w:val="24"/>
              </w:rPr>
              <w:t>1.2.2.8.1 2021–2027 m. ES struktūrinių fondų bendrojo finansavimo lėšos</w:t>
            </w:r>
          </w:p>
        </w:tc>
        <w:tc>
          <w:tcPr>
            <w:tcW w:w="5953" w:type="dxa"/>
            <w:tcBorders>
              <w:top w:val="single" w:sz="4" w:space="0" w:color="auto"/>
              <w:left w:val="single" w:sz="4" w:space="0" w:color="auto"/>
              <w:bottom w:val="single" w:sz="4" w:space="0" w:color="auto"/>
              <w:right w:val="single" w:sz="4" w:space="0" w:color="auto"/>
            </w:tcBorders>
          </w:tcPr>
          <w:p w14:paraId="48DE16EE" w14:textId="77777777" w:rsidR="00071D1D" w:rsidRPr="008C38E0" w:rsidRDefault="00071D1D" w:rsidP="00471F38">
            <w:pPr>
              <w:rPr>
                <w:szCs w:val="24"/>
              </w:rPr>
            </w:pPr>
          </w:p>
        </w:tc>
      </w:tr>
      <w:tr w:rsidR="00071D1D" w14:paraId="4853A2FA"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470748F8" w14:textId="77777777" w:rsidR="00071D1D" w:rsidRDefault="002223C2" w:rsidP="00471F38">
            <w:pPr>
              <w:rPr>
                <w:b/>
                <w:sz w:val="22"/>
                <w:szCs w:val="22"/>
              </w:rPr>
            </w:pPr>
            <w:r>
              <w:rPr>
                <w:b/>
                <w:sz w:val="22"/>
                <w:szCs w:val="22"/>
              </w:rPr>
              <w:t>1.3. ES ir kitos tarptautinės finansinės paramos lėšos</w:t>
            </w:r>
          </w:p>
        </w:tc>
        <w:tc>
          <w:tcPr>
            <w:tcW w:w="5953" w:type="dxa"/>
            <w:tcBorders>
              <w:top w:val="single" w:sz="4" w:space="0" w:color="auto"/>
              <w:left w:val="single" w:sz="4" w:space="0" w:color="auto"/>
              <w:bottom w:val="single" w:sz="4" w:space="0" w:color="auto"/>
              <w:right w:val="single" w:sz="4" w:space="0" w:color="auto"/>
            </w:tcBorders>
          </w:tcPr>
          <w:p w14:paraId="7D873D9D" w14:textId="77777777" w:rsidR="00071D1D" w:rsidRDefault="002223C2" w:rsidP="00471F38">
            <w:pPr>
              <w:rPr>
                <w:b/>
                <w:szCs w:val="24"/>
              </w:rPr>
            </w:pPr>
            <w:r>
              <w:rPr>
                <w:rFonts w:eastAsia="Calibri"/>
                <w:b/>
                <w:bCs/>
                <w:szCs w:val="24"/>
                <w:lang w:val="en-GB"/>
              </w:rPr>
              <w:t>4341798</w:t>
            </w:r>
          </w:p>
        </w:tc>
      </w:tr>
      <w:tr w:rsidR="00071D1D" w14:paraId="548FB4AF"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4BA01CDF" w14:textId="77777777" w:rsidR="00071D1D" w:rsidRDefault="002223C2" w:rsidP="00471F38">
            <w:pPr>
              <w:rPr>
                <w:i/>
                <w:sz w:val="22"/>
                <w:szCs w:val="22"/>
              </w:rPr>
            </w:pPr>
            <w:r>
              <w:rPr>
                <w:i/>
                <w:szCs w:val="24"/>
              </w:rPr>
              <w:t>1.3.2.8.1   2021–2027 m. ES struktūrinių fondų lėšos</w:t>
            </w:r>
          </w:p>
        </w:tc>
        <w:tc>
          <w:tcPr>
            <w:tcW w:w="5953" w:type="dxa"/>
            <w:tcBorders>
              <w:top w:val="single" w:sz="4" w:space="0" w:color="auto"/>
              <w:left w:val="single" w:sz="4" w:space="0" w:color="auto"/>
              <w:bottom w:val="single" w:sz="4" w:space="0" w:color="auto"/>
              <w:right w:val="single" w:sz="4" w:space="0" w:color="auto"/>
            </w:tcBorders>
          </w:tcPr>
          <w:p w14:paraId="58807EDC" w14:textId="77777777" w:rsidR="00071D1D" w:rsidRDefault="002223C2" w:rsidP="00471F38">
            <w:pPr>
              <w:rPr>
                <w:i/>
                <w:szCs w:val="24"/>
              </w:rPr>
            </w:pPr>
            <w:r>
              <w:rPr>
                <w:i/>
                <w:szCs w:val="24"/>
              </w:rPr>
              <w:t>4341798</w:t>
            </w:r>
          </w:p>
        </w:tc>
      </w:tr>
      <w:tr w:rsidR="00071D1D" w14:paraId="5E5578AD"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28137398" w14:textId="77777777" w:rsidR="00071D1D" w:rsidRDefault="002223C2" w:rsidP="00471F38">
            <w:pPr>
              <w:rPr>
                <w:sz w:val="22"/>
                <w:szCs w:val="22"/>
              </w:rPr>
            </w:pPr>
            <w:r>
              <w:rPr>
                <w:sz w:val="22"/>
                <w:szCs w:val="22"/>
              </w:rPr>
              <w:t>...</w:t>
            </w:r>
          </w:p>
        </w:tc>
        <w:tc>
          <w:tcPr>
            <w:tcW w:w="5953" w:type="dxa"/>
            <w:tcBorders>
              <w:top w:val="single" w:sz="4" w:space="0" w:color="auto"/>
              <w:left w:val="single" w:sz="4" w:space="0" w:color="auto"/>
              <w:bottom w:val="single" w:sz="4" w:space="0" w:color="auto"/>
              <w:right w:val="single" w:sz="4" w:space="0" w:color="auto"/>
            </w:tcBorders>
          </w:tcPr>
          <w:p w14:paraId="0D4655C7" w14:textId="77777777" w:rsidR="00071D1D" w:rsidRDefault="00071D1D" w:rsidP="00471F38">
            <w:pPr>
              <w:rPr>
                <w:b/>
                <w:szCs w:val="24"/>
              </w:rPr>
            </w:pPr>
          </w:p>
        </w:tc>
      </w:tr>
      <w:tr w:rsidR="00071D1D" w14:paraId="6AC005E8" w14:textId="77777777">
        <w:trPr>
          <w:cantSplit/>
          <w:trHeight w:val="228"/>
        </w:trPr>
        <w:tc>
          <w:tcPr>
            <w:tcW w:w="6628" w:type="dxa"/>
            <w:tcBorders>
              <w:top w:val="single" w:sz="4" w:space="0" w:color="auto"/>
              <w:left w:val="single" w:sz="4" w:space="0" w:color="auto"/>
              <w:bottom w:val="single" w:sz="4" w:space="0" w:color="auto"/>
              <w:right w:val="single" w:sz="4" w:space="0" w:color="auto"/>
            </w:tcBorders>
            <w:vAlign w:val="center"/>
            <w:hideMark/>
          </w:tcPr>
          <w:p w14:paraId="10036655" w14:textId="77777777" w:rsidR="00071D1D" w:rsidRDefault="002223C2" w:rsidP="00471F38">
            <w:pPr>
              <w:spacing w:line="276" w:lineRule="auto"/>
              <w:ind w:left="1276" w:hanging="1276"/>
              <w:rPr>
                <w:b/>
                <w:sz w:val="22"/>
                <w:szCs w:val="22"/>
              </w:rPr>
            </w:pPr>
            <w:r>
              <w:rPr>
                <w:b/>
                <w:sz w:val="22"/>
                <w:szCs w:val="22"/>
              </w:rPr>
              <w:t>1.4. Tikslinės paskirties valstybės biudžeto lėšos</w:t>
            </w:r>
          </w:p>
        </w:tc>
        <w:tc>
          <w:tcPr>
            <w:tcW w:w="5953" w:type="dxa"/>
            <w:tcBorders>
              <w:top w:val="single" w:sz="4" w:space="0" w:color="auto"/>
              <w:left w:val="single" w:sz="4" w:space="0" w:color="auto"/>
              <w:bottom w:val="single" w:sz="4" w:space="0" w:color="auto"/>
              <w:right w:val="single" w:sz="4" w:space="0" w:color="auto"/>
            </w:tcBorders>
          </w:tcPr>
          <w:p w14:paraId="6D798A6A" w14:textId="77777777" w:rsidR="00071D1D" w:rsidRDefault="002223C2" w:rsidP="00471F38">
            <w:pPr>
              <w:rPr>
                <w:szCs w:val="24"/>
              </w:rPr>
            </w:pPr>
            <w:r>
              <w:rPr>
                <w:szCs w:val="24"/>
              </w:rPr>
              <w:t>0</w:t>
            </w:r>
          </w:p>
        </w:tc>
      </w:tr>
      <w:tr w:rsidR="00071D1D" w14:paraId="7CA8F049"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63AF89CB" w14:textId="77777777" w:rsidR="00071D1D" w:rsidRDefault="002223C2" w:rsidP="00471F38">
            <w:pPr>
              <w:rPr>
                <w:i/>
                <w:sz w:val="22"/>
                <w:szCs w:val="22"/>
              </w:rPr>
            </w:pPr>
            <w:r>
              <w:rPr>
                <w:i/>
                <w:sz w:val="22"/>
                <w:szCs w:val="22"/>
              </w:rPr>
              <w:t>1.4.1. lėšų pavadinimas ir finansavimo šaltinio kodas</w:t>
            </w:r>
          </w:p>
        </w:tc>
        <w:tc>
          <w:tcPr>
            <w:tcW w:w="5953" w:type="dxa"/>
            <w:tcBorders>
              <w:top w:val="single" w:sz="4" w:space="0" w:color="auto"/>
              <w:left w:val="single" w:sz="4" w:space="0" w:color="auto"/>
              <w:bottom w:val="single" w:sz="4" w:space="0" w:color="auto"/>
              <w:right w:val="single" w:sz="4" w:space="0" w:color="auto"/>
            </w:tcBorders>
          </w:tcPr>
          <w:p w14:paraId="60461BE4" w14:textId="77777777" w:rsidR="00071D1D" w:rsidRDefault="00071D1D" w:rsidP="00471F38">
            <w:pPr>
              <w:rPr>
                <w:sz w:val="22"/>
                <w:szCs w:val="22"/>
              </w:rPr>
            </w:pPr>
          </w:p>
        </w:tc>
      </w:tr>
      <w:tr w:rsidR="00071D1D" w14:paraId="10A7A37A"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78172763" w14:textId="77777777" w:rsidR="00071D1D" w:rsidRDefault="002223C2" w:rsidP="00471F38">
            <w:pPr>
              <w:rPr>
                <w:i/>
                <w:sz w:val="22"/>
                <w:szCs w:val="22"/>
              </w:rPr>
            </w:pPr>
            <w:r>
              <w:rPr>
                <w:i/>
                <w:sz w:val="22"/>
                <w:szCs w:val="22"/>
              </w:rPr>
              <w:t>...</w:t>
            </w:r>
          </w:p>
        </w:tc>
        <w:tc>
          <w:tcPr>
            <w:tcW w:w="5953" w:type="dxa"/>
            <w:tcBorders>
              <w:top w:val="single" w:sz="4" w:space="0" w:color="auto"/>
              <w:left w:val="single" w:sz="4" w:space="0" w:color="auto"/>
              <w:bottom w:val="single" w:sz="4" w:space="0" w:color="auto"/>
              <w:right w:val="single" w:sz="4" w:space="0" w:color="auto"/>
            </w:tcBorders>
          </w:tcPr>
          <w:p w14:paraId="2B4EFF5F" w14:textId="77777777" w:rsidR="00071D1D" w:rsidRDefault="00071D1D" w:rsidP="00471F38">
            <w:pPr>
              <w:rPr>
                <w:szCs w:val="24"/>
              </w:rPr>
            </w:pPr>
          </w:p>
        </w:tc>
      </w:tr>
      <w:tr w:rsidR="00071D1D" w14:paraId="6C64AF26"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0A372922" w14:textId="77777777" w:rsidR="00071D1D" w:rsidRDefault="002223C2" w:rsidP="00471F38">
            <w:pPr>
              <w:rPr>
                <w:b/>
                <w:sz w:val="22"/>
                <w:szCs w:val="22"/>
              </w:rPr>
            </w:pPr>
            <w:r>
              <w:rPr>
                <w:b/>
                <w:sz w:val="22"/>
                <w:szCs w:val="22"/>
              </w:rPr>
              <w:t>2. Kitos lėšos:</w:t>
            </w:r>
          </w:p>
        </w:tc>
        <w:tc>
          <w:tcPr>
            <w:tcW w:w="5953" w:type="dxa"/>
            <w:tcBorders>
              <w:top w:val="single" w:sz="4" w:space="0" w:color="auto"/>
              <w:left w:val="single" w:sz="4" w:space="0" w:color="auto"/>
              <w:bottom w:val="single" w:sz="4" w:space="0" w:color="auto"/>
              <w:right w:val="single" w:sz="4" w:space="0" w:color="auto"/>
            </w:tcBorders>
          </w:tcPr>
          <w:p w14:paraId="0131BE78" w14:textId="77777777" w:rsidR="00071D1D" w:rsidRDefault="002223C2" w:rsidP="00471F38">
            <w:pPr>
              <w:rPr>
                <w:b/>
                <w:szCs w:val="24"/>
              </w:rPr>
            </w:pPr>
            <w:r>
              <w:rPr>
                <w:b/>
                <w:szCs w:val="24"/>
              </w:rPr>
              <w:t>766202</w:t>
            </w:r>
          </w:p>
        </w:tc>
      </w:tr>
      <w:tr w:rsidR="00071D1D" w14:paraId="34A1A0F7"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6DA02F6D" w14:textId="77777777" w:rsidR="00071D1D" w:rsidRDefault="002223C2" w:rsidP="00471F38">
            <w:pPr>
              <w:rPr>
                <w:sz w:val="22"/>
                <w:szCs w:val="22"/>
              </w:rPr>
            </w:pPr>
            <w:r>
              <w:rPr>
                <w:sz w:val="22"/>
                <w:szCs w:val="22"/>
              </w:rPr>
              <w:t>2.1. Savivaldybių biudžetų lėšos</w:t>
            </w:r>
          </w:p>
        </w:tc>
        <w:tc>
          <w:tcPr>
            <w:tcW w:w="5953" w:type="dxa"/>
            <w:tcBorders>
              <w:top w:val="single" w:sz="4" w:space="0" w:color="auto"/>
              <w:left w:val="single" w:sz="4" w:space="0" w:color="auto"/>
              <w:bottom w:val="single" w:sz="4" w:space="0" w:color="auto"/>
              <w:right w:val="single" w:sz="4" w:space="0" w:color="auto"/>
            </w:tcBorders>
          </w:tcPr>
          <w:p w14:paraId="35486042" w14:textId="77777777" w:rsidR="00071D1D" w:rsidRDefault="002223C2" w:rsidP="00471F38">
            <w:pPr>
              <w:rPr>
                <w:szCs w:val="24"/>
              </w:rPr>
            </w:pPr>
            <w:r>
              <w:rPr>
                <w:szCs w:val="24"/>
              </w:rPr>
              <w:t>766202</w:t>
            </w:r>
          </w:p>
        </w:tc>
      </w:tr>
      <w:tr w:rsidR="00071D1D" w14:paraId="0A68C134"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hideMark/>
          </w:tcPr>
          <w:p w14:paraId="37A8E72B" w14:textId="77777777" w:rsidR="00071D1D" w:rsidRDefault="002223C2" w:rsidP="00471F38">
            <w:pPr>
              <w:rPr>
                <w:sz w:val="22"/>
                <w:szCs w:val="22"/>
              </w:rPr>
            </w:pPr>
            <w:r>
              <w:rPr>
                <w:sz w:val="22"/>
                <w:szCs w:val="22"/>
              </w:rPr>
              <w:t>2.2. Privačios lėšos</w:t>
            </w:r>
          </w:p>
        </w:tc>
        <w:tc>
          <w:tcPr>
            <w:tcW w:w="5953" w:type="dxa"/>
            <w:tcBorders>
              <w:top w:val="single" w:sz="4" w:space="0" w:color="auto"/>
              <w:left w:val="single" w:sz="4" w:space="0" w:color="auto"/>
              <w:bottom w:val="single" w:sz="4" w:space="0" w:color="auto"/>
              <w:right w:val="single" w:sz="4" w:space="0" w:color="auto"/>
            </w:tcBorders>
          </w:tcPr>
          <w:p w14:paraId="65B92261" w14:textId="77777777" w:rsidR="00071D1D" w:rsidRDefault="002223C2" w:rsidP="00471F38">
            <w:pPr>
              <w:rPr>
                <w:szCs w:val="24"/>
              </w:rPr>
            </w:pPr>
            <w:r>
              <w:rPr>
                <w:szCs w:val="24"/>
              </w:rPr>
              <w:t>0</w:t>
            </w:r>
          </w:p>
        </w:tc>
      </w:tr>
      <w:tr w:rsidR="00071D1D" w14:paraId="5AD1C824"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tcPr>
          <w:p w14:paraId="6FC892D2" w14:textId="77777777" w:rsidR="00071D1D" w:rsidRDefault="002223C2" w:rsidP="00471F38">
            <w:pPr>
              <w:rPr>
                <w:sz w:val="22"/>
                <w:szCs w:val="22"/>
              </w:rPr>
            </w:pPr>
            <w:r>
              <w:rPr>
                <w:sz w:val="22"/>
                <w:szCs w:val="22"/>
              </w:rPr>
              <w:t>2.3. Kitos viešosios lėšos</w:t>
            </w:r>
          </w:p>
        </w:tc>
        <w:tc>
          <w:tcPr>
            <w:tcW w:w="5953" w:type="dxa"/>
            <w:tcBorders>
              <w:top w:val="single" w:sz="4" w:space="0" w:color="auto"/>
              <w:left w:val="single" w:sz="4" w:space="0" w:color="auto"/>
              <w:bottom w:val="single" w:sz="4" w:space="0" w:color="auto"/>
              <w:right w:val="single" w:sz="4" w:space="0" w:color="auto"/>
            </w:tcBorders>
          </w:tcPr>
          <w:p w14:paraId="7CB5858F" w14:textId="77777777" w:rsidR="00071D1D" w:rsidRDefault="002223C2" w:rsidP="00471F38">
            <w:pPr>
              <w:rPr>
                <w:szCs w:val="24"/>
              </w:rPr>
            </w:pPr>
            <w:r>
              <w:rPr>
                <w:szCs w:val="24"/>
              </w:rPr>
              <w:t>0</w:t>
            </w:r>
          </w:p>
        </w:tc>
      </w:tr>
      <w:tr w:rsidR="00071D1D" w14:paraId="54CD7195" w14:textId="77777777">
        <w:trPr>
          <w:cantSplit/>
          <w:trHeight w:val="16"/>
        </w:trPr>
        <w:tc>
          <w:tcPr>
            <w:tcW w:w="6628" w:type="dxa"/>
            <w:tcBorders>
              <w:top w:val="single" w:sz="4" w:space="0" w:color="auto"/>
              <w:left w:val="single" w:sz="4" w:space="0" w:color="auto"/>
              <w:bottom w:val="single" w:sz="4" w:space="0" w:color="auto"/>
              <w:right w:val="single" w:sz="4" w:space="0" w:color="auto"/>
            </w:tcBorders>
            <w:vAlign w:val="center"/>
          </w:tcPr>
          <w:p w14:paraId="3CF7FD65" w14:textId="77777777" w:rsidR="00071D1D" w:rsidRDefault="002223C2" w:rsidP="00471F38">
            <w:pPr>
              <w:rPr>
                <w:b/>
                <w:szCs w:val="24"/>
              </w:rPr>
            </w:pPr>
            <w:r>
              <w:rPr>
                <w:b/>
                <w:szCs w:val="24"/>
              </w:rPr>
              <w:t>IŠ VISO</w:t>
            </w:r>
          </w:p>
        </w:tc>
        <w:tc>
          <w:tcPr>
            <w:tcW w:w="5953" w:type="dxa"/>
            <w:tcBorders>
              <w:top w:val="single" w:sz="4" w:space="0" w:color="auto"/>
              <w:left w:val="single" w:sz="4" w:space="0" w:color="auto"/>
              <w:bottom w:val="single" w:sz="4" w:space="0" w:color="auto"/>
              <w:right w:val="single" w:sz="4" w:space="0" w:color="auto"/>
            </w:tcBorders>
          </w:tcPr>
          <w:p w14:paraId="10C0F040" w14:textId="77777777" w:rsidR="00071D1D" w:rsidRDefault="002223C2" w:rsidP="00471F38">
            <w:pPr>
              <w:rPr>
                <w:b/>
                <w:szCs w:val="24"/>
              </w:rPr>
            </w:pPr>
            <w:r>
              <w:rPr>
                <w:rFonts w:eastAsia="Calibri"/>
                <w:b/>
                <w:bCs/>
                <w:szCs w:val="24"/>
                <w:lang w:val="en-GB"/>
              </w:rPr>
              <w:t>5108000</w:t>
            </w:r>
          </w:p>
        </w:tc>
      </w:tr>
    </w:tbl>
    <w:p w14:paraId="688B5305" w14:textId="77777777" w:rsidR="00071D1D" w:rsidRDefault="00071D1D" w:rsidP="00471F38">
      <w:pPr>
        <w:spacing w:line="276" w:lineRule="auto"/>
        <w:rPr>
          <w:rFonts w:eastAsia="Calibri"/>
          <w:b/>
          <w:bCs/>
          <w:sz w:val="22"/>
          <w:szCs w:val="22"/>
        </w:rPr>
      </w:pPr>
    </w:p>
    <w:p w14:paraId="43FCC441" w14:textId="59332031" w:rsidR="00071D1D" w:rsidRDefault="00071D1D" w:rsidP="00471F38">
      <w:pPr>
        <w:ind w:firstLine="720"/>
        <w:rPr>
          <w:rFonts w:eastAsia="Calibri"/>
          <w:b/>
          <w:bCs/>
          <w:szCs w:val="24"/>
          <w:lang w:val="en-GB"/>
        </w:rPr>
      </w:pPr>
    </w:p>
    <w:p w14:paraId="1966DE4E" w14:textId="77777777" w:rsidR="00C03AFE" w:rsidRDefault="00C03AFE" w:rsidP="00471F38">
      <w:pPr>
        <w:ind w:firstLine="720"/>
        <w:rPr>
          <w:rFonts w:eastAsia="Calibri"/>
          <w:b/>
          <w:bCs/>
          <w:szCs w:val="24"/>
          <w:lang w:val="en-GB"/>
        </w:rPr>
      </w:pPr>
    </w:p>
    <w:p w14:paraId="5301B87F" w14:textId="77777777" w:rsidR="00071D1D" w:rsidRDefault="00071D1D" w:rsidP="00471F38">
      <w:pPr>
        <w:rPr>
          <w:rFonts w:eastAsia="Calibri"/>
          <w:b/>
          <w:bCs/>
          <w:szCs w:val="24"/>
          <w:lang w:val="en-GB"/>
        </w:rPr>
      </w:pPr>
    </w:p>
    <w:p w14:paraId="040FB389" w14:textId="77777777" w:rsidR="00071D1D" w:rsidRDefault="00071D1D" w:rsidP="00471F38">
      <w:pPr>
        <w:rPr>
          <w:rFonts w:eastAsia="Calibri"/>
          <w:b/>
          <w:bCs/>
          <w:szCs w:val="24"/>
          <w:lang w:val="en-GB"/>
        </w:rPr>
      </w:pPr>
    </w:p>
    <w:p w14:paraId="6967489D" w14:textId="77777777" w:rsidR="00071D1D" w:rsidRDefault="00071D1D">
      <w:pPr>
        <w:rPr>
          <w:rFonts w:eastAsia="Calibri"/>
          <w:b/>
          <w:bCs/>
          <w:szCs w:val="24"/>
          <w:lang w:val="en-GB"/>
        </w:rPr>
      </w:pPr>
    </w:p>
    <w:p w14:paraId="3A599191" w14:textId="77777777" w:rsidR="00071D1D" w:rsidRDefault="00071D1D">
      <w:pPr>
        <w:rPr>
          <w:rFonts w:eastAsia="Calibri"/>
          <w:b/>
          <w:bCs/>
          <w:szCs w:val="24"/>
          <w:lang w:val="en-GB"/>
        </w:rPr>
      </w:pPr>
    </w:p>
    <w:p w14:paraId="19323C0C" w14:textId="77777777" w:rsidR="00071D1D" w:rsidRDefault="00071D1D">
      <w:pPr>
        <w:rPr>
          <w:rFonts w:eastAsia="Calibri"/>
          <w:b/>
          <w:bCs/>
          <w:szCs w:val="24"/>
          <w:lang w:val="en-GB"/>
        </w:rPr>
      </w:pPr>
    </w:p>
    <w:p w14:paraId="37366011" w14:textId="77777777" w:rsidR="00071D1D" w:rsidRDefault="00071D1D">
      <w:pPr>
        <w:rPr>
          <w:rFonts w:eastAsia="Calibri"/>
          <w:b/>
          <w:bCs/>
          <w:szCs w:val="24"/>
          <w:lang w:val="en-GB"/>
        </w:rPr>
      </w:pPr>
    </w:p>
    <w:p w14:paraId="3C103F7F" w14:textId="77777777" w:rsidR="00071D1D" w:rsidRDefault="00071D1D">
      <w:pPr>
        <w:rPr>
          <w:rFonts w:eastAsia="Calibri"/>
          <w:b/>
          <w:bCs/>
          <w:szCs w:val="24"/>
          <w:lang w:val="en-GB"/>
        </w:rPr>
      </w:pPr>
    </w:p>
    <w:p w14:paraId="5660C460" w14:textId="77777777" w:rsidR="00071D1D" w:rsidRDefault="002223C2" w:rsidP="00471F38">
      <w:pPr>
        <w:rPr>
          <w:rFonts w:eastAsia="Calibri"/>
          <w:b/>
          <w:bCs/>
          <w:szCs w:val="24"/>
        </w:rPr>
      </w:pPr>
      <w:bookmarkStart w:id="45" w:name="_Hlk157680035"/>
      <w:r>
        <w:rPr>
          <w:rFonts w:eastAsia="Calibri"/>
          <w:b/>
          <w:bCs/>
          <w:szCs w:val="24"/>
          <w:lang w:val="en-GB"/>
        </w:rPr>
        <w:lastRenderedPageBreak/>
        <w:t xml:space="preserve">6 </w:t>
      </w:r>
      <w:proofErr w:type="spellStart"/>
      <w:r>
        <w:rPr>
          <w:b/>
          <w:bCs/>
          <w:szCs w:val="24"/>
          <w:lang w:val="en-GB" w:eastAsia="lt-LT"/>
        </w:rPr>
        <w:t>lentel</w:t>
      </w:r>
      <w:proofErr w:type="spellEnd"/>
      <w:r>
        <w:rPr>
          <w:b/>
          <w:bCs/>
          <w:szCs w:val="24"/>
          <w:lang w:eastAsia="lt-LT"/>
        </w:rPr>
        <w:t>ė</w:t>
      </w:r>
      <w:r>
        <w:rPr>
          <w:rFonts w:eastAsia="Calibri"/>
          <w:b/>
          <w:bCs/>
          <w:szCs w:val="24"/>
        </w:rPr>
        <w:t xml:space="preserve">. Pažangos priemonės veiklos, </w:t>
      </w:r>
      <w:proofErr w:type="spellStart"/>
      <w:r>
        <w:rPr>
          <w:rFonts w:eastAsia="Calibri"/>
          <w:b/>
          <w:bCs/>
          <w:szCs w:val="24"/>
        </w:rPr>
        <w:t>poveiklės</w:t>
      </w:r>
      <w:proofErr w:type="spellEnd"/>
      <w:r>
        <w:rPr>
          <w:rFonts w:eastAsia="Calibri"/>
          <w:b/>
          <w:bCs/>
          <w:szCs w:val="24"/>
        </w:rPr>
        <w:t xml:space="preserve"> ir (arba) projektai </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566"/>
        <w:gridCol w:w="849"/>
        <w:gridCol w:w="857"/>
        <w:gridCol w:w="705"/>
        <w:gridCol w:w="708"/>
        <w:gridCol w:w="722"/>
        <w:gridCol w:w="991"/>
        <w:gridCol w:w="994"/>
        <w:gridCol w:w="989"/>
        <w:gridCol w:w="991"/>
        <w:gridCol w:w="991"/>
        <w:gridCol w:w="1983"/>
        <w:gridCol w:w="989"/>
        <w:gridCol w:w="850"/>
        <w:gridCol w:w="709"/>
      </w:tblGrid>
      <w:tr w:rsidR="00071D1D" w14:paraId="45DC10D7" w14:textId="77777777" w:rsidTr="008E246C">
        <w:tc>
          <w:tcPr>
            <w:tcW w:w="1416" w:type="dxa"/>
            <w:vMerge w:val="restart"/>
            <w:shd w:val="clear" w:color="auto" w:fill="DBE5F1" w:themeFill="accent1" w:themeFillTint="33"/>
            <w:vAlign w:val="center"/>
          </w:tcPr>
          <w:bookmarkEnd w:id="45"/>
          <w:p w14:paraId="595A7D87" w14:textId="7B1D71A7" w:rsidR="00071D1D" w:rsidRDefault="002223C2" w:rsidP="00471F38">
            <w:pP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xml:space="preserve">  projektai</w:t>
            </w:r>
          </w:p>
        </w:tc>
        <w:tc>
          <w:tcPr>
            <w:tcW w:w="566" w:type="dxa"/>
            <w:vMerge w:val="restart"/>
            <w:shd w:val="clear" w:color="auto" w:fill="DBE5F1" w:themeFill="accent1" w:themeFillTint="33"/>
          </w:tcPr>
          <w:p w14:paraId="7F8E7809" w14:textId="339E12AC" w:rsidR="00071D1D" w:rsidRDefault="002223C2" w:rsidP="00471F38">
            <w:pP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projekto tipas</w:t>
            </w:r>
          </w:p>
        </w:tc>
        <w:tc>
          <w:tcPr>
            <w:tcW w:w="849" w:type="dxa"/>
            <w:vMerge w:val="restart"/>
            <w:shd w:val="clear" w:color="auto" w:fill="DBE5F1" w:themeFill="accent1" w:themeFillTint="33"/>
            <w:vAlign w:val="center"/>
          </w:tcPr>
          <w:p w14:paraId="179FE2DD" w14:textId="77777777" w:rsidR="00071D1D" w:rsidRDefault="002223C2" w:rsidP="00471F38">
            <w:pPr>
              <w:rPr>
                <w:rFonts w:eastAsia="Calibri"/>
                <w:b/>
                <w:sz w:val="22"/>
                <w:szCs w:val="22"/>
              </w:rPr>
            </w:pPr>
            <w:r>
              <w:rPr>
                <w:rFonts w:eastAsia="Calibri"/>
                <w:b/>
                <w:sz w:val="16"/>
                <w:szCs w:val="16"/>
              </w:rPr>
              <w:t>Galimi pareiškėjai</w:t>
            </w:r>
          </w:p>
        </w:tc>
        <w:tc>
          <w:tcPr>
            <w:tcW w:w="857" w:type="dxa"/>
            <w:vMerge w:val="restart"/>
            <w:shd w:val="clear" w:color="auto" w:fill="DBE5F1" w:themeFill="accent1" w:themeFillTint="33"/>
            <w:vAlign w:val="center"/>
          </w:tcPr>
          <w:p w14:paraId="6BCEF9D8" w14:textId="77777777" w:rsidR="00071D1D" w:rsidRDefault="002223C2" w:rsidP="00471F38">
            <w:pPr>
              <w:rPr>
                <w:rFonts w:eastAsia="Calibri"/>
                <w:b/>
                <w:sz w:val="22"/>
                <w:szCs w:val="22"/>
              </w:rPr>
            </w:pPr>
            <w:bookmarkStart w:id="46" w:name="_Hlk158108076"/>
            <w:r>
              <w:rPr>
                <w:rFonts w:eastAsia="Calibri"/>
                <w:b/>
                <w:sz w:val="16"/>
                <w:szCs w:val="16"/>
              </w:rPr>
              <w:t>Galimi partneriai</w:t>
            </w:r>
            <w:bookmarkEnd w:id="46"/>
          </w:p>
        </w:tc>
        <w:tc>
          <w:tcPr>
            <w:tcW w:w="705" w:type="dxa"/>
            <w:vMerge w:val="restart"/>
            <w:shd w:val="clear" w:color="auto" w:fill="DBE5F1" w:themeFill="accent1" w:themeFillTint="33"/>
            <w:vAlign w:val="center"/>
          </w:tcPr>
          <w:p w14:paraId="7E53D132" w14:textId="77777777" w:rsidR="00071D1D" w:rsidRDefault="002223C2" w:rsidP="00471F38">
            <w:pPr>
              <w:rPr>
                <w:rFonts w:eastAsia="Calibri"/>
                <w:b/>
                <w:sz w:val="22"/>
                <w:szCs w:val="22"/>
              </w:rPr>
            </w:pPr>
            <w:r>
              <w:rPr>
                <w:rFonts w:eastAsia="Calibri"/>
                <w:b/>
                <w:sz w:val="16"/>
                <w:szCs w:val="16"/>
              </w:rPr>
              <w:t>Projektų atrankos būdas</w:t>
            </w:r>
          </w:p>
        </w:tc>
        <w:tc>
          <w:tcPr>
            <w:tcW w:w="708" w:type="dxa"/>
            <w:vMerge w:val="restart"/>
            <w:shd w:val="clear" w:color="auto" w:fill="DBE5F1" w:themeFill="accent1" w:themeFillTint="33"/>
            <w:vAlign w:val="center"/>
          </w:tcPr>
          <w:p w14:paraId="708D6392" w14:textId="77777777" w:rsidR="00071D1D" w:rsidRDefault="002223C2" w:rsidP="00471F38">
            <w:pPr>
              <w:ind w:left="-57" w:right="-57"/>
              <w:jc w:val="center"/>
              <w:rPr>
                <w:rFonts w:eastAsia="Calibri"/>
                <w:b/>
                <w:sz w:val="16"/>
                <w:szCs w:val="16"/>
              </w:rPr>
            </w:pPr>
            <w:r>
              <w:rPr>
                <w:rFonts w:eastAsia="Calibri"/>
                <w:b/>
                <w:sz w:val="16"/>
                <w:szCs w:val="16"/>
              </w:rPr>
              <w:t>Aktyviais veiksmais prisidedama prie HP</w:t>
            </w:r>
          </w:p>
          <w:p w14:paraId="7B31D458" w14:textId="77777777" w:rsidR="00071D1D" w:rsidRDefault="002223C2" w:rsidP="00471F38">
            <w:pPr>
              <w:rPr>
                <w:rFonts w:eastAsia="Calibri"/>
                <w:b/>
                <w:sz w:val="16"/>
                <w:szCs w:val="16"/>
              </w:rPr>
            </w:pPr>
            <w:r>
              <w:rPr>
                <w:rFonts w:eastAsia="Calibri"/>
                <w:b/>
                <w:sz w:val="16"/>
                <w:szCs w:val="16"/>
              </w:rPr>
              <w:t>(Taip / Ne)</w:t>
            </w:r>
          </w:p>
        </w:tc>
        <w:tc>
          <w:tcPr>
            <w:tcW w:w="722" w:type="dxa"/>
            <w:vMerge w:val="restart"/>
            <w:shd w:val="clear" w:color="auto" w:fill="DBE5F1" w:themeFill="accent1" w:themeFillTint="33"/>
            <w:vAlign w:val="center"/>
          </w:tcPr>
          <w:p w14:paraId="41AC1AFF" w14:textId="77777777" w:rsidR="00071D1D" w:rsidRDefault="002223C2" w:rsidP="00471F38">
            <w:pPr>
              <w:rPr>
                <w:rFonts w:eastAsia="Calibri"/>
                <w:b/>
                <w:sz w:val="22"/>
                <w:szCs w:val="22"/>
              </w:rPr>
            </w:pPr>
            <w:r>
              <w:rPr>
                <w:rFonts w:eastAsia="Calibri"/>
                <w:b/>
                <w:sz w:val="16"/>
                <w:szCs w:val="16"/>
              </w:rPr>
              <w:t>Projektų finansavimo forma</w:t>
            </w:r>
          </w:p>
        </w:tc>
        <w:tc>
          <w:tcPr>
            <w:tcW w:w="4956" w:type="dxa"/>
            <w:gridSpan w:val="5"/>
            <w:shd w:val="clear" w:color="auto" w:fill="DBE5F1" w:themeFill="accent1" w:themeFillTint="33"/>
            <w:vAlign w:val="center"/>
          </w:tcPr>
          <w:p w14:paraId="02947930" w14:textId="77777777" w:rsidR="00071D1D" w:rsidRDefault="002223C2" w:rsidP="00471F38">
            <w:pPr>
              <w:jc w:val="center"/>
              <w:rPr>
                <w:rFonts w:eastAsia="Calibri"/>
                <w:b/>
                <w:sz w:val="22"/>
                <w:szCs w:val="22"/>
              </w:rPr>
            </w:pPr>
            <w:r>
              <w:rPr>
                <w:rFonts w:eastAsia="Calibri"/>
                <w:b/>
                <w:sz w:val="16"/>
                <w:szCs w:val="16"/>
              </w:rPr>
              <w:t>Pažangos lėšos (eurais) ir jų finansavimo šaltiniai</w:t>
            </w:r>
          </w:p>
        </w:tc>
        <w:tc>
          <w:tcPr>
            <w:tcW w:w="2972" w:type="dxa"/>
            <w:gridSpan w:val="2"/>
            <w:shd w:val="clear" w:color="auto" w:fill="DBE5F1" w:themeFill="accent1" w:themeFillTint="33"/>
            <w:vAlign w:val="center"/>
          </w:tcPr>
          <w:p w14:paraId="14F9E408" w14:textId="77777777" w:rsidR="00071D1D" w:rsidRDefault="002223C2" w:rsidP="00471F38">
            <w:pPr>
              <w:jc w:val="center"/>
              <w:rPr>
                <w:rFonts w:eastAsia="Calibri"/>
                <w:b/>
                <w:sz w:val="16"/>
                <w:szCs w:val="16"/>
              </w:rPr>
            </w:pPr>
            <w:r>
              <w:rPr>
                <w:rFonts w:eastAsia="Calibri"/>
                <w:b/>
                <w:sz w:val="16"/>
                <w:szCs w:val="16"/>
              </w:rPr>
              <w:t>Stebėsenos rodikliai</w:t>
            </w:r>
          </w:p>
        </w:tc>
        <w:tc>
          <w:tcPr>
            <w:tcW w:w="850" w:type="dxa"/>
            <w:shd w:val="clear" w:color="auto" w:fill="DBE5F1" w:themeFill="accent1" w:themeFillTint="33"/>
            <w:vAlign w:val="center"/>
          </w:tcPr>
          <w:p w14:paraId="51ADC639" w14:textId="77777777" w:rsidR="00071D1D" w:rsidRDefault="002223C2" w:rsidP="00471F38">
            <w:pPr>
              <w:jc w:val="center"/>
              <w:rPr>
                <w:rFonts w:eastAsia="Calibri"/>
                <w:b/>
                <w:sz w:val="16"/>
                <w:szCs w:val="16"/>
              </w:rPr>
            </w:pPr>
            <w:r>
              <w:rPr>
                <w:rFonts w:eastAsia="Calibri"/>
                <w:b/>
                <w:sz w:val="16"/>
                <w:szCs w:val="16"/>
              </w:rPr>
              <w:t xml:space="preserve">Įgyvendinimo pradžia (metai, </w:t>
            </w:r>
            <w:proofErr w:type="spellStart"/>
            <w:r>
              <w:rPr>
                <w:rFonts w:eastAsia="Calibri"/>
                <w:b/>
                <w:sz w:val="16"/>
                <w:szCs w:val="16"/>
              </w:rPr>
              <w:t>ketv</w:t>
            </w:r>
            <w:proofErr w:type="spellEnd"/>
            <w:r>
              <w:rPr>
                <w:rFonts w:eastAsia="Calibri"/>
                <w:b/>
                <w:sz w:val="16"/>
                <w:szCs w:val="16"/>
              </w:rPr>
              <w:t>.)</w:t>
            </w:r>
          </w:p>
        </w:tc>
        <w:tc>
          <w:tcPr>
            <w:tcW w:w="709" w:type="dxa"/>
            <w:shd w:val="clear" w:color="auto" w:fill="DBE5F1" w:themeFill="accent1" w:themeFillTint="33"/>
            <w:vAlign w:val="center"/>
          </w:tcPr>
          <w:p w14:paraId="129A55D9" w14:textId="77777777" w:rsidR="00071D1D" w:rsidRDefault="002223C2" w:rsidP="00471F38">
            <w:pPr>
              <w:jc w:val="center"/>
              <w:rPr>
                <w:rFonts w:eastAsia="Calibri"/>
                <w:b/>
                <w:sz w:val="16"/>
                <w:szCs w:val="16"/>
              </w:rPr>
            </w:pPr>
            <w:r>
              <w:rPr>
                <w:rFonts w:eastAsia="Calibri"/>
                <w:b/>
                <w:sz w:val="16"/>
                <w:szCs w:val="16"/>
              </w:rPr>
              <w:t xml:space="preserve">Įgyvendinimo pabaiga (metai, </w:t>
            </w:r>
            <w:proofErr w:type="spellStart"/>
            <w:r>
              <w:rPr>
                <w:rFonts w:eastAsia="Calibri"/>
                <w:b/>
                <w:sz w:val="16"/>
                <w:szCs w:val="16"/>
              </w:rPr>
              <w:t>ketv</w:t>
            </w:r>
            <w:proofErr w:type="spellEnd"/>
            <w:r>
              <w:rPr>
                <w:rFonts w:eastAsia="Calibri"/>
                <w:b/>
                <w:sz w:val="16"/>
                <w:szCs w:val="16"/>
              </w:rPr>
              <w:t>.)</w:t>
            </w:r>
          </w:p>
        </w:tc>
      </w:tr>
      <w:tr w:rsidR="00071D1D" w14:paraId="01A03FCB" w14:textId="77777777" w:rsidTr="008E246C">
        <w:trPr>
          <w:trHeight w:val="618"/>
        </w:trPr>
        <w:tc>
          <w:tcPr>
            <w:tcW w:w="1416" w:type="dxa"/>
            <w:vMerge/>
            <w:shd w:val="clear" w:color="auto" w:fill="DBE5F1" w:themeFill="accent1" w:themeFillTint="33"/>
            <w:vAlign w:val="center"/>
          </w:tcPr>
          <w:p w14:paraId="267EEBFD" w14:textId="77777777" w:rsidR="00071D1D" w:rsidRDefault="00071D1D" w:rsidP="00471F38">
            <w:pPr>
              <w:rPr>
                <w:rFonts w:eastAsia="Calibri"/>
                <w:b/>
                <w:sz w:val="22"/>
                <w:szCs w:val="22"/>
              </w:rPr>
            </w:pPr>
          </w:p>
        </w:tc>
        <w:tc>
          <w:tcPr>
            <w:tcW w:w="566" w:type="dxa"/>
            <w:vMerge/>
            <w:shd w:val="clear" w:color="auto" w:fill="DBE5F1" w:themeFill="accent1" w:themeFillTint="33"/>
          </w:tcPr>
          <w:p w14:paraId="6E300141" w14:textId="77777777" w:rsidR="00071D1D" w:rsidRDefault="00071D1D" w:rsidP="00471F38">
            <w:pPr>
              <w:rPr>
                <w:rFonts w:eastAsia="Calibri"/>
                <w:b/>
                <w:sz w:val="22"/>
                <w:szCs w:val="22"/>
              </w:rPr>
            </w:pPr>
          </w:p>
        </w:tc>
        <w:tc>
          <w:tcPr>
            <w:tcW w:w="849" w:type="dxa"/>
            <w:vMerge/>
            <w:shd w:val="clear" w:color="auto" w:fill="DBE5F1" w:themeFill="accent1" w:themeFillTint="33"/>
            <w:vAlign w:val="center"/>
          </w:tcPr>
          <w:p w14:paraId="42AD0B3B" w14:textId="77777777" w:rsidR="00071D1D" w:rsidRDefault="00071D1D" w:rsidP="00471F38">
            <w:pPr>
              <w:rPr>
                <w:rFonts w:eastAsia="Calibri"/>
                <w:b/>
                <w:sz w:val="22"/>
                <w:szCs w:val="22"/>
              </w:rPr>
            </w:pPr>
          </w:p>
        </w:tc>
        <w:tc>
          <w:tcPr>
            <w:tcW w:w="857" w:type="dxa"/>
            <w:vMerge/>
            <w:shd w:val="clear" w:color="auto" w:fill="DBE5F1" w:themeFill="accent1" w:themeFillTint="33"/>
            <w:vAlign w:val="center"/>
          </w:tcPr>
          <w:p w14:paraId="0394B094" w14:textId="77777777" w:rsidR="00071D1D" w:rsidRDefault="00071D1D" w:rsidP="00471F38">
            <w:pPr>
              <w:rPr>
                <w:rFonts w:eastAsia="Calibri"/>
                <w:b/>
                <w:sz w:val="22"/>
                <w:szCs w:val="22"/>
              </w:rPr>
            </w:pPr>
          </w:p>
        </w:tc>
        <w:tc>
          <w:tcPr>
            <w:tcW w:w="705" w:type="dxa"/>
            <w:vMerge/>
            <w:shd w:val="clear" w:color="auto" w:fill="DBE5F1" w:themeFill="accent1" w:themeFillTint="33"/>
            <w:vAlign w:val="center"/>
          </w:tcPr>
          <w:p w14:paraId="7A46BE95" w14:textId="77777777" w:rsidR="00071D1D" w:rsidRDefault="00071D1D" w:rsidP="00471F38">
            <w:pPr>
              <w:rPr>
                <w:rFonts w:eastAsia="Calibri"/>
                <w:b/>
                <w:sz w:val="22"/>
                <w:szCs w:val="22"/>
              </w:rPr>
            </w:pPr>
          </w:p>
        </w:tc>
        <w:tc>
          <w:tcPr>
            <w:tcW w:w="708" w:type="dxa"/>
            <w:vMerge/>
            <w:shd w:val="clear" w:color="auto" w:fill="DBE5F1" w:themeFill="accent1" w:themeFillTint="33"/>
            <w:vAlign w:val="center"/>
          </w:tcPr>
          <w:p w14:paraId="070A4967" w14:textId="77777777" w:rsidR="00071D1D" w:rsidRDefault="00071D1D" w:rsidP="00471F38">
            <w:pPr>
              <w:rPr>
                <w:rFonts w:eastAsia="Calibri"/>
                <w:b/>
                <w:sz w:val="22"/>
                <w:szCs w:val="22"/>
              </w:rPr>
            </w:pPr>
          </w:p>
        </w:tc>
        <w:tc>
          <w:tcPr>
            <w:tcW w:w="722" w:type="dxa"/>
            <w:vMerge/>
            <w:shd w:val="clear" w:color="auto" w:fill="DBE5F1" w:themeFill="accent1" w:themeFillTint="33"/>
            <w:vAlign w:val="center"/>
          </w:tcPr>
          <w:p w14:paraId="30AE9DDB" w14:textId="77777777" w:rsidR="00071D1D" w:rsidRDefault="00071D1D" w:rsidP="00471F38">
            <w:pPr>
              <w:rPr>
                <w:rFonts w:eastAsia="Calibri"/>
                <w:b/>
                <w:sz w:val="22"/>
                <w:szCs w:val="22"/>
              </w:rPr>
            </w:pPr>
          </w:p>
        </w:tc>
        <w:tc>
          <w:tcPr>
            <w:tcW w:w="991" w:type="dxa"/>
            <w:vMerge w:val="restart"/>
            <w:shd w:val="clear" w:color="auto" w:fill="DBE5F1" w:themeFill="accent1" w:themeFillTint="33"/>
            <w:vAlign w:val="center"/>
          </w:tcPr>
          <w:p w14:paraId="35EA9F32" w14:textId="77777777" w:rsidR="00071D1D" w:rsidRDefault="002223C2" w:rsidP="00471F38">
            <w:pPr>
              <w:ind w:left="-57" w:right="-57"/>
              <w:jc w:val="center"/>
              <w:rPr>
                <w:rFonts w:eastAsia="Calibri"/>
                <w:b/>
                <w:sz w:val="16"/>
                <w:szCs w:val="16"/>
              </w:rPr>
            </w:pPr>
            <w:r>
              <w:rPr>
                <w:rFonts w:eastAsia="Calibri"/>
                <w:b/>
                <w:sz w:val="16"/>
                <w:szCs w:val="16"/>
              </w:rPr>
              <w:t>Iš viso</w:t>
            </w:r>
          </w:p>
          <w:p w14:paraId="04EA0354" w14:textId="77777777" w:rsidR="00071D1D" w:rsidRDefault="00071D1D" w:rsidP="00471F38">
            <w:pPr>
              <w:rPr>
                <w:rFonts w:eastAsia="Calibri"/>
                <w:b/>
                <w:sz w:val="22"/>
                <w:szCs w:val="22"/>
              </w:rPr>
            </w:pPr>
          </w:p>
        </w:tc>
        <w:tc>
          <w:tcPr>
            <w:tcW w:w="2974" w:type="dxa"/>
            <w:gridSpan w:val="3"/>
            <w:shd w:val="clear" w:color="auto" w:fill="DBE5F1" w:themeFill="accent1" w:themeFillTint="33"/>
            <w:vAlign w:val="center"/>
          </w:tcPr>
          <w:p w14:paraId="208E6FE8" w14:textId="77777777" w:rsidR="00071D1D" w:rsidRDefault="002223C2" w:rsidP="00471F38">
            <w:pPr>
              <w:ind w:left="-57" w:right="-57"/>
              <w:jc w:val="center"/>
              <w:rPr>
                <w:rFonts w:eastAsia="Calibri"/>
                <w:b/>
                <w:sz w:val="22"/>
                <w:szCs w:val="22"/>
              </w:rPr>
            </w:pPr>
            <w:r>
              <w:rPr>
                <w:rFonts w:eastAsia="Calibri"/>
                <w:b/>
                <w:sz w:val="16"/>
                <w:szCs w:val="16"/>
              </w:rPr>
              <w:t>Iš jų Lietuvos Respublikos valstybės biudžeto asignavimų lėšos, ne daugiau kaip</w:t>
            </w:r>
          </w:p>
        </w:tc>
        <w:tc>
          <w:tcPr>
            <w:tcW w:w="991" w:type="dxa"/>
            <w:vMerge w:val="restart"/>
            <w:shd w:val="clear" w:color="auto" w:fill="DBE5F1" w:themeFill="accent1" w:themeFillTint="33"/>
            <w:vAlign w:val="center"/>
          </w:tcPr>
          <w:p w14:paraId="1367C836" w14:textId="77777777" w:rsidR="00071D1D" w:rsidRDefault="002223C2" w:rsidP="00471F38">
            <w:pPr>
              <w:jc w:val="center"/>
              <w:rPr>
                <w:rFonts w:eastAsia="Calibri"/>
                <w:b/>
                <w:sz w:val="22"/>
                <w:szCs w:val="22"/>
              </w:rPr>
            </w:pPr>
            <w:r>
              <w:rPr>
                <w:rFonts w:eastAsia="Calibri"/>
                <w:b/>
                <w:sz w:val="16"/>
                <w:szCs w:val="16"/>
              </w:rPr>
              <w:t>Iš jų kitos lėšos, ne mažiau kaip</w:t>
            </w:r>
          </w:p>
        </w:tc>
        <w:tc>
          <w:tcPr>
            <w:tcW w:w="1983" w:type="dxa"/>
            <w:vMerge w:val="restart"/>
            <w:shd w:val="clear" w:color="auto" w:fill="DBE5F1" w:themeFill="accent1" w:themeFillTint="33"/>
            <w:vAlign w:val="center"/>
          </w:tcPr>
          <w:p w14:paraId="0F788A8C" w14:textId="77777777" w:rsidR="00071D1D" w:rsidRDefault="002223C2" w:rsidP="00471F38">
            <w:pPr>
              <w:jc w:val="center"/>
              <w:rPr>
                <w:rFonts w:eastAsia="Calibri"/>
                <w:b/>
                <w:sz w:val="16"/>
                <w:szCs w:val="16"/>
                <w:highlight w:val="lightGray"/>
              </w:rPr>
            </w:pPr>
            <w:r>
              <w:rPr>
                <w:rFonts w:eastAsia="Calibri"/>
                <w:b/>
                <w:sz w:val="16"/>
                <w:szCs w:val="16"/>
              </w:rPr>
              <w:t>Rodiklio kodas, pavadinimas ir matavimo vienetai</w:t>
            </w:r>
          </w:p>
        </w:tc>
        <w:tc>
          <w:tcPr>
            <w:tcW w:w="989" w:type="dxa"/>
            <w:vMerge w:val="restart"/>
            <w:shd w:val="clear" w:color="auto" w:fill="DBE5F1" w:themeFill="accent1" w:themeFillTint="33"/>
            <w:vAlign w:val="center"/>
          </w:tcPr>
          <w:p w14:paraId="1E67E8EA" w14:textId="77777777" w:rsidR="00071D1D" w:rsidRDefault="002223C2" w:rsidP="00471F38">
            <w:pPr>
              <w:jc w:val="center"/>
              <w:rPr>
                <w:rFonts w:eastAsia="Calibri"/>
                <w:b/>
                <w:sz w:val="16"/>
                <w:szCs w:val="16"/>
              </w:rPr>
            </w:pPr>
            <w:r>
              <w:rPr>
                <w:rFonts w:eastAsia="Calibri"/>
                <w:b/>
                <w:sz w:val="16"/>
                <w:szCs w:val="16"/>
              </w:rPr>
              <w:t>Siektina rodiklio reikšmė</w:t>
            </w:r>
          </w:p>
        </w:tc>
        <w:tc>
          <w:tcPr>
            <w:tcW w:w="850" w:type="dxa"/>
            <w:vMerge w:val="restart"/>
            <w:shd w:val="clear" w:color="auto" w:fill="DBE5F1" w:themeFill="accent1" w:themeFillTint="33"/>
          </w:tcPr>
          <w:p w14:paraId="135F1A80" w14:textId="77777777" w:rsidR="00071D1D" w:rsidRDefault="00071D1D" w:rsidP="00471F38">
            <w:pPr>
              <w:jc w:val="center"/>
              <w:rPr>
                <w:rFonts w:eastAsia="Calibri"/>
                <w:b/>
                <w:sz w:val="20"/>
              </w:rPr>
            </w:pPr>
          </w:p>
        </w:tc>
        <w:tc>
          <w:tcPr>
            <w:tcW w:w="709" w:type="dxa"/>
            <w:vMerge w:val="restart"/>
            <w:shd w:val="clear" w:color="auto" w:fill="DBE5F1" w:themeFill="accent1" w:themeFillTint="33"/>
          </w:tcPr>
          <w:p w14:paraId="42884A89" w14:textId="77777777" w:rsidR="00071D1D" w:rsidRDefault="00071D1D" w:rsidP="00471F38">
            <w:pPr>
              <w:jc w:val="center"/>
              <w:rPr>
                <w:rFonts w:eastAsia="Calibri"/>
                <w:b/>
                <w:sz w:val="20"/>
              </w:rPr>
            </w:pPr>
          </w:p>
        </w:tc>
      </w:tr>
      <w:tr w:rsidR="00071D1D" w14:paraId="2C1B29A3" w14:textId="77777777" w:rsidTr="008E246C">
        <w:tc>
          <w:tcPr>
            <w:tcW w:w="1416" w:type="dxa"/>
            <w:vMerge/>
            <w:shd w:val="clear" w:color="auto" w:fill="DBE5F1" w:themeFill="accent1" w:themeFillTint="33"/>
            <w:vAlign w:val="center"/>
          </w:tcPr>
          <w:p w14:paraId="7BBBEFF0" w14:textId="77777777" w:rsidR="00071D1D" w:rsidRDefault="00071D1D" w:rsidP="00471F38">
            <w:pPr>
              <w:rPr>
                <w:rFonts w:eastAsia="Calibri"/>
                <w:b/>
                <w:sz w:val="22"/>
                <w:szCs w:val="22"/>
              </w:rPr>
            </w:pPr>
          </w:p>
        </w:tc>
        <w:tc>
          <w:tcPr>
            <w:tcW w:w="566" w:type="dxa"/>
            <w:vMerge/>
            <w:shd w:val="clear" w:color="auto" w:fill="DBE5F1" w:themeFill="accent1" w:themeFillTint="33"/>
          </w:tcPr>
          <w:p w14:paraId="73F0B5EF" w14:textId="77777777" w:rsidR="00071D1D" w:rsidRDefault="00071D1D" w:rsidP="00471F38">
            <w:pPr>
              <w:rPr>
                <w:rFonts w:eastAsia="Calibri"/>
                <w:b/>
                <w:sz w:val="22"/>
                <w:szCs w:val="22"/>
              </w:rPr>
            </w:pPr>
          </w:p>
        </w:tc>
        <w:tc>
          <w:tcPr>
            <w:tcW w:w="849" w:type="dxa"/>
            <w:vMerge/>
            <w:shd w:val="clear" w:color="auto" w:fill="DBE5F1" w:themeFill="accent1" w:themeFillTint="33"/>
            <w:vAlign w:val="center"/>
          </w:tcPr>
          <w:p w14:paraId="74807ED8" w14:textId="77777777" w:rsidR="00071D1D" w:rsidRDefault="00071D1D" w:rsidP="00471F38">
            <w:pPr>
              <w:rPr>
                <w:rFonts w:eastAsia="Calibri"/>
                <w:b/>
                <w:sz w:val="22"/>
                <w:szCs w:val="22"/>
              </w:rPr>
            </w:pPr>
          </w:p>
        </w:tc>
        <w:tc>
          <w:tcPr>
            <w:tcW w:w="857" w:type="dxa"/>
            <w:vMerge/>
            <w:shd w:val="clear" w:color="auto" w:fill="DBE5F1" w:themeFill="accent1" w:themeFillTint="33"/>
            <w:vAlign w:val="center"/>
          </w:tcPr>
          <w:p w14:paraId="008F0967" w14:textId="77777777" w:rsidR="00071D1D" w:rsidRDefault="00071D1D" w:rsidP="00471F38">
            <w:pPr>
              <w:rPr>
                <w:rFonts w:eastAsia="Calibri"/>
                <w:b/>
                <w:sz w:val="22"/>
                <w:szCs w:val="22"/>
              </w:rPr>
            </w:pPr>
          </w:p>
        </w:tc>
        <w:tc>
          <w:tcPr>
            <w:tcW w:w="705" w:type="dxa"/>
            <w:vMerge/>
            <w:shd w:val="clear" w:color="auto" w:fill="DBE5F1" w:themeFill="accent1" w:themeFillTint="33"/>
            <w:vAlign w:val="center"/>
          </w:tcPr>
          <w:p w14:paraId="0A685B4F" w14:textId="77777777" w:rsidR="00071D1D" w:rsidRDefault="00071D1D" w:rsidP="00471F38">
            <w:pPr>
              <w:rPr>
                <w:rFonts w:eastAsia="Calibri"/>
                <w:b/>
                <w:sz w:val="22"/>
                <w:szCs w:val="22"/>
              </w:rPr>
            </w:pPr>
          </w:p>
        </w:tc>
        <w:tc>
          <w:tcPr>
            <w:tcW w:w="708" w:type="dxa"/>
            <w:vMerge/>
            <w:shd w:val="clear" w:color="auto" w:fill="DBE5F1" w:themeFill="accent1" w:themeFillTint="33"/>
            <w:vAlign w:val="center"/>
          </w:tcPr>
          <w:p w14:paraId="6083A397" w14:textId="77777777" w:rsidR="00071D1D" w:rsidRDefault="00071D1D" w:rsidP="00471F38">
            <w:pPr>
              <w:rPr>
                <w:rFonts w:eastAsia="Calibri"/>
                <w:b/>
                <w:sz w:val="22"/>
                <w:szCs w:val="22"/>
              </w:rPr>
            </w:pPr>
          </w:p>
        </w:tc>
        <w:tc>
          <w:tcPr>
            <w:tcW w:w="722" w:type="dxa"/>
            <w:vMerge/>
            <w:shd w:val="clear" w:color="auto" w:fill="DBE5F1" w:themeFill="accent1" w:themeFillTint="33"/>
            <w:vAlign w:val="center"/>
          </w:tcPr>
          <w:p w14:paraId="3527BE8C" w14:textId="77777777" w:rsidR="00071D1D" w:rsidRDefault="00071D1D" w:rsidP="00471F38">
            <w:pPr>
              <w:rPr>
                <w:rFonts w:eastAsia="Calibri"/>
                <w:b/>
                <w:sz w:val="22"/>
                <w:szCs w:val="22"/>
              </w:rPr>
            </w:pPr>
          </w:p>
        </w:tc>
        <w:tc>
          <w:tcPr>
            <w:tcW w:w="991" w:type="dxa"/>
            <w:vMerge/>
            <w:shd w:val="clear" w:color="auto" w:fill="DBE5F1" w:themeFill="accent1" w:themeFillTint="33"/>
            <w:vAlign w:val="center"/>
          </w:tcPr>
          <w:p w14:paraId="50C5C531" w14:textId="77777777" w:rsidR="00071D1D" w:rsidRDefault="00071D1D" w:rsidP="00471F38">
            <w:pPr>
              <w:rPr>
                <w:rFonts w:eastAsia="Calibri"/>
                <w:b/>
                <w:sz w:val="22"/>
                <w:szCs w:val="22"/>
              </w:rPr>
            </w:pPr>
          </w:p>
        </w:tc>
        <w:tc>
          <w:tcPr>
            <w:tcW w:w="994" w:type="dxa"/>
            <w:shd w:val="clear" w:color="auto" w:fill="DBE5F1" w:themeFill="accent1" w:themeFillTint="33"/>
            <w:vAlign w:val="center"/>
          </w:tcPr>
          <w:p w14:paraId="4E2ADBD1" w14:textId="77777777" w:rsidR="00071D1D" w:rsidRDefault="002223C2" w:rsidP="00471F38">
            <w:pPr>
              <w:rPr>
                <w:rFonts w:eastAsia="Calibri"/>
                <w:b/>
                <w:sz w:val="22"/>
                <w:szCs w:val="22"/>
              </w:rPr>
            </w:pPr>
            <w:r>
              <w:rPr>
                <w:rFonts w:eastAsia="Calibri"/>
                <w:b/>
                <w:sz w:val="16"/>
                <w:szCs w:val="16"/>
              </w:rPr>
              <w:t>Valstybės biudžeto lėšos</w:t>
            </w:r>
          </w:p>
        </w:tc>
        <w:tc>
          <w:tcPr>
            <w:tcW w:w="989" w:type="dxa"/>
            <w:shd w:val="clear" w:color="auto" w:fill="DBE5F1" w:themeFill="accent1" w:themeFillTint="33"/>
            <w:vAlign w:val="center"/>
          </w:tcPr>
          <w:p w14:paraId="5D3FB3CC" w14:textId="77777777" w:rsidR="00071D1D" w:rsidRDefault="002223C2" w:rsidP="00471F38">
            <w:pPr>
              <w:rPr>
                <w:rFonts w:eastAsia="Calibri"/>
                <w:b/>
                <w:sz w:val="14"/>
                <w:szCs w:val="14"/>
              </w:rPr>
            </w:pPr>
            <w:r>
              <w:rPr>
                <w:rFonts w:eastAsia="Calibri"/>
                <w:b/>
                <w:sz w:val="14"/>
                <w:szCs w:val="14"/>
              </w:rPr>
              <w:t>ES ir kitos tarptautinės finansinės paramos bendrojo finansavimo lėšos</w:t>
            </w:r>
          </w:p>
        </w:tc>
        <w:tc>
          <w:tcPr>
            <w:tcW w:w="991" w:type="dxa"/>
            <w:shd w:val="clear" w:color="auto" w:fill="DBE5F1" w:themeFill="accent1" w:themeFillTint="33"/>
          </w:tcPr>
          <w:p w14:paraId="6FE16EE6" w14:textId="77777777" w:rsidR="00071D1D" w:rsidRDefault="002223C2" w:rsidP="00471F38">
            <w:pPr>
              <w:rPr>
                <w:rFonts w:eastAsia="Calibri"/>
                <w:b/>
                <w:sz w:val="14"/>
                <w:szCs w:val="14"/>
              </w:rPr>
            </w:pPr>
            <w:r>
              <w:rPr>
                <w:rFonts w:eastAsia="Calibri"/>
                <w:b/>
                <w:sz w:val="14"/>
                <w:szCs w:val="14"/>
              </w:rPr>
              <w:t>ES ir kitos tarptautinės finansinės paramos lėšos</w:t>
            </w:r>
          </w:p>
        </w:tc>
        <w:tc>
          <w:tcPr>
            <w:tcW w:w="991" w:type="dxa"/>
            <w:vMerge/>
            <w:shd w:val="clear" w:color="auto" w:fill="DBE5F1" w:themeFill="accent1" w:themeFillTint="33"/>
          </w:tcPr>
          <w:p w14:paraId="36686CEF" w14:textId="77777777" w:rsidR="00071D1D" w:rsidRDefault="00071D1D" w:rsidP="00471F38">
            <w:pPr>
              <w:rPr>
                <w:rFonts w:eastAsia="Calibri"/>
                <w:b/>
                <w:sz w:val="22"/>
                <w:szCs w:val="22"/>
              </w:rPr>
            </w:pPr>
          </w:p>
        </w:tc>
        <w:tc>
          <w:tcPr>
            <w:tcW w:w="1983" w:type="dxa"/>
            <w:vMerge/>
            <w:shd w:val="clear" w:color="auto" w:fill="DBE5F1" w:themeFill="accent1" w:themeFillTint="33"/>
          </w:tcPr>
          <w:p w14:paraId="5F27DE92" w14:textId="77777777" w:rsidR="00071D1D" w:rsidRDefault="00071D1D" w:rsidP="00471F38">
            <w:pPr>
              <w:rPr>
                <w:rFonts w:eastAsia="Calibri"/>
                <w:b/>
                <w:sz w:val="16"/>
                <w:szCs w:val="16"/>
                <w:highlight w:val="lightGray"/>
              </w:rPr>
            </w:pPr>
          </w:p>
        </w:tc>
        <w:tc>
          <w:tcPr>
            <w:tcW w:w="989" w:type="dxa"/>
            <w:vMerge/>
            <w:shd w:val="clear" w:color="auto" w:fill="DBE5F1" w:themeFill="accent1" w:themeFillTint="33"/>
          </w:tcPr>
          <w:p w14:paraId="17926766" w14:textId="77777777" w:rsidR="00071D1D" w:rsidRDefault="00071D1D" w:rsidP="00471F38">
            <w:pPr>
              <w:rPr>
                <w:rFonts w:eastAsia="Calibri"/>
                <w:b/>
                <w:sz w:val="16"/>
                <w:szCs w:val="16"/>
                <w:highlight w:val="lightGray"/>
              </w:rPr>
            </w:pPr>
          </w:p>
        </w:tc>
        <w:tc>
          <w:tcPr>
            <w:tcW w:w="850" w:type="dxa"/>
            <w:vMerge/>
            <w:shd w:val="clear" w:color="auto" w:fill="DBE5F1" w:themeFill="accent1" w:themeFillTint="33"/>
          </w:tcPr>
          <w:p w14:paraId="66957E28" w14:textId="77777777" w:rsidR="00071D1D" w:rsidRDefault="00071D1D" w:rsidP="00471F38">
            <w:pPr>
              <w:rPr>
                <w:rFonts w:eastAsia="Calibri"/>
                <w:b/>
                <w:sz w:val="20"/>
              </w:rPr>
            </w:pPr>
          </w:p>
        </w:tc>
        <w:tc>
          <w:tcPr>
            <w:tcW w:w="709" w:type="dxa"/>
            <w:vMerge/>
            <w:shd w:val="clear" w:color="auto" w:fill="DBE5F1" w:themeFill="accent1" w:themeFillTint="33"/>
          </w:tcPr>
          <w:p w14:paraId="1015B706" w14:textId="77777777" w:rsidR="00071D1D" w:rsidRDefault="00071D1D" w:rsidP="00471F38">
            <w:pPr>
              <w:rPr>
                <w:rFonts w:eastAsia="Calibri"/>
                <w:b/>
                <w:sz w:val="20"/>
              </w:rPr>
            </w:pPr>
          </w:p>
        </w:tc>
      </w:tr>
      <w:tr w:rsidR="00071D1D" w14:paraId="57BD5EE6" w14:textId="77777777" w:rsidTr="008E246C">
        <w:tc>
          <w:tcPr>
            <w:tcW w:w="1416" w:type="dxa"/>
            <w:shd w:val="clear" w:color="auto" w:fill="DBE5F1" w:themeFill="accent1" w:themeFillTint="33"/>
            <w:vAlign w:val="center"/>
          </w:tcPr>
          <w:p w14:paraId="29191E7E" w14:textId="77777777" w:rsidR="00071D1D" w:rsidRDefault="002223C2" w:rsidP="00471F38">
            <w:pPr>
              <w:jc w:val="center"/>
              <w:rPr>
                <w:rFonts w:eastAsia="Calibri"/>
                <w:b/>
                <w:sz w:val="22"/>
                <w:szCs w:val="22"/>
              </w:rPr>
            </w:pPr>
            <w:r>
              <w:rPr>
                <w:rFonts w:eastAsia="Calibri"/>
                <w:b/>
                <w:sz w:val="22"/>
                <w:szCs w:val="22"/>
              </w:rPr>
              <w:t>1</w:t>
            </w:r>
          </w:p>
        </w:tc>
        <w:tc>
          <w:tcPr>
            <w:tcW w:w="566" w:type="dxa"/>
            <w:shd w:val="clear" w:color="auto" w:fill="DBE5F1" w:themeFill="accent1" w:themeFillTint="33"/>
          </w:tcPr>
          <w:p w14:paraId="43B39E2A" w14:textId="77777777" w:rsidR="00071D1D" w:rsidRDefault="002223C2" w:rsidP="00471F38">
            <w:pPr>
              <w:jc w:val="center"/>
              <w:rPr>
                <w:rFonts w:eastAsia="Calibri"/>
                <w:b/>
                <w:sz w:val="22"/>
                <w:szCs w:val="22"/>
              </w:rPr>
            </w:pPr>
            <w:r>
              <w:rPr>
                <w:rFonts w:eastAsia="Calibri"/>
                <w:b/>
                <w:sz w:val="22"/>
                <w:szCs w:val="22"/>
              </w:rPr>
              <w:t>2</w:t>
            </w:r>
          </w:p>
        </w:tc>
        <w:tc>
          <w:tcPr>
            <w:tcW w:w="849" w:type="dxa"/>
            <w:shd w:val="clear" w:color="auto" w:fill="DBE5F1" w:themeFill="accent1" w:themeFillTint="33"/>
            <w:vAlign w:val="center"/>
          </w:tcPr>
          <w:p w14:paraId="5CC79BA8" w14:textId="77777777" w:rsidR="00071D1D" w:rsidRDefault="002223C2" w:rsidP="00471F38">
            <w:pPr>
              <w:jc w:val="center"/>
              <w:rPr>
                <w:rFonts w:eastAsia="Calibri"/>
                <w:b/>
                <w:sz w:val="22"/>
                <w:szCs w:val="22"/>
              </w:rPr>
            </w:pPr>
            <w:r>
              <w:rPr>
                <w:rFonts w:eastAsia="Calibri"/>
                <w:b/>
                <w:sz w:val="22"/>
                <w:szCs w:val="22"/>
              </w:rPr>
              <w:t>3</w:t>
            </w:r>
          </w:p>
        </w:tc>
        <w:tc>
          <w:tcPr>
            <w:tcW w:w="857" w:type="dxa"/>
            <w:shd w:val="clear" w:color="auto" w:fill="DBE5F1" w:themeFill="accent1" w:themeFillTint="33"/>
            <w:vAlign w:val="center"/>
          </w:tcPr>
          <w:p w14:paraId="70AB532C" w14:textId="77777777" w:rsidR="00071D1D" w:rsidRDefault="002223C2" w:rsidP="00471F38">
            <w:pPr>
              <w:jc w:val="center"/>
              <w:rPr>
                <w:rFonts w:eastAsia="Calibri"/>
                <w:b/>
                <w:sz w:val="16"/>
                <w:szCs w:val="16"/>
              </w:rPr>
            </w:pPr>
            <w:r>
              <w:rPr>
                <w:rFonts w:eastAsia="Calibri"/>
                <w:b/>
                <w:sz w:val="16"/>
                <w:szCs w:val="16"/>
              </w:rPr>
              <w:t>4</w:t>
            </w:r>
          </w:p>
        </w:tc>
        <w:tc>
          <w:tcPr>
            <w:tcW w:w="705" w:type="dxa"/>
            <w:shd w:val="clear" w:color="auto" w:fill="DBE5F1" w:themeFill="accent1" w:themeFillTint="33"/>
            <w:vAlign w:val="center"/>
          </w:tcPr>
          <w:p w14:paraId="77A2A256" w14:textId="77777777" w:rsidR="00071D1D" w:rsidRDefault="002223C2" w:rsidP="00471F38">
            <w:pPr>
              <w:jc w:val="center"/>
              <w:rPr>
                <w:rFonts w:eastAsia="Calibri"/>
                <w:b/>
                <w:sz w:val="22"/>
                <w:szCs w:val="22"/>
              </w:rPr>
            </w:pPr>
            <w:r>
              <w:rPr>
                <w:rFonts w:eastAsia="Calibri"/>
                <w:b/>
                <w:sz w:val="22"/>
                <w:szCs w:val="22"/>
              </w:rPr>
              <w:t>5</w:t>
            </w:r>
          </w:p>
        </w:tc>
        <w:tc>
          <w:tcPr>
            <w:tcW w:w="708" w:type="dxa"/>
            <w:shd w:val="clear" w:color="auto" w:fill="DBE5F1" w:themeFill="accent1" w:themeFillTint="33"/>
            <w:vAlign w:val="center"/>
          </w:tcPr>
          <w:p w14:paraId="353AB80D" w14:textId="77777777" w:rsidR="00071D1D" w:rsidRDefault="002223C2" w:rsidP="00471F38">
            <w:pPr>
              <w:jc w:val="center"/>
              <w:rPr>
                <w:rFonts w:eastAsia="Calibri"/>
                <w:b/>
                <w:sz w:val="22"/>
                <w:szCs w:val="22"/>
              </w:rPr>
            </w:pPr>
            <w:r>
              <w:rPr>
                <w:rFonts w:eastAsia="Calibri"/>
                <w:b/>
                <w:sz w:val="22"/>
                <w:szCs w:val="22"/>
              </w:rPr>
              <w:t>6</w:t>
            </w:r>
          </w:p>
        </w:tc>
        <w:tc>
          <w:tcPr>
            <w:tcW w:w="722" w:type="dxa"/>
            <w:shd w:val="clear" w:color="auto" w:fill="DBE5F1" w:themeFill="accent1" w:themeFillTint="33"/>
            <w:vAlign w:val="center"/>
          </w:tcPr>
          <w:p w14:paraId="28B39979" w14:textId="77777777" w:rsidR="00071D1D" w:rsidRDefault="002223C2" w:rsidP="00471F38">
            <w:pPr>
              <w:jc w:val="center"/>
              <w:rPr>
                <w:rFonts w:eastAsia="Calibri"/>
                <w:b/>
                <w:sz w:val="22"/>
                <w:szCs w:val="22"/>
              </w:rPr>
            </w:pPr>
            <w:r>
              <w:rPr>
                <w:rFonts w:eastAsia="Calibri"/>
                <w:b/>
                <w:sz w:val="22"/>
                <w:szCs w:val="22"/>
              </w:rPr>
              <w:t>7</w:t>
            </w:r>
          </w:p>
        </w:tc>
        <w:tc>
          <w:tcPr>
            <w:tcW w:w="991" w:type="dxa"/>
            <w:shd w:val="clear" w:color="auto" w:fill="DBE5F1" w:themeFill="accent1" w:themeFillTint="33"/>
            <w:vAlign w:val="center"/>
          </w:tcPr>
          <w:p w14:paraId="0D138D21" w14:textId="77777777" w:rsidR="00071D1D" w:rsidRDefault="002223C2" w:rsidP="00471F38">
            <w:pPr>
              <w:jc w:val="center"/>
              <w:rPr>
                <w:rFonts w:eastAsia="Calibri"/>
                <w:b/>
                <w:sz w:val="22"/>
                <w:szCs w:val="22"/>
              </w:rPr>
            </w:pPr>
            <w:r>
              <w:rPr>
                <w:rFonts w:eastAsia="Calibri"/>
                <w:b/>
                <w:sz w:val="22"/>
                <w:szCs w:val="22"/>
              </w:rPr>
              <w:t>8</w:t>
            </w:r>
          </w:p>
        </w:tc>
        <w:tc>
          <w:tcPr>
            <w:tcW w:w="994" w:type="dxa"/>
            <w:shd w:val="clear" w:color="auto" w:fill="DBE5F1" w:themeFill="accent1" w:themeFillTint="33"/>
            <w:vAlign w:val="center"/>
          </w:tcPr>
          <w:p w14:paraId="4219DA1E" w14:textId="77777777" w:rsidR="00071D1D" w:rsidRDefault="002223C2" w:rsidP="00471F38">
            <w:pPr>
              <w:jc w:val="center"/>
              <w:rPr>
                <w:rFonts w:eastAsia="Calibri"/>
                <w:b/>
                <w:sz w:val="22"/>
                <w:szCs w:val="22"/>
              </w:rPr>
            </w:pPr>
            <w:r>
              <w:rPr>
                <w:rFonts w:eastAsia="Calibri"/>
                <w:b/>
                <w:sz w:val="22"/>
                <w:szCs w:val="22"/>
              </w:rPr>
              <w:t>9</w:t>
            </w:r>
          </w:p>
        </w:tc>
        <w:tc>
          <w:tcPr>
            <w:tcW w:w="989" w:type="dxa"/>
            <w:shd w:val="clear" w:color="auto" w:fill="DBE5F1" w:themeFill="accent1" w:themeFillTint="33"/>
            <w:vAlign w:val="center"/>
          </w:tcPr>
          <w:p w14:paraId="74D19466" w14:textId="77777777" w:rsidR="00071D1D" w:rsidRDefault="002223C2" w:rsidP="00471F38">
            <w:pPr>
              <w:jc w:val="center"/>
              <w:rPr>
                <w:rFonts w:eastAsia="Calibri"/>
                <w:b/>
                <w:sz w:val="22"/>
                <w:szCs w:val="22"/>
              </w:rPr>
            </w:pPr>
            <w:r>
              <w:rPr>
                <w:rFonts w:eastAsia="Calibri"/>
                <w:b/>
                <w:sz w:val="22"/>
                <w:szCs w:val="22"/>
              </w:rPr>
              <w:t>10</w:t>
            </w:r>
          </w:p>
        </w:tc>
        <w:tc>
          <w:tcPr>
            <w:tcW w:w="991" w:type="dxa"/>
            <w:shd w:val="clear" w:color="auto" w:fill="DBE5F1" w:themeFill="accent1" w:themeFillTint="33"/>
          </w:tcPr>
          <w:p w14:paraId="273715A7" w14:textId="77777777" w:rsidR="00071D1D" w:rsidRDefault="002223C2" w:rsidP="00471F38">
            <w:pPr>
              <w:jc w:val="center"/>
              <w:rPr>
                <w:rFonts w:eastAsia="Calibri"/>
                <w:b/>
                <w:sz w:val="22"/>
                <w:szCs w:val="22"/>
              </w:rPr>
            </w:pPr>
            <w:r>
              <w:rPr>
                <w:rFonts w:eastAsia="Calibri"/>
                <w:b/>
                <w:sz w:val="22"/>
                <w:szCs w:val="22"/>
              </w:rPr>
              <w:t>11</w:t>
            </w:r>
          </w:p>
        </w:tc>
        <w:tc>
          <w:tcPr>
            <w:tcW w:w="991" w:type="dxa"/>
            <w:shd w:val="clear" w:color="auto" w:fill="DBE5F1" w:themeFill="accent1" w:themeFillTint="33"/>
          </w:tcPr>
          <w:p w14:paraId="0746603E" w14:textId="77777777" w:rsidR="00071D1D" w:rsidRDefault="002223C2" w:rsidP="00471F38">
            <w:pPr>
              <w:jc w:val="center"/>
              <w:rPr>
                <w:rFonts w:eastAsia="Calibri"/>
                <w:b/>
                <w:sz w:val="22"/>
                <w:szCs w:val="22"/>
              </w:rPr>
            </w:pPr>
            <w:r>
              <w:rPr>
                <w:rFonts w:eastAsia="Calibri"/>
                <w:b/>
                <w:sz w:val="22"/>
                <w:szCs w:val="22"/>
              </w:rPr>
              <w:t>12</w:t>
            </w:r>
          </w:p>
        </w:tc>
        <w:tc>
          <w:tcPr>
            <w:tcW w:w="1983" w:type="dxa"/>
            <w:shd w:val="clear" w:color="auto" w:fill="DBE5F1" w:themeFill="accent1" w:themeFillTint="33"/>
          </w:tcPr>
          <w:p w14:paraId="31E6E352" w14:textId="77777777" w:rsidR="00071D1D" w:rsidRDefault="002223C2" w:rsidP="00471F38">
            <w:pPr>
              <w:jc w:val="center"/>
              <w:rPr>
                <w:rFonts w:eastAsia="Calibri"/>
                <w:b/>
                <w:sz w:val="22"/>
                <w:szCs w:val="22"/>
              </w:rPr>
            </w:pPr>
            <w:r>
              <w:rPr>
                <w:rFonts w:eastAsia="Calibri"/>
                <w:b/>
                <w:sz w:val="22"/>
                <w:szCs w:val="22"/>
              </w:rPr>
              <w:t>13</w:t>
            </w:r>
          </w:p>
        </w:tc>
        <w:tc>
          <w:tcPr>
            <w:tcW w:w="989" w:type="dxa"/>
            <w:shd w:val="clear" w:color="auto" w:fill="DBE5F1" w:themeFill="accent1" w:themeFillTint="33"/>
          </w:tcPr>
          <w:p w14:paraId="01AB8E7E" w14:textId="77777777" w:rsidR="00071D1D" w:rsidRDefault="002223C2" w:rsidP="00471F38">
            <w:pPr>
              <w:jc w:val="center"/>
              <w:rPr>
                <w:rFonts w:eastAsia="Calibri"/>
                <w:b/>
                <w:sz w:val="22"/>
                <w:szCs w:val="22"/>
              </w:rPr>
            </w:pPr>
            <w:r>
              <w:rPr>
                <w:rFonts w:eastAsia="Calibri"/>
                <w:b/>
                <w:sz w:val="22"/>
                <w:szCs w:val="22"/>
              </w:rPr>
              <w:t>14</w:t>
            </w:r>
          </w:p>
        </w:tc>
        <w:tc>
          <w:tcPr>
            <w:tcW w:w="850" w:type="dxa"/>
            <w:shd w:val="clear" w:color="auto" w:fill="DBE5F1" w:themeFill="accent1" w:themeFillTint="33"/>
          </w:tcPr>
          <w:p w14:paraId="2D86391D" w14:textId="77777777" w:rsidR="00071D1D" w:rsidRDefault="002223C2" w:rsidP="00471F38">
            <w:pPr>
              <w:jc w:val="center"/>
              <w:rPr>
                <w:rFonts w:eastAsia="Calibri"/>
                <w:b/>
                <w:sz w:val="22"/>
                <w:szCs w:val="22"/>
              </w:rPr>
            </w:pPr>
            <w:r>
              <w:rPr>
                <w:rFonts w:eastAsia="Calibri"/>
                <w:b/>
                <w:sz w:val="22"/>
                <w:szCs w:val="22"/>
              </w:rPr>
              <w:t>15</w:t>
            </w:r>
          </w:p>
        </w:tc>
        <w:tc>
          <w:tcPr>
            <w:tcW w:w="709" w:type="dxa"/>
            <w:shd w:val="clear" w:color="auto" w:fill="DBE5F1" w:themeFill="accent1" w:themeFillTint="33"/>
          </w:tcPr>
          <w:p w14:paraId="1149D001" w14:textId="77777777" w:rsidR="00071D1D" w:rsidRDefault="002223C2" w:rsidP="00471F38">
            <w:pPr>
              <w:jc w:val="center"/>
              <w:rPr>
                <w:rFonts w:eastAsia="Calibri"/>
                <w:b/>
                <w:sz w:val="22"/>
                <w:szCs w:val="22"/>
              </w:rPr>
            </w:pPr>
            <w:r>
              <w:rPr>
                <w:rFonts w:eastAsia="Calibri"/>
                <w:b/>
                <w:sz w:val="22"/>
                <w:szCs w:val="22"/>
              </w:rPr>
              <w:t>16</w:t>
            </w:r>
          </w:p>
        </w:tc>
      </w:tr>
      <w:tr w:rsidR="00071D1D" w14:paraId="4CFF5C7F" w14:textId="77777777" w:rsidTr="008E246C">
        <w:trPr>
          <w:trHeight w:val="1544"/>
        </w:trPr>
        <w:tc>
          <w:tcPr>
            <w:tcW w:w="1416" w:type="dxa"/>
            <w:vMerge w:val="restart"/>
          </w:tcPr>
          <w:p w14:paraId="16EE81A9" w14:textId="77777777" w:rsidR="00071D1D" w:rsidRDefault="002223C2" w:rsidP="00471F38">
            <w:pPr>
              <w:jc w:val="both"/>
              <w:rPr>
                <w:rFonts w:eastAsia="Calibri"/>
                <w:sz w:val="22"/>
                <w:szCs w:val="22"/>
              </w:rPr>
            </w:pPr>
            <w:r>
              <w:rPr>
                <w:rFonts w:eastAsia="Calibri"/>
                <w:sz w:val="22"/>
                <w:szCs w:val="22"/>
              </w:rPr>
              <w:t>1</w:t>
            </w:r>
            <w:r>
              <w:rPr>
                <w:rFonts w:eastAsia="Calibri"/>
                <w:color w:val="808080"/>
                <w:sz w:val="22"/>
                <w:szCs w:val="22"/>
              </w:rPr>
              <w:t xml:space="preserve">. </w:t>
            </w:r>
            <w:r>
              <w:rPr>
                <w:rFonts w:eastAsia="Calibri"/>
                <w:sz w:val="22"/>
                <w:szCs w:val="22"/>
              </w:rPr>
              <w:t>Švietimo paslaugų prieinamumo ir kokybės gerinimas</w:t>
            </w:r>
            <w:r>
              <w:rPr>
                <w:rFonts w:eastAsia="Calibri"/>
                <w:color w:val="808080"/>
                <w:sz w:val="22"/>
                <w:szCs w:val="22"/>
              </w:rPr>
              <w:t xml:space="preserve"> </w:t>
            </w:r>
          </w:p>
        </w:tc>
        <w:tc>
          <w:tcPr>
            <w:tcW w:w="566" w:type="dxa"/>
            <w:vMerge w:val="restart"/>
          </w:tcPr>
          <w:p w14:paraId="56F0FDA5" w14:textId="77777777" w:rsidR="00071D1D" w:rsidRDefault="002223C2" w:rsidP="00471F38">
            <w:pPr>
              <w:jc w:val="both"/>
              <w:rPr>
                <w:rFonts w:eastAsia="Calibri"/>
                <w:b/>
                <w:color w:val="808080"/>
                <w:sz w:val="18"/>
                <w:szCs w:val="18"/>
              </w:rPr>
            </w:pPr>
            <w:r>
              <w:rPr>
                <w:rFonts w:eastAsia="Calibri"/>
                <w:b/>
                <w:sz w:val="18"/>
                <w:szCs w:val="18"/>
              </w:rPr>
              <w:t>I</w:t>
            </w:r>
          </w:p>
        </w:tc>
        <w:tc>
          <w:tcPr>
            <w:tcW w:w="849" w:type="dxa"/>
            <w:vMerge w:val="restart"/>
          </w:tcPr>
          <w:p w14:paraId="763F8731" w14:textId="77777777" w:rsidR="00071D1D" w:rsidRDefault="002223C2" w:rsidP="00471F38">
            <w:pPr>
              <w:jc w:val="both"/>
              <w:rPr>
                <w:rFonts w:eastAsia="Calibri"/>
                <w:sz w:val="22"/>
                <w:szCs w:val="22"/>
              </w:rPr>
            </w:pPr>
            <w:r>
              <w:rPr>
                <w:rFonts w:eastAsia="Calibri"/>
                <w:sz w:val="22"/>
                <w:szCs w:val="22"/>
              </w:rPr>
              <w:t>Savivaldybių administracijos</w:t>
            </w:r>
          </w:p>
          <w:p w14:paraId="7E326459" w14:textId="77777777" w:rsidR="00071D1D" w:rsidRDefault="00071D1D" w:rsidP="00471F38">
            <w:pPr>
              <w:jc w:val="both"/>
              <w:rPr>
                <w:rFonts w:eastAsia="Calibri"/>
                <w:b/>
                <w:color w:val="808080"/>
                <w:sz w:val="22"/>
                <w:szCs w:val="22"/>
              </w:rPr>
            </w:pPr>
          </w:p>
        </w:tc>
        <w:tc>
          <w:tcPr>
            <w:tcW w:w="857" w:type="dxa"/>
            <w:vMerge w:val="restart"/>
          </w:tcPr>
          <w:p w14:paraId="6E40ACC8" w14:textId="77777777" w:rsidR="00071D1D" w:rsidRPr="00BC14F2" w:rsidRDefault="00B62499" w:rsidP="00471F38">
            <w:pPr>
              <w:jc w:val="center"/>
              <w:rPr>
                <w:rFonts w:eastAsia="Calibri"/>
                <w:sz w:val="16"/>
                <w:szCs w:val="16"/>
              </w:rPr>
            </w:pPr>
            <w:bookmarkStart w:id="47" w:name="_Hlk157680051"/>
            <w:r w:rsidRPr="00BC14F2">
              <w:rPr>
                <w:rFonts w:eastAsia="Calibri"/>
                <w:sz w:val="16"/>
                <w:szCs w:val="16"/>
              </w:rPr>
              <w:t>M</w:t>
            </w:r>
            <w:r w:rsidR="002223C2" w:rsidRPr="00BC14F2">
              <w:rPr>
                <w:rFonts w:eastAsia="Calibri"/>
                <w:sz w:val="16"/>
                <w:szCs w:val="16"/>
              </w:rPr>
              <w:t>okyklos, vykdančios ikimokyklinio, priešmokyklinio ir bendrojo ugdymo programas</w:t>
            </w:r>
          </w:p>
          <w:bookmarkEnd w:id="47"/>
          <w:p w14:paraId="423157A3" w14:textId="77777777" w:rsidR="00071D1D" w:rsidRDefault="00071D1D" w:rsidP="00471F38">
            <w:pPr>
              <w:jc w:val="center"/>
              <w:rPr>
                <w:rFonts w:eastAsia="Calibri"/>
                <w:b/>
                <w:color w:val="808080"/>
                <w:sz w:val="16"/>
                <w:szCs w:val="16"/>
              </w:rPr>
            </w:pPr>
          </w:p>
        </w:tc>
        <w:tc>
          <w:tcPr>
            <w:tcW w:w="705" w:type="dxa"/>
            <w:vMerge w:val="restart"/>
          </w:tcPr>
          <w:p w14:paraId="79FBE01A" w14:textId="77777777" w:rsidR="00071D1D" w:rsidRDefault="002223C2" w:rsidP="00471F38">
            <w:pPr>
              <w:jc w:val="both"/>
              <w:rPr>
                <w:rFonts w:eastAsia="Calibri"/>
                <w:sz w:val="22"/>
                <w:szCs w:val="22"/>
              </w:rPr>
            </w:pPr>
            <w:r>
              <w:rPr>
                <w:rFonts w:eastAsia="Calibri"/>
                <w:sz w:val="22"/>
                <w:szCs w:val="22"/>
              </w:rPr>
              <w:t>Planavimas</w:t>
            </w:r>
          </w:p>
        </w:tc>
        <w:tc>
          <w:tcPr>
            <w:tcW w:w="708" w:type="dxa"/>
            <w:vMerge w:val="restart"/>
          </w:tcPr>
          <w:p w14:paraId="4ED1481F" w14:textId="77777777" w:rsidR="00071D1D" w:rsidRDefault="002223C2" w:rsidP="00471F38">
            <w:pPr>
              <w:jc w:val="both"/>
              <w:rPr>
                <w:rFonts w:eastAsia="Calibri"/>
                <w:sz w:val="22"/>
                <w:szCs w:val="22"/>
              </w:rPr>
            </w:pPr>
            <w:r>
              <w:rPr>
                <w:rFonts w:eastAsia="Calibri"/>
                <w:sz w:val="22"/>
                <w:szCs w:val="22"/>
              </w:rPr>
              <w:t>Taip</w:t>
            </w:r>
          </w:p>
          <w:p w14:paraId="4DC89EB5" w14:textId="77777777" w:rsidR="00071D1D" w:rsidRDefault="002223C2" w:rsidP="00471F38">
            <w:pPr>
              <w:jc w:val="both"/>
              <w:rPr>
                <w:rFonts w:eastAsia="Calibri"/>
                <w:sz w:val="16"/>
                <w:szCs w:val="16"/>
              </w:rPr>
            </w:pPr>
            <w:r>
              <w:rPr>
                <w:rFonts w:eastAsia="Calibri"/>
                <w:sz w:val="16"/>
                <w:szCs w:val="16"/>
              </w:rPr>
              <w:t>HP Darnus vystymasis</w:t>
            </w:r>
          </w:p>
          <w:p w14:paraId="247D709B" w14:textId="77777777" w:rsidR="00071D1D" w:rsidRDefault="002223C2" w:rsidP="00471F38">
            <w:pPr>
              <w:jc w:val="both"/>
              <w:rPr>
                <w:rFonts w:eastAsia="Calibri"/>
                <w:sz w:val="22"/>
                <w:szCs w:val="22"/>
              </w:rPr>
            </w:pPr>
            <w:r>
              <w:rPr>
                <w:rFonts w:eastAsia="Calibri"/>
                <w:sz w:val="16"/>
                <w:szCs w:val="16"/>
              </w:rPr>
              <w:t>HP Lygios galimybės visiems</w:t>
            </w:r>
          </w:p>
        </w:tc>
        <w:tc>
          <w:tcPr>
            <w:tcW w:w="722" w:type="dxa"/>
            <w:vMerge w:val="restart"/>
          </w:tcPr>
          <w:p w14:paraId="7B559E88" w14:textId="77777777" w:rsidR="00071D1D" w:rsidRDefault="002223C2" w:rsidP="00471F38">
            <w:pPr>
              <w:jc w:val="both"/>
              <w:rPr>
                <w:rFonts w:eastAsia="Calibri"/>
                <w:sz w:val="22"/>
                <w:szCs w:val="22"/>
              </w:rPr>
            </w:pPr>
            <w:r>
              <w:rPr>
                <w:rFonts w:eastAsia="Calibri"/>
                <w:sz w:val="22"/>
                <w:szCs w:val="22"/>
              </w:rPr>
              <w:t>Dotacija</w:t>
            </w:r>
          </w:p>
        </w:tc>
        <w:tc>
          <w:tcPr>
            <w:tcW w:w="991" w:type="dxa"/>
            <w:vMerge w:val="restart"/>
          </w:tcPr>
          <w:p w14:paraId="1EAFB867" w14:textId="77777777" w:rsidR="00071D1D" w:rsidRDefault="002223C2" w:rsidP="00471F38">
            <w:pPr>
              <w:jc w:val="both"/>
              <w:rPr>
                <w:rFonts w:eastAsia="Calibri"/>
                <w:sz w:val="22"/>
                <w:szCs w:val="22"/>
              </w:rPr>
            </w:pPr>
            <w:r>
              <w:rPr>
                <w:rFonts w:eastAsia="Calibri"/>
                <w:sz w:val="22"/>
                <w:szCs w:val="22"/>
              </w:rPr>
              <w:t>5108000</w:t>
            </w:r>
          </w:p>
        </w:tc>
        <w:tc>
          <w:tcPr>
            <w:tcW w:w="994" w:type="dxa"/>
            <w:vMerge w:val="restart"/>
          </w:tcPr>
          <w:p w14:paraId="5641F799" w14:textId="10C9EAD1" w:rsidR="00071D1D" w:rsidRDefault="00071D1D" w:rsidP="00471F38">
            <w:pPr>
              <w:jc w:val="center"/>
              <w:rPr>
                <w:rFonts w:eastAsia="Calibri"/>
                <w:sz w:val="22"/>
                <w:szCs w:val="22"/>
              </w:rPr>
            </w:pPr>
          </w:p>
        </w:tc>
        <w:tc>
          <w:tcPr>
            <w:tcW w:w="989" w:type="dxa"/>
            <w:vMerge w:val="restart"/>
          </w:tcPr>
          <w:p w14:paraId="3BC47A8E" w14:textId="77777777" w:rsidR="00071D1D" w:rsidRDefault="00071D1D" w:rsidP="00471F38">
            <w:pPr>
              <w:jc w:val="center"/>
              <w:rPr>
                <w:rFonts w:eastAsia="Calibri"/>
                <w:sz w:val="22"/>
                <w:szCs w:val="22"/>
              </w:rPr>
            </w:pPr>
          </w:p>
        </w:tc>
        <w:tc>
          <w:tcPr>
            <w:tcW w:w="991" w:type="dxa"/>
            <w:vMerge w:val="restart"/>
          </w:tcPr>
          <w:p w14:paraId="7B9E687B" w14:textId="77777777" w:rsidR="00071D1D" w:rsidRDefault="002223C2" w:rsidP="00471F38">
            <w:pPr>
              <w:jc w:val="both"/>
              <w:rPr>
                <w:rFonts w:eastAsia="Calibri"/>
                <w:sz w:val="22"/>
                <w:szCs w:val="22"/>
              </w:rPr>
            </w:pPr>
            <w:r>
              <w:rPr>
                <w:rFonts w:eastAsia="Calibri"/>
                <w:sz w:val="22"/>
                <w:szCs w:val="24"/>
              </w:rPr>
              <w:t>4341798</w:t>
            </w:r>
          </w:p>
        </w:tc>
        <w:tc>
          <w:tcPr>
            <w:tcW w:w="991" w:type="dxa"/>
            <w:vMerge w:val="restart"/>
          </w:tcPr>
          <w:p w14:paraId="071B4128" w14:textId="77777777" w:rsidR="00071D1D" w:rsidRDefault="002223C2" w:rsidP="00471F38">
            <w:pPr>
              <w:jc w:val="both"/>
              <w:rPr>
                <w:rFonts w:eastAsia="Calibri"/>
                <w:sz w:val="22"/>
                <w:szCs w:val="22"/>
              </w:rPr>
            </w:pPr>
            <w:r>
              <w:rPr>
                <w:rFonts w:eastAsia="Calibri"/>
                <w:sz w:val="22"/>
                <w:szCs w:val="22"/>
              </w:rPr>
              <w:t>766202</w:t>
            </w:r>
          </w:p>
        </w:tc>
        <w:tc>
          <w:tcPr>
            <w:tcW w:w="1983" w:type="dxa"/>
          </w:tcPr>
          <w:p w14:paraId="3B9F426B" w14:textId="586E3672" w:rsidR="00071D1D" w:rsidRDefault="002223C2" w:rsidP="00471F38">
            <w:pPr>
              <w:rPr>
                <w:rFonts w:eastAsia="Calibri"/>
                <w:sz w:val="20"/>
                <w:highlight w:val="yellow"/>
              </w:rPr>
            </w:pPr>
            <w:r>
              <w:rPr>
                <w:rFonts w:eastAsia="Calibri"/>
                <w:bCs/>
                <w:sz w:val="20"/>
              </w:rPr>
              <w:t xml:space="preserve">R.B.2.2071 </w:t>
            </w:r>
            <w:r>
              <w:rPr>
                <w:rFonts w:eastAsia="Calibri"/>
                <w:iCs/>
                <w:sz w:val="20"/>
              </w:rPr>
              <w:t>Naujos arba modernizuotos švietimo infrastruktūros naudotojų skaičius per metu</w:t>
            </w:r>
            <w:r w:rsidR="00B80820">
              <w:rPr>
                <w:rFonts w:eastAsia="Calibri"/>
                <w:iCs/>
                <w:sz w:val="20"/>
              </w:rPr>
              <w:t>s</w:t>
            </w:r>
            <w:r>
              <w:rPr>
                <w:rFonts w:eastAsia="Calibri"/>
                <w:iCs/>
                <w:sz w:val="20"/>
              </w:rPr>
              <w:t xml:space="preserve"> | Naudotojai per metus</w:t>
            </w:r>
          </w:p>
        </w:tc>
        <w:tc>
          <w:tcPr>
            <w:tcW w:w="989" w:type="dxa"/>
          </w:tcPr>
          <w:p w14:paraId="67C3E71F" w14:textId="77777777" w:rsidR="003E0787" w:rsidRPr="00BC14F2" w:rsidRDefault="003E0787" w:rsidP="008E246C">
            <w:pPr>
              <w:jc w:val="center"/>
              <w:rPr>
                <w:rFonts w:eastAsia="Calibri"/>
                <w:sz w:val="20"/>
              </w:rPr>
            </w:pPr>
            <w:r w:rsidRPr="00BC14F2">
              <w:rPr>
                <w:rFonts w:eastAsia="Calibri"/>
                <w:sz w:val="20"/>
              </w:rPr>
              <w:t>2627</w:t>
            </w:r>
          </w:p>
          <w:p w14:paraId="618691D0" w14:textId="77777777" w:rsidR="00071D1D" w:rsidRDefault="002223C2" w:rsidP="008E246C">
            <w:pPr>
              <w:jc w:val="center"/>
              <w:rPr>
                <w:rFonts w:eastAsia="Calibri"/>
                <w:sz w:val="20"/>
                <w:highlight w:val="yellow"/>
              </w:rPr>
            </w:pPr>
            <w:r>
              <w:rPr>
                <w:rFonts w:eastAsia="Calibri"/>
                <w:sz w:val="18"/>
                <w:szCs w:val="18"/>
              </w:rPr>
              <w:t>(2029)</w:t>
            </w:r>
          </w:p>
        </w:tc>
        <w:tc>
          <w:tcPr>
            <w:tcW w:w="850" w:type="dxa"/>
          </w:tcPr>
          <w:p w14:paraId="4829FF13" w14:textId="77777777" w:rsidR="008E246C" w:rsidRPr="008E246C" w:rsidRDefault="002223C2" w:rsidP="00471F38">
            <w:pPr>
              <w:jc w:val="center"/>
              <w:rPr>
                <w:rFonts w:eastAsia="Calibri"/>
                <w:sz w:val="20"/>
              </w:rPr>
            </w:pPr>
            <w:r w:rsidRPr="008E246C">
              <w:rPr>
                <w:rFonts w:eastAsia="Calibri"/>
                <w:sz w:val="20"/>
              </w:rPr>
              <w:t xml:space="preserve">2024, </w:t>
            </w:r>
          </w:p>
          <w:p w14:paraId="0294B494" w14:textId="1F84E3F5" w:rsidR="00071D1D" w:rsidRPr="008E246C" w:rsidRDefault="002223C2" w:rsidP="00471F38">
            <w:pPr>
              <w:jc w:val="center"/>
              <w:rPr>
                <w:rFonts w:eastAsia="Calibri"/>
                <w:sz w:val="20"/>
              </w:rPr>
            </w:pPr>
            <w:r w:rsidRPr="008E246C">
              <w:rPr>
                <w:rFonts w:eastAsia="Calibri"/>
                <w:sz w:val="20"/>
              </w:rPr>
              <w:t xml:space="preserve">II </w:t>
            </w:r>
            <w:proofErr w:type="spellStart"/>
            <w:r w:rsidRPr="008E246C">
              <w:rPr>
                <w:rFonts w:eastAsia="Calibri"/>
                <w:sz w:val="20"/>
              </w:rPr>
              <w:t>ketv</w:t>
            </w:r>
            <w:proofErr w:type="spellEnd"/>
            <w:r w:rsidRPr="008E246C">
              <w:rPr>
                <w:rFonts w:eastAsia="Calibri"/>
                <w:sz w:val="20"/>
              </w:rPr>
              <w:t>.</w:t>
            </w:r>
          </w:p>
          <w:p w14:paraId="1DE04757" w14:textId="77777777" w:rsidR="00071D1D" w:rsidRPr="008E246C" w:rsidRDefault="00071D1D" w:rsidP="00471F38">
            <w:pPr>
              <w:jc w:val="center"/>
              <w:rPr>
                <w:rFonts w:eastAsia="Calibri"/>
                <w:sz w:val="20"/>
              </w:rPr>
            </w:pPr>
          </w:p>
        </w:tc>
        <w:tc>
          <w:tcPr>
            <w:tcW w:w="709" w:type="dxa"/>
          </w:tcPr>
          <w:p w14:paraId="401DA994" w14:textId="77777777" w:rsidR="00071D1D" w:rsidRPr="008E246C" w:rsidRDefault="002223C2" w:rsidP="00471F38">
            <w:pPr>
              <w:jc w:val="center"/>
              <w:rPr>
                <w:rFonts w:eastAsia="Calibri"/>
                <w:sz w:val="20"/>
              </w:rPr>
            </w:pPr>
            <w:r w:rsidRPr="008E246C">
              <w:rPr>
                <w:rFonts w:eastAsia="Calibri"/>
                <w:sz w:val="20"/>
              </w:rPr>
              <w:t xml:space="preserve">2029, III </w:t>
            </w:r>
            <w:proofErr w:type="spellStart"/>
            <w:r w:rsidRPr="008E246C">
              <w:rPr>
                <w:rFonts w:eastAsia="Calibri"/>
                <w:sz w:val="20"/>
              </w:rPr>
              <w:t>ketv</w:t>
            </w:r>
            <w:proofErr w:type="spellEnd"/>
            <w:r w:rsidRPr="008E246C">
              <w:rPr>
                <w:rFonts w:eastAsia="Calibri"/>
                <w:sz w:val="20"/>
              </w:rPr>
              <w:t>.</w:t>
            </w:r>
          </w:p>
        </w:tc>
      </w:tr>
      <w:tr w:rsidR="00071D1D" w14:paraId="19B9C7EE" w14:textId="77777777" w:rsidTr="008E246C">
        <w:tc>
          <w:tcPr>
            <w:tcW w:w="1416" w:type="dxa"/>
            <w:vMerge/>
          </w:tcPr>
          <w:p w14:paraId="7B8C43C8" w14:textId="77777777" w:rsidR="00071D1D" w:rsidRDefault="00071D1D">
            <w:pPr>
              <w:jc w:val="both"/>
              <w:rPr>
                <w:rFonts w:ascii="Calibri" w:eastAsia="Calibri" w:hAnsi="Calibri" w:cs="Vrinda"/>
                <w:sz w:val="18"/>
                <w:szCs w:val="18"/>
              </w:rPr>
            </w:pPr>
          </w:p>
        </w:tc>
        <w:tc>
          <w:tcPr>
            <w:tcW w:w="566" w:type="dxa"/>
            <w:vMerge/>
          </w:tcPr>
          <w:p w14:paraId="4F115314" w14:textId="77777777" w:rsidR="00071D1D" w:rsidRDefault="00071D1D">
            <w:pPr>
              <w:jc w:val="both"/>
              <w:rPr>
                <w:rFonts w:ascii="Calibri" w:eastAsia="Calibri" w:hAnsi="Calibri" w:cs="Vrinda"/>
                <w:b/>
                <w:sz w:val="18"/>
                <w:szCs w:val="18"/>
              </w:rPr>
            </w:pPr>
          </w:p>
        </w:tc>
        <w:tc>
          <w:tcPr>
            <w:tcW w:w="849" w:type="dxa"/>
            <w:vMerge/>
          </w:tcPr>
          <w:p w14:paraId="66AD172E" w14:textId="77777777" w:rsidR="00071D1D" w:rsidRDefault="00071D1D">
            <w:pPr>
              <w:jc w:val="both"/>
              <w:rPr>
                <w:rFonts w:eastAsia="Calibri"/>
                <w:sz w:val="18"/>
                <w:szCs w:val="18"/>
              </w:rPr>
            </w:pPr>
          </w:p>
        </w:tc>
        <w:tc>
          <w:tcPr>
            <w:tcW w:w="857" w:type="dxa"/>
            <w:vMerge/>
          </w:tcPr>
          <w:p w14:paraId="195F35A7" w14:textId="77777777" w:rsidR="00071D1D" w:rsidRDefault="00071D1D">
            <w:pPr>
              <w:jc w:val="center"/>
              <w:rPr>
                <w:rFonts w:ascii="Calibri" w:eastAsia="Calibri" w:hAnsi="Calibri" w:cs="Vrinda"/>
                <w:sz w:val="20"/>
              </w:rPr>
            </w:pPr>
          </w:p>
        </w:tc>
        <w:tc>
          <w:tcPr>
            <w:tcW w:w="705" w:type="dxa"/>
            <w:vMerge/>
          </w:tcPr>
          <w:p w14:paraId="7499F765" w14:textId="77777777" w:rsidR="00071D1D" w:rsidRDefault="00071D1D">
            <w:pPr>
              <w:jc w:val="both"/>
              <w:rPr>
                <w:rFonts w:ascii="Calibri" w:eastAsia="Calibri" w:hAnsi="Calibri" w:cs="Vrinda"/>
                <w:sz w:val="18"/>
                <w:szCs w:val="18"/>
              </w:rPr>
            </w:pPr>
          </w:p>
        </w:tc>
        <w:tc>
          <w:tcPr>
            <w:tcW w:w="708" w:type="dxa"/>
            <w:vMerge/>
          </w:tcPr>
          <w:p w14:paraId="51B4D294" w14:textId="77777777" w:rsidR="00071D1D" w:rsidRDefault="00071D1D">
            <w:pPr>
              <w:jc w:val="both"/>
              <w:rPr>
                <w:rFonts w:ascii="Calibri" w:eastAsia="Calibri" w:hAnsi="Calibri" w:cs="Vrinda"/>
                <w:sz w:val="18"/>
                <w:szCs w:val="18"/>
              </w:rPr>
            </w:pPr>
          </w:p>
        </w:tc>
        <w:tc>
          <w:tcPr>
            <w:tcW w:w="722" w:type="dxa"/>
            <w:vMerge/>
          </w:tcPr>
          <w:p w14:paraId="20FF5F65" w14:textId="77777777" w:rsidR="00071D1D" w:rsidRDefault="00071D1D">
            <w:pPr>
              <w:jc w:val="both"/>
              <w:rPr>
                <w:rFonts w:ascii="Calibri" w:eastAsia="Calibri" w:hAnsi="Calibri" w:cs="Vrinda"/>
                <w:sz w:val="18"/>
                <w:szCs w:val="18"/>
              </w:rPr>
            </w:pPr>
          </w:p>
        </w:tc>
        <w:tc>
          <w:tcPr>
            <w:tcW w:w="991" w:type="dxa"/>
            <w:vMerge/>
          </w:tcPr>
          <w:p w14:paraId="7FFB612E" w14:textId="77777777" w:rsidR="00071D1D" w:rsidRDefault="00071D1D">
            <w:pPr>
              <w:jc w:val="both"/>
              <w:rPr>
                <w:rFonts w:ascii="Calibri" w:eastAsia="Calibri" w:hAnsi="Calibri" w:cs="Vrinda"/>
                <w:b/>
                <w:sz w:val="18"/>
                <w:szCs w:val="18"/>
              </w:rPr>
            </w:pPr>
          </w:p>
        </w:tc>
        <w:tc>
          <w:tcPr>
            <w:tcW w:w="994" w:type="dxa"/>
            <w:vMerge/>
          </w:tcPr>
          <w:p w14:paraId="69CC2A74" w14:textId="77777777" w:rsidR="00071D1D" w:rsidRDefault="00071D1D">
            <w:pPr>
              <w:jc w:val="both"/>
              <w:rPr>
                <w:rFonts w:ascii="Calibri" w:eastAsia="Calibri" w:hAnsi="Calibri" w:cs="Vrinda"/>
                <w:b/>
                <w:sz w:val="18"/>
                <w:szCs w:val="18"/>
              </w:rPr>
            </w:pPr>
          </w:p>
        </w:tc>
        <w:tc>
          <w:tcPr>
            <w:tcW w:w="989" w:type="dxa"/>
            <w:vMerge/>
          </w:tcPr>
          <w:p w14:paraId="58859103" w14:textId="77777777" w:rsidR="00071D1D" w:rsidRDefault="00071D1D">
            <w:pPr>
              <w:jc w:val="both"/>
              <w:rPr>
                <w:rFonts w:ascii="Calibri" w:eastAsia="Calibri" w:hAnsi="Calibri" w:cs="Vrinda"/>
                <w:b/>
                <w:sz w:val="20"/>
              </w:rPr>
            </w:pPr>
          </w:p>
        </w:tc>
        <w:tc>
          <w:tcPr>
            <w:tcW w:w="991" w:type="dxa"/>
            <w:vMerge/>
          </w:tcPr>
          <w:p w14:paraId="1718F702" w14:textId="77777777" w:rsidR="00071D1D" w:rsidRDefault="00071D1D">
            <w:pPr>
              <w:jc w:val="both"/>
              <w:rPr>
                <w:rFonts w:ascii="Calibri" w:eastAsia="Calibri" w:hAnsi="Calibri" w:cs="Vrinda"/>
                <w:b/>
                <w:sz w:val="18"/>
                <w:szCs w:val="18"/>
              </w:rPr>
            </w:pPr>
          </w:p>
        </w:tc>
        <w:tc>
          <w:tcPr>
            <w:tcW w:w="991" w:type="dxa"/>
            <w:vMerge/>
          </w:tcPr>
          <w:p w14:paraId="33C8D62D" w14:textId="77777777" w:rsidR="00071D1D" w:rsidRDefault="00071D1D">
            <w:pPr>
              <w:jc w:val="both"/>
              <w:rPr>
                <w:rFonts w:ascii="Calibri" w:eastAsia="Calibri" w:hAnsi="Calibri" w:cs="Vrinda"/>
                <w:b/>
                <w:sz w:val="18"/>
                <w:szCs w:val="18"/>
              </w:rPr>
            </w:pPr>
          </w:p>
        </w:tc>
        <w:tc>
          <w:tcPr>
            <w:tcW w:w="1983" w:type="dxa"/>
            <w:vAlign w:val="center"/>
          </w:tcPr>
          <w:p w14:paraId="3ACD5D01" w14:textId="77777777" w:rsidR="00071D1D" w:rsidRDefault="002223C2" w:rsidP="00281EE1">
            <w:pPr>
              <w:rPr>
                <w:rFonts w:eastAsia="Calibri"/>
                <w:sz w:val="20"/>
                <w:highlight w:val="yellow"/>
              </w:rPr>
            </w:pPr>
            <w:r>
              <w:rPr>
                <w:rFonts w:eastAsia="Calibri"/>
                <w:bCs/>
                <w:sz w:val="20"/>
              </w:rPr>
              <w:t xml:space="preserve">R.B.2.2070 </w:t>
            </w:r>
            <w:r>
              <w:rPr>
                <w:rFonts w:eastAsia="Calibri"/>
                <w:sz w:val="20"/>
              </w:rPr>
              <w:t xml:space="preserve">Naujos arba modernizuotos vaikų priežiūros infrastruktūros naudotojų skaičius per metus |  </w:t>
            </w:r>
            <w:r>
              <w:rPr>
                <w:rFonts w:eastAsia="Calibri"/>
                <w:iCs/>
                <w:sz w:val="20"/>
              </w:rPr>
              <w:t>Naudotojai per metus</w:t>
            </w:r>
          </w:p>
        </w:tc>
        <w:tc>
          <w:tcPr>
            <w:tcW w:w="989" w:type="dxa"/>
          </w:tcPr>
          <w:p w14:paraId="524D2676" w14:textId="3F1BBC2E" w:rsidR="00867EEE" w:rsidRPr="00363098" w:rsidRDefault="00867EEE" w:rsidP="008E246C">
            <w:pPr>
              <w:jc w:val="center"/>
              <w:rPr>
                <w:rFonts w:eastAsia="Calibri"/>
                <w:sz w:val="20"/>
              </w:rPr>
            </w:pPr>
            <w:r w:rsidRPr="00363098">
              <w:rPr>
                <w:rFonts w:eastAsia="Calibri"/>
                <w:iCs/>
                <w:sz w:val="22"/>
                <w:szCs w:val="22"/>
              </w:rPr>
              <w:t>878</w:t>
            </w:r>
          </w:p>
          <w:p w14:paraId="0A864C9E" w14:textId="77777777" w:rsidR="00071D1D" w:rsidRDefault="002223C2" w:rsidP="008E246C">
            <w:pPr>
              <w:jc w:val="center"/>
              <w:rPr>
                <w:rFonts w:eastAsia="Calibri"/>
                <w:sz w:val="20"/>
              </w:rPr>
            </w:pPr>
            <w:r>
              <w:rPr>
                <w:rFonts w:eastAsia="Calibri"/>
                <w:sz w:val="18"/>
                <w:szCs w:val="18"/>
              </w:rPr>
              <w:t>(2029)</w:t>
            </w:r>
          </w:p>
        </w:tc>
        <w:tc>
          <w:tcPr>
            <w:tcW w:w="850" w:type="dxa"/>
          </w:tcPr>
          <w:p w14:paraId="5D35ECFD" w14:textId="77777777" w:rsidR="00071D1D" w:rsidRDefault="00071D1D">
            <w:pPr>
              <w:jc w:val="both"/>
              <w:rPr>
                <w:rFonts w:ascii="Calibri" w:eastAsia="Calibri" w:hAnsi="Calibri" w:cs="Vrinda"/>
                <w:b/>
                <w:sz w:val="18"/>
                <w:szCs w:val="18"/>
                <w:highlight w:val="yellow"/>
              </w:rPr>
            </w:pPr>
          </w:p>
        </w:tc>
        <w:tc>
          <w:tcPr>
            <w:tcW w:w="709" w:type="dxa"/>
          </w:tcPr>
          <w:p w14:paraId="78D18A76" w14:textId="77777777" w:rsidR="00071D1D" w:rsidRDefault="00071D1D">
            <w:pPr>
              <w:jc w:val="both"/>
              <w:rPr>
                <w:rFonts w:ascii="Calibri" w:eastAsia="Calibri" w:hAnsi="Calibri" w:cs="Vrinda"/>
                <w:b/>
                <w:sz w:val="18"/>
                <w:szCs w:val="18"/>
                <w:highlight w:val="yellow"/>
              </w:rPr>
            </w:pPr>
          </w:p>
        </w:tc>
      </w:tr>
      <w:tr w:rsidR="00071D1D" w14:paraId="4F03D02D" w14:textId="77777777" w:rsidTr="008E246C">
        <w:tc>
          <w:tcPr>
            <w:tcW w:w="1416" w:type="dxa"/>
            <w:vMerge/>
          </w:tcPr>
          <w:p w14:paraId="0737C111" w14:textId="77777777" w:rsidR="00071D1D" w:rsidRDefault="00071D1D">
            <w:pPr>
              <w:jc w:val="both"/>
              <w:rPr>
                <w:rFonts w:ascii="Calibri" w:eastAsia="Calibri" w:hAnsi="Calibri" w:cs="Vrinda"/>
                <w:sz w:val="18"/>
                <w:szCs w:val="18"/>
              </w:rPr>
            </w:pPr>
          </w:p>
        </w:tc>
        <w:tc>
          <w:tcPr>
            <w:tcW w:w="566" w:type="dxa"/>
            <w:vMerge/>
          </w:tcPr>
          <w:p w14:paraId="00F66738" w14:textId="77777777" w:rsidR="00071D1D" w:rsidRDefault="00071D1D">
            <w:pPr>
              <w:jc w:val="both"/>
              <w:rPr>
                <w:rFonts w:ascii="Calibri" w:eastAsia="Calibri" w:hAnsi="Calibri" w:cs="Vrinda"/>
                <w:b/>
                <w:sz w:val="18"/>
                <w:szCs w:val="18"/>
              </w:rPr>
            </w:pPr>
          </w:p>
        </w:tc>
        <w:tc>
          <w:tcPr>
            <w:tcW w:w="849" w:type="dxa"/>
            <w:vMerge/>
          </w:tcPr>
          <w:p w14:paraId="07E2921C" w14:textId="77777777" w:rsidR="00071D1D" w:rsidRDefault="00071D1D">
            <w:pPr>
              <w:jc w:val="both"/>
              <w:rPr>
                <w:rFonts w:ascii="Calibri" w:eastAsia="Calibri" w:hAnsi="Calibri" w:cs="Vrinda"/>
                <w:b/>
                <w:sz w:val="18"/>
                <w:szCs w:val="18"/>
              </w:rPr>
            </w:pPr>
          </w:p>
        </w:tc>
        <w:tc>
          <w:tcPr>
            <w:tcW w:w="857" w:type="dxa"/>
            <w:vMerge/>
          </w:tcPr>
          <w:p w14:paraId="1A0BE995" w14:textId="77777777" w:rsidR="00071D1D" w:rsidRDefault="00071D1D">
            <w:pPr>
              <w:jc w:val="center"/>
              <w:rPr>
                <w:rFonts w:ascii="Calibri" w:eastAsia="Calibri" w:hAnsi="Calibri" w:cs="Vrinda"/>
                <w:b/>
                <w:sz w:val="20"/>
                <w:szCs w:val="22"/>
              </w:rPr>
            </w:pPr>
          </w:p>
        </w:tc>
        <w:tc>
          <w:tcPr>
            <w:tcW w:w="705" w:type="dxa"/>
            <w:vMerge/>
          </w:tcPr>
          <w:p w14:paraId="560CBAF4" w14:textId="77777777" w:rsidR="00071D1D" w:rsidRDefault="00071D1D">
            <w:pPr>
              <w:jc w:val="both"/>
              <w:rPr>
                <w:rFonts w:ascii="Calibri" w:eastAsia="Calibri" w:hAnsi="Calibri" w:cs="Vrinda"/>
                <w:b/>
                <w:sz w:val="18"/>
                <w:szCs w:val="18"/>
              </w:rPr>
            </w:pPr>
          </w:p>
        </w:tc>
        <w:tc>
          <w:tcPr>
            <w:tcW w:w="708" w:type="dxa"/>
            <w:vMerge/>
          </w:tcPr>
          <w:p w14:paraId="416CFF37" w14:textId="77777777" w:rsidR="00071D1D" w:rsidRDefault="00071D1D">
            <w:pPr>
              <w:jc w:val="both"/>
              <w:rPr>
                <w:rFonts w:ascii="Calibri" w:eastAsia="Calibri" w:hAnsi="Calibri" w:cs="Vrinda"/>
                <w:b/>
                <w:sz w:val="18"/>
                <w:szCs w:val="18"/>
              </w:rPr>
            </w:pPr>
          </w:p>
        </w:tc>
        <w:tc>
          <w:tcPr>
            <w:tcW w:w="722" w:type="dxa"/>
            <w:vMerge/>
          </w:tcPr>
          <w:p w14:paraId="0D87B79A" w14:textId="77777777" w:rsidR="00071D1D" w:rsidRDefault="00071D1D">
            <w:pPr>
              <w:jc w:val="both"/>
              <w:rPr>
                <w:rFonts w:ascii="Calibri" w:eastAsia="Calibri" w:hAnsi="Calibri" w:cs="Vrinda"/>
                <w:b/>
                <w:sz w:val="18"/>
                <w:szCs w:val="18"/>
              </w:rPr>
            </w:pPr>
          </w:p>
        </w:tc>
        <w:tc>
          <w:tcPr>
            <w:tcW w:w="991" w:type="dxa"/>
            <w:vMerge/>
          </w:tcPr>
          <w:p w14:paraId="2A9B4186" w14:textId="77777777" w:rsidR="00071D1D" w:rsidRDefault="00071D1D">
            <w:pPr>
              <w:jc w:val="both"/>
              <w:rPr>
                <w:rFonts w:ascii="Calibri" w:eastAsia="Calibri" w:hAnsi="Calibri" w:cs="Vrinda"/>
                <w:b/>
                <w:sz w:val="18"/>
                <w:szCs w:val="18"/>
              </w:rPr>
            </w:pPr>
          </w:p>
        </w:tc>
        <w:tc>
          <w:tcPr>
            <w:tcW w:w="994" w:type="dxa"/>
            <w:vMerge/>
          </w:tcPr>
          <w:p w14:paraId="212D7C76" w14:textId="77777777" w:rsidR="00071D1D" w:rsidRDefault="00071D1D">
            <w:pPr>
              <w:jc w:val="both"/>
              <w:rPr>
                <w:rFonts w:ascii="Calibri" w:eastAsia="Calibri" w:hAnsi="Calibri" w:cs="Vrinda"/>
                <w:b/>
                <w:sz w:val="18"/>
                <w:szCs w:val="18"/>
              </w:rPr>
            </w:pPr>
          </w:p>
        </w:tc>
        <w:tc>
          <w:tcPr>
            <w:tcW w:w="989" w:type="dxa"/>
            <w:vMerge/>
          </w:tcPr>
          <w:p w14:paraId="690C78FB" w14:textId="77777777" w:rsidR="00071D1D" w:rsidRDefault="00071D1D">
            <w:pPr>
              <w:jc w:val="both"/>
              <w:rPr>
                <w:rFonts w:ascii="Calibri" w:eastAsia="Calibri" w:hAnsi="Calibri" w:cs="Vrinda"/>
                <w:b/>
                <w:sz w:val="18"/>
                <w:szCs w:val="18"/>
              </w:rPr>
            </w:pPr>
          </w:p>
        </w:tc>
        <w:tc>
          <w:tcPr>
            <w:tcW w:w="991" w:type="dxa"/>
            <w:vMerge/>
          </w:tcPr>
          <w:p w14:paraId="1E8A2547" w14:textId="77777777" w:rsidR="00071D1D" w:rsidRDefault="00071D1D">
            <w:pPr>
              <w:jc w:val="both"/>
              <w:rPr>
                <w:rFonts w:ascii="Calibri" w:eastAsia="Calibri" w:hAnsi="Calibri" w:cs="Vrinda"/>
                <w:b/>
                <w:sz w:val="18"/>
                <w:szCs w:val="18"/>
              </w:rPr>
            </w:pPr>
          </w:p>
        </w:tc>
        <w:tc>
          <w:tcPr>
            <w:tcW w:w="991" w:type="dxa"/>
            <w:vMerge/>
          </w:tcPr>
          <w:p w14:paraId="34C4E471" w14:textId="77777777" w:rsidR="00071D1D" w:rsidRDefault="00071D1D">
            <w:pPr>
              <w:jc w:val="both"/>
              <w:rPr>
                <w:rFonts w:ascii="Calibri" w:eastAsia="Calibri" w:hAnsi="Calibri" w:cs="Vrinda"/>
                <w:b/>
                <w:sz w:val="18"/>
                <w:szCs w:val="18"/>
              </w:rPr>
            </w:pPr>
          </w:p>
        </w:tc>
        <w:tc>
          <w:tcPr>
            <w:tcW w:w="1983" w:type="dxa"/>
          </w:tcPr>
          <w:p w14:paraId="007CA01E" w14:textId="2F23A738" w:rsidR="00071D1D" w:rsidRDefault="00EC5D1A">
            <w:pPr>
              <w:rPr>
                <w:rFonts w:eastAsia="Calibri"/>
                <w:sz w:val="20"/>
              </w:rPr>
            </w:pPr>
            <w:r>
              <w:rPr>
                <w:rFonts w:eastAsia="Calibri"/>
                <w:bCs/>
                <w:sz w:val="20"/>
              </w:rPr>
              <w:t>R</w:t>
            </w:r>
            <w:r w:rsidR="002223C2">
              <w:rPr>
                <w:rFonts w:eastAsia="Calibri"/>
                <w:bCs/>
                <w:sz w:val="20"/>
              </w:rPr>
              <w:t xml:space="preserve">.S.2.3026 </w:t>
            </w:r>
            <w:r w:rsidR="002223C2">
              <w:rPr>
                <w:rFonts w:eastAsia="Calibri"/>
                <w:sz w:val="20"/>
              </w:rPr>
              <w:t>Mokyklų, kuriose buvo įdiegtos universalaus dizaino ir kitos inžinerinės priemonės, aplinką pritaikant asmenims turintiems negalią, dalis nuo visų mokyklų | Procentas</w:t>
            </w:r>
          </w:p>
          <w:p w14:paraId="481742F0" w14:textId="77777777" w:rsidR="00071D1D" w:rsidRDefault="00071D1D">
            <w:pPr>
              <w:jc w:val="both"/>
              <w:rPr>
                <w:rFonts w:eastAsia="Calibri"/>
                <w:sz w:val="20"/>
              </w:rPr>
            </w:pPr>
          </w:p>
        </w:tc>
        <w:tc>
          <w:tcPr>
            <w:tcW w:w="989" w:type="dxa"/>
          </w:tcPr>
          <w:p w14:paraId="3F6FD931" w14:textId="77777777" w:rsidR="00071D1D" w:rsidRDefault="002223C2" w:rsidP="008E246C">
            <w:pPr>
              <w:jc w:val="center"/>
              <w:rPr>
                <w:rFonts w:eastAsia="Calibri"/>
                <w:sz w:val="20"/>
              </w:rPr>
            </w:pPr>
            <w:r>
              <w:rPr>
                <w:rFonts w:eastAsia="Calibri"/>
                <w:sz w:val="20"/>
              </w:rPr>
              <w:t>17,3</w:t>
            </w:r>
          </w:p>
          <w:p w14:paraId="40EBF03D" w14:textId="77777777" w:rsidR="00071D1D" w:rsidRDefault="002223C2" w:rsidP="008E246C">
            <w:pPr>
              <w:jc w:val="center"/>
              <w:rPr>
                <w:rFonts w:eastAsia="Calibri"/>
                <w:sz w:val="20"/>
              </w:rPr>
            </w:pPr>
            <w:r>
              <w:rPr>
                <w:rFonts w:eastAsia="Calibri"/>
                <w:sz w:val="18"/>
                <w:szCs w:val="18"/>
              </w:rPr>
              <w:t>(2029)</w:t>
            </w:r>
          </w:p>
        </w:tc>
        <w:tc>
          <w:tcPr>
            <w:tcW w:w="850" w:type="dxa"/>
          </w:tcPr>
          <w:p w14:paraId="366C19EB" w14:textId="77777777" w:rsidR="00071D1D" w:rsidRDefault="00071D1D">
            <w:pPr>
              <w:jc w:val="both"/>
              <w:rPr>
                <w:rFonts w:ascii="Calibri" w:eastAsia="Calibri" w:hAnsi="Calibri" w:cs="Vrinda"/>
                <w:sz w:val="18"/>
                <w:szCs w:val="18"/>
                <w:highlight w:val="yellow"/>
              </w:rPr>
            </w:pPr>
          </w:p>
        </w:tc>
        <w:tc>
          <w:tcPr>
            <w:tcW w:w="709" w:type="dxa"/>
          </w:tcPr>
          <w:p w14:paraId="6C2B2A54" w14:textId="77777777" w:rsidR="00071D1D" w:rsidRDefault="00071D1D">
            <w:pPr>
              <w:jc w:val="both"/>
              <w:rPr>
                <w:rFonts w:ascii="Calibri" w:eastAsia="Calibri" w:hAnsi="Calibri" w:cs="Vrinda"/>
                <w:b/>
                <w:sz w:val="18"/>
                <w:szCs w:val="18"/>
                <w:highlight w:val="yellow"/>
              </w:rPr>
            </w:pPr>
          </w:p>
        </w:tc>
      </w:tr>
      <w:tr w:rsidR="00071D1D" w14:paraId="393875D9" w14:textId="77777777" w:rsidTr="008E246C">
        <w:tc>
          <w:tcPr>
            <w:tcW w:w="1416" w:type="dxa"/>
            <w:vMerge/>
          </w:tcPr>
          <w:p w14:paraId="60562B55" w14:textId="77777777" w:rsidR="00071D1D" w:rsidRDefault="00071D1D">
            <w:pPr>
              <w:jc w:val="both"/>
              <w:rPr>
                <w:rFonts w:ascii="Calibri" w:eastAsia="Calibri" w:hAnsi="Calibri" w:cs="Vrinda"/>
                <w:sz w:val="18"/>
                <w:szCs w:val="18"/>
              </w:rPr>
            </w:pPr>
          </w:p>
        </w:tc>
        <w:tc>
          <w:tcPr>
            <w:tcW w:w="566" w:type="dxa"/>
            <w:vMerge/>
          </w:tcPr>
          <w:p w14:paraId="64C945AD" w14:textId="77777777" w:rsidR="00071D1D" w:rsidRDefault="00071D1D">
            <w:pPr>
              <w:jc w:val="both"/>
              <w:rPr>
                <w:rFonts w:ascii="Calibri" w:eastAsia="Calibri" w:hAnsi="Calibri" w:cs="Vrinda"/>
                <w:b/>
                <w:sz w:val="18"/>
                <w:szCs w:val="18"/>
              </w:rPr>
            </w:pPr>
          </w:p>
        </w:tc>
        <w:tc>
          <w:tcPr>
            <w:tcW w:w="849" w:type="dxa"/>
            <w:vMerge/>
          </w:tcPr>
          <w:p w14:paraId="1882E9F9" w14:textId="77777777" w:rsidR="00071D1D" w:rsidRDefault="00071D1D">
            <w:pPr>
              <w:jc w:val="both"/>
              <w:rPr>
                <w:rFonts w:ascii="Calibri" w:eastAsia="Calibri" w:hAnsi="Calibri" w:cs="Vrinda"/>
                <w:b/>
                <w:sz w:val="18"/>
                <w:szCs w:val="18"/>
              </w:rPr>
            </w:pPr>
          </w:p>
        </w:tc>
        <w:tc>
          <w:tcPr>
            <w:tcW w:w="857" w:type="dxa"/>
            <w:vMerge/>
          </w:tcPr>
          <w:p w14:paraId="7156AD0D" w14:textId="77777777" w:rsidR="00071D1D" w:rsidRDefault="00071D1D">
            <w:pPr>
              <w:jc w:val="center"/>
              <w:rPr>
                <w:rFonts w:ascii="Calibri" w:eastAsia="Calibri" w:hAnsi="Calibri" w:cs="Vrinda"/>
                <w:b/>
                <w:sz w:val="20"/>
                <w:szCs w:val="22"/>
              </w:rPr>
            </w:pPr>
          </w:p>
        </w:tc>
        <w:tc>
          <w:tcPr>
            <w:tcW w:w="705" w:type="dxa"/>
            <w:vMerge/>
          </w:tcPr>
          <w:p w14:paraId="2539C363" w14:textId="77777777" w:rsidR="00071D1D" w:rsidRDefault="00071D1D">
            <w:pPr>
              <w:jc w:val="both"/>
              <w:rPr>
                <w:rFonts w:ascii="Calibri" w:eastAsia="Calibri" w:hAnsi="Calibri" w:cs="Vrinda"/>
                <w:b/>
                <w:sz w:val="18"/>
                <w:szCs w:val="18"/>
              </w:rPr>
            </w:pPr>
          </w:p>
        </w:tc>
        <w:tc>
          <w:tcPr>
            <w:tcW w:w="708" w:type="dxa"/>
            <w:vMerge/>
          </w:tcPr>
          <w:p w14:paraId="34096397" w14:textId="77777777" w:rsidR="00071D1D" w:rsidRDefault="00071D1D">
            <w:pPr>
              <w:jc w:val="both"/>
              <w:rPr>
                <w:rFonts w:ascii="Calibri" w:eastAsia="Calibri" w:hAnsi="Calibri" w:cs="Vrinda"/>
                <w:b/>
                <w:sz w:val="18"/>
                <w:szCs w:val="18"/>
              </w:rPr>
            </w:pPr>
          </w:p>
        </w:tc>
        <w:tc>
          <w:tcPr>
            <w:tcW w:w="722" w:type="dxa"/>
            <w:vMerge/>
          </w:tcPr>
          <w:p w14:paraId="673E5B4A" w14:textId="77777777" w:rsidR="00071D1D" w:rsidRDefault="00071D1D">
            <w:pPr>
              <w:jc w:val="both"/>
              <w:rPr>
                <w:rFonts w:ascii="Calibri" w:eastAsia="Calibri" w:hAnsi="Calibri" w:cs="Vrinda"/>
                <w:b/>
                <w:sz w:val="18"/>
                <w:szCs w:val="18"/>
              </w:rPr>
            </w:pPr>
          </w:p>
        </w:tc>
        <w:tc>
          <w:tcPr>
            <w:tcW w:w="991" w:type="dxa"/>
            <w:vMerge/>
          </w:tcPr>
          <w:p w14:paraId="5E411201" w14:textId="77777777" w:rsidR="00071D1D" w:rsidRDefault="00071D1D">
            <w:pPr>
              <w:jc w:val="both"/>
              <w:rPr>
                <w:rFonts w:ascii="Calibri" w:eastAsia="Calibri" w:hAnsi="Calibri" w:cs="Vrinda"/>
                <w:b/>
                <w:sz w:val="18"/>
                <w:szCs w:val="18"/>
              </w:rPr>
            </w:pPr>
          </w:p>
        </w:tc>
        <w:tc>
          <w:tcPr>
            <w:tcW w:w="994" w:type="dxa"/>
            <w:vMerge/>
          </w:tcPr>
          <w:p w14:paraId="015C8E54" w14:textId="77777777" w:rsidR="00071D1D" w:rsidRDefault="00071D1D">
            <w:pPr>
              <w:jc w:val="both"/>
              <w:rPr>
                <w:rFonts w:ascii="Calibri" w:eastAsia="Calibri" w:hAnsi="Calibri" w:cs="Vrinda"/>
                <w:b/>
                <w:sz w:val="18"/>
                <w:szCs w:val="18"/>
              </w:rPr>
            </w:pPr>
          </w:p>
        </w:tc>
        <w:tc>
          <w:tcPr>
            <w:tcW w:w="989" w:type="dxa"/>
            <w:vMerge/>
          </w:tcPr>
          <w:p w14:paraId="56CCD773" w14:textId="77777777" w:rsidR="00071D1D" w:rsidRDefault="00071D1D">
            <w:pPr>
              <w:jc w:val="both"/>
              <w:rPr>
                <w:rFonts w:ascii="Calibri" w:eastAsia="Calibri" w:hAnsi="Calibri" w:cs="Vrinda"/>
                <w:b/>
                <w:sz w:val="18"/>
                <w:szCs w:val="18"/>
              </w:rPr>
            </w:pPr>
          </w:p>
        </w:tc>
        <w:tc>
          <w:tcPr>
            <w:tcW w:w="991" w:type="dxa"/>
            <w:vMerge/>
          </w:tcPr>
          <w:p w14:paraId="0B7233B1" w14:textId="77777777" w:rsidR="00071D1D" w:rsidRDefault="00071D1D">
            <w:pPr>
              <w:jc w:val="both"/>
              <w:rPr>
                <w:rFonts w:ascii="Calibri" w:eastAsia="Calibri" w:hAnsi="Calibri" w:cs="Vrinda"/>
                <w:b/>
                <w:sz w:val="18"/>
                <w:szCs w:val="18"/>
              </w:rPr>
            </w:pPr>
          </w:p>
        </w:tc>
        <w:tc>
          <w:tcPr>
            <w:tcW w:w="991" w:type="dxa"/>
            <w:vMerge/>
          </w:tcPr>
          <w:p w14:paraId="3735D53C" w14:textId="77777777" w:rsidR="00071D1D" w:rsidRDefault="00071D1D">
            <w:pPr>
              <w:jc w:val="both"/>
              <w:rPr>
                <w:rFonts w:ascii="Calibri" w:eastAsia="Calibri" w:hAnsi="Calibri" w:cs="Vrinda"/>
                <w:b/>
                <w:sz w:val="18"/>
                <w:szCs w:val="18"/>
              </w:rPr>
            </w:pPr>
          </w:p>
        </w:tc>
        <w:tc>
          <w:tcPr>
            <w:tcW w:w="1983" w:type="dxa"/>
          </w:tcPr>
          <w:p w14:paraId="274220A9" w14:textId="77777777" w:rsidR="00071D1D" w:rsidRDefault="002223C2">
            <w:pPr>
              <w:rPr>
                <w:rFonts w:eastAsia="Calibri"/>
                <w:sz w:val="20"/>
              </w:rPr>
            </w:pPr>
            <w:r>
              <w:rPr>
                <w:rFonts w:eastAsia="Calibri"/>
                <w:sz w:val="20"/>
              </w:rPr>
              <w:t xml:space="preserve">P.B.2.0067 Naujos arba modernizuotos švietimo infrastruktūros </w:t>
            </w:r>
            <w:r>
              <w:rPr>
                <w:rFonts w:eastAsia="Calibri"/>
                <w:sz w:val="20"/>
              </w:rPr>
              <w:lastRenderedPageBreak/>
              <w:t>mokymo klasių talpumas| Asmenys</w:t>
            </w:r>
          </w:p>
        </w:tc>
        <w:tc>
          <w:tcPr>
            <w:tcW w:w="989" w:type="dxa"/>
          </w:tcPr>
          <w:p w14:paraId="2EEBC046" w14:textId="77777777" w:rsidR="003E0787" w:rsidRPr="00BC14F2" w:rsidRDefault="003E0787" w:rsidP="008E246C">
            <w:pPr>
              <w:jc w:val="center"/>
              <w:rPr>
                <w:rFonts w:eastAsia="Calibri"/>
                <w:sz w:val="20"/>
              </w:rPr>
            </w:pPr>
            <w:r w:rsidRPr="00BC14F2">
              <w:rPr>
                <w:rFonts w:eastAsia="Calibri"/>
                <w:sz w:val="20"/>
              </w:rPr>
              <w:lastRenderedPageBreak/>
              <w:t>3385</w:t>
            </w:r>
          </w:p>
          <w:p w14:paraId="253BFED8" w14:textId="77777777" w:rsidR="00071D1D" w:rsidRDefault="002223C2" w:rsidP="008E246C">
            <w:pPr>
              <w:jc w:val="center"/>
              <w:rPr>
                <w:rFonts w:eastAsia="Calibri"/>
                <w:sz w:val="20"/>
                <w:highlight w:val="yellow"/>
              </w:rPr>
            </w:pPr>
            <w:r>
              <w:rPr>
                <w:rFonts w:eastAsia="Calibri"/>
                <w:sz w:val="18"/>
                <w:szCs w:val="18"/>
              </w:rPr>
              <w:t>(2029)</w:t>
            </w:r>
          </w:p>
        </w:tc>
        <w:tc>
          <w:tcPr>
            <w:tcW w:w="850" w:type="dxa"/>
          </w:tcPr>
          <w:p w14:paraId="09AC6DE7" w14:textId="77777777" w:rsidR="00071D1D" w:rsidRDefault="00071D1D">
            <w:pPr>
              <w:jc w:val="both"/>
              <w:rPr>
                <w:rFonts w:ascii="Calibri" w:eastAsia="Calibri" w:hAnsi="Calibri" w:cs="Vrinda"/>
                <w:sz w:val="18"/>
                <w:szCs w:val="18"/>
                <w:highlight w:val="yellow"/>
              </w:rPr>
            </w:pPr>
          </w:p>
        </w:tc>
        <w:tc>
          <w:tcPr>
            <w:tcW w:w="709" w:type="dxa"/>
          </w:tcPr>
          <w:p w14:paraId="3700EAB2" w14:textId="77777777" w:rsidR="00071D1D" w:rsidRDefault="00071D1D">
            <w:pPr>
              <w:jc w:val="both"/>
              <w:rPr>
                <w:rFonts w:ascii="Calibri" w:eastAsia="Calibri" w:hAnsi="Calibri" w:cs="Vrinda"/>
                <w:b/>
                <w:sz w:val="18"/>
                <w:szCs w:val="18"/>
                <w:highlight w:val="yellow"/>
              </w:rPr>
            </w:pPr>
          </w:p>
        </w:tc>
      </w:tr>
      <w:tr w:rsidR="00071D1D" w14:paraId="5C2C60B9" w14:textId="77777777" w:rsidTr="008E246C">
        <w:tc>
          <w:tcPr>
            <w:tcW w:w="1416" w:type="dxa"/>
            <w:vMerge/>
          </w:tcPr>
          <w:p w14:paraId="460DCEBD" w14:textId="77777777" w:rsidR="00071D1D" w:rsidRDefault="00071D1D">
            <w:pPr>
              <w:jc w:val="both"/>
              <w:rPr>
                <w:rFonts w:ascii="Calibri" w:eastAsia="Calibri" w:hAnsi="Calibri" w:cs="Vrinda"/>
                <w:sz w:val="18"/>
                <w:szCs w:val="18"/>
              </w:rPr>
            </w:pPr>
          </w:p>
        </w:tc>
        <w:tc>
          <w:tcPr>
            <w:tcW w:w="566" w:type="dxa"/>
            <w:vMerge/>
          </w:tcPr>
          <w:p w14:paraId="1AC0F863" w14:textId="77777777" w:rsidR="00071D1D" w:rsidRDefault="00071D1D">
            <w:pPr>
              <w:jc w:val="both"/>
              <w:rPr>
                <w:rFonts w:ascii="Calibri" w:eastAsia="Calibri" w:hAnsi="Calibri" w:cs="Vrinda"/>
                <w:b/>
                <w:sz w:val="18"/>
                <w:szCs w:val="18"/>
              </w:rPr>
            </w:pPr>
          </w:p>
        </w:tc>
        <w:tc>
          <w:tcPr>
            <w:tcW w:w="849" w:type="dxa"/>
            <w:vMerge/>
          </w:tcPr>
          <w:p w14:paraId="7805ABA1" w14:textId="77777777" w:rsidR="00071D1D" w:rsidRDefault="00071D1D">
            <w:pPr>
              <w:jc w:val="both"/>
              <w:rPr>
                <w:rFonts w:ascii="Calibri" w:eastAsia="Calibri" w:hAnsi="Calibri" w:cs="Vrinda"/>
                <w:b/>
                <w:sz w:val="18"/>
                <w:szCs w:val="18"/>
              </w:rPr>
            </w:pPr>
          </w:p>
        </w:tc>
        <w:tc>
          <w:tcPr>
            <w:tcW w:w="857" w:type="dxa"/>
            <w:vMerge/>
          </w:tcPr>
          <w:p w14:paraId="0C962C23" w14:textId="77777777" w:rsidR="00071D1D" w:rsidRDefault="00071D1D">
            <w:pPr>
              <w:jc w:val="center"/>
              <w:rPr>
                <w:rFonts w:ascii="Calibri" w:eastAsia="Calibri" w:hAnsi="Calibri" w:cs="Vrinda"/>
                <w:b/>
                <w:sz w:val="20"/>
                <w:szCs w:val="22"/>
              </w:rPr>
            </w:pPr>
          </w:p>
        </w:tc>
        <w:tc>
          <w:tcPr>
            <w:tcW w:w="705" w:type="dxa"/>
            <w:vMerge/>
          </w:tcPr>
          <w:p w14:paraId="7827FCE0" w14:textId="77777777" w:rsidR="00071D1D" w:rsidRDefault="00071D1D">
            <w:pPr>
              <w:jc w:val="both"/>
              <w:rPr>
                <w:rFonts w:ascii="Calibri" w:eastAsia="Calibri" w:hAnsi="Calibri" w:cs="Vrinda"/>
                <w:b/>
                <w:sz w:val="18"/>
                <w:szCs w:val="18"/>
              </w:rPr>
            </w:pPr>
          </w:p>
        </w:tc>
        <w:tc>
          <w:tcPr>
            <w:tcW w:w="708" w:type="dxa"/>
            <w:vMerge/>
          </w:tcPr>
          <w:p w14:paraId="311D0620" w14:textId="77777777" w:rsidR="00071D1D" w:rsidRDefault="00071D1D">
            <w:pPr>
              <w:jc w:val="both"/>
              <w:rPr>
                <w:rFonts w:ascii="Calibri" w:eastAsia="Calibri" w:hAnsi="Calibri" w:cs="Vrinda"/>
                <w:b/>
                <w:sz w:val="18"/>
                <w:szCs w:val="18"/>
              </w:rPr>
            </w:pPr>
          </w:p>
        </w:tc>
        <w:tc>
          <w:tcPr>
            <w:tcW w:w="722" w:type="dxa"/>
            <w:vMerge/>
          </w:tcPr>
          <w:p w14:paraId="4180D111" w14:textId="77777777" w:rsidR="00071D1D" w:rsidRDefault="00071D1D">
            <w:pPr>
              <w:jc w:val="both"/>
              <w:rPr>
                <w:rFonts w:ascii="Calibri" w:eastAsia="Calibri" w:hAnsi="Calibri" w:cs="Vrinda"/>
                <w:b/>
                <w:sz w:val="18"/>
                <w:szCs w:val="18"/>
              </w:rPr>
            </w:pPr>
          </w:p>
        </w:tc>
        <w:tc>
          <w:tcPr>
            <w:tcW w:w="991" w:type="dxa"/>
            <w:vMerge/>
          </w:tcPr>
          <w:p w14:paraId="05E1520B" w14:textId="77777777" w:rsidR="00071D1D" w:rsidRDefault="00071D1D">
            <w:pPr>
              <w:jc w:val="both"/>
              <w:rPr>
                <w:rFonts w:ascii="Calibri" w:eastAsia="Calibri" w:hAnsi="Calibri" w:cs="Vrinda"/>
                <w:b/>
                <w:sz w:val="18"/>
                <w:szCs w:val="18"/>
              </w:rPr>
            </w:pPr>
          </w:p>
        </w:tc>
        <w:tc>
          <w:tcPr>
            <w:tcW w:w="994" w:type="dxa"/>
            <w:vMerge/>
          </w:tcPr>
          <w:p w14:paraId="301533CF" w14:textId="77777777" w:rsidR="00071D1D" w:rsidRDefault="00071D1D">
            <w:pPr>
              <w:jc w:val="both"/>
              <w:rPr>
                <w:rFonts w:ascii="Calibri" w:eastAsia="Calibri" w:hAnsi="Calibri" w:cs="Vrinda"/>
                <w:b/>
                <w:sz w:val="18"/>
                <w:szCs w:val="18"/>
              </w:rPr>
            </w:pPr>
          </w:p>
        </w:tc>
        <w:tc>
          <w:tcPr>
            <w:tcW w:w="989" w:type="dxa"/>
            <w:vMerge/>
          </w:tcPr>
          <w:p w14:paraId="38714E70" w14:textId="77777777" w:rsidR="00071D1D" w:rsidRDefault="00071D1D">
            <w:pPr>
              <w:jc w:val="both"/>
              <w:rPr>
                <w:rFonts w:ascii="Calibri" w:eastAsia="Calibri" w:hAnsi="Calibri" w:cs="Vrinda"/>
                <w:b/>
                <w:sz w:val="18"/>
                <w:szCs w:val="18"/>
              </w:rPr>
            </w:pPr>
          </w:p>
        </w:tc>
        <w:tc>
          <w:tcPr>
            <w:tcW w:w="991" w:type="dxa"/>
            <w:vMerge/>
          </w:tcPr>
          <w:p w14:paraId="6DDAE80A" w14:textId="77777777" w:rsidR="00071D1D" w:rsidRDefault="00071D1D">
            <w:pPr>
              <w:jc w:val="both"/>
              <w:rPr>
                <w:rFonts w:ascii="Calibri" w:eastAsia="Calibri" w:hAnsi="Calibri" w:cs="Vrinda"/>
                <w:b/>
                <w:sz w:val="18"/>
                <w:szCs w:val="18"/>
              </w:rPr>
            </w:pPr>
          </w:p>
        </w:tc>
        <w:tc>
          <w:tcPr>
            <w:tcW w:w="991" w:type="dxa"/>
            <w:vMerge/>
          </w:tcPr>
          <w:p w14:paraId="0204C12C" w14:textId="77777777" w:rsidR="00071D1D" w:rsidRDefault="00071D1D">
            <w:pPr>
              <w:jc w:val="both"/>
              <w:rPr>
                <w:rFonts w:ascii="Calibri" w:eastAsia="Calibri" w:hAnsi="Calibri" w:cs="Vrinda"/>
                <w:b/>
                <w:sz w:val="18"/>
                <w:szCs w:val="18"/>
              </w:rPr>
            </w:pPr>
          </w:p>
        </w:tc>
        <w:tc>
          <w:tcPr>
            <w:tcW w:w="1983" w:type="dxa"/>
          </w:tcPr>
          <w:p w14:paraId="0B735A14" w14:textId="77777777" w:rsidR="00071D1D" w:rsidRDefault="002223C2">
            <w:pPr>
              <w:jc w:val="both"/>
              <w:rPr>
                <w:rFonts w:eastAsia="Calibri"/>
                <w:sz w:val="20"/>
              </w:rPr>
            </w:pPr>
            <w:r>
              <w:rPr>
                <w:rFonts w:eastAsia="Calibri"/>
                <w:sz w:val="20"/>
              </w:rPr>
              <w:t>P.S.2.1025 Mokyklos, kuriose buvo įdiegtos universalaus dizaino ir kitos inžinerinės priemonės pritaikant aplinką asmenims turintiems negalią |  Skaičius</w:t>
            </w:r>
          </w:p>
        </w:tc>
        <w:tc>
          <w:tcPr>
            <w:tcW w:w="989" w:type="dxa"/>
          </w:tcPr>
          <w:p w14:paraId="6353615F" w14:textId="77777777" w:rsidR="00071D1D" w:rsidRPr="00BC14F2" w:rsidRDefault="002223C2" w:rsidP="008E246C">
            <w:pPr>
              <w:jc w:val="center"/>
              <w:rPr>
                <w:rFonts w:eastAsia="Calibri"/>
                <w:strike/>
                <w:sz w:val="20"/>
              </w:rPr>
            </w:pPr>
            <w:r w:rsidRPr="00BC14F2">
              <w:rPr>
                <w:rFonts w:eastAsia="Calibri"/>
                <w:strike/>
                <w:sz w:val="20"/>
              </w:rPr>
              <w:t>4</w:t>
            </w:r>
          </w:p>
          <w:p w14:paraId="10CB5B83" w14:textId="77777777" w:rsidR="00071D1D" w:rsidRDefault="002223C2" w:rsidP="008E246C">
            <w:pPr>
              <w:jc w:val="center"/>
              <w:rPr>
                <w:rFonts w:eastAsia="Calibri"/>
                <w:strike/>
                <w:sz w:val="20"/>
                <w:highlight w:val="yellow"/>
              </w:rPr>
            </w:pPr>
            <w:r>
              <w:rPr>
                <w:rFonts w:eastAsia="Calibri"/>
                <w:sz w:val="18"/>
                <w:szCs w:val="18"/>
              </w:rPr>
              <w:t>(2029)</w:t>
            </w:r>
          </w:p>
        </w:tc>
        <w:tc>
          <w:tcPr>
            <w:tcW w:w="850" w:type="dxa"/>
          </w:tcPr>
          <w:p w14:paraId="64826B42" w14:textId="77777777" w:rsidR="00071D1D" w:rsidRDefault="00071D1D">
            <w:pPr>
              <w:jc w:val="both"/>
              <w:rPr>
                <w:rFonts w:ascii="Calibri" w:eastAsia="Calibri" w:hAnsi="Calibri" w:cs="Vrinda"/>
                <w:sz w:val="18"/>
                <w:szCs w:val="18"/>
                <w:highlight w:val="yellow"/>
              </w:rPr>
            </w:pPr>
          </w:p>
        </w:tc>
        <w:tc>
          <w:tcPr>
            <w:tcW w:w="709" w:type="dxa"/>
          </w:tcPr>
          <w:p w14:paraId="7A59A56E" w14:textId="77777777" w:rsidR="00071D1D" w:rsidRDefault="00071D1D">
            <w:pPr>
              <w:jc w:val="both"/>
              <w:rPr>
                <w:rFonts w:ascii="Calibri" w:eastAsia="Calibri" w:hAnsi="Calibri" w:cs="Vrinda"/>
                <w:b/>
                <w:sz w:val="18"/>
                <w:szCs w:val="18"/>
                <w:highlight w:val="yellow"/>
              </w:rPr>
            </w:pPr>
          </w:p>
        </w:tc>
      </w:tr>
      <w:tr w:rsidR="00071D1D" w14:paraId="52D36E36" w14:textId="77777777" w:rsidTr="008E246C">
        <w:tc>
          <w:tcPr>
            <w:tcW w:w="1416" w:type="dxa"/>
            <w:vMerge/>
          </w:tcPr>
          <w:p w14:paraId="2D878B79" w14:textId="77777777" w:rsidR="00071D1D" w:rsidRDefault="00071D1D">
            <w:pPr>
              <w:jc w:val="both"/>
              <w:rPr>
                <w:rFonts w:ascii="Calibri" w:eastAsia="Calibri" w:hAnsi="Calibri" w:cs="Vrinda"/>
                <w:sz w:val="18"/>
                <w:szCs w:val="18"/>
              </w:rPr>
            </w:pPr>
          </w:p>
        </w:tc>
        <w:tc>
          <w:tcPr>
            <w:tcW w:w="566" w:type="dxa"/>
            <w:vMerge/>
          </w:tcPr>
          <w:p w14:paraId="43FE7ADF" w14:textId="77777777" w:rsidR="00071D1D" w:rsidRDefault="00071D1D">
            <w:pPr>
              <w:jc w:val="both"/>
              <w:rPr>
                <w:rFonts w:ascii="Calibri" w:eastAsia="Calibri" w:hAnsi="Calibri" w:cs="Vrinda"/>
                <w:b/>
                <w:sz w:val="18"/>
                <w:szCs w:val="18"/>
              </w:rPr>
            </w:pPr>
          </w:p>
        </w:tc>
        <w:tc>
          <w:tcPr>
            <w:tcW w:w="849" w:type="dxa"/>
            <w:vMerge/>
          </w:tcPr>
          <w:p w14:paraId="14BC95A8" w14:textId="77777777" w:rsidR="00071D1D" w:rsidRDefault="00071D1D">
            <w:pPr>
              <w:jc w:val="both"/>
              <w:rPr>
                <w:rFonts w:ascii="Calibri" w:eastAsia="Calibri" w:hAnsi="Calibri" w:cs="Vrinda"/>
                <w:b/>
                <w:sz w:val="18"/>
                <w:szCs w:val="18"/>
              </w:rPr>
            </w:pPr>
          </w:p>
        </w:tc>
        <w:tc>
          <w:tcPr>
            <w:tcW w:w="857" w:type="dxa"/>
            <w:vMerge/>
          </w:tcPr>
          <w:p w14:paraId="21C5FCF0" w14:textId="77777777" w:rsidR="00071D1D" w:rsidRDefault="00071D1D">
            <w:pPr>
              <w:jc w:val="center"/>
              <w:rPr>
                <w:rFonts w:ascii="Calibri" w:eastAsia="Calibri" w:hAnsi="Calibri" w:cs="Vrinda"/>
                <w:b/>
                <w:sz w:val="20"/>
                <w:szCs w:val="22"/>
              </w:rPr>
            </w:pPr>
          </w:p>
        </w:tc>
        <w:tc>
          <w:tcPr>
            <w:tcW w:w="705" w:type="dxa"/>
            <w:vMerge/>
          </w:tcPr>
          <w:p w14:paraId="438551CA" w14:textId="77777777" w:rsidR="00071D1D" w:rsidRDefault="00071D1D">
            <w:pPr>
              <w:jc w:val="both"/>
              <w:rPr>
                <w:rFonts w:ascii="Calibri" w:eastAsia="Calibri" w:hAnsi="Calibri" w:cs="Vrinda"/>
                <w:b/>
                <w:sz w:val="18"/>
                <w:szCs w:val="18"/>
              </w:rPr>
            </w:pPr>
          </w:p>
        </w:tc>
        <w:tc>
          <w:tcPr>
            <w:tcW w:w="708" w:type="dxa"/>
            <w:vMerge/>
          </w:tcPr>
          <w:p w14:paraId="6C9F7A9C" w14:textId="77777777" w:rsidR="00071D1D" w:rsidRDefault="00071D1D">
            <w:pPr>
              <w:jc w:val="both"/>
              <w:rPr>
                <w:rFonts w:ascii="Calibri" w:eastAsia="Calibri" w:hAnsi="Calibri" w:cs="Vrinda"/>
                <w:b/>
                <w:sz w:val="18"/>
                <w:szCs w:val="18"/>
              </w:rPr>
            </w:pPr>
          </w:p>
        </w:tc>
        <w:tc>
          <w:tcPr>
            <w:tcW w:w="722" w:type="dxa"/>
            <w:vMerge/>
          </w:tcPr>
          <w:p w14:paraId="3D2FB6C5" w14:textId="77777777" w:rsidR="00071D1D" w:rsidRDefault="00071D1D">
            <w:pPr>
              <w:jc w:val="both"/>
              <w:rPr>
                <w:rFonts w:ascii="Calibri" w:eastAsia="Calibri" w:hAnsi="Calibri" w:cs="Vrinda"/>
                <w:b/>
                <w:sz w:val="18"/>
                <w:szCs w:val="18"/>
              </w:rPr>
            </w:pPr>
          </w:p>
        </w:tc>
        <w:tc>
          <w:tcPr>
            <w:tcW w:w="991" w:type="dxa"/>
            <w:vMerge/>
          </w:tcPr>
          <w:p w14:paraId="6A838665" w14:textId="77777777" w:rsidR="00071D1D" w:rsidRDefault="00071D1D">
            <w:pPr>
              <w:jc w:val="both"/>
              <w:rPr>
                <w:rFonts w:ascii="Calibri" w:eastAsia="Calibri" w:hAnsi="Calibri" w:cs="Vrinda"/>
                <w:b/>
                <w:sz w:val="18"/>
                <w:szCs w:val="18"/>
              </w:rPr>
            </w:pPr>
          </w:p>
        </w:tc>
        <w:tc>
          <w:tcPr>
            <w:tcW w:w="994" w:type="dxa"/>
            <w:vMerge/>
          </w:tcPr>
          <w:p w14:paraId="52C7C0EF" w14:textId="77777777" w:rsidR="00071D1D" w:rsidRDefault="00071D1D">
            <w:pPr>
              <w:jc w:val="both"/>
              <w:rPr>
                <w:rFonts w:ascii="Calibri" w:eastAsia="Calibri" w:hAnsi="Calibri" w:cs="Vrinda"/>
                <w:b/>
                <w:sz w:val="18"/>
                <w:szCs w:val="18"/>
              </w:rPr>
            </w:pPr>
          </w:p>
        </w:tc>
        <w:tc>
          <w:tcPr>
            <w:tcW w:w="989" w:type="dxa"/>
            <w:vMerge/>
          </w:tcPr>
          <w:p w14:paraId="54416E69" w14:textId="77777777" w:rsidR="00071D1D" w:rsidRDefault="00071D1D">
            <w:pPr>
              <w:jc w:val="both"/>
              <w:rPr>
                <w:rFonts w:ascii="Calibri" w:eastAsia="Calibri" w:hAnsi="Calibri" w:cs="Vrinda"/>
                <w:b/>
                <w:sz w:val="18"/>
                <w:szCs w:val="18"/>
              </w:rPr>
            </w:pPr>
          </w:p>
        </w:tc>
        <w:tc>
          <w:tcPr>
            <w:tcW w:w="991" w:type="dxa"/>
            <w:vMerge/>
          </w:tcPr>
          <w:p w14:paraId="6D3586F6" w14:textId="77777777" w:rsidR="00071D1D" w:rsidRDefault="00071D1D">
            <w:pPr>
              <w:jc w:val="both"/>
              <w:rPr>
                <w:rFonts w:ascii="Calibri" w:eastAsia="Calibri" w:hAnsi="Calibri" w:cs="Vrinda"/>
                <w:b/>
                <w:sz w:val="18"/>
                <w:szCs w:val="18"/>
              </w:rPr>
            </w:pPr>
          </w:p>
        </w:tc>
        <w:tc>
          <w:tcPr>
            <w:tcW w:w="991" w:type="dxa"/>
            <w:vMerge/>
          </w:tcPr>
          <w:p w14:paraId="39877CE2" w14:textId="77777777" w:rsidR="00071D1D" w:rsidRDefault="00071D1D">
            <w:pPr>
              <w:jc w:val="both"/>
              <w:rPr>
                <w:rFonts w:ascii="Calibri" w:eastAsia="Calibri" w:hAnsi="Calibri" w:cs="Vrinda"/>
                <w:b/>
                <w:sz w:val="18"/>
                <w:szCs w:val="18"/>
              </w:rPr>
            </w:pPr>
          </w:p>
        </w:tc>
        <w:tc>
          <w:tcPr>
            <w:tcW w:w="1983" w:type="dxa"/>
          </w:tcPr>
          <w:p w14:paraId="1DCECB23" w14:textId="77777777" w:rsidR="00071D1D" w:rsidRPr="005E6D7A" w:rsidRDefault="002223C2">
            <w:pPr>
              <w:jc w:val="both"/>
              <w:rPr>
                <w:rFonts w:eastAsia="Calibri"/>
                <w:sz w:val="20"/>
              </w:rPr>
            </w:pPr>
            <w:r w:rsidRPr="005E6D7A">
              <w:rPr>
                <w:rFonts w:eastAsia="Calibri"/>
                <w:sz w:val="20"/>
              </w:rPr>
              <w:t>P.B.2.0066 Naujos arba modernizuotos vaikų priežiūros infrastruktūros mokymo klasių talpumas</w:t>
            </w:r>
            <w:r w:rsidRPr="005E6D7A">
              <w:rPr>
                <w:rFonts w:eastAsia="Calibri"/>
                <w:iCs/>
                <w:sz w:val="20"/>
              </w:rPr>
              <w:t xml:space="preserve"> | </w:t>
            </w:r>
            <w:r w:rsidRPr="005E6D7A">
              <w:rPr>
                <w:rFonts w:eastAsia="Calibri"/>
                <w:sz w:val="20"/>
              </w:rPr>
              <w:t>Asmenys</w:t>
            </w:r>
          </w:p>
        </w:tc>
        <w:tc>
          <w:tcPr>
            <w:tcW w:w="989" w:type="dxa"/>
          </w:tcPr>
          <w:p w14:paraId="3969578A" w14:textId="38DE92BC" w:rsidR="005E6D7A" w:rsidRPr="00363098" w:rsidRDefault="005E6D7A" w:rsidP="008E246C">
            <w:pPr>
              <w:jc w:val="center"/>
              <w:rPr>
                <w:rFonts w:eastAsia="Calibri"/>
                <w:sz w:val="20"/>
              </w:rPr>
            </w:pPr>
            <w:r w:rsidRPr="00363098">
              <w:rPr>
                <w:rFonts w:eastAsia="Calibri"/>
                <w:sz w:val="20"/>
              </w:rPr>
              <w:t>887</w:t>
            </w:r>
          </w:p>
          <w:p w14:paraId="240C079A" w14:textId="77777777" w:rsidR="00071D1D" w:rsidRPr="00363098" w:rsidRDefault="002223C2" w:rsidP="008E246C">
            <w:pPr>
              <w:jc w:val="center"/>
              <w:rPr>
                <w:rFonts w:eastAsia="Calibri"/>
                <w:sz w:val="20"/>
              </w:rPr>
            </w:pPr>
            <w:r w:rsidRPr="00363098">
              <w:rPr>
                <w:rFonts w:eastAsia="Calibri"/>
                <w:sz w:val="18"/>
                <w:szCs w:val="18"/>
              </w:rPr>
              <w:t>(2029)</w:t>
            </w:r>
          </w:p>
        </w:tc>
        <w:tc>
          <w:tcPr>
            <w:tcW w:w="850" w:type="dxa"/>
          </w:tcPr>
          <w:p w14:paraId="7C8C6AC5" w14:textId="77777777" w:rsidR="00071D1D" w:rsidRDefault="00071D1D">
            <w:pPr>
              <w:jc w:val="both"/>
              <w:rPr>
                <w:rFonts w:ascii="Calibri" w:eastAsia="Calibri" w:hAnsi="Calibri" w:cs="Vrinda"/>
                <w:sz w:val="18"/>
                <w:szCs w:val="18"/>
                <w:highlight w:val="yellow"/>
              </w:rPr>
            </w:pPr>
          </w:p>
        </w:tc>
        <w:tc>
          <w:tcPr>
            <w:tcW w:w="709" w:type="dxa"/>
          </w:tcPr>
          <w:p w14:paraId="31E900E0" w14:textId="77777777" w:rsidR="00071D1D" w:rsidRDefault="00071D1D">
            <w:pPr>
              <w:jc w:val="both"/>
              <w:rPr>
                <w:rFonts w:ascii="Calibri" w:eastAsia="Calibri" w:hAnsi="Calibri" w:cs="Vrinda"/>
                <w:b/>
                <w:sz w:val="18"/>
                <w:szCs w:val="18"/>
                <w:highlight w:val="yellow"/>
              </w:rPr>
            </w:pPr>
          </w:p>
        </w:tc>
      </w:tr>
      <w:tr w:rsidR="00071D1D" w14:paraId="4046A0F8" w14:textId="77777777" w:rsidTr="008E246C">
        <w:tc>
          <w:tcPr>
            <w:tcW w:w="1416" w:type="dxa"/>
            <w:vMerge/>
          </w:tcPr>
          <w:p w14:paraId="1437E97B" w14:textId="77777777" w:rsidR="00071D1D" w:rsidRDefault="00071D1D">
            <w:pPr>
              <w:jc w:val="both"/>
              <w:rPr>
                <w:rFonts w:ascii="Calibri" w:eastAsia="Calibri" w:hAnsi="Calibri" w:cs="Vrinda"/>
                <w:sz w:val="18"/>
                <w:szCs w:val="18"/>
              </w:rPr>
            </w:pPr>
          </w:p>
        </w:tc>
        <w:tc>
          <w:tcPr>
            <w:tcW w:w="566" w:type="dxa"/>
            <w:vMerge/>
          </w:tcPr>
          <w:p w14:paraId="4004E1AF" w14:textId="77777777" w:rsidR="00071D1D" w:rsidRDefault="00071D1D">
            <w:pPr>
              <w:jc w:val="both"/>
              <w:rPr>
                <w:rFonts w:ascii="Calibri" w:eastAsia="Calibri" w:hAnsi="Calibri" w:cs="Vrinda"/>
                <w:b/>
                <w:sz w:val="18"/>
                <w:szCs w:val="18"/>
              </w:rPr>
            </w:pPr>
          </w:p>
        </w:tc>
        <w:tc>
          <w:tcPr>
            <w:tcW w:w="849" w:type="dxa"/>
            <w:vMerge/>
          </w:tcPr>
          <w:p w14:paraId="1652D3CA" w14:textId="77777777" w:rsidR="00071D1D" w:rsidRDefault="00071D1D">
            <w:pPr>
              <w:jc w:val="both"/>
              <w:rPr>
                <w:rFonts w:ascii="Calibri" w:eastAsia="Calibri" w:hAnsi="Calibri" w:cs="Vrinda"/>
                <w:b/>
                <w:sz w:val="18"/>
                <w:szCs w:val="18"/>
              </w:rPr>
            </w:pPr>
          </w:p>
        </w:tc>
        <w:tc>
          <w:tcPr>
            <w:tcW w:w="857" w:type="dxa"/>
            <w:vMerge/>
          </w:tcPr>
          <w:p w14:paraId="02939E5D" w14:textId="77777777" w:rsidR="00071D1D" w:rsidRDefault="00071D1D">
            <w:pPr>
              <w:jc w:val="center"/>
              <w:rPr>
                <w:rFonts w:ascii="Calibri" w:eastAsia="Calibri" w:hAnsi="Calibri" w:cs="Vrinda"/>
                <w:b/>
                <w:sz w:val="20"/>
                <w:szCs w:val="22"/>
              </w:rPr>
            </w:pPr>
          </w:p>
        </w:tc>
        <w:tc>
          <w:tcPr>
            <w:tcW w:w="705" w:type="dxa"/>
            <w:vMerge/>
          </w:tcPr>
          <w:p w14:paraId="742F0F2D" w14:textId="77777777" w:rsidR="00071D1D" w:rsidRDefault="00071D1D">
            <w:pPr>
              <w:jc w:val="both"/>
              <w:rPr>
                <w:rFonts w:ascii="Calibri" w:eastAsia="Calibri" w:hAnsi="Calibri" w:cs="Vrinda"/>
                <w:b/>
                <w:sz w:val="18"/>
                <w:szCs w:val="18"/>
              </w:rPr>
            </w:pPr>
          </w:p>
        </w:tc>
        <w:tc>
          <w:tcPr>
            <w:tcW w:w="708" w:type="dxa"/>
            <w:vMerge/>
          </w:tcPr>
          <w:p w14:paraId="4C6636CC" w14:textId="77777777" w:rsidR="00071D1D" w:rsidRDefault="00071D1D">
            <w:pPr>
              <w:jc w:val="both"/>
              <w:rPr>
                <w:rFonts w:ascii="Calibri" w:eastAsia="Calibri" w:hAnsi="Calibri" w:cs="Vrinda"/>
                <w:b/>
                <w:sz w:val="18"/>
                <w:szCs w:val="18"/>
              </w:rPr>
            </w:pPr>
          </w:p>
        </w:tc>
        <w:tc>
          <w:tcPr>
            <w:tcW w:w="722" w:type="dxa"/>
            <w:vMerge/>
          </w:tcPr>
          <w:p w14:paraId="08510DD9" w14:textId="77777777" w:rsidR="00071D1D" w:rsidRDefault="00071D1D">
            <w:pPr>
              <w:jc w:val="both"/>
              <w:rPr>
                <w:rFonts w:ascii="Calibri" w:eastAsia="Calibri" w:hAnsi="Calibri" w:cs="Vrinda"/>
                <w:b/>
                <w:sz w:val="18"/>
                <w:szCs w:val="18"/>
              </w:rPr>
            </w:pPr>
          </w:p>
        </w:tc>
        <w:tc>
          <w:tcPr>
            <w:tcW w:w="991" w:type="dxa"/>
            <w:vMerge/>
          </w:tcPr>
          <w:p w14:paraId="288CFA3A" w14:textId="77777777" w:rsidR="00071D1D" w:rsidRDefault="00071D1D">
            <w:pPr>
              <w:jc w:val="both"/>
              <w:rPr>
                <w:rFonts w:ascii="Calibri" w:eastAsia="Calibri" w:hAnsi="Calibri" w:cs="Vrinda"/>
                <w:b/>
                <w:sz w:val="18"/>
                <w:szCs w:val="18"/>
              </w:rPr>
            </w:pPr>
          </w:p>
        </w:tc>
        <w:tc>
          <w:tcPr>
            <w:tcW w:w="994" w:type="dxa"/>
            <w:vMerge/>
          </w:tcPr>
          <w:p w14:paraId="436845FB" w14:textId="77777777" w:rsidR="00071D1D" w:rsidRDefault="00071D1D">
            <w:pPr>
              <w:jc w:val="both"/>
              <w:rPr>
                <w:rFonts w:ascii="Calibri" w:eastAsia="Calibri" w:hAnsi="Calibri" w:cs="Vrinda"/>
                <w:b/>
                <w:sz w:val="18"/>
                <w:szCs w:val="18"/>
              </w:rPr>
            </w:pPr>
          </w:p>
        </w:tc>
        <w:tc>
          <w:tcPr>
            <w:tcW w:w="989" w:type="dxa"/>
            <w:vMerge/>
          </w:tcPr>
          <w:p w14:paraId="12518FE5" w14:textId="77777777" w:rsidR="00071D1D" w:rsidRDefault="00071D1D">
            <w:pPr>
              <w:jc w:val="both"/>
              <w:rPr>
                <w:rFonts w:ascii="Calibri" w:eastAsia="Calibri" w:hAnsi="Calibri" w:cs="Vrinda"/>
                <w:b/>
                <w:sz w:val="18"/>
                <w:szCs w:val="18"/>
              </w:rPr>
            </w:pPr>
          </w:p>
        </w:tc>
        <w:tc>
          <w:tcPr>
            <w:tcW w:w="991" w:type="dxa"/>
            <w:vMerge/>
          </w:tcPr>
          <w:p w14:paraId="5E09F245" w14:textId="77777777" w:rsidR="00071D1D" w:rsidRDefault="00071D1D">
            <w:pPr>
              <w:jc w:val="both"/>
              <w:rPr>
                <w:rFonts w:ascii="Calibri" w:eastAsia="Calibri" w:hAnsi="Calibri" w:cs="Vrinda"/>
                <w:b/>
                <w:sz w:val="18"/>
                <w:szCs w:val="18"/>
              </w:rPr>
            </w:pPr>
          </w:p>
        </w:tc>
        <w:tc>
          <w:tcPr>
            <w:tcW w:w="991" w:type="dxa"/>
            <w:vMerge/>
          </w:tcPr>
          <w:p w14:paraId="3EA0361B" w14:textId="77777777" w:rsidR="00071D1D" w:rsidRDefault="00071D1D">
            <w:pPr>
              <w:jc w:val="both"/>
              <w:rPr>
                <w:rFonts w:ascii="Calibri" w:eastAsia="Calibri" w:hAnsi="Calibri" w:cs="Vrinda"/>
                <w:b/>
                <w:sz w:val="18"/>
                <w:szCs w:val="18"/>
              </w:rPr>
            </w:pPr>
          </w:p>
        </w:tc>
        <w:tc>
          <w:tcPr>
            <w:tcW w:w="1983" w:type="dxa"/>
          </w:tcPr>
          <w:p w14:paraId="23487903" w14:textId="77777777" w:rsidR="00071D1D" w:rsidRDefault="002223C2">
            <w:pPr>
              <w:jc w:val="both"/>
              <w:rPr>
                <w:rFonts w:eastAsia="Calibri"/>
                <w:sz w:val="20"/>
              </w:rPr>
            </w:pPr>
            <w:r>
              <w:rPr>
                <w:rFonts w:eastAsia="Calibri"/>
                <w:sz w:val="20"/>
              </w:rPr>
              <w:t>P.S.2.1024 Sukurtų naujų ikimokyklinio ugdymo vietų skaičius | Skaičius</w:t>
            </w:r>
          </w:p>
        </w:tc>
        <w:tc>
          <w:tcPr>
            <w:tcW w:w="989" w:type="dxa"/>
          </w:tcPr>
          <w:p w14:paraId="0B0248D3" w14:textId="21983EC7" w:rsidR="005E6D7A" w:rsidRPr="00363098" w:rsidRDefault="005E6D7A" w:rsidP="008E246C">
            <w:pPr>
              <w:jc w:val="center"/>
              <w:rPr>
                <w:rFonts w:eastAsia="Calibri"/>
                <w:sz w:val="20"/>
              </w:rPr>
            </w:pPr>
            <w:r w:rsidRPr="00363098">
              <w:rPr>
                <w:rFonts w:eastAsia="Calibri"/>
                <w:sz w:val="20"/>
              </w:rPr>
              <w:t>202</w:t>
            </w:r>
          </w:p>
          <w:p w14:paraId="5EC0BBBC" w14:textId="77777777" w:rsidR="00071D1D" w:rsidRPr="00363098" w:rsidRDefault="002223C2" w:rsidP="008E246C">
            <w:pPr>
              <w:jc w:val="center"/>
              <w:rPr>
                <w:rFonts w:eastAsia="Calibri"/>
                <w:sz w:val="20"/>
              </w:rPr>
            </w:pPr>
            <w:r w:rsidRPr="00363098">
              <w:rPr>
                <w:rFonts w:eastAsia="Calibri"/>
                <w:sz w:val="18"/>
                <w:szCs w:val="18"/>
              </w:rPr>
              <w:t>(2029)</w:t>
            </w:r>
          </w:p>
        </w:tc>
        <w:tc>
          <w:tcPr>
            <w:tcW w:w="850" w:type="dxa"/>
          </w:tcPr>
          <w:p w14:paraId="22EF010D" w14:textId="77777777" w:rsidR="00071D1D" w:rsidRDefault="00071D1D">
            <w:pPr>
              <w:jc w:val="both"/>
              <w:rPr>
                <w:rFonts w:ascii="Calibri" w:eastAsia="Calibri" w:hAnsi="Calibri" w:cs="Vrinda"/>
                <w:sz w:val="18"/>
                <w:szCs w:val="18"/>
                <w:highlight w:val="yellow"/>
              </w:rPr>
            </w:pPr>
          </w:p>
        </w:tc>
        <w:tc>
          <w:tcPr>
            <w:tcW w:w="709" w:type="dxa"/>
          </w:tcPr>
          <w:p w14:paraId="46081CD3" w14:textId="77777777" w:rsidR="00071D1D" w:rsidRDefault="00071D1D">
            <w:pPr>
              <w:jc w:val="both"/>
              <w:rPr>
                <w:rFonts w:ascii="Calibri" w:eastAsia="Calibri" w:hAnsi="Calibri" w:cs="Vrinda"/>
                <w:b/>
                <w:sz w:val="18"/>
                <w:szCs w:val="18"/>
                <w:highlight w:val="yellow"/>
              </w:rPr>
            </w:pPr>
          </w:p>
        </w:tc>
      </w:tr>
      <w:tr w:rsidR="00071D1D" w14:paraId="09FB0F83" w14:textId="77777777" w:rsidTr="008E246C">
        <w:tc>
          <w:tcPr>
            <w:tcW w:w="1416" w:type="dxa"/>
          </w:tcPr>
          <w:p w14:paraId="709A2D85" w14:textId="77777777" w:rsidR="00071D1D" w:rsidRDefault="002223C2">
            <w:pPr>
              <w:jc w:val="both"/>
              <w:rPr>
                <w:rFonts w:eastAsia="Calibri"/>
                <w:sz w:val="18"/>
                <w:szCs w:val="18"/>
              </w:rPr>
            </w:pPr>
            <w:r>
              <w:rPr>
                <w:rFonts w:eastAsia="Calibri"/>
                <w:sz w:val="18"/>
                <w:szCs w:val="18"/>
              </w:rPr>
              <w:t>.....</w:t>
            </w:r>
            <w:proofErr w:type="spellStart"/>
            <w:r>
              <w:rPr>
                <w:rFonts w:eastAsia="Calibri"/>
                <w:sz w:val="18"/>
                <w:szCs w:val="18"/>
              </w:rPr>
              <w:t>poveiklės</w:t>
            </w:r>
            <w:proofErr w:type="spellEnd"/>
            <w:r>
              <w:rPr>
                <w:rFonts w:eastAsia="Calibri"/>
                <w:sz w:val="18"/>
                <w:szCs w:val="18"/>
              </w:rPr>
              <w:t xml:space="preserve"> pavadinimas)</w:t>
            </w:r>
          </w:p>
        </w:tc>
        <w:tc>
          <w:tcPr>
            <w:tcW w:w="566" w:type="dxa"/>
          </w:tcPr>
          <w:p w14:paraId="65D148F1" w14:textId="77777777" w:rsidR="00071D1D" w:rsidRDefault="002223C2">
            <w:pPr>
              <w:jc w:val="both"/>
              <w:rPr>
                <w:rFonts w:eastAsia="Calibri"/>
                <w:b/>
                <w:sz w:val="18"/>
                <w:szCs w:val="18"/>
              </w:rPr>
            </w:pPr>
            <w:r>
              <w:rPr>
                <w:rFonts w:eastAsia="Calibri"/>
                <w:b/>
                <w:sz w:val="18"/>
                <w:szCs w:val="18"/>
              </w:rPr>
              <w:t>-</w:t>
            </w:r>
          </w:p>
        </w:tc>
        <w:tc>
          <w:tcPr>
            <w:tcW w:w="849" w:type="dxa"/>
          </w:tcPr>
          <w:p w14:paraId="28E828AF" w14:textId="77777777" w:rsidR="00071D1D" w:rsidRDefault="002223C2">
            <w:pPr>
              <w:jc w:val="both"/>
              <w:rPr>
                <w:rFonts w:eastAsia="Calibri"/>
                <w:b/>
                <w:sz w:val="18"/>
                <w:szCs w:val="18"/>
              </w:rPr>
            </w:pPr>
            <w:r>
              <w:rPr>
                <w:rFonts w:eastAsia="Calibri"/>
                <w:b/>
                <w:sz w:val="18"/>
                <w:szCs w:val="18"/>
              </w:rPr>
              <w:t>-</w:t>
            </w:r>
          </w:p>
        </w:tc>
        <w:tc>
          <w:tcPr>
            <w:tcW w:w="857" w:type="dxa"/>
          </w:tcPr>
          <w:p w14:paraId="6D6D80F6" w14:textId="77777777" w:rsidR="00071D1D" w:rsidRDefault="002223C2">
            <w:pPr>
              <w:jc w:val="center"/>
              <w:rPr>
                <w:rFonts w:eastAsia="Calibri"/>
                <w:b/>
                <w:sz w:val="20"/>
              </w:rPr>
            </w:pPr>
            <w:r>
              <w:rPr>
                <w:rFonts w:eastAsia="Calibri"/>
                <w:b/>
                <w:sz w:val="20"/>
              </w:rPr>
              <w:t>-</w:t>
            </w:r>
          </w:p>
        </w:tc>
        <w:tc>
          <w:tcPr>
            <w:tcW w:w="705" w:type="dxa"/>
          </w:tcPr>
          <w:p w14:paraId="1CF950D6" w14:textId="77777777" w:rsidR="00071D1D" w:rsidRDefault="002223C2">
            <w:pPr>
              <w:jc w:val="both"/>
              <w:rPr>
                <w:rFonts w:eastAsia="Calibri"/>
                <w:b/>
                <w:sz w:val="18"/>
                <w:szCs w:val="18"/>
              </w:rPr>
            </w:pPr>
            <w:r>
              <w:rPr>
                <w:rFonts w:eastAsia="Calibri"/>
                <w:b/>
                <w:sz w:val="18"/>
                <w:szCs w:val="18"/>
              </w:rPr>
              <w:t>-</w:t>
            </w:r>
          </w:p>
        </w:tc>
        <w:tc>
          <w:tcPr>
            <w:tcW w:w="708" w:type="dxa"/>
          </w:tcPr>
          <w:p w14:paraId="239ED1C6" w14:textId="77777777" w:rsidR="00071D1D" w:rsidRDefault="002223C2">
            <w:pPr>
              <w:jc w:val="both"/>
              <w:rPr>
                <w:rFonts w:eastAsia="Calibri"/>
                <w:b/>
                <w:sz w:val="18"/>
                <w:szCs w:val="18"/>
              </w:rPr>
            </w:pPr>
            <w:r>
              <w:rPr>
                <w:rFonts w:eastAsia="Calibri"/>
                <w:b/>
                <w:sz w:val="18"/>
                <w:szCs w:val="18"/>
              </w:rPr>
              <w:t>-</w:t>
            </w:r>
          </w:p>
        </w:tc>
        <w:tc>
          <w:tcPr>
            <w:tcW w:w="722" w:type="dxa"/>
          </w:tcPr>
          <w:p w14:paraId="1EE25CF8" w14:textId="77777777" w:rsidR="00071D1D" w:rsidRDefault="002223C2">
            <w:pPr>
              <w:jc w:val="both"/>
              <w:rPr>
                <w:rFonts w:eastAsia="Calibri"/>
                <w:b/>
                <w:sz w:val="18"/>
                <w:szCs w:val="18"/>
              </w:rPr>
            </w:pPr>
            <w:r>
              <w:rPr>
                <w:rFonts w:eastAsia="Calibri"/>
                <w:b/>
                <w:sz w:val="18"/>
                <w:szCs w:val="18"/>
              </w:rPr>
              <w:t>-</w:t>
            </w:r>
          </w:p>
        </w:tc>
        <w:tc>
          <w:tcPr>
            <w:tcW w:w="991" w:type="dxa"/>
          </w:tcPr>
          <w:p w14:paraId="6D1546DF" w14:textId="77777777" w:rsidR="00071D1D" w:rsidRDefault="002223C2">
            <w:pPr>
              <w:jc w:val="both"/>
              <w:rPr>
                <w:rFonts w:eastAsia="Calibri"/>
                <w:b/>
                <w:sz w:val="18"/>
                <w:szCs w:val="18"/>
              </w:rPr>
            </w:pPr>
            <w:r>
              <w:rPr>
                <w:rFonts w:eastAsia="Calibri"/>
                <w:b/>
                <w:sz w:val="18"/>
                <w:szCs w:val="18"/>
              </w:rPr>
              <w:t>-</w:t>
            </w:r>
          </w:p>
        </w:tc>
        <w:tc>
          <w:tcPr>
            <w:tcW w:w="994" w:type="dxa"/>
          </w:tcPr>
          <w:p w14:paraId="644CBC5D" w14:textId="5BC36DD4" w:rsidR="00071D1D" w:rsidRDefault="00071D1D">
            <w:pPr>
              <w:jc w:val="both"/>
              <w:rPr>
                <w:rFonts w:eastAsia="Calibri"/>
                <w:b/>
                <w:sz w:val="18"/>
                <w:szCs w:val="18"/>
              </w:rPr>
            </w:pPr>
          </w:p>
        </w:tc>
        <w:tc>
          <w:tcPr>
            <w:tcW w:w="989" w:type="dxa"/>
          </w:tcPr>
          <w:p w14:paraId="6EE33697" w14:textId="2D4218F0" w:rsidR="00071D1D" w:rsidRDefault="00071D1D">
            <w:pPr>
              <w:jc w:val="both"/>
              <w:rPr>
                <w:rFonts w:eastAsia="Calibri"/>
                <w:b/>
                <w:sz w:val="18"/>
                <w:szCs w:val="18"/>
              </w:rPr>
            </w:pPr>
          </w:p>
        </w:tc>
        <w:tc>
          <w:tcPr>
            <w:tcW w:w="991" w:type="dxa"/>
          </w:tcPr>
          <w:p w14:paraId="1DB233E5" w14:textId="77777777" w:rsidR="00071D1D" w:rsidRDefault="002223C2">
            <w:pPr>
              <w:jc w:val="both"/>
              <w:rPr>
                <w:rFonts w:eastAsia="Calibri"/>
                <w:b/>
                <w:sz w:val="18"/>
                <w:szCs w:val="18"/>
              </w:rPr>
            </w:pPr>
            <w:r>
              <w:rPr>
                <w:rFonts w:eastAsia="Calibri"/>
                <w:b/>
                <w:sz w:val="18"/>
                <w:szCs w:val="18"/>
              </w:rPr>
              <w:t>-</w:t>
            </w:r>
          </w:p>
        </w:tc>
        <w:tc>
          <w:tcPr>
            <w:tcW w:w="991" w:type="dxa"/>
          </w:tcPr>
          <w:p w14:paraId="587DA78A" w14:textId="77777777" w:rsidR="00071D1D" w:rsidRDefault="002223C2">
            <w:pPr>
              <w:jc w:val="both"/>
              <w:rPr>
                <w:rFonts w:eastAsia="Calibri"/>
                <w:b/>
                <w:sz w:val="18"/>
                <w:szCs w:val="18"/>
              </w:rPr>
            </w:pPr>
            <w:r>
              <w:rPr>
                <w:rFonts w:eastAsia="Calibri"/>
                <w:b/>
                <w:sz w:val="18"/>
                <w:szCs w:val="18"/>
              </w:rPr>
              <w:t>-</w:t>
            </w:r>
          </w:p>
        </w:tc>
        <w:tc>
          <w:tcPr>
            <w:tcW w:w="1983" w:type="dxa"/>
          </w:tcPr>
          <w:p w14:paraId="679140AE" w14:textId="77777777" w:rsidR="00071D1D" w:rsidRDefault="002223C2">
            <w:pPr>
              <w:jc w:val="both"/>
              <w:rPr>
                <w:rFonts w:eastAsia="Calibri"/>
                <w:b/>
                <w:sz w:val="18"/>
                <w:szCs w:val="18"/>
              </w:rPr>
            </w:pPr>
            <w:r>
              <w:rPr>
                <w:rFonts w:eastAsia="Calibri"/>
                <w:b/>
                <w:sz w:val="18"/>
                <w:szCs w:val="18"/>
              </w:rPr>
              <w:t>-</w:t>
            </w:r>
          </w:p>
        </w:tc>
        <w:tc>
          <w:tcPr>
            <w:tcW w:w="989" w:type="dxa"/>
          </w:tcPr>
          <w:p w14:paraId="4A6B5476" w14:textId="77777777" w:rsidR="00071D1D" w:rsidRDefault="002223C2">
            <w:pPr>
              <w:jc w:val="both"/>
              <w:rPr>
                <w:rFonts w:eastAsia="Calibri"/>
                <w:b/>
                <w:sz w:val="18"/>
                <w:szCs w:val="18"/>
              </w:rPr>
            </w:pPr>
            <w:r>
              <w:rPr>
                <w:rFonts w:eastAsia="Calibri"/>
                <w:b/>
                <w:sz w:val="18"/>
                <w:szCs w:val="18"/>
              </w:rPr>
              <w:t>-</w:t>
            </w:r>
          </w:p>
        </w:tc>
        <w:tc>
          <w:tcPr>
            <w:tcW w:w="850" w:type="dxa"/>
          </w:tcPr>
          <w:p w14:paraId="1294195F" w14:textId="77777777" w:rsidR="00071D1D" w:rsidRDefault="002223C2">
            <w:pPr>
              <w:jc w:val="both"/>
              <w:rPr>
                <w:rFonts w:eastAsia="Calibri"/>
                <w:b/>
                <w:sz w:val="18"/>
                <w:szCs w:val="18"/>
              </w:rPr>
            </w:pPr>
            <w:r>
              <w:rPr>
                <w:rFonts w:eastAsia="Calibri"/>
                <w:sz w:val="18"/>
                <w:szCs w:val="18"/>
              </w:rPr>
              <w:t>-</w:t>
            </w:r>
          </w:p>
        </w:tc>
        <w:tc>
          <w:tcPr>
            <w:tcW w:w="709" w:type="dxa"/>
          </w:tcPr>
          <w:p w14:paraId="569E1792" w14:textId="77777777" w:rsidR="00071D1D" w:rsidRDefault="002223C2">
            <w:pPr>
              <w:jc w:val="both"/>
              <w:rPr>
                <w:rFonts w:eastAsia="Calibri"/>
                <w:b/>
                <w:sz w:val="18"/>
                <w:szCs w:val="18"/>
              </w:rPr>
            </w:pPr>
            <w:r>
              <w:rPr>
                <w:rFonts w:eastAsia="Calibri"/>
                <w:b/>
                <w:sz w:val="18"/>
                <w:szCs w:val="18"/>
              </w:rPr>
              <w:t>-</w:t>
            </w:r>
          </w:p>
        </w:tc>
      </w:tr>
      <w:tr w:rsidR="00071D1D" w14:paraId="360F2C29" w14:textId="77777777" w:rsidTr="008E246C">
        <w:trPr>
          <w:cantSplit/>
          <w:trHeight w:val="1662"/>
        </w:trPr>
        <w:tc>
          <w:tcPr>
            <w:tcW w:w="1416" w:type="dxa"/>
            <w:vMerge w:val="restart"/>
          </w:tcPr>
          <w:p w14:paraId="7F8ED566" w14:textId="77777777" w:rsidR="00071D1D" w:rsidRDefault="002223C2">
            <w:pPr>
              <w:jc w:val="both"/>
              <w:rPr>
                <w:rFonts w:eastAsia="Calibri"/>
                <w:bCs/>
                <w:sz w:val="20"/>
                <w:lang w:eastAsia="lt-LT"/>
              </w:rPr>
            </w:pPr>
            <w:r>
              <w:rPr>
                <w:rFonts w:eastAsia="Calibri"/>
                <w:sz w:val="20"/>
              </w:rPr>
              <w:t>1.1.</w:t>
            </w:r>
            <w:r>
              <w:rPr>
                <w:rFonts w:eastAsia="Calibri"/>
                <w:bCs/>
                <w:sz w:val="20"/>
                <w:lang w:eastAsia="lt-LT"/>
              </w:rPr>
              <w:t xml:space="preserve"> </w:t>
            </w:r>
          </w:p>
          <w:p w14:paraId="259DAED4" w14:textId="77777777" w:rsidR="00071D1D" w:rsidRDefault="002223C2">
            <w:pPr>
              <w:jc w:val="both"/>
              <w:rPr>
                <w:rFonts w:eastAsia="Calibri"/>
                <w:sz w:val="20"/>
              </w:rPr>
            </w:pPr>
            <w:r>
              <w:rPr>
                <w:rFonts w:eastAsia="Calibri"/>
                <w:sz w:val="20"/>
              </w:rPr>
              <w:t>Ikimokyklinio ugdymo prieinamumo didinimas Mažeikių rajone</w:t>
            </w:r>
          </w:p>
        </w:tc>
        <w:tc>
          <w:tcPr>
            <w:tcW w:w="566" w:type="dxa"/>
            <w:vMerge w:val="restart"/>
          </w:tcPr>
          <w:p w14:paraId="2D48CFC3" w14:textId="77777777" w:rsidR="00071D1D" w:rsidRDefault="002223C2">
            <w:pPr>
              <w:jc w:val="both"/>
              <w:rPr>
                <w:rFonts w:eastAsia="Calibri"/>
                <w:sz w:val="20"/>
              </w:rPr>
            </w:pPr>
            <w:r>
              <w:rPr>
                <w:rFonts w:eastAsia="Calibri"/>
                <w:sz w:val="20"/>
              </w:rPr>
              <w:t>-</w:t>
            </w:r>
          </w:p>
        </w:tc>
        <w:tc>
          <w:tcPr>
            <w:tcW w:w="849" w:type="dxa"/>
            <w:vMerge w:val="restart"/>
          </w:tcPr>
          <w:p w14:paraId="5D573006" w14:textId="77777777" w:rsidR="00071D1D" w:rsidRDefault="002223C2">
            <w:pPr>
              <w:jc w:val="both"/>
              <w:rPr>
                <w:rFonts w:eastAsia="Calibri"/>
                <w:sz w:val="20"/>
              </w:rPr>
            </w:pPr>
            <w:r>
              <w:rPr>
                <w:rFonts w:eastAsia="Calibri"/>
                <w:sz w:val="20"/>
              </w:rPr>
              <w:t>Mažeikių rajono savivaldybės administracija</w:t>
            </w:r>
          </w:p>
          <w:p w14:paraId="74DA3B41" w14:textId="77777777" w:rsidR="00071D1D" w:rsidRDefault="00071D1D">
            <w:pPr>
              <w:rPr>
                <w:rFonts w:eastAsia="Calibri"/>
                <w:sz w:val="20"/>
              </w:rPr>
            </w:pPr>
          </w:p>
          <w:p w14:paraId="73202E16" w14:textId="77777777" w:rsidR="00071D1D" w:rsidRDefault="00071D1D">
            <w:pPr>
              <w:jc w:val="both"/>
              <w:rPr>
                <w:rFonts w:eastAsia="Calibri"/>
                <w:b/>
                <w:sz w:val="20"/>
              </w:rPr>
            </w:pPr>
          </w:p>
        </w:tc>
        <w:tc>
          <w:tcPr>
            <w:tcW w:w="857" w:type="dxa"/>
            <w:vMerge w:val="restart"/>
          </w:tcPr>
          <w:p w14:paraId="3494FD66" w14:textId="77777777" w:rsidR="00071D1D" w:rsidRPr="002E412F" w:rsidRDefault="00663472">
            <w:pPr>
              <w:rPr>
                <w:rFonts w:eastAsia="Calibri"/>
                <w:sz w:val="20"/>
              </w:rPr>
            </w:pPr>
            <w:r w:rsidRPr="002E412F">
              <w:rPr>
                <w:rFonts w:eastAsia="Calibri"/>
                <w:sz w:val="20"/>
              </w:rPr>
              <w:t>Mažeikių lopšelis-darželis „Eglutė“, Mažeikių r. Viekšnių lopšelis – darželis „Liepaitė“</w:t>
            </w:r>
          </w:p>
        </w:tc>
        <w:tc>
          <w:tcPr>
            <w:tcW w:w="705" w:type="dxa"/>
            <w:vMerge w:val="restart"/>
          </w:tcPr>
          <w:p w14:paraId="52CA1230" w14:textId="77777777" w:rsidR="00071D1D" w:rsidRDefault="002223C2">
            <w:pPr>
              <w:rPr>
                <w:rFonts w:eastAsia="Calibri"/>
                <w:b/>
                <w:sz w:val="20"/>
              </w:rPr>
            </w:pPr>
            <w:r>
              <w:rPr>
                <w:rFonts w:eastAsia="Calibri"/>
                <w:sz w:val="20"/>
              </w:rPr>
              <w:t>-</w:t>
            </w:r>
          </w:p>
        </w:tc>
        <w:tc>
          <w:tcPr>
            <w:tcW w:w="708" w:type="dxa"/>
            <w:vMerge w:val="restart"/>
          </w:tcPr>
          <w:p w14:paraId="2D289700" w14:textId="77777777" w:rsidR="00071D1D" w:rsidRDefault="002223C2">
            <w:pPr>
              <w:jc w:val="both"/>
              <w:rPr>
                <w:rFonts w:eastAsia="Calibri"/>
                <w:sz w:val="20"/>
              </w:rPr>
            </w:pPr>
            <w:r>
              <w:rPr>
                <w:rFonts w:eastAsia="Calibri"/>
                <w:sz w:val="20"/>
              </w:rPr>
              <w:t>Taip</w:t>
            </w:r>
          </w:p>
        </w:tc>
        <w:tc>
          <w:tcPr>
            <w:tcW w:w="722" w:type="dxa"/>
            <w:vMerge w:val="restart"/>
          </w:tcPr>
          <w:p w14:paraId="0935B37E" w14:textId="77777777" w:rsidR="00071D1D" w:rsidRDefault="002223C2">
            <w:pPr>
              <w:jc w:val="both"/>
              <w:rPr>
                <w:rFonts w:eastAsia="Calibri"/>
                <w:b/>
                <w:sz w:val="20"/>
              </w:rPr>
            </w:pPr>
            <w:r>
              <w:rPr>
                <w:rFonts w:eastAsia="Calibri"/>
                <w:sz w:val="20"/>
              </w:rPr>
              <w:t>-</w:t>
            </w:r>
          </w:p>
        </w:tc>
        <w:tc>
          <w:tcPr>
            <w:tcW w:w="991" w:type="dxa"/>
            <w:vMerge w:val="restart"/>
          </w:tcPr>
          <w:p w14:paraId="6C33B01A" w14:textId="77777777" w:rsidR="00071D1D" w:rsidRDefault="002223C2">
            <w:pPr>
              <w:jc w:val="both"/>
              <w:rPr>
                <w:rFonts w:eastAsia="Calibri"/>
                <w:sz w:val="20"/>
              </w:rPr>
            </w:pPr>
            <w:r>
              <w:rPr>
                <w:rFonts w:eastAsia="Calibri"/>
                <w:sz w:val="20"/>
              </w:rPr>
              <w:t>500000</w:t>
            </w:r>
          </w:p>
        </w:tc>
        <w:tc>
          <w:tcPr>
            <w:tcW w:w="994" w:type="dxa"/>
            <w:vMerge w:val="restart"/>
          </w:tcPr>
          <w:p w14:paraId="15F7D2A7" w14:textId="77777777" w:rsidR="00071D1D" w:rsidRDefault="00071D1D">
            <w:pPr>
              <w:jc w:val="both"/>
              <w:rPr>
                <w:rFonts w:eastAsia="Calibri"/>
                <w:sz w:val="20"/>
              </w:rPr>
            </w:pPr>
          </w:p>
        </w:tc>
        <w:tc>
          <w:tcPr>
            <w:tcW w:w="989" w:type="dxa"/>
            <w:vMerge w:val="restart"/>
          </w:tcPr>
          <w:p w14:paraId="5F591839" w14:textId="77777777" w:rsidR="00071D1D" w:rsidRDefault="00071D1D">
            <w:pPr>
              <w:jc w:val="both"/>
              <w:rPr>
                <w:rFonts w:eastAsia="Calibri"/>
                <w:sz w:val="20"/>
                <w:lang w:val="en-US"/>
              </w:rPr>
            </w:pPr>
          </w:p>
        </w:tc>
        <w:tc>
          <w:tcPr>
            <w:tcW w:w="991" w:type="dxa"/>
            <w:vMerge w:val="restart"/>
          </w:tcPr>
          <w:p w14:paraId="78032E73" w14:textId="77777777" w:rsidR="00071D1D" w:rsidRDefault="002223C2">
            <w:pPr>
              <w:jc w:val="both"/>
              <w:rPr>
                <w:rFonts w:eastAsia="Calibri"/>
                <w:sz w:val="20"/>
                <w:lang w:val="en-US"/>
              </w:rPr>
            </w:pPr>
            <w:r>
              <w:rPr>
                <w:rFonts w:eastAsia="Calibri"/>
                <w:sz w:val="20"/>
              </w:rPr>
              <w:t>425000</w:t>
            </w:r>
          </w:p>
        </w:tc>
        <w:tc>
          <w:tcPr>
            <w:tcW w:w="991" w:type="dxa"/>
            <w:vMerge w:val="restart"/>
          </w:tcPr>
          <w:p w14:paraId="2D19F9A0" w14:textId="77777777" w:rsidR="00071D1D" w:rsidRDefault="002223C2">
            <w:pPr>
              <w:jc w:val="both"/>
              <w:rPr>
                <w:rFonts w:eastAsia="Calibri"/>
                <w:sz w:val="20"/>
              </w:rPr>
            </w:pPr>
            <w:r>
              <w:rPr>
                <w:rFonts w:eastAsia="Calibri"/>
                <w:sz w:val="20"/>
              </w:rPr>
              <w:t>75000</w:t>
            </w:r>
          </w:p>
        </w:tc>
        <w:tc>
          <w:tcPr>
            <w:tcW w:w="1983" w:type="dxa"/>
          </w:tcPr>
          <w:p w14:paraId="588A2EBD" w14:textId="77777777" w:rsidR="00071D1D" w:rsidRDefault="002223C2">
            <w:pPr>
              <w:jc w:val="both"/>
              <w:rPr>
                <w:rFonts w:eastAsia="Calibri"/>
                <w:sz w:val="20"/>
              </w:rPr>
            </w:pPr>
            <w:r>
              <w:rPr>
                <w:rFonts w:eastAsia="Calibri"/>
                <w:iCs/>
                <w:sz w:val="20"/>
                <w:szCs w:val="22"/>
              </w:rPr>
              <w:t>R.B.2.2070</w:t>
            </w:r>
            <w:r>
              <w:rPr>
                <w:rFonts w:ascii="Calibri" w:eastAsia="Calibri" w:hAnsi="Calibri" w:cs="Vrinda"/>
                <w:iCs/>
                <w:sz w:val="20"/>
                <w:szCs w:val="22"/>
              </w:rPr>
              <w:t xml:space="preserve"> </w:t>
            </w:r>
            <w:r>
              <w:rPr>
                <w:rFonts w:eastAsia="Calibri"/>
                <w:sz w:val="20"/>
              </w:rPr>
              <w:t xml:space="preserve">Naujos arba modernizuotos vaikų priežiūros infrastruktūros naudotojų skaičius per metus | </w:t>
            </w:r>
            <w:r>
              <w:rPr>
                <w:rFonts w:eastAsia="Calibri"/>
                <w:sz w:val="20"/>
                <w:lang w:eastAsia="lt-LT"/>
              </w:rPr>
              <w:t>Naudotojai per metus</w:t>
            </w:r>
          </w:p>
        </w:tc>
        <w:tc>
          <w:tcPr>
            <w:tcW w:w="989" w:type="dxa"/>
          </w:tcPr>
          <w:p w14:paraId="482FEAAB" w14:textId="77777777" w:rsidR="00071D1D" w:rsidRDefault="002223C2" w:rsidP="008E246C">
            <w:pPr>
              <w:jc w:val="center"/>
              <w:rPr>
                <w:rFonts w:eastAsia="Calibri"/>
                <w:sz w:val="20"/>
              </w:rPr>
            </w:pPr>
            <w:r>
              <w:rPr>
                <w:rFonts w:eastAsia="Calibri"/>
                <w:sz w:val="20"/>
              </w:rPr>
              <w:t>336</w:t>
            </w:r>
          </w:p>
          <w:p w14:paraId="714A6C13" w14:textId="77777777" w:rsidR="00071D1D" w:rsidRDefault="002223C2" w:rsidP="008E246C">
            <w:pPr>
              <w:jc w:val="center"/>
              <w:rPr>
                <w:rFonts w:eastAsia="Calibri"/>
                <w:sz w:val="20"/>
              </w:rPr>
            </w:pPr>
            <w:r>
              <w:rPr>
                <w:rFonts w:eastAsia="Calibri"/>
                <w:sz w:val="18"/>
                <w:szCs w:val="18"/>
              </w:rPr>
              <w:t>(2027)</w:t>
            </w:r>
          </w:p>
        </w:tc>
        <w:tc>
          <w:tcPr>
            <w:tcW w:w="850" w:type="dxa"/>
          </w:tcPr>
          <w:p w14:paraId="4F20F975" w14:textId="77777777" w:rsidR="00071D1D" w:rsidRDefault="002223C2">
            <w:pPr>
              <w:jc w:val="both"/>
              <w:rPr>
                <w:rFonts w:eastAsia="Calibri"/>
                <w:sz w:val="20"/>
              </w:rPr>
            </w:pPr>
            <w:r>
              <w:rPr>
                <w:rFonts w:eastAsia="Calibri"/>
                <w:sz w:val="20"/>
              </w:rPr>
              <w:t xml:space="preserve">2024, II </w:t>
            </w:r>
            <w:proofErr w:type="spellStart"/>
            <w:r>
              <w:rPr>
                <w:rFonts w:eastAsia="Calibri"/>
                <w:sz w:val="20"/>
              </w:rPr>
              <w:t>ketv</w:t>
            </w:r>
            <w:proofErr w:type="spellEnd"/>
            <w:r>
              <w:rPr>
                <w:rFonts w:eastAsia="Calibri"/>
                <w:sz w:val="20"/>
              </w:rPr>
              <w:t>.</w:t>
            </w:r>
          </w:p>
        </w:tc>
        <w:tc>
          <w:tcPr>
            <w:tcW w:w="709" w:type="dxa"/>
          </w:tcPr>
          <w:p w14:paraId="3F0ECE5A" w14:textId="77777777" w:rsidR="00071D1D" w:rsidRDefault="002223C2">
            <w:pPr>
              <w:jc w:val="both"/>
              <w:rPr>
                <w:rFonts w:eastAsia="Calibri"/>
                <w:sz w:val="20"/>
              </w:rPr>
            </w:pPr>
            <w:r>
              <w:rPr>
                <w:rFonts w:eastAsia="Calibri"/>
                <w:sz w:val="20"/>
              </w:rPr>
              <w:t xml:space="preserve">2027, IV </w:t>
            </w:r>
            <w:proofErr w:type="spellStart"/>
            <w:r>
              <w:rPr>
                <w:rFonts w:eastAsia="Calibri"/>
                <w:sz w:val="20"/>
              </w:rPr>
              <w:t>ketv</w:t>
            </w:r>
            <w:proofErr w:type="spellEnd"/>
            <w:r>
              <w:rPr>
                <w:rFonts w:eastAsia="Calibri"/>
                <w:sz w:val="20"/>
              </w:rPr>
              <w:t>.</w:t>
            </w:r>
          </w:p>
        </w:tc>
      </w:tr>
      <w:tr w:rsidR="00071D1D" w14:paraId="63B49A22" w14:textId="77777777" w:rsidTr="008E246C">
        <w:trPr>
          <w:cantSplit/>
          <w:trHeight w:val="1262"/>
        </w:trPr>
        <w:tc>
          <w:tcPr>
            <w:tcW w:w="1416" w:type="dxa"/>
            <w:vMerge/>
          </w:tcPr>
          <w:p w14:paraId="7F1DF616" w14:textId="77777777" w:rsidR="00071D1D" w:rsidRDefault="00071D1D">
            <w:pPr>
              <w:jc w:val="both"/>
              <w:rPr>
                <w:rFonts w:ascii="Calibri" w:eastAsia="Calibri" w:hAnsi="Calibri" w:cs="Vrinda"/>
                <w:sz w:val="20"/>
                <w:szCs w:val="22"/>
              </w:rPr>
            </w:pPr>
          </w:p>
        </w:tc>
        <w:tc>
          <w:tcPr>
            <w:tcW w:w="566" w:type="dxa"/>
            <w:vMerge/>
          </w:tcPr>
          <w:p w14:paraId="3B7697FD" w14:textId="77777777" w:rsidR="00071D1D" w:rsidRDefault="00071D1D">
            <w:pPr>
              <w:jc w:val="both"/>
              <w:rPr>
                <w:rFonts w:ascii="Calibri" w:eastAsia="Calibri" w:hAnsi="Calibri" w:cs="Vrinda"/>
                <w:sz w:val="20"/>
                <w:szCs w:val="22"/>
              </w:rPr>
            </w:pPr>
          </w:p>
        </w:tc>
        <w:tc>
          <w:tcPr>
            <w:tcW w:w="849" w:type="dxa"/>
            <w:vMerge/>
          </w:tcPr>
          <w:p w14:paraId="4FB19143" w14:textId="77777777" w:rsidR="00071D1D" w:rsidRDefault="00071D1D">
            <w:pPr>
              <w:jc w:val="both"/>
              <w:rPr>
                <w:rFonts w:ascii="Calibri" w:eastAsia="Calibri" w:hAnsi="Calibri" w:cs="Vrinda"/>
                <w:sz w:val="20"/>
                <w:szCs w:val="22"/>
              </w:rPr>
            </w:pPr>
          </w:p>
        </w:tc>
        <w:tc>
          <w:tcPr>
            <w:tcW w:w="857" w:type="dxa"/>
            <w:vMerge/>
          </w:tcPr>
          <w:p w14:paraId="6A1E94B3" w14:textId="77777777" w:rsidR="00071D1D" w:rsidRDefault="00071D1D">
            <w:pPr>
              <w:jc w:val="both"/>
              <w:rPr>
                <w:rFonts w:ascii="Calibri" w:eastAsia="Calibri" w:hAnsi="Calibri" w:cs="Vrinda"/>
                <w:sz w:val="16"/>
                <w:szCs w:val="16"/>
              </w:rPr>
            </w:pPr>
          </w:p>
        </w:tc>
        <w:tc>
          <w:tcPr>
            <w:tcW w:w="705" w:type="dxa"/>
            <w:vMerge/>
          </w:tcPr>
          <w:p w14:paraId="323B7D4E" w14:textId="77777777" w:rsidR="00071D1D" w:rsidRDefault="00071D1D">
            <w:pPr>
              <w:rPr>
                <w:rFonts w:ascii="Calibri" w:eastAsia="Calibri" w:hAnsi="Calibri" w:cs="Vrinda"/>
                <w:sz w:val="20"/>
                <w:szCs w:val="22"/>
              </w:rPr>
            </w:pPr>
          </w:p>
        </w:tc>
        <w:tc>
          <w:tcPr>
            <w:tcW w:w="708" w:type="dxa"/>
            <w:vMerge/>
          </w:tcPr>
          <w:p w14:paraId="2F42F0DB" w14:textId="77777777" w:rsidR="00071D1D" w:rsidRDefault="00071D1D">
            <w:pPr>
              <w:jc w:val="both"/>
              <w:rPr>
                <w:rFonts w:ascii="Calibri" w:eastAsia="Calibri" w:hAnsi="Calibri" w:cs="Vrinda"/>
                <w:sz w:val="20"/>
                <w:szCs w:val="22"/>
              </w:rPr>
            </w:pPr>
          </w:p>
        </w:tc>
        <w:tc>
          <w:tcPr>
            <w:tcW w:w="722" w:type="dxa"/>
            <w:vMerge/>
          </w:tcPr>
          <w:p w14:paraId="361EBB08" w14:textId="77777777" w:rsidR="00071D1D" w:rsidRDefault="00071D1D">
            <w:pPr>
              <w:jc w:val="both"/>
              <w:rPr>
                <w:rFonts w:ascii="Calibri" w:eastAsia="Calibri" w:hAnsi="Calibri" w:cs="Vrinda"/>
                <w:sz w:val="20"/>
                <w:szCs w:val="22"/>
              </w:rPr>
            </w:pPr>
          </w:p>
        </w:tc>
        <w:tc>
          <w:tcPr>
            <w:tcW w:w="991" w:type="dxa"/>
            <w:vMerge/>
          </w:tcPr>
          <w:p w14:paraId="53F9E198" w14:textId="77777777" w:rsidR="00071D1D" w:rsidRDefault="00071D1D">
            <w:pPr>
              <w:jc w:val="both"/>
              <w:rPr>
                <w:rFonts w:ascii="Calibri" w:eastAsia="Calibri" w:hAnsi="Calibri" w:cs="Vrinda"/>
                <w:sz w:val="20"/>
                <w:szCs w:val="22"/>
              </w:rPr>
            </w:pPr>
          </w:p>
        </w:tc>
        <w:tc>
          <w:tcPr>
            <w:tcW w:w="994" w:type="dxa"/>
            <w:vMerge/>
          </w:tcPr>
          <w:p w14:paraId="34506D32" w14:textId="77777777" w:rsidR="00071D1D" w:rsidRDefault="00071D1D">
            <w:pPr>
              <w:jc w:val="both"/>
              <w:rPr>
                <w:rFonts w:ascii="Calibri" w:eastAsia="Calibri" w:hAnsi="Calibri" w:cs="Vrinda"/>
                <w:sz w:val="20"/>
                <w:szCs w:val="22"/>
              </w:rPr>
            </w:pPr>
          </w:p>
        </w:tc>
        <w:tc>
          <w:tcPr>
            <w:tcW w:w="989" w:type="dxa"/>
            <w:vMerge/>
          </w:tcPr>
          <w:p w14:paraId="0C79DD00" w14:textId="77777777" w:rsidR="00071D1D" w:rsidRDefault="00071D1D">
            <w:pPr>
              <w:jc w:val="both"/>
              <w:rPr>
                <w:rFonts w:ascii="Calibri" w:eastAsia="Calibri" w:hAnsi="Calibri" w:cs="Vrinda"/>
                <w:sz w:val="20"/>
                <w:szCs w:val="22"/>
                <w:lang w:val="en-US"/>
              </w:rPr>
            </w:pPr>
          </w:p>
        </w:tc>
        <w:tc>
          <w:tcPr>
            <w:tcW w:w="991" w:type="dxa"/>
            <w:vMerge/>
          </w:tcPr>
          <w:p w14:paraId="3A200791" w14:textId="77777777" w:rsidR="00071D1D" w:rsidRDefault="00071D1D">
            <w:pPr>
              <w:jc w:val="both"/>
              <w:rPr>
                <w:rFonts w:ascii="Calibri" w:eastAsia="Calibri" w:hAnsi="Calibri" w:cs="Vrinda"/>
                <w:sz w:val="20"/>
                <w:szCs w:val="22"/>
              </w:rPr>
            </w:pPr>
          </w:p>
        </w:tc>
        <w:tc>
          <w:tcPr>
            <w:tcW w:w="991" w:type="dxa"/>
            <w:vMerge/>
          </w:tcPr>
          <w:p w14:paraId="79CF12D9" w14:textId="77777777" w:rsidR="00071D1D" w:rsidRDefault="00071D1D">
            <w:pPr>
              <w:jc w:val="both"/>
              <w:rPr>
                <w:rFonts w:ascii="Calibri" w:eastAsia="Calibri" w:hAnsi="Calibri" w:cs="Vrinda"/>
                <w:sz w:val="20"/>
                <w:szCs w:val="22"/>
              </w:rPr>
            </w:pPr>
          </w:p>
        </w:tc>
        <w:tc>
          <w:tcPr>
            <w:tcW w:w="1983" w:type="dxa"/>
          </w:tcPr>
          <w:p w14:paraId="1813127C" w14:textId="77777777" w:rsidR="00071D1D" w:rsidRDefault="002223C2">
            <w:pPr>
              <w:jc w:val="both"/>
              <w:rPr>
                <w:rFonts w:eastAsia="Calibri"/>
                <w:iCs/>
                <w:sz w:val="20"/>
              </w:rPr>
            </w:pPr>
            <w:r>
              <w:rPr>
                <w:rFonts w:eastAsia="Calibri"/>
                <w:iCs/>
                <w:sz w:val="20"/>
              </w:rPr>
              <w:t>P.S.2.1024</w:t>
            </w:r>
          </w:p>
          <w:p w14:paraId="2EB8D812" w14:textId="77777777" w:rsidR="00071D1D" w:rsidRDefault="002223C2">
            <w:pPr>
              <w:jc w:val="both"/>
              <w:rPr>
                <w:rFonts w:ascii="Calibri" w:eastAsia="Calibri" w:hAnsi="Calibri" w:cs="Vrinda"/>
                <w:iCs/>
                <w:sz w:val="20"/>
                <w:szCs w:val="22"/>
              </w:rPr>
            </w:pPr>
            <w:r>
              <w:rPr>
                <w:rFonts w:eastAsia="Calibri"/>
                <w:iCs/>
                <w:sz w:val="20"/>
              </w:rPr>
              <w:t xml:space="preserve">Sukurtų naujų ikimokyklinio ugdymo vietų skaičius </w:t>
            </w:r>
            <w:r>
              <w:rPr>
                <w:rFonts w:eastAsia="Calibri"/>
                <w:sz w:val="20"/>
              </w:rPr>
              <w:t>| Skaičius</w:t>
            </w:r>
          </w:p>
        </w:tc>
        <w:tc>
          <w:tcPr>
            <w:tcW w:w="989" w:type="dxa"/>
          </w:tcPr>
          <w:p w14:paraId="0445E6C9" w14:textId="77777777" w:rsidR="00071D1D" w:rsidRDefault="002223C2" w:rsidP="008E246C">
            <w:pPr>
              <w:jc w:val="center"/>
              <w:rPr>
                <w:rFonts w:eastAsia="Calibri"/>
                <w:sz w:val="20"/>
              </w:rPr>
            </w:pPr>
            <w:r>
              <w:rPr>
                <w:rFonts w:eastAsia="Calibri"/>
                <w:sz w:val="20"/>
              </w:rPr>
              <w:t>22</w:t>
            </w:r>
          </w:p>
          <w:p w14:paraId="08B361FF" w14:textId="77777777" w:rsidR="00071D1D" w:rsidRDefault="002223C2" w:rsidP="008E246C">
            <w:pPr>
              <w:jc w:val="center"/>
              <w:rPr>
                <w:rFonts w:eastAsia="Calibri"/>
                <w:sz w:val="20"/>
              </w:rPr>
            </w:pPr>
            <w:r>
              <w:rPr>
                <w:rFonts w:eastAsia="Calibri"/>
                <w:sz w:val="18"/>
                <w:szCs w:val="18"/>
              </w:rPr>
              <w:t>(2027)</w:t>
            </w:r>
          </w:p>
        </w:tc>
        <w:tc>
          <w:tcPr>
            <w:tcW w:w="850" w:type="dxa"/>
          </w:tcPr>
          <w:p w14:paraId="64C33738" w14:textId="77777777" w:rsidR="00071D1D" w:rsidRDefault="00071D1D">
            <w:pPr>
              <w:jc w:val="both"/>
              <w:rPr>
                <w:rFonts w:ascii="Calibri" w:eastAsia="Calibri" w:hAnsi="Calibri" w:cs="Vrinda"/>
                <w:sz w:val="20"/>
                <w:szCs w:val="22"/>
                <w:highlight w:val="yellow"/>
              </w:rPr>
            </w:pPr>
          </w:p>
        </w:tc>
        <w:tc>
          <w:tcPr>
            <w:tcW w:w="709" w:type="dxa"/>
          </w:tcPr>
          <w:p w14:paraId="302A5967" w14:textId="77777777" w:rsidR="00071D1D" w:rsidRDefault="00071D1D">
            <w:pPr>
              <w:jc w:val="both"/>
              <w:rPr>
                <w:rFonts w:ascii="Calibri" w:eastAsia="Calibri" w:hAnsi="Calibri" w:cs="Vrinda"/>
                <w:sz w:val="20"/>
                <w:szCs w:val="22"/>
                <w:highlight w:val="yellow"/>
              </w:rPr>
            </w:pPr>
          </w:p>
        </w:tc>
      </w:tr>
      <w:tr w:rsidR="00071D1D" w14:paraId="375F69A7" w14:textId="77777777" w:rsidTr="008E246C">
        <w:trPr>
          <w:cantSplit/>
          <w:trHeight w:val="1262"/>
        </w:trPr>
        <w:tc>
          <w:tcPr>
            <w:tcW w:w="1416" w:type="dxa"/>
            <w:vMerge/>
          </w:tcPr>
          <w:p w14:paraId="228A02C3" w14:textId="77777777" w:rsidR="00071D1D" w:rsidRDefault="00071D1D">
            <w:pPr>
              <w:jc w:val="both"/>
              <w:rPr>
                <w:rFonts w:ascii="Calibri" w:eastAsia="Calibri" w:hAnsi="Calibri" w:cs="Vrinda"/>
                <w:sz w:val="20"/>
                <w:szCs w:val="22"/>
              </w:rPr>
            </w:pPr>
          </w:p>
        </w:tc>
        <w:tc>
          <w:tcPr>
            <w:tcW w:w="566" w:type="dxa"/>
            <w:vMerge/>
          </w:tcPr>
          <w:p w14:paraId="2398C8B6" w14:textId="77777777" w:rsidR="00071D1D" w:rsidRDefault="00071D1D">
            <w:pPr>
              <w:jc w:val="both"/>
              <w:rPr>
                <w:rFonts w:ascii="Calibri" w:eastAsia="Calibri" w:hAnsi="Calibri" w:cs="Vrinda"/>
                <w:sz w:val="20"/>
                <w:szCs w:val="22"/>
              </w:rPr>
            </w:pPr>
          </w:p>
        </w:tc>
        <w:tc>
          <w:tcPr>
            <w:tcW w:w="849" w:type="dxa"/>
            <w:vMerge/>
          </w:tcPr>
          <w:p w14:paraId="3758A7BD" w14:textId="77777777" w:rsidR="00071D1D" w:rsidRDefault="00071D1D">
            <w:pPr>
              <w:jc w:val="both"/>
              <w:rPr>
                <w:rFonts w:ascii="Calibri" w:eastAsia="Calibri" w:hAnsi="Calibri" w:cs="Vrinda"/>
                <w:sz w:val="20"/>
                <w:szCs w:val="22"/>
              </w:rPr>
            </w:pPr>
          </w:p>
        </w:tc>
        <w:tc>
          <w:tcPr>
            <w:tcW w:w="857" w:type="dxa"/>
            <w:vMerge/>
            <w:textDirection w:val="btLr"/>
          </w:tcPr>
          <w:p w14:paraId="5F27CB49" w14:textId="77777777" w:rsidR="00071D1D" w:rsidRDefault="00071D1D">
            <w:pPr>
              <w:ind w:left="113" w:right="113"/>
              <w:jc w:val="both"/>
              <w:rPr>
                <w:rFonts w:ascii="Calibri" w:eastAsia="Calibri" w:hAnsi="Calibri" w:cs="Vrinda"/>
                <w:sz w:val="16"/>
                <w:szCs w:val="16"/>
              </w:rPr>
            </w:pPr>
          </w:p>
        </w:tc>
        <w:tc>
          <w:tcPr>
            <w:tcW w:w="705" w:type="dxa"/>
            <w:vMerge/>
          </w:tcPr>
          <w:p w14:paraId="14AE9041" w14:textId="77777777" w:rsidR="00071D1D" w:rsidRDefault="00071D1D">
            <w:pPr>
              <w:rPr>
                <w:rFonts w:ascii="Calibri" w:eastAsia="Calibri" w:hAnsi="Calibri" w:cs="Vrinda"/>
                <w:sz w:val="20"/>
                <w:szCs w:val="22"/>
              </w:rPr>
            </w:pPr>
          </w:p>
        </w:tc>
        <w:tc>
          <w:tcPr>
            <w:tcW w:w="708" w:type="dxa"/>
            <w:vMerge/>
          </w:tcPr>
          <w:p w14:paraId="07E0D433" w14:textId="77777777" w:rsidR="00071D1D" w:rsidRDefault="00071D1D">
            <w:pPr>
              <w:jc w:val="both"/>
              <w:rPr>
                <w:rFonts w:ascii="Calibri" w:eastAsia="Calibri" w:hAnsi="Calibri" w:cs="Vrinda"/>
                <w:sz w:val="20"/>
                <w:szCs w:val="22"/>
              </w:rPr>
            </w:pPr>
          </w:p>
        </w:tc>
        <w:tc>
          <w:tcPr>
            <w:tcW w:w="722" w:type="dxa"/>
            <w:vMerge/>
          </w:tcPr>
          <w:p w14:paraId="5739600C" w14:textId="77777777" w:rsidR="00071D1D" w:rsidRDefault="00071D1D">
            <w:pPr>
              <w:jc w:val="both"/>
              <w:rPr>
                <w:rFonts w:ascii="Calibri" w:eastAsia="Calibri" w:hAnsi="Calibri" w:cs="Vrinda"/>
                <w:sz w:val="20"/>
                <w:szCs w:val="22"/>
              </w:rPr>
            </w:pPr>
          </w:p>
        </w:tc>
        <w:tc>
          <w:tcPr>
            <w:tcW w:w="991" w:type="dxa"/>
            <w:vMerge/>
          </w:tcPr>
          <w:p w14:paraId="4F269D0D" w14:textId="77777777" w:rsidR="00071D1D" w:rsidRDefault="00071D1D">
            <w:pPr>
              <w:jc w:val="both"/>
              <w:rPr>
                <w:rFonts w:ascii="Calibri" w:eastAsia="Calibri" w:hAnsi="Calibri" w:cs="Vrinda"/>
                <w:sz w:val="20"/>
                <w:szCs w:val="22"/>
              </w:rPr>
            </w:pPr>
          </w:p>
        </w:tc>
        <w:tc>
          <w:tcPr>
            <w:tcW w:w="994" w:type="dxa"/>
            <w:vMerge/>
          </w:tcPr>
          <w:p w14:paraId="1763DCC2" w14:textId="77777777" w:rsidR="00071D1D" w:rsidRDefault="00071D1D">
            <w:pPr>
              <w:jc w:val="both"/>
              <w:rPr>
                <w:rFonts w:ascii="Calibri" w:eastAsia="Calibri" w:hAnsi="Calibri" w:cs="Vrinda"/>
                <w:sz w:val="20"/>
                <w:szCs w:val="22"/>
              </w:rPr>
            </w:pPr>
          </w:p>
        </w:tc>
        <w:tc>
          <w:tcPr>
            <w:tcW w:w="989" w:type="dxa"/>
            <w:vMerge/>
          </w:tcPr>
          <w:p w14:paraId="6D18BA91" w14:textId="77777777" w:rsidR="00071D1D" w:rsidRDefault="00071D1D">
            <w:pPr>
              <w:jc w:val="both"/>
              <w:rPr>
                <w:rFonts w:ascii="Calibri" w:eastAsia="Calibri" w:hAnsi="Calibri" w:cs="Vrinda"/>
                <w:sz w:val="20"/>
                <w:szCs w:val="22"/>
                <w:lang w:val="en-US"/>
              </w:rPr>
            </w:pPr>
          </w:p>
        </w:tc>
        <w:tc>
          <w:tcPr>
            <w:tcW w:w="991" w:type="dxa"/>
            <w:vMerge/>
          </w:tcPr>
          <w:p w14:paraId="68BA4070" w14:textId="77777777" w:rsidR="00071D1D" w:rsidRDefault="00071D1D">
            <w:pPr>
              <w:jc w:val="both"/>
              <w:rPr>
                <w:rFonts w:ascii="Calibri" w:eastAsia="Calibri" w:hAnsi="Calibri" w:cs="Vrinda"/>
                <w:sz w:val="20"/>
                <w:szCs w:val="22"/>
              </w:rPr>
            </w:pPr>
          </w:p>
        </w:tc>
        <w:tc>
          <w:tcPr>
            <w:tcW w:w="991" w:type="dxa"/>
            <w:vMerge/>
          </w:tcPr>
          <w:p w14:paraId="4C46FAF4" w14:textId="77777777" w:rsidR="00071D1D" w:rsidRDefault="00071D1D">
            <w:pPr>
              <w:jc w:val="both"/>
              <w:rPr>
                <w:rFonts w:ascii="Calibri" w:eastAsia="Calibri" w:hAnsi="Calibri" w:cs="Vrinda"/>
                <w:sz w:val="20"/>
                <w:szCs w:val="22"/>
              </w:rPr>
            </w:pPr>
          </w:p>
        </w:tc>
        <w:tc>
          <w:tcPr>
            <w:tcW w:w="1983" w:type="dxa"/>
          </w:tcPr>
          <w:p w14:paraId="5A163C8E" w14:textId="77777777" w:rsidR="00071D1D" w:rsidRDefault="002223C2">
            <w:pPr>
              <w:jc w:val="both"/>
              <w:rPr>
                <w:rFonts w:eastAsia="Calibri"/>
                <w:iCs/>
                <w:sz w:val="20"/>
              </w:rPr>
            </w:pPr>
            <w:r>
              <w:rPr>
                <w:rFonts w:eastAsia="Calibri"/>
                <w:iCs/>
                <w:sz w:val="20"/>
              </w:rPr>
              <w:t xml:space="preserve">P.B.2.0066 Naujos arba modernizuotos vaikų priežiūros infrastruktūros mokymo klasių talpumas </w:t>
            </w:r>
            <w:r>
              <w:rPr>
                <w:rFonts w:eastAsia="Calibri"/>
                <w:sz w:val="20"/>
              </w:rPr>
              <w:t>|Asmenys</w:t>
            </w:r>
          </w:p>
        </w:tc>
        <w:tc>
          <w:tcPr>
            <w:tcW w:w="989" w:type="dxa"/>
          </w:tcPr>
          <w:p w14:paraId="221DEC3A" w14:textId="77777777" w:rsidR="00071D1D" w:rsidRDefault="002223C2" w:rsidP="008E246C">
            <w:pPr>
              <w:jc w:val="center"/>
              <w:rPr>
                <w:rFonts w:eastAsia="Calibri"/>
                <w:sz w:val="20"/>
                <w:szCs w:val="22"/>
              </w:rPr>
            </w:pPr>
            <w:r>
              <w:rPr>
                <w:rFonts w:eastAsia="Calibri"/>
                <w:sz w:val="20"/>
                <w:szCs w:val="22"/>
              </w:rPr>
              <w:t>337</w:t>
            </w:r>
          </w:p>
          <w:p w14:paraId="70FC4256" w14:textId="77777777" w:rsidR="00071D1D" w:rsidRDefault="002223C2" w:rsidP="008E246C">
            <w:pPr>
              <w:jc w:val="center"/>
              <w:rPr>
                <w:rFonts w:eastAsia="Calibri"/>
                <w:sz w:val="20"/>
                <w:szCs w:val="22"/>
              </w:rPr>
            </w:pPr>
            <w:r>
              <w:rPr>
                <w:rFonts w:eastAsia="Calibri"/>
                <w:sz w:val="18"/>
                <w:szCs w:val="18"/>
              </w:rPr>
              <w:t>(2027)</w:t>
            </w:r>
          </w:p>
        </w:tc>
        <w:tc>
          <w:tcPr>
            <w:tcW w:w="850" w:type="dxa"/>
          </w:tcPr>
          <w:p w14:paraId="1889D235" w14:textId="77777777" w:rsidR="00071D1D" w:rsidRDefault="00071D1D">
            <w:pPr>
              <w:jc w:val="both"/>
              <w:rPr>
                <w:rFonts w:ascii="Calibri" w:eastAsia="Calibri" w:hAnsi="Calibri" w:cs="Vrinda"/>
                <w:sz w:val="20"/>
                <w:szCs w:val="22"/>
                <w:highlight w:val="yellow"/>
              </w:rPr>
            </w:pPr>
          </w:p>
        </w:tc>
        <w:tc>
          <w:tcPr>
            <w:tcW w:w="709" w:type="dxa"/>
          </w:tcPr>
          <w:p w14:paraId="7A52038E" w14:textId="77777777" w:rsidR="00071D1D" w:rsidRDefault="00071D1D">
            <w:pPr>
              <w:jc w:val="both"/>
              <w:rPr>
                <w:rFonts w:ascii="Calibri" w:eastAsia="Calibri" w:hAnsi="Calibri" w:cs="Vrinda"/>
                <w:sz w:val="20"/>
                <w:szCs w:val="22"/>
                <w:highlight w:val="yellow"/>
              </w:rPr>
            </w:pPr>
          </w:p>
        </w:tc>
      </w:tr>
      <w:tr w:rsidR="00363098" w14:paraId="47C1D6A7" w14:textId="77777777" w:rsidTr="00363098">
        <w:tc>
          <w:tcPr>
            <w:tcW w:w="1416" w:type="dxa"/>
          </w:tcPr>
          <w:p w14:paraId="593D938D" w14:textId="564A1259" w:rsidR="00363098" w:rsidRPr="00EC5F69" w:rsidRDefault="00363098">
            <w:pPr>
              <w:jc w:val="both"/>
              <w:rPr>
                <w:rFonts w:eastAsia="Calibri"/>
                <w:bCs/>
                <w:sz w:val="20"/>
                <w:lang w:eastAsia="lt-LT"/>
              </w:rPr>
            </w:pPr>
            <w:r>
              <w:rPr>
                <w:rFonts w:eastAsia="Calibri"/>
                <w:bCs/>
                <w:sz w:val="20"/>
                <w:lang w:eastAsia="lt-LT"/>
              </w:rPr>
              <w:t>1.2</w:t>
            </w:r>
          </w:p>
        </w:tc>
        <w:tc>
          <w:tcPr>
            <w:tcW w:w="13894" w:type="dxa"/>
            <w:gridSpan w:val="15"/>
            <w:tcBorders>
              <w:right w:val="single" w:sz="4" w:space="0" w:color="auto"/>
            </w:tcBorders>
          </w:tcPr>
          <w:p w14:paraId="7D12728F" w14:textId="77777777" w:rsidR="00363098" w:rsidRDefault="00363098">
            <w:pPr>
              <w:jc w:val="both"/>
              <w:rPr>
                <w:rFonts w:eastAsia="Calibri"/>
                <w:sz w:val="20"/>
              </w:rPr>
            </w:pPr>
          </w:p>
        </w:tc>
      </w:tr>
      <w:tr w:rsidR="00071D1D" w14:paraId="12B5B240" w14:textId="77777777" w:rsidTr="008E246C">
        <w:tc>
          <w:tcPr>
            <w:tcW w:w="1416" w:type="dxa"/>
            <w:vMerge w:val="restart"/>
          </w:tcPr>
          <w:p w14:paraId="445D7F08" w14:textId="3CBA6D68" w:rsidR="00071D1D" w:rsidRPr="0039289C" w:rsidRDefault="002223C2">
            <w:pPr>
              <w:jc w:val="both"/>
              <w:rPr>
                <w:rFonts w:eastAsia="Calibri"/>
                <w:bCs/>
                <w:color w:val="FF0000"/>
                <w:sz w:val="20"/>
                <w:lang w:eastAsia="lt-LT"/>
              </w:rPr>
            </w:pPr>
            <w:r w:rsidRPr="00EC5F69">
              <w:rPr>
                <w:rFonts w:eastAsia="Calibri"/>
                <w:bCs/>
                <w:sz w:val="20"/>
                <w:lang w:eastAsia="lt-LT"/>
              </w:rPr>
              <w:lastRenderedPageBreak/>
              <w:t>1.3</w:t>
            </w:r>
            <w:r w:rsidRPr="00EC5F69">
              <w:rPr>
                <w:rFonts w:eastAsia="Calibri"/>
                <w:sz w:val="20"/>
              </w:rPr>
              <w:t xml:space="preserve"> Telšių lopšelio-darželio „Berželis" plėtra, Kalno g. 20, Telšiai</w:t>
            </w:r>
            <w:r w:rsidR="00D60DAC">
              <w:rPr>
                <w:rFonts w:eastAsia="Calibri"/>
                <w:sz w:val="20"/>
              </w:rPr>
              <w:t>**</w:t>
            </w:r>
          </w:p>
        </w:tc>
        <w:tc>
          <w:tcPr>
            <w:tcW w:w="566" w:type="dxa"/>
            <w:vMerge w:val="restart"/>
          </w:tcPr>
          <w:p w14:paraId="51DF20FC" w14:textId="77777777" w:rsidR="00071D1D" w:rsidRDefault="002223C2">
            <w:pPr>
              <w:jc w:val="both"/>
              <w:rPr>
                <w:rFonts w:eastAsia="Calibri"/>
                <w:sz w:val="20"/>
              </w:rPr>
            </w:pPr>
            <w:r>
              <w:rPr>
                <w:rFonts w:eastAsia="Calibri"/>
                <w:sz w:val="20"/>
              </w:rPr>
              <w:t>-</w:t>
            </w:r>
          </w:p>
        </w:tc>
        <w:tc>
          <w:tcPr>
            <w:tcW w:w="849" w:type="dxa"/>
            <w:vMerge w:val="restart"/>
          </w:tcPr>
          <w:p w14:paraId="78013D88" w14:textId="77777777" w:rsidR="00071D1D" w:rsidRDefault="002223C2">
            <w:pPr>
              <w:rPr>
                <w:rFonts w:eastAsia="Calibri"/>
                <w:sz w:val="20"/>
              </w:rPr>
            </w:pPr>
            <w:r>
              <w:rPr>
                <w:rFonts w:eastAsia="Calibri"/>
                <w:sz w:val="20"/>
              </w:rPr>
              <w:t>Telšių rajono savivaldybės administracija</w:t>
            </w:r>
          </w:p>
          <w:p w14:paraId="62A29060" w14:textId="77777777" w:rsidR="00071D1D" w:rsidRDefault="00071D1D">
            <w:pPr>
              <w:jc w:val="both"/>
              <w:rPr>
                <w:rFonts w:eastAsia="Calibri"/>
                <w:sz w:val="20"/>
              </w:rPr>
            </w:pPr>
          </w:p>
        </w:tc>
        <w:tc>
          <w:tcPr>
            <w:tcW w:w="857" w:type="dxa"/>
            <w:vMerge w:val="restart"/>
          </w:tcPr>
          <w:p w14:paraId="1189AA64" w14:textId="77777777" w:rsidR="00071D1D" w:rsidRPr="00663472" w:rsidRDefault="00663472">
            <w:pPr>
              <w:jc w:val="both"/>
              <w:rPr>
                <w:rFonts w:eastAsia="Calibri"/>
                <w:sz w:val="20"/>
              </w:rPr>
            </w:pPr>
            <w:r w:rsidRPr="00663472">
              <w:rPr>
                <w:rFonts w:eastAsia="Calibri"/>
                <w:sz w:val="20"/>
              </w:rPr>
              <w:t>Telšių lopšelis-darželis „Berželis"</w:t>
            </w:r>
          </w:p>
        </w:tc>
        <w:tc>
          <w:tcPr>
            <w:tcW w:w="705" w:type="dxa"/>
            <w:vMerge w:val="restart"/>
          </w:tcPr>
          <w:p w14:paraId="695A66F0" w14:textId="77777777" w:rsidR="00071D1D" w:rsidRDefault="002223C2">
            <w:pPr>
              <w:jc w:val="both"/>
              <w:rPr>
                <w:rFonts w:eastAsia="Calibri"/>
                <w:sz w:val="20"/>
              </w:rPr>
            </w:pPr>
            <w:r>
              <w:rPr>
                <w:rFonts w:eastAsia="Calibri"/>
                <w:sz w:val="20"/>
              </w:rPr>
              <w:t>-</w:t>
            </w:r>
          </w:p>
        </w:tc>
        <w:tc>
          <w:tcPr>
            <w:tcW w:w="708" w:type="dxa"/>
            <w:vMerge w:val="restart"/>
          </w:tcPr>
          <w:p w14:paraId="4C2BF042" w14:textId="77777777" w:rsidR="00071D1D" w:rsidRDefault="002223C2">
            <w:pPr>
              <w:jc w:val="both"/>
              <w:rPr>
                <w:rFonts w:eastAsia="Calibri"/>
                <w:sz w:val="20"/>
              </w:rPr>
            </w:pPr>
            <w:r>
              <w:rPr>
                <w:rFonts w:eastAsia="Calibri"/>
                <w:sz w:val="20"/>
              </w:rPr>
              <w:t>Taip</w:t>
            </w:r>
          </w:p>
        </w:tc>
        <w:tc>
          <w:tcPr>
            <w:tcW w:w="722" w:type="dxa"/>
            <w:vMerge w:val="restart"/>
          </w:tcPr>
          <w:p w14:paraId="4CAD0378" w14:textId="77777777" w:rsidR="00071D1D" w:rsidRDefault="002223C2">
            <w:pPr>
              <w:jc w:val="both"/>
              <w:rPr>
                <w:rFonts w:eastAsia="Calibri"/>
                <w:sz w:val="20"/>
              </w:rPr>
            </w:pPr>
            <w:r>
              <w:rPr>
                <w:rFonts w:eastAsia="Calibri"/>
                <w:sz w:val="20"/>
              </w:rPr>
              <w:t>-</w:t>
            </w:r>
          </w:p>
        </w:tc>
        <w:tc>
          <w:tcPr>
            <w:tcW w:w="991" w:type="dxa"/>
            <w:vMerge w:val="restart"/>
          </w:tcPr>
          <w:p w14:paraId="246AF739" w14:textId="77777777" w:rsidR="00071D1D" w:rsidRDefault="002223C2">
            <w:pPr>
              <w:jc w:val="both"/>
              <w:rPr>
                <w:rFonts w:eastAsia="Calibri"/>
                <w:sz w:val="20"/>
              </w:rPr>
            </w:pPr>
            <w:r>
              <w:rPr>
                <w:rFonts w:eastAsia="Calibri"/>
                <w:sz w:val="20"/>
              </w:rPr>
              <w:t>1060000</w:t>
            </w:r>
          </w:p>
        </w:tc>
        <w:tc>
          <w:tcPr>
            <w:tcW w:w="994" w:type="dxa"/>
            <w:vMerge w:val="restart"/>
          </w:tcPr>
          <w:p w14:paraId="369B1D60" w14:textId="3FE6280F" w:rsidR="00071D1D" w:rsidRDefault="00071D1D">
            <w:pPr>
              <w:jc w:val="both"/>
              <w:rPr>
                <w:rFonts w:eastAsia="Calibri"/>
                <w:sz w:val="20"/>
              </w:rPr>
            </w:pPr>
          </w:p>
        </w:tc>
        <w:tc>
          <w:tcPr>
            <w:tcW w:w="989" w:type="dxa"/>
            <w:vMerge w:val="restart"/>
          </w:tcPr>
          <w:p w14:paraId="77C2B347" w14:textId="73593228" w:rsidR="00071D1D" w:rsidRDefault="00071D1D">
            <w:pPr>
              <w:jc w:val="both"/>
              <w:rPr>
                <w:rFonts w:eastAsia="Calibri"/>
                <w:sz w:val="20"/>
              </w:rPr>
            </w:pPr>
          </w:p>
        </w:tc>
        <w:tc>
          <w:tcPr>
            <w:tcW w:w="991" w:type="dxa"/>
            <w:vMerge w:val="restart"/>
          </w:tcPr>
          <w:p w14:paraId="0364AEF8" w14:textId="77777777" w:rsidR="00071D1D" w:rsidRDefault="002223C2">
            <w:pPr>
              <w:jc w:val="both"/>
              <w:rPr>
                <w:rFonts w:eastAsia="Calibri"/>
                <w:sz w:val="20"/>
              </w:rPr>
            </w:pPr>
            <w:r>
              <w:rPr>
                <w:rFonts w:eastAsia="Calibri"/>
                <w:sz w:val="20"/>
              </w:rPr>
              <w:t>901000</w:t>
            </w:r>
          </w:p>
        </w:tc>
        <w:tc>
          <w:tcPr>
            <w:tcW w:w="991" w:type="dxa"/>
            <w:vMerge w:val="restart"/>
          </w:tcPr>
          <w:p w14:paraId="48992374" w14:textId="77777777" w:rsidR="00071D1D" w:rsidRDefault="002223C2">
            <w:pPr>
              <w:jc w:val="both"/>
              <w:rPr>
                <w:rFonts w:eastAsia="Calibri"/>
                <w:sz w:val="20"/>
              </w:rPr>
            </w:pPr>
            <w:r>
              <w:rPr>
                <w:rFonts w:eastAsia="Calibri"/>
                <w:sz w:val="20"/>
              </w:rPr>
              <w:t>159000</w:t>
            </w:r>
          </w:p>
        </w:tc>
        <w:tc>
          <w:tcPr>
            <w:tcW w:w="1983" w:type="dxa"/>
          </w:tcPr>
          <w:p w14:paraId="35F1FE4B" w14:textId="77777777" w:rsidR="00071D1D" w:rsidRDefault="002223C2">
            <w:pPr>
              <w:jc w:val="both"/>
              <w:rPr>
                <w:rFonts w:eastAsia="Calibri"/>
                <w:sz w:val="20"/>
              </w:rPr>
            </w:pPr>
            <w:r>
              <w:rPr>
                <w:rFonts w:eastAsia="Calibri"/>
                <w:iCs/>
                <w:sz w:val="20"/>
                <w:szCs w:val="22"/>
              </w:rPr>
              <w:t xml:space="preserve">R.B.2.2070 </w:t>
            </w:r>
            <w:r>
              <w:rPr>
                <w:rFonts w:eastAsia="Calibri"/>
                <w:sz w:val="20"/>
              </w:rPr>
              <w:t xml:space="preserve">Naujos arba modernizuotos vaikų priežiūros infrastruktūros naudotojų skaičius per metus |  </w:t>
            </w:r>
            <w:r>
              <w:rPr>
                <w:rFonts w:eastAsia="Calibri"/>
                <w:sz w:val="20"/>
                <w:lang w:eastAsia="lt-LT"/>
              </w:rPr>
              <w:t>Naudotojai per metus</w:t>
            </w:r>
          </w:p>
        </w:tc>
        <w:tc>
          <w:tcPr>
            <w:tcW w:w="989" w:type="dxa"/>
          </w:tcPr>
          <w:p w14:paraId="1FB56554" w14:textId="77777777" w:rsidR="00071D1D" w:rsidRDefault="002223C2">
            <w:pPr>
              <w:jc w:val="center"/>
              <w:rPr>
                <w:rFonts w:eastAsia="Calibri"/>
                <w:sz w:val="20"/>
              </w:rPr>
            </w:pPr>
            <w:r>
              <w:rPr>
                <w:rFonts w:eastAsia="Calibri"/>
                <w:sz w:val="20"/>
              </w:rPr>
              <w:t>225</w:t>
            </w:r>
          </w:p>
          <w:p w14:paraId="0CFD1871" w14:textId="77777777" w:rsidR="00071D1D" w:rsidRDefault="002223C2">
            <w:pPr>
              <w:jc w:val="center"/>
              <w:rPr>
                <w:rFonts w:eastAsia="Calibri"/>
                <w:sz w:val="20"/>
              </w:rPr>
            </w:pPr>
            <w:r>
              <w:rPr>
                <w:rFonts w:eastAsia="Calibri"/>
                <w:sz w:val="18"/>
                <w:szCs w:val="18"/>
              </w:rPr>
              <w:t>(2029)</w:t>
            </w:r>
          </w:p>
        </w:tc>
        <w:tc>
          <w:tcPr>
            <w:tcW w:w="850" w:type="dxa"/>
            <w:tcBorders>
              <w:top w:val="single" w:sz="4" w:space="0" w:color="auto"/>
              <w:left w:val="single" w:sz="4" w:space="0" w:color="auto"/>
              <w:bottom w:val="single" w:sz="4" w:space="0" w:color="auto"/>
              <w:right w:val="single" w:sz="4" w:space="0" w:color="auto"/>
            </w:tcBorders>
          </w:tcPr>
          <w:p w14:paraId="649F611E" w14:textId="77777777" w:rsidR="00071D1D" w:rsidRDefault="002223C2">
            <w:pPr>
              <w:jc w:val="both"/>
              <w:rPr>
                <w:rFonts w:eastAsia="Calibri"/>
                <w:sz w:val="20"/>
              </w:rPr>
            </w:pPr>
            <w:r>
              <w:rPr>
                <w:rFonts w:eastAsia="Calibri"/>
                <w:sz w:val="20"/>
              </w:rPr>
              <w:t xml:space="preserve">2026, IV </w:t>
            </w:r>
            <w:proofErr w:type="spellStart"/>
            <w:r>
              <w:rPr>
                <w:rFonts w:eastAsia="Calibri"/>
                <w:sz w:val="20"/>
              </w:rPr>
              <w:t>ketv</w:t>
            </w:r>
            <w:proofErr w:type="spellEnd"/>
            <w:r>
              <w:rPr>
                <w:rFonts w:eastAsia="Calibri"/>
                <w:sz w:val="20"/>
              </w:rPr>
              <w:t>.</w:t>
            </w:r>
          </w:p>
        </w:tc>
        <w:tc>
          <w:tcPr>
            <w:tcW w:w="709" w:type="dxa"/>
            <w:tcBorders>
              <w:top w:val="single" w:sz="4" w:space="0" w:color="auto"/>
              <w:left w:val="single" w:sz="4" w:space="0" w:color="auto"/>
              <w:bottom w:val="single" w:sz="4" w:space="0" w:color="auto"/>
              <w:right w:val="single" w:sz="4" w:space="0" w:color="auto"/>
            </w:tcBorders>
          </w:tcPr>
          <w:p w14:paraId="515DB355" w14:textId="77777777" w:rsidR="00071D1D" w:rsidRDefault="002223C2">
            <w:pPr>
              <w:jc w:val="both"/>
              <w:rPr>
                <w:rFonts w:eastAsia="Calibri"/>
                <w:sz w:val="20"/>
              </w:rPr>
            </w:pPr>
            <w:r>
              <w:rPr>
                <w:rFonts w:eastAsia="Calibri"/>
                <w:sz w:val="20"/>
              </w:rPr>
              <w:t xml:space="preserve">2029, III </w:t>
            </w:r>
            <w:proofErr w:type="spellStart"/>
            <w:r>
              <w:rPr>
                <w:rFonts w:eastAsia="Calibri"/>
                <w:sz w:val="20"/>
              </w:rPr>
              <w:t>ketv</w:t>
            </w:r>
            <w:proofErr w:type="spellEnd"/>
            <w:r>
              <w:rPr>
                <w:rFonts w:eastAsia="Calibri"/>
                <w:sz w:val="20"/>
              </w:rPr>
              <w:t>.</w:t>
            </w:r>
          </w:p>
        </w:tc>
      </w:tr>
      <w:tr w:rsidR="00071D1D" w14:paraId="6DAD1A3B" w14:textId="77777777" w:rsidTr="008E246C">
        <w:tc>
          <w:tcPr>
            <w:tcW w:w="1416" w:type="dxa"/>
            <w:vMerge/>
          </w:tcPr>
          <w:p w14:paraId="5F840A14" w14:textId="77777777" w:rsidR="00071D1D" w:rsidRDefault="00071D1D">
            <w:pPr>
              <w:jc w:val="both"/>
              <w:rPr>
                <w:rFonts w:ascii="Calibri" w:eastAsia="Calibri" w:hAnsi="Calibri" w:cs="Vrinda"/>
                <w:bCs/>
                <w:color w:val="000000"/>
                <w:sz w:val="20"/>
                <w:szCs w:val="22"/>
                <w:lang w:eastAsia="lt-LT"/>
              </w:rPr>
            </w:pPr>
          </w:p>
        </w:tc>
        <w:tc>
          <w:tcPr>
            <w:tcW w:w="566" w:type="dxa"/>
            <w:vMerge/>
          </w:tcPr>
          <w:p w14:paraId="67839062" w14:textId="77777777" w:rsidR="00071D1D" w:rsidRDefault="00071D1D">
            <w:pPr>
              <w:jc w:val="both"/>
              <w:rPr>
                <w:rFonts w:ascii="Calibri" w:eastAsia="Calibri" w:hAnsi="Calibri" w:cs="Vrinda"/>
                <w:sz w:val="20"/>
                <w:szCs w:val="22"/>
              </w:rPr>
            </w:pPr>
          </w:p>
        </w:tc>
        <w:tc>
          <w:tcPr>
            <w:tcW w:w="849" w:type="dxa"/>
            <w:vMerge/>
          </w:tcPr>
          <w:p w14:paraId="3D46E7C1" w14:textId="77777777" w:rsidR="00071D1D" w:rsidRDefault="00071D1D">
            <w:pPr>
              <w:rPr>
                <w:rFonts w:ascii="Calibri" w:eastAsia="Calibri" w:hAnsi="Calibri" w:cs="Vrinda"/>
                <w:sz w:val="20"/>
                <w:szCs w:val="22"/>
              </w:rPr>
            </w:pPr>
          </w:p>
        </w:tc>
        <w:tc>
          <w:tcPr>
            <w:tcW w:w="857" w:type="dxa"/>
            <w:vMerge/>
          </w:tcPr>
          <w:p w14:paraId="64359D05" w14:textId="77777777" w:rsidR="00071D1D" w:rsidRDefault="00071D1D">
            <w:pPr>
              <w:jc w:val="both"/>
              <w:rPr>
                <w:rFonts w:ascii="Calibri" w:eastAsia="Calibri" w:hAnsi="Calibri" w:cs="Vrinda"/>
                <w:sz w:val="16"/>
                <w:szCs w:val="16"/>
              </w:rPr>
            </w:pPr>
          </w:p>
        </w:tc>
        <w:tc>
          <w:tcPr>
            <w:tcW w:w="705" w:type="dxa"/>
            <w:vMerge/>
          </w:tcPr>
          <w:p w14:paraId="77D5B4B6" w14:textId="77777777" w:rsidR="00071D1D" w:rsidRDefault="00071D1D">
            <w:pPr>
              <w:jc w:val="both"/>
              <w:rPr>
                <w:rFonts w:ascii="Calibri" w:eastAsia="Calibri" w:hAnsi="Calibri" w:cs="Vrinda"/>
                <w:sz w:val="20"/>
                <w:szCs w:val="22"/>
              </w:rPr>
            </w:pPr>
          </w:p>
        </w:tc>
        <w:tc>
          <w:tcPr>
            <w:tcW w:w="708" w:type="dxa"/>
            <w:vMerge/>
          </w:tcPr>
          <w:p w14:paraId="5C829989" w14:textId="77777777" w:rsidR="00071D1D" w:rsidRDefault="00071D1D">
            <w:pPr>
              <w:jc w:val="both"/>
              <w:rPr>
                <w:rFonts w:ascii="Calibri" w:eastAsia="Calibri" w:hAnsi="Calibri" w:cs="Vrinda"/>
                <w:sz w:val="20"/>
                <w:szCs w:val="22"/>
              </w:rPr>
            </w:pPr>
          </w:p>
        </w:tc>
        <w:tc>
          <w:tcPr>
            <w:tcW w:w="722" w:type="dxa"/>
            <w:vMerge/>
          </w:tcPr>
          <w:p w14:paraId="1948FA82" w14:textId="77777777" w:rsidR="00071D1D" w:rsidRDefault="00071D1D">
            <w:pPr>
              <w:jc w:val="both"/>
              <w:rPr>
                <w:rFonts w:ascii="Calibri" w:eastAsia="Calibri" w:hAnsi="Calibri" w:cs="Vrinda"/>
                <w:sz w:val="20"/>
                <w:szCs w:val="22"/>
              </w:rPr>
            </w:pPr>
          </w:p>
        </w:tc>
        <w:tc>
          <w:tcPr>
            <w:tcW w:w="991" w:type="dxa"/>
            <w:vMerge/>
          </w:tcPr>
          <w:p w14:paraId="1FBF099F" w14:textId="77777777" w:rsidR="00071D1D" w:rsidRDefault="00071D1D">
            <w:pPr>
              <w:jc w:val="both"/>
              <w:rPr>
                <w:rFonts w:ascii="Calibri" w:eastAsia="Calibri" w:hAnsi="Calibri" w:cs="Vrinda"/>
                <w:sz w:val="20"/>
                <w:szCs w:val="22"/>
              </w:rPr>
            </w:pPr>
          </w:p>
        </w:tc>
        <w:tc>
          <w:tcPr>
            <w:tcW w:w="994" w:type="dxa"/>
            <w:vMerge/>
          </w:tcPr>
          <w:p w14:paraId="7EE0DBAB" w14:textId="77777777" w:rsidR="00071D1D" w:rsidRDefault="00071D1D">
            <w:pPr>
              <w:jc w:val="both"/>
              <w:rPr>
                <w:rFonts w:ascii="Calibri" w:eastAsia="Calibri" w:hAnsi="Calibri" w:cs="Vrinda"/>
                <w:sz w:val="20"/>
                <w:szCs w:val="22"/>
              </w:rPr>
            </w:pPr>
          </w:p>
        </w:tc>
        <w:tc>
          <w:tcPr>
            <w:tcW w:w="989" w:type="dxa"/>
            <w:vMerge/>
          </w:tcPr>
          <w:p w14:paraId="13583732" w14:textId="77777777" w:rsidR="00071D1D" w:rsidRDefault="00071D1D">
            <w:pPr>
              <w:jc w:val="both"/>
              <w:rPr>
                <w:rFonts w:ascii="Calibri" w:eastAsia="Calibri" w:hAnsi="Calibri" w:cs="Vrinda"/>
                <w:sz w:val="20"/>
                <w:szCs w:val="22"/>
              </w:rPr>
            </w:pPr>
          </w:p>
        </w:tc>
        <w:tc>
          <w:tcPr>
            <w:tcW w:w="991" w:type="dxa"/>
            <w:vMerge/>
          </w:tcPr>
          <w:p w14:paraId="3A4A273F" w14:textId="77777777" w:rsidR="00071D1D" w:rsidRDefault="00071D1D">
            <w:pPr>
              <w:jc w:val="both"/>
              <w:rPr>
                <w:rFonts w:ascii="Calibri" w:eastAsia="Calibri" w:hAnsi="Calibri" w:cs="Vrinda"/>
                <w:sz w:val="20"/>
                <w:szCs w:val="22"/>
              </w:rPr>
            </w:pPr>
          </w:p>
        </w:tc>
        <w:tc>
          <w:tcPr>
            <w:tcW w:w="991" w:type="dxa"/>
            <w:vMerge/>
          </w:tcPr>
          <w:p w14:paraId="49D06A90" w14:textId="77777777" w:rsidR="00071D1D" w:rsidRDefault="00071D1D">
            <w:pPr>
              <w:jc w:val="both"/>
              <w:rPr>
                <w:rFonts w:ascii="Calibri" w:eastAsia="Calibri" w:hAnsi="Calibri" w:cs="Vrinda"/>
                <w:sz w:val="20"/>
                <w:szCs w:val="22"/>
              </w:rPr>
            </w:pPr>
          </w:p>
        </w:tc>
        <w:tc>
          <w:tcPr>
            <w:tcW w:w="1983" w:type="dxa"/>
          </w:tcPr>
          <w:p w14:paraId="5B94E583" w14:textId="77777777" w:rsidR="00071D1D" w:rsidRDefault="002223C2">
            <w:pPr>
              <w:jc w:val="both"/>
              <w:rPr>
                <w:rFonts w:ascii="Calibri" w:eastAsia="Calibri" w:hAnsi="Calibri" w:cs="Vrinda"/>
                <w:iCs/>
                <w:sz w:val="20"/>
                <w:szCs w:val="22"/>
              </w:rPr>
            </w:pPr>
            <w:r>
              <w:rPr>
                <w:rFonts w:eastAsia="Calibri"/>
                <w:iCs/>
                <w:sz w:val="20"/>
              </w:rPr>
              <w:t xml:space="preserve">P.S.2.1024 Sukurtų naujų ikimokyklinio ugdymo vietų skaičius </w:t>
            </w:r>
            <w:r>
              <w:rPr>
                <w:rFonts w:eastAsia="Calibri"/>
                <w:sz w:val="20"/>
              </w:rPr>
              <w:t>| Skaičius</w:t>
            </w:r>
          </w:p>
        </w:tc>
        <w:tc>
          <w:tcPr>
            <w:tcW w:w="989" w:type="dxa"/>
          </w:tcPr>
          <w:p w14:paraId="7A35AC33" w14:textId="77777777" w:rsidR="00071D1D" w:rsidRDefault="002223C2">
            <w:pPr>
              <w:jc w:val="center"/>
              <w:rPr>
                <w:rFonts w:eastAsia="Calibri"/>
                <w:sz w:val="20"/>
                <w:szCs w:val="22"/>
              </w:rPr>
            </w:pPr>
            <w:r>
              <w:rPr>
                <w:rFonts w:eastAsia="Calibri"/>
                <w:sz w:val="20"/>
                <w:szCs w:val="22"/>
              </w:rPr>
              <w:t>110</w:t>
            </w:r>
          </w:p>
          <w:p w14:paraId="781C2A05" w14:textId="77777777" w:rsidR="00071D1D" w:rsidRDefault="002223C2">
            <w:pPr>
              <w:jc w:val="center"/>
              <w:rPr>
                <w:rFonts w:eastAsia="Calibri"/>
                <w:sz w:val="20"/>
                <w:szCs w:val="22"/>
              </w:rPr>
            </w:pPr>
            <w:r>
              <w:rPr>
                <w:rFonts w:eastAsia="Calibri"/>
                <w:sz w:val="18"/>
                <w:szCs w:val="18"/>
              </w:rPr>
              <w:t>(2029)</w:t>
            </w:r>
          </w:p>
        </w:tc>
        <w:tc>
          <w:tcPr>
            <w:tcW w:w="850" w:type="dxa"/>
            <w:tcBorders>
              <w:top w:val="single" w:sz="4" w:space="0" w:color="auto"/>
              <w:left w:val="single" w:sz="4" w:space="0" w:color="auto"/>
              <w:bottom w:val="single" w:sz="4" w:space="0" w:color="auto"/>
              <w:right w:val="single" w:sz="4" w:space="0" w:color="auto"/>
            </w:tcBorders>
          </w:tcPr>
          <w:p w14:paraId="6B84E7A4" w14:textId="77777777" w:rsidR="00071D1D" w:rsidRDefault="00071D1D">
            <w:pPr>
              <w:jc w:val="both"/>
              <w:rPr>
                <w:rFonts w:ascii="Calibri" w:eastAsia="Calibri" w:hAnsi="Calibri" w:cs="Vrinda"/>
                <w:sz w:val="20"/>
                <w:szCs w:val="22"/>
              </w:rPr>
            </w:pPr>
          </w:p>
        </w:tc>
        <w:tc>
          <w:tcPr>
            <w:tcW w:w="709" w:type="dxa"/>
            <w:tcBorders>
              <w:top w:val="single" w:sz="4" w:space="0" w:color="auto"/>
              <w:left w:val="single" w:sz="4" w:space="0" w:color="auto"/>
              <w:bottom w:val="single" w:sz="4" w:space="0" w:color="auto"/>
              <w:right w:val="single" w:sz="4" w:space="0" w:color="auto"/>
            </w:tcBorders>
          </w:tcPr>
          <w:p w14:paraId="64B77915" w14:textId="77777777" w:rsidR="00071D1D" w:rsidRDefault="00071D1D">
            <w:pPr>
              <w:jc w:val="both"/>
              <w:rPr>
                <w:rFonts w:ascii="Calibri" w:eastAsia="Calibri" w:hAnsi="Calibri" w:cs="Vrinda"/>
                <w:sz w:val="20"/>
                <w:szCs w:val="22"/>
              </w:rPr>
            </w:pPr>
          </w:p>
        </w:tc>
      </w:tr>
      <w:tr w:rsidR="00071D1D" w14:paraId="799CEC3B" w14:textId="77777777" w:rsidTr="008E246C">
        <w:tc>
          <w:tcPr>
            <w:tcW w:w="1416" w:type="dxa"/>
            <w:vMerge/>
          </w:tcPr>
          <w:p w14:paraId="24D43016" w14:textId="77777777" w:rsidR="00071D1D" w:rsidRDefault="00071D1D">
            <w:pPr>
              <w:jc w:val="both"/>
              <w:rPr>
                <w:rFonts w:ascii="Calibri" w:eastAsia="Calibri" w:hAnsi="Calibri" w:cs="Vrinda"/>
                <w:bCs/>
                <w:color w:val="000000"/>
                <w:sz w:val="20"/>
                <w:szCs w:val="22"/>
                <w:lang w:eastAsia="lt-LT"/>
              </w:rPr>
            </w:pPr>
          </w:p>
        </w:tc>
        <w:tc>
          <w:tcPr>
            <w:tcW w:w="566" w:type="dxa"/>
            <w:vMerge/>
          </w:tcPr>
          <w:p w14:paraId="7B459022" w14:textId="77777777" w:rsidR="00071D1D" w:rsidRDefault="00071D1D">
            <w:pPr>
              <w:jc w:val="both"/>
              <w:rPr>
                <w:rFonts w:ascii="Calibri" w:eastAsia="Calibri" w:hAnsi="Calibri" w:cs="Vrinda"/>
                <w:sz w:val="20"/>
                <w:szCs w:val="22"/>
              </w:rPr>
            </w:pPr>
          </w:p>
        </w:tc>
        <w:tc>
          <w:tcPr>
            <w:tcW w:w="849" w:type="dxa"/>
            <w:vMerge/>
          </w:tcPr>
          <w:p w14:paraId="36B767E1" w14:textId="77777777" w:rsidR="00071D1D" w:rsidRDefault="00071D1D">
            <w:pPr>
              <w:rPr>
                <w:rFonts w:ascii="Calibri" w:eastAsia="Calibri" w:hAnsi="Calibri" w:cs="Vrinda"/>
                <w:sz w:val="20"/>
                <w:szCs w:val="22"/>
              </w:rPr>
            </w:pPr>
          </w:p>
        </w:tc>
        <w:tc>
          <w:tcPr>
            <w:tcW w:w="857" w:type="dxa"/>
            <w:vMerge/>
            <w:textDirection w:val="btLr"/>
          </w:tcPr>
          <w:p w14:paraId="35190293" w14:textId="77777777" w:rsidR="00071D1D" w:rsidRDefault="00071D1D">
            <w:pPr>
              <w:ind w:left="113" w:right="113"/>
              <w:jc w:val="both"/>
              <w:rPr>
                <w:rFonts w:ascii="Calibri" w:eastAsia="Calibri" w:hAnsi="Calibri" w:cs="Vrinda"/>
                <w:sz w:val="16"/>
                <w:szCs w:val="16"/>
              </w:rPr>
            </w:pPr>
          </w:p>
        </w:tc>
        <w:tc>
          <w:tcPr>
            <w:tcW w:w="705" w:type="dxa"/>
            <w:vMerge/>
          </w:tcPr>
          <w:p w14:paraId="1B848118" w14:textId="77777777" w:rsidR="00071D1D" w:rsidRDefault="00071D1D">
            <w:pPr>
              <w:jc w:val="both"/>
              <w:rPr>
                <w:rFonts w:ascii="Calibri" w:eastAsia="Calibri" w:hAnsi="Calibri" w:cs="Vrinda"/>
                <w:sz w:val="20"/>
                <w:szCs w:val="22"/>
              </w:rPr>
            </w:pPr>
          </w:p>
        </w:tc>
        <w:tc>
          <w:tcPr>
            <w:tcW w:w="708" w:type="dxa"/>
            <w:vMerge/>
          </w:tcPr>
          <w:p w14:paraId="45593854" w14:textId="77777777" w:rsidR="00071D1D" w:rsidRDefault="00071D1D">
            <w:pPr>
              <w:jc w:val="both"/>
              <w:rPr>
                <w:rFonts w:ascii="Calibri" w:eastAsia="Calibri" w:hAnsi="Calibri" w:cs="Vrinda"/>
                <w:sz w:val="20"/>
                <w:szCs w:val="22"/>
              </w:rPr>
            </w:pPr>
          </w:p>
        </w:tc>
        <w:tc>
          <w:tcPr>
            <w:tcW w:w="722" w:type="dxa"/>
            <w:vMerge/>
          </w:tcPr>
          <w:p w14:paraId="0AD2DAB7" w14:textId="77777777" w:rsidR="00071D1D" w:rsidRDefault="00071D1D">
            <w:pPr>
              <w:jc w:val="both"/>
              <w:rPr>
                <w:rFonts w:ascii="Calibri" w:eastAsia="Calibri" w:hAnsi="Calibri" w:cs="Vrinda"/>
                <w:sz w:val="20"/>
                <w:szCs w:val="22"/>
              </w:rPr>
            </w:pPr>
          </w:p>
        </w:tc>
        <w:tc>
          <w:tcPr>
            <w:tcW w:w="991" w:type="dxa"/>
            <w:vMerge/>
          </w:tcPr>
          <w:p w14:paraId="561D5D0B" w14:textId="77777777" w:rsidR="00071D1D" w:rsidRDefault="00071D1D">
            <w:pPr>
              <w:jc w:val="both"/>
              <w:rPr>
                <w:rFonts w:ascii="Calibri" w:eastAsia="Calibri" w:hAnsi="Calibri" w:cs="Vrinda"/>
                <w:sz w:val="20"/>
                <w:szCs w:val="22"/>
              </w:rPr>
            </w:pPr>
          </w:p>
        </w:tc>
        <w:tc>
          <w:tcPr>
            <w:tcW w:w="994" w:type="dxa"/>
            <w:vMerge/>
          </w:tcPr>
          <w:p w14:paraId="3F876289" w14:textId="77777777" w:rsidR="00071D1D" w:rsidRDefault="00071D1D">
            <w:pPr>
              <w:jc w:val="both"/>
              <w:rPr>
                <w:rFonts w:ascii="Calibri" w:eastAsia="Calibri" w:hAnsi="Calibri" w:cs="Vrinda"/>
                <w:sz w:val="20"/>
                <w:szCs w:val="22"/>
              </w:rPr>
            </w:pPr>
          </w:p>
        </w:tc>
        <w:tc>
          <w:tcPr>
            <w:tcW w:w="989" w:type="dxa"/>
            <w:vMerge/>
          </w:tcPr>
          <w:p w14:paraId="47DBFF0E" w14:textId="77777777" w:rsidR="00071D1D" w:rsidRDefault="00071D1D">
            <w:pPr>
              <w:jc w:val="both"/>
              <w:rPr>
                <w:rFonts w:ascii="Calibri" w:eastAsia="Calibri" w:hAnsi="Calibri" w:cs="Vrinda"/>
                <w:sz w:val="20"/>
                <w:szCs w:val="22"/>
              </w:rPr>
            </w:pPr>
          </w:p>
        </w:tc>
        <w:tc>
          <w:tcPr>
            <w:tcW w:w="991" w:type="dxa"/>
            <w:vMerge/>
          </w:tcPr>
          <w:p w14:paraId="5DD49B65" w14:textId="77777777" w:rsidR="00071D1D" w:rsidRDefault="00071D1D">
            <w:pPr>
              <w:jc w:val="both"/>
              <w:rPr>
                <w:rFonts w:ascii="Calibri" w:eastAsia="Calibri" w:hAnsi="Calibri" w:cs="Vrinda"/>
                <w:sz w:val="20"/>
                <w:szCs w:val="22"/>
              </w:rPr>
            </w:pPr>
          </w:p>
        </w:tc>
        <w:tc>
          <w:tcPr>
            <w:tcW w:w="991" w:type="dxa"/>
            <w:vMerge/>
          </w:tcPr>
          <w:p w14:paraId="405A4D54" w14:textId="77777777" w:rsidR="00071D1D" w:rsidRDefault="00071D1D">
            <w:pPr>
              <w:jc w:val="both"/>
              <w:rPr>
                <w:rFonts w:ascii="Calibri" w:eastAsia="Calibri" w:hAnsi="Calibri" w:cs="Vrinda"/>
                <w:sz w:val="20"/>
                <w:szCs w:val="22"/>
              </w:rPr>
            </w:pPr>
          </w:p>
        </w:tc>
        <w:tc>
          <w:tcPr>
            <w:tcW w:w="1983" w:type="dxa"/>
          </w:tcPr>
          <w:p w14:paraId="63556EF9" w14:textId="77777777" w:rsidR="00071D1D" w:rsidRDefault="002223C2">
            <w:pPr>
              <w:jc w:val="both"/>
              <w:rPr>
                <w:rFonts w:ascii="Calibri" w:eastAsia="Calibri" w:hAnsi="Calibri" w:cs="Vrinda"/>
                <w:iCs/>
                <w:sz w:val="20"/>
                <w:szCs w:val="22"/>
              </w:rPr>
            </w:pPr>
            <w:r>
              <w:rPr>
                <w:rFonts w:eastAsia="Calibri"/>
                <w:iCs/>
                <w:sz w:val="20"/>
              </w:rPr>
              <w:t xml:space="preserve">P.B.2.0066 Naujos arba modernizuotos vaikų priežiūros infrastruktūros mokymo klasių talpumas </w:t>
            </w:r>
            <w:r>
              <w:rPr>
                <w:rFonts w:eastAsia="Calibri"/>
                <w:sz w:val="20"/>
              </w:rPr>
              <w:t>| Asmenys</w:t>
            </w:r>
          </w:p>
        </w:tc>
        <w:tc>
          <w:tcPr>
            <w:tcW w:w="989" w:type="dxa"/>
          </w:tcPr>
          <w:p w14:paraId="5F8F3008" w14:textId="77777777" w:rsidR="00071D1D" w:rsidRDefault="002223C2">
            <w:pPr>
              <w:jc w:val="center"/>
              <w:rPr>
                <w:rFonts w:eastAsia="Calibri"/>
                <w:sz w:val="20"/>
                <w:szCs w:val="22"/>
              </w:rPr>
            </w:pPr>
            <w:r>
              <w:rPr>
                <w:rFonts w:eastAsia="Calibri"/>
                <w:sz w:val="20"/>
                <w:szCs w:val="22"/>
              </w:rPr>
              <w:t>225</w:t>
            </w:r>
          </w:p>
          <w:p w14:paraId="13327A20" w14:textId="77777777" w:rsidR="00071D1D" w:rsidRDefault="002223C2">
            <w:pPr>
              <w:jc w:val="center"/>
              <w:rPr>
                <w:rFonts w:eastAsia="Calibri"/>
                <w:sz w:val="20"/>
                <w:szCs w:val="22"/>
              </w:rPr>
            </w:pPr>
            <w:r>
              <w:rPr>
                <w:rFonts w:eastAsia="Calibri"/>
                <w:sz w:val="18"/>
                <w:szCs w:val="18"/>
              </w:rPr>
              <w:t>(2029)</w:t>
            </w:r>
          </w:p>
        </w:tc>
        <w:tc>
          <w:tcPr>
            <w:tcW w:w="850" w:type="dxa"/>
            <w:tcBorders>
              <w:top w:val="single" w:sz="4" w:space="0" w:color="auto"/>
              <w:left w:val="single" w:sz="4" w:space="0" w:color="auto"/>
              <w:bottom w:val="single" w:sz="4" w:space="0" w:color="auto"/>
              <w:right w:val="single" w:sz="4" w:space="0" w:color="auto"/>
            </w:tcBorders>
          </w:tcPr>
          <w:p w14:paraId="1283E197" w14:textId="77777777" w:rsidR="00071D1D" w:rsidRDefault="00071D1D">
            <w:pPr>
              <w:jc w:val="both"/>
              <w:rPr>
                <w:rFonts w:ascii="Calibri" w:eastAsia="Calibri" w:hAnsi="Calibri" w:cs="Vrinda"/>
                <w:sz w:val="20"/>
                <w:szCs w:val="22"/>
              </w:rPr>
            </w:pPr>
          </w:p>
        </w:tc>
        <w:tc>
          <w:tcPr>
            <w:tcW w:w="709" w:type="dxa"/>
            <w:tcBorders>
              <w:top w:val="single" w:sz="4" w:space="0" w:color="auto"/>
              <w:left w:val="single" w:sz="4" w:space="0" w:color="auto"/>
              <w:bottom w:val="single" w:sz="4" w:space="0" w:color="auto"/>
              <w:right w:val="single" w:sz="4" w:space="0" w:color="auto"/>
            </w:tcBorders>
          </w:tcPr>
          <w:p w14:paraId="687207AA" w14:textId="77777777" w:rsidR="00071D1D" w:rsidRDefault="00071D1D">
            <w:pPr>
              <w:jc w:val="both"/>
              <w:rPr>
                <w:rFonts w:ascii="Calibri" w:eastAsia="Calibri" w:hAnsi="Calibri" w:cs="Vrinda"/>
                <w:sz w:val="20"/>
                <w:szCs w:val="22"/>
              </w:rPr>
            </w:pPr>
          </w:p>
        </w:tc>
      </w:tr>
      <w:tr w:rsidR="008E246C" w14:paraId="52CCE8C4" w14:textId="77777777" w:rsidTr="00527544">
        <w:tc>
          <w:tcPr>
            <w:tcW w:w="1416" w:type="dxa"/>
            <w:vMerge w:val="restart"/>
          </w:tcPr>
          <w:p w14:paraId="141F8DB8" w14:textId="77777777" w:rsidR="008E246C" w:rsidRDefault="008E246C" w:rsidP="003E0787">
            <w:pPr>
              <w:jc w:val="both"/>
              <w:rPr>
                <w:rFonts w:eastAsia="Calibri"/>
                <w:bCs/>
                <w:color w:val="000000"/>
                <w:sz w:val="20"/>
                <w:lang w:eastAsia="lt-LT"/>
              </w:rPr>
            </w:pPr>
            <w:r>
              <w:rPr>
                <w:rFonts w:eastAsia="Calibri"/>
                <w:bCs/>
                <w:color w:val="000000"/>
                <w:sz w:val="20"/>
                <w:lang w:eastAsia="lt-LT"/>
              </w:rPr>
              <w:t>1.4</w:t>
            </w:r>
            <w:r>
              <w:rPr>
                <w:rFonts w:eastAsia="Calibri"/>
                <w:sz w:val="20"/>
              </w:rPr>
              <w:t xml:space="preserve"> Ikimokyklinio ugdymo infrastruktūros plėtra Rietavo lopšelyje-darželyje, adresu Paupio g. 10, Rietavas  </w:t>
            </w:r>
          </w:p>
        </w:tc>
        <w:tc>
          <w:tcPr>
            <w:tcW w:w="566" w:type="dxa"/>
            <w:vMerge w:val="restart"/>
          </w:tcPr>
          <w:p w14:paraId="198C901B" w14:textId="77777777" w:rsidR="008E246C" w:rsidRDefault="008E246C" w:rsidP="003E0787">
            <w:pPr>
              <w:jc w:val="both"/>
              <w:rPr>
                <w:rFonts w:eastAsia="Calibri"/>
                <w:sz w:val="20"/>
              </w:rPr>
            </w:pPr>
            <w:r>
              <w:rPr>
                <w:rFonts w:eastAsia="Calibri"/>
                <w:sz w:val="20"/>
              </w:rPr>
              <w:t>-</w:t>
            </w:r>
          </w:p>
        </w:tc>
        <w:tc>
          <w:tcPr>
            <w:tcW w:w="849" w:type="dxa"/>
            <w:vMerge w:val="restart"/>
          </w:tcPr>
          <w:p w14:paraId="4081217E" w14:textId="77777777" w:rsidR="008E246C" w:rsidRDefault="008E246C" w:rsidP="003E0787">
            <w:pPr>
              <w:jc w:val="both"/>
              <w:rPr>
                <w:rFonts w:eastAsia="Calibri"/>
                <w:sz w:val="20"/>
              </w:rPr>
            </w:pPr>
            <w:r>
              <w:rPr>
                <w:rFonts w:eastAsia="Calibri"/>
                <w:sz w:val="20"/>
              </w:rPr>
              <w:t>Rietavo savivaldybės administracija</w:t>
            </w:r>
          </w:p>
          <w:p w14:paraId="34EEB5C4" w14:textId="77777777" w:rsidR="008E246C" w:rsidRDefault="008E246C" w:rsidP="003E0787">
            <w:pPr>
              <w:jc w:val="both"/>
              <w:rPr>
                <w:rFonts w:eastAsia="Calibri"/>
                <w:sz w:val="20"/>
              </w:rPr>
            </w:pPr>
          </w:p>
        </w:tc>
        <w:tc>
          <w:tcPr>
            <w:tcW w:w="857" w:type="dxa"/>
            <w:vMerge w:val="restart"/>
          </w:tcPr>
          <w:p w14:paraId="44BFF59F" w14:textId="77777777" w:rsidR="008E246C" w:rsidRPr="00663472" w:rsidRDefault="008E246C" w:rsidP="003E0787">
            <w:pPr>
              <w:rPr>
                <w:sz w:val="20"/>
              </w:rPr>
            </w:pPr>
            <w:r w:rsidRPr="00663472">
              <w:rPr>
                <w:sz w:val="20"/>
              </w:rPr>
              <w:t>Rietavo lopšelis-darželis</w:t>
            </w:r>
          </w:p>
        </w:tc>
        <w:tc>
          <w:tcPr>
            <w:tcW w:w="705" w:type="dxa"/>
            <w:vMerge w:val="restart"/>
          </w:tcPr>
          <w:p w14:paraId="133EB14D" w14:textId="77777777" w:rsidR="008E246C" w:rsidRDefault="008E246C" w:rsidP="003E0787">
            <w:pPr>
              <w:jc w:val="both"/>
              <w:rPr>
                <w:rFonts w:eastAsia="Calibri"/>
                <w:sz w:val="20"/>
              </w:rPr>
            </w:pPr>
            <w:r>
              <w:rPr>
                <w:rFonts w:eastAsia="Calibri"/>
                <w:sz w:val="20"/>
              </w:rPr>
              <w:t>-</w:t>
            </w:r>
          </w:p>
        </w:tc>
        <w:tc>
          <w:tcPr>
            <w:tcW w:w="708" w:type="dxa"/>
            <w:vMerge w:val="restart"/>
          </w:tcPr>
          <w:p w14:paraId="672496F6" w14:textId="77777777" w:rsidR="008E246C" w:rsidRDefault="008E246C" w:rsidP="003E0787">
            <w:pPr>
              <w:jc w:val="both"/>
              <w:rPr>
                <w:rFonts w:eastAsia="Calibri"/>
                <w:sz w:val="20"/>
              </w:rPr>
            </w:pPr>
            <w:r>
              <w:rPr>
                <w:rFonts w:eastAsia="Calibri"/>
                <w:sz w:val="20"/>
              </w:rPr>
              <w:t>Taip</w:t>
            </w:r>
          </w:p>
        </w:tc>
        <w:tc>
          <w:tcPr>
            <w:tcW w:w="722" w:type="dxa"/>
            <w:vMerge w:val="restart"/>
          </w:tcPr>
          <w:p w14:paraId="01C039DB" w14:textId="77777777" w:rsidR="008E246C" w:rsidRDefault="008E246C" w:rsidP="003E0787">
            <w:pPr>
              <w:jc w:val="both"/>
              <w:rPr>
                <w:rFonts w:eastAsia="Calibri"/>
                <w:sz w:val="20"/>
              </w:rPr>
            </w:pPr>
            <w:r>
              <w:rPr>
                <w:rFonts w:eastAsia="Calibri"/>
                <w:sz w:val="20"/>
              </w:rPr>
              <w:t>-</w:t>
            </w:r>
          </w:p>
        </w:tc>
        <w:tc>
          <w:tcPr>
            <w:tcW w:w="991" w:type="dxa"/>
            <w:vMerge w:val="restart"/>
          </w:tcPr>
          <w:p w14:paraId="46783BE8" w14:textId="77777777" w:rsidR="008E246C" w:rsidRDefault="008E246C" w:rsidP="003E0787">
            <w:pPr>
              <w:jc w:val="both"/>
              <w:rPr>
                <w:rFonts w:eastAsia="Calibri"/>
                <w:sz w:val="20"/>
              </w:rPr>
            </w:pPr>
            <w:r>
              <w:rPr>
                <w:rFonts w:eastAsia="Calibri"/>
                <w:sz w:val="20"/>
              </w:rPr>
              <w:t>916471</w:t>
            </w:r>
          </w:p>
        </w:tc>
        <w:tc>
          <w:tcPr>
            <w:tcW w:w="994" w:type="dxa"/>
            <w:vMerge w:val="restart"/>
          </w:tcPr>
          <w:p w14:paraId="0D9F19B7" w14:textId="1D6D5B36" w:rsidR="008E246C" w:rsidRDefault="008E246C" w:rsidP="003E0787">
            <w:pPr>
              <w:jc w:val="both"/>
              <w:rPr>
                <w:rFonts w:eastAsia="Calibri"/>
                <w:sz w:val="20"/>
              </w:rPr>
            </w:pPr>
          </w:p>
        </w:tc>
        <w:tc>
          <w:tcPr>
            <w:tcW w:w="989" w:type="dxa"/>
            <w:vMerge w:val="restart"/>
          </w:tcPr>
          <w:p w14:paraId="2BAA3136" w14:textId="7B9BA747" w:rsidR="008E246C" w:rsidRDefault="008E246C" w:rsidP="003E0787">
            <w:pPr>
              <w:jc w:val="both"/>
              <w:rPr>
                <w:rFonts w:eastAsia="Calibri"/>
                <w:sz w:val="20"/>
              </w:rPr>
            </w:pPr>
          </w:p>
        </w:tc>
        <w:tc>
          <w:tcPr>
            <w:tcW w:w="991" w:type="dxa"/>
            <w:vMerge w:val="restart"/>
          </w:tcPr>
          <w:p w14:paraId="3B2EB325" w14:textId="77777777" w:rsidR="008E246C" w:rsidRDefault="008E246C" w:rsidP="003E0787">
            <w:pPr>
              <w:jc w:val="both"/>
              <w:rPr>
                <w:rFonts w:eastAsia="Calibri"/>
                <w:sz w:val="20"/>
              </w:rPr>
            </w:pPr>
            <w:r>
              <w:rPr>
                <w:rFonts w:eastAsia="Calibri"/>
                <w:sz w:val="20"/>
              </w:rPr>
              <w:t>779000</w:t>
            </w:r>
          </w:p>
        </w:tc>
        <w:tc>
          <w:tcPr>
            <w:tcW w:w="991" w:type="dxa"/>
            <w:vMerge w:val="restart"/>
          </w:tcPr>
          <w:p w14:paraId="099B53B5" w14:textId="77777777" w:rsidR="008E246C" w:rsidRDefault="008E246C" w:rsidP="003E0787">
            <w:pPr>
              <w:jc w:val="both"/>
              <w:rPr>
                <w:rFonts w:eastAsia="Calibri"/>
                <w:sz w:val="20"/>
              </w:rPr>
            </w:pPr>
            <w:r>
              <w:rPr>
                <w:rFonts w:eastAsia="Calibri"/>
                <w:sz w:val="20"/>
              </w:rPr>
              <w:t>137471</w:t>
            </w:r>
          </w:p>
        </w:tc>
        <w:tc>
          <w:tcPr>
            <w:tcW w:w="1983" w:type="dxa"/>
          </w:tcPr>
          <w:p w14:paraId="26E70240" w14:textId="77777777" w:rsidR="008E246C" w:rsidRDefault="008E246C" w:rsidP="003E0787">
            <w:pPr>
              <w:jc w:val="both"/>
              <w:rPr>
                <w:rFonts w:eastAsia="Calibri"/>
                <w:sz w:val="20"/>
              </w:rPr>
            </w:pPr>
            <w:r>
              <w:rPr>
                <w:rFonts w:eastAsia="Calibri"/>
                <w:iCs/>
                <w:sz w:val="20"/>
                <w:szCs w:val="22"/>
              </w:rPr>
              <w:t>R.B.2.2070</w:t>
            </w:r>
            <w:r>
              <w:rPr>
                <w:rFonts w:ascii="Calibri" w:eastAsia="Calibri" w:hAnsi="Calibri" w:cs="Vrinda"/>
                <w:iCs/>
                <w:sz w:val="20"/>
                <w:szCs w:val="22"/>
              </w:rPr>
              <w:t xml:space="preserve"> </w:t>
            </w:r>
            <w:r>
              <w:rPr>
                <w:rFonts w:eastAsia="Calibri"/>
                <w:sz w:val="20"/>
              </w:rPr>
              <w:t xml:space="preserve">Naujos arba modernizuotos vaikų priežiūros infrastruktūros naudotojų skaičius per metus| </w:t>
            </w:r>
            <w:r>
              <w:rPr>
                <w:rFonts w:eastAsia="Calibri"/>
                <w:sz w:val="20"/>
                <w:lang w:eastAsia="lt-LT"/>
              </w:rPr>
              <w:t>Naudotojai per metus</w:t>
            </w:r>
          </w:p>
        </w:tc>
        <w:tc>
          <w:tcPr>
            <w:tcW w:w="989" w:type="dxa"/>
          </w:tcPr>
          <w:p w14:paraId="074E0D45" w14:textId="77777777" w:rsidR="008E246C" w:rsidRDefault="008E246C" w:rsidP="003E0787">
            <w:pPr>
              <w:jc w:val="center"/>
              <w:rPr>
                <w:rFonts w:eastAsia="Calibri"/>
                <w:sz w:val="20"/>
              </w:rPr>
            </w:pPr>
            <w:r>
              <w:rPr>
                <w:rFonts w:eastAsia="Calibri"/>
                <w:sz w:val="20"/>
              </w:rPr>
              <w:t>252</w:t>
            </w:r>
          </w:p>
          <w:p w14:paraId="585FD67F" w14:textId="77777777" w:rsidR="008E246C" w:rsidRDefault="008E246C" w:rsidP="003E0787">
            <w:pPr>
              <w:jc w:val="center"/>
              <w:rPr>
                <w:rFonts w:eastAsia="Calibri"/>
                <w:sz w:val="20"/>
              </w:rPr>
            </w:pPr>
            <w:r>
              <w:rPr>
                <w:rFonts w:eastAsia="Calibri"/>
                <w:sz w:val="18"/>
                <w:szCs w:val="18"/>
              </w:rPr>
              <w:t>(2027)</w:t>
            </w:r>
          </w:p>
        </w:tc>
        <w:tc>
          <w:tcPr>
            <w:tcW w:w="850" w:type="dxa"/>
            <w:vMerge w:val="restart"/>
            <w:tcBorders>
              <w:top w:val="single" w:sz="4" w:space="0" w:color="auto"/>
              <w:left w:val="single" w:sz="4" w:space="0" w:color="auto"/>
              <w:right w:val="single" w:sz="4" w:space="0" w:color="auto"/>
            </w:tcBorders>
          </w:tcPr>
          <w:p w14:paraId="6FB4BC72" w14:textId="77777777" w:rsidR="008E246C" w:rsidRDefault="008E246C" w:rsidP="003E0787">
            <w:pPr>
              <w:jc w:val="both"/>
              <w:rPr>
                <w:rFonts w:eastAsia="Calibri"/>
                <w:sz w:val="20"/>
              </w:rPr>
            </w:pPr>
            <w:r>
              <w:rPr>
                <w:rFonts w:eastAsia="Calibri"/>
                <w:bCs/>
                <w:sz w:val="20"/>
              </w:rPr>
              <w:t xml:space="preserve">2024, II </w:t>
            </w:r>
            <w:proofErr w:type="spellStart"/>
            <w:r>
              <w:rPr>
                <w:rFonts w:eastAsia="Calibri"/>
                <w:bCs/>
                <w:sz w:val="20"/>
              </w:rPr>
              <w:t>ketv</w:t>
            </w:r>
            <w:proofErr w:type="spellEnd"/>
            <w:r>
              <w:rPr>
                <w:rFonts w:eastAsia="Calibri"/>
                <w:bCs/>
                <w:sz w:val="20"/>
              </w:rPr>
              <w:t>.</w:t>
            </w:r>
          </w:p>
        </w:tc>
        <w:tc>
          <w:tcPr>
            <w:tcW w:w="709" w:type="dxa"/>
            <w:vMerge w:val="restart"/>
            <w:tcBorders>
              <w:top w:val="single" w:sz="4" w:space="0" w:color="auto"/>
              <w:left w:val="single" w:sz="4" w:space="0" w:color="auto"/>
              <w:right w:val="single" w:sz="4" w:space="0" w:color="auto"/>
            </w:tcBorders>
          </w:tcPr>
          <w:p w14:paraId="03AE5A5A" w14:textId="77777777" w:rsidR="008E246C" w:rsidRDefault="008E246C" w:rsidP="003E0787">
            <w:pPr>
              <w:jc w:val="both"/>
              <w:rPr>
                <w:rFonts w:eastAsia="Calibri"/>
                <w:sz w:val="20"/>
              </w:rPr>
            </w:pPr>
            <w:r>
              <w:rPr>
                <w:rFonts w:eastAsia="Calibri"/>
                <w:bCs/>
                <w:sz w:val="20"/>
              </w:rPr>
              <w:t xml:space="preserve">2027, II </w:t>
            </w:r>
            <w:proofErr w:type="spellStart"/>
            <w:r>
              <w:rPr>
                <w:rFonts w:eastAsia="Calibri"/>
                <w:bCs/>
                <w:sz w:val="20"/>
              </w:rPr>
              <w:t>ketv</w:t>
            </w:r>
            <w:proofErr w:type="spellEnd"/>
            <w:r>
              <w:rPr>
                <w:rFonts w:eastAsia="Calibri"/>
                <w:bCs/>
                <w:sz w:val="20"/>
              </w:rPr>
              <w:t>.</w:t>
            </w:r>
          </w:p>
        </w:tc>
      </w:tr>
      <w:tr w:rsidR="008E246C" w14:paraId="512B4101" w14:textId="77777777" w:rsidTr="00527544">
        <w:tc>
          <w:tcPr>
            <w:tcW w:w="1416" w:type="dxa"/>
            <w:vMerge/>
          </w:tcPr>
          <w:p w14:paraId="1A0A7847" w14:textId="77777777" w:rsidR="008E246C" w:rsidRDefault="008E246C" w:rsidP="003E0787">
            <w:pPr>
              <w:jc w:val="both"/>
              <w:rPr>
                <w:rFonts w:ascii="Calibri" w:eastAsia="Calibri" w:hAnsi="Calibri" w:cs="Vrinda"/>
                <w:bCs/>
                <w:color w:val="000000"/>
                <w:sz w:val="20"/>
                <w:szCs w:val="22"/>
                <w:lang w:eastAsia="lt-LT"/>
              </w:rPr>
            </w:pPr>
          </w:p>
        </w:tc>
        <w:tc>
          <w:tcPr>
            <w:tcW w:w="566" w:type="dxa"/>
            <w:vMerge/>
          </w:tcPr>
          <w:p w14:paraId="1EB503CD" w14:textId="77777777" w:rsidR="008E246C" w:rsidRDefault="008E246C" w:rsidP="003E0787">
            <w:pPr>
              <w:jc w:val="both"/>
              <w:rPr>
                <w:rFonts w:ascii="Calibri" w:eastAsia="Calibri" w:hAnsi="Calibri" w:cs="Vrinda"/>
                <w:sz w:val="20"/>
                <w:szCs w:val="22"/>
              </w:rPr>
            </w:pPr>
          </w:p>
        </w:tc>
        <w:tc>
          <w:tcPr>
            <w:tcW w:w="849" w:type="dxa"/>
            <w:vMerge/>
          </w:tcPr>
          <w:p w14:paraId="215F984E" w14:textId="77777777" w:rsidR="008E246C" w:rsidRDefault="008E246C" w:rsidP="003E0787">
            <w:pPr>
              <w:jc w:val="both"/>
              <w:rPr>
                <w:rFonts w:ascii="Calibri" w:eastAsia="Calibri" w:hAnsi="Calibri" w:cs="Vrinda"/>
                <w:sz w:val="20"/>
                <w:szCs w:val="22"/>
              </w:rPr>
            </w:pPr>
          </w:p>
        </w:tc>
        <w:tc>
          <w:tcPr>
            <w:tcW w:w="857" w:type="dxa"/>
            <w:vMerge/>
          </w:tcPr>
          <w:p w14:paraId="6B62B117" w14:textId="77777777" w:rsidR="008E246C" w:rsidRPr="003E0787" w:rsidRDefault="008E246C" w:rsidP="003E0787">
            <w:pPr>
              <w:jc w:val="both"/>
              <w:rPr>
                <w:rFonts w:ascii="Calibri" w:eastAsia="Calibri" w:hAnsi="Calibri" w:cs="Vrinda"/>
                <w:sz w:val="16"/>
                <w:szCs w:val="16"/>
              </w:rPr>
            </w:pPr>
          </w:p>
        </w:tc>
        <w:tc>
          <w:tcPr>
            <w:tcW w:w="705" w:type="dxa"/>
            <w:vMerge/>
          </w:tcPr>
          <w:p w14:paraId="4430A782" w14:textId="77777777" w:rsidR="008E246C" w:rsidRDefault="008E246C" w:rsidP="003E0787">
            <w:pPr>
              <w:jc w:val="both"/>
              <w:rPr>
                <w:rFonts w:ascii="Calibri" w:eastAsia="Calibri" w:hAnsi="Calibri" w:cs="Vrinda"/>
                <w:sz w:val="20"/>
                <w:szCs w:val="22"/>
              </w:rPr>
            </w:pPr>
          </w:p>
        </w:tc>
        <w:tc>
          <w:tcPr>
            <w:tcW w:w="708" w:type="dxa"/>
            <w:vMerge/>
          </w:tcPr>
          <w:p w14:paraId="1996EC4A" w14:textId="77777777" w:rsidR="008E246C" w:rsidRDefault="008E246C" w:rsidP="003E0787">
            <w:pPr>
              <w:jc w:val="both"/>
              <w:rPr>
                <w:rFonts w:ascii="Calibri" w:eastAsia="Calibri" w:hAnsi="Calibri" w:cs="Vrinda"/>
                <w:sz w:val="20"/>
                <w:szCs w:val="22"/>
              </w:rPr>
            </w:pPr>
          </w:p>
        </w:tc>
        <w:tc>
          <w:tcPr>
            <w:tcW w:w="722" w:type="dxa"/>
            <w:vMerge/>
          </w:tcPr>
          <w:p w14:paraId="4DF37FFD" w14:textId="77777777" w:rsidR="008E246C" w:rsidRDefault="008E246C" w:rsidP="003E0787">
            <w:pPr>
              <w:jc w:val="both"/>
              <w:rPr>
                <w:rFonts w:ascii="Calibri" w:eastAsia="Calibri" w:hAnsi="Calibri" w:cs="Vrinda"/>
                <w:sz w:val="20"/>
                <w:szCs w:val="22"/>
              </w:rPr>
            </w:pPr>
          </w:p>
        </w:tc>
        <w:tc>
          <w:tcPr>
            <w:tcW w:w="991" w:type="dxa"/>
            <w:vMerge/>
          </w:tcPr>
          <w:p w14:paraId="1181F417" w14:textId="77777777" w:rsidR="008E246C" w:rsidRDefault="008E246C" w:rsidP="003E0787">
            <w:pPr>
              <w:jc w:val="both"/>
              <w:rPr>
                <w:rFonts w:ascii="Calibri" w:eastAsia="Calibri" w:hAnsi="Calibri" w:cs="Vrinda"/>
                <w:sz w:val="20"/>
                <w:szCs w:val="22"/>
              </w:rPr>
            </w:pPr>
          </w:p>
        </w:tc>
        <w:tc>
          <w:tcPr>
            <w:tcW w:w="994" w:type="dxa"/>
            <w:vMerge/>
          </w:tcPr>
          <w:p w14:paraId="417DCE67" w14:textId="77777777" w:rsidR="008E246C" w:rsidRDefault="008E246C" w:rsidP="003E0787">
            <w:pPr>
              <w:jc w:val="both"/>
              <w:rPr>
                <w:rFonts w:ascii="Calibri" w:eastAsia="Calibri" w:hAnsi="Calibri" w:cs="Vrinda"/>
                <w:sz w:val="20"/>
                <w:szCs w:val="22"/>
              </w:rPr>
            </w:pPr>
          </w:p>
        </w:tc>
        <w:tc>
          <w:tcPr>
            <w:tcW w:w="989" w:type="dxa"/>
            <w:vMerge/>
          </w:tcPr>
          <w:p w14:paraId="12641A2A" w14:textId="77777777" w:rsidR="008E246C" w:rsidRDefault="008E246C" w:rsidP="003E0787">
            <w:pPr>
              <w:jc w:val="both"/>
              <w:rPr>
                <w:rFonts w:ascii="Calibri" w:eastAsia="Calibri" w:hAnsi="Calibri" w:cs="Vrinda"/>
                <w:sz w:val="20"/>
                <w:szCs w:val="22"/>
              </w:rPr>
            </w:pPr>
          </w:p>
        </w:tc>
        <w:tc>
          <w:tcPr>
            <w:tcW w:w="991" w:type="dxa"/>
            <w:vMerge/>
          </w:tcPr>
          <w:p w14:paraId="254C8172" w14:textId="77777777" w:rsidR="008E246C" w:rsidRDefault="008E246C" w:rsidP="003E0787">
            <w:pPr>
              <w:jc w:val="both"/>
              <w:rPr>
                <w:rFonts w:ascii="Calibri" w:eastAsia="Calibri" w:hAnsi="Calibri" w:cs="Vrinda"/>
                <w:sz w:val="20"/>
                <w:szCs w:val="22"/>
              </w:rPr>
            </w:pPr>
          </w:p>
        </w:tc>
        <w:tc>
          <w:tcPr>
            <w:tcW w:w="991" w:type="dxa"/>
            <w:vMerge/>
          </w:tcPr>
          <w:p w14:paraId="030EB122" w14:textId="77777777" w:rsidR="008E246C" w:rsidRDefault="008E246C" w:rsidP="003E0787">
            <w:pPr>
              <w:jc w:val="both"/>
              <w:rPr>
                <w:rFonts w:ascii="Calibri" w:eastAsia="Calibri" w:hAnsi="Calibri" w:cs="Vrinda"/>
                <w:sz w:val="20"/>
                <w:szCs w:val="22"/>
              </w:rPr>
            </w:pPr>
          </w:p>
        </w:tc>
        <w:tc>
          <w:tcPr>
            <w:tcW w:w="1983" w:type="dxa"/>
          </w:tcPr>
          <w:p w14:paraId="65AE1A19" w14:textId="77777777" w:rsidR="008E246C" w:rsidRDefault="008E246C" w:rsidP="003E0787">
            <w:pPr>
              <w:jc w:val="both"/>
              <w:rPr>
                <w:rFonts w:ascii="Calibri" w:eastAsia="Calibri" w:hAnsi="Calibri" w:cs="Vrinda"/>
                <w:iCs/>
                <w:sz w:val="20"/>
                <w:szCs w:val="22"/>
              </w:rPr>
            </w:pPr>
            <w:r>
              <w:rPr>
                <w:rFonts w:eastAsia="Calibri"/>
                <w:iCs/>
                <w:sz w:val="20"/>
              </w:rPr>
              <w:t xml:space="preserve">P.S.2.1024 Sukurtų naujų ikimokyklinio ugdymo vietų skaičius </w:t>
            </w:r>
            <w:r>
              <w:rPr>
                <w:rFonts w:eastAsia="Calibri"/>
                <w:sz w:val="20"/>
              </w:rPr>
              <w:t>| Skaičius</w:t>
            </w:r>
          </w:p>
        </w:tc>
        <w:tc>
          <w:tcPr>
            <w:tcW w:w="989" w:type="dxa"/>
          </w:tcPr>
          <w:p w14:paraId="632C2C7D" w14:textId="77777777" w:rsidR="008E246C" w:rsidRDefault="008E246C" w:rsidP="003E0787">
            <w:pPr>
              <w:jc w:val="center"/>
              <w:rPr>
                <w:rFonts w:eastAsia="Calibri"/>
                <w:sz w:val="20"/>
                <w:szCs w:val="22"/>
              </w:rPr>
            </w:pPr>
            <w:r>
              <w:rPr>
                <w:rFonts w:eastAsia="Calibri"/>
                <w:sz w:val="20"/>
                <w:szCs w:val="22"/>
              </w:rPr>
              <w:t>30</w:t>
            </w:r>
          </w:p>
          <w:p w14:paraId="30B3AE79" w14:textId="77777777" w:rsidR="008E246C" w:rsidRDefault="008E246C" w:rsidP="003E0787">
            <w:pPr>
              <w:jc w:val="center"/>
              <w:rPr>
                <w:rFonts w:eastAsia="Calibri"/>
                <w:sz w:val="20"/>
                <w:szCs w:val="22"/>
              </w:rPr>
            </w:pPr>
            <w:r>
              <w:rPr>
                <w:rFonts w:eastAsia="Calibri"/>
                <w:sz w:val="18"/>
                <w:szCs w:val="18"/>
              </w:rPr>
              <w:t>(2027)</w:t>
            </w:r>
          </w:p>
        </w:tc>
        <w:tc>
          <w:tcPr>
            <w:tcW w:w="850" w:type="dxa"/>
            <w:vMerge/>
            <w:tcBorders>
              <w:left w:val="single" w:sz="4" w:space="0" w:color="auto"/>
              <w:right w:val="single" w:sz="4" w:space="0" w:color="auto"/>
            </w:tcBorders>
          </w:tcPr>
          <w:p w14:paraId="7839237B" w14:textId="77777777" w:rsidR="008E246C" w:rsidRDefault="008E246C" w:rsidP="003E0787">
            <w:pPr>
              <w:jc w:val="both"/>
              <w:rPr>
                <w:rFonts w:ascii="Calibri" w:eastAsia="Calibri" w:hAnsi="Calibri" w:cs="Vrinda"/>
                <w:bCs/>
                <w:sz w:val="20"/>
                <w:szCs w:val="22"/>
              </w:rPr>
            </w:pPr>
          </w:p>
        </w:tc>
        <w:tc>
          <w:tcPr>
            <w:tcW w:w="709" w:type="dxa"/>
            <w:vMerge/>
            <w:tcBorders>
              <w:left w:val="single" w:sz="4" w:space="0" w:color="auto"/>
              <w:right w:val="single" w:sz="4" w:space="0" w:color="auto"/>
            </w:tcBorders>
          </w:tcPr>
          <w:p w14:paraId="4313297C" w14:textId="77777777" w:rsidR="008E246C" w:rsidRDefault="008E246C" w:rsidP="003E0787">
            <w:pPr>
              <w:jc w:val="both"/>
              <w:rPr>
                <w:rFonts w:ascii="Calibri" w:eastAsia="Calibri" w:hAnsi="Calibri" w:cs="Vrinda"/>
                <w:bCs/>
                <w:sz w:val="20"/>
                <w:szCs w:val="22"/>
              </w:rPr>
            </w:pPr>
          </w:p>
        </w:tc>
      </w:tr>
      <w:tr w:rsidR="008E246C" w14:paraId="27877E6D" w14:textId="77777777" w:rsidTr="00527544">
        <w:tc>
          <w:tcPr>
            <w:tcW w:w="1416" w:type="dxa"/>
            <w:vMerge/>
          </w:tcPr>
          <w:p w14:paraId="03699DBB" w14:textId="77777777" w:rsidR="008E246C" w:rsidRDefault="008E246C" w:rsidP="003E0787">
            <w:pPr>
              <w:jc w:val="both"/>
              <w:rPr>
                <w:rFonts w:ascii="Calibri" w:eastAsia="Calibri" w:hAnsi="Calibri" w:cs="Vrinda"/>
                <w:bCs/>
                <w:color w:val="000000"/>
                <w:sz w:val="20"/>
                <w:szCs w:val="22"/>
                <w:lang w:eastAsia="lt-LT"/>
              </w:rPr>
            </w:pPr>
          </w:p>
        </w:tc>
        <w:tc>
          <w:tcPr>
            <w:tcW w:w="566" w:type="dxa"/>
            <w:vMerge/>
          </w:tcPr>
          <w:p w14:paraId="05D4C4A9" w14:textId="77777777" w:rsidR="008E246C" w:rsidRDefault="008E246C" w:rsidP="003E0787">
            <w:pPr>
              <w:jc w:val="both"/>
              <w:rPr>
                <w:rFonts w:ascii="Calibri" w:eastAsia="Calibri" w:hAnsi="Calibri" w:cs="Vrinda"/>
                <w:sz w:val="20"/>
                <w:szCs w:val="22"/>
              </w:rPr>
            </w:pPr>
          </w:p>
        </w:tc>
        <w:tc>
          <w:tcPr>
            <w:tcW w:w="849" w:type="dxa"/>
            <w:vMerge/>
          </w:tcPr>
          <w:p w14:paraId="4E8943F0" w14:textId="77777777" w:rsidR="008E246C" w:rsidRDefault="008E246C" w:rsidP="003E0787">
            <w:pPr>
              <w:jc w:val="both"/>
              <w:rPr>
                <w:rFonts w:ascii="Calibri" w:eastAsia="Calibri" w:hAnsi="Calibri" w:cs="Vrinda"/>
                <w:sz w:val="20"/>
                <w:szCs w:val="22"/>
              </w:rPr>
            </w:pPr>
          </w:p>
        </w:tc>
        <w:tc>
          <w:tcPr>
            <w:tcW w:w="857" w:type="dxa"/>
            <w:vMerge/>
          </w:tcPr>
          <w:p w14:paraId="03001F0A" w14:textId="77777777" w:rsidR="008E246C" w:rsidRPr="003E0787" w:rsidRDefault="008E246C" w:rsidP="003E0787">
            <w:pPr>
              <w:ind w:left="113" w:right="113"/>
              <w:jc w:val="both"/>
              <w:rPr>
                <w:rFonts w:ascii="Calibri" w:eastAsia="Calibri" w:hAnsi="Calibri" w:cs="Vrinda"/>
                <w:sz w:val="16"/>
                <w:szCs w:val="16"/>
              </w:rPr>
            </w:pPr>
          </w:p>
        </w:tc>
        <w:tc>
          <w:tcPr>
            <w:tcW w:w="705" w:type="dxa"/>
            <w:vMerge/>
          </w:tcPr>
          <w:p w14:paraId="36B375BC" w14:textId="77777777" w:rsidR="008E246C" w:rsidRDefault="008E246C" w:rsidP="003E0787">
            <w:pPr>
              <w:jc w:val="both"/>
              <w:rPr>
                <w:rFonts w:ascii="Calibri" w:eastAsia="Calibri" w:hAnsi="Calibri" w:cs="Vrinda"/>
                <w:sz w:val="20"/>
                <w:szCs w:val="22"/>
              </w:rPr>
            </w:pPr>
          </w:p>
        </w:tc>
        <w:tc>
          <w:tcPr>
            <w:tcW w:w="708" w:type="dxa"/>
            <w:vMerge/>
          </w:tcPr>
          <w:p w14:paraId="1DB8827F" w14:textId="77777777" w:rsidR="008E246C" w:rsidRDefault="008E246C" w:rsidP="003E0787">
            <w:pPr>
              <w:jc w:val="both"/>
              <w:rPr>
                <w:rFonts w:ascii="Calibri" w:eastAsia="Calibri" w:hAnsi="Calibri" w:cs="Vrinda"/>
                <w:sz w:val="20"/>
                <w:szCs w:val="22"/>
              </w:rPr>
            </w:pPr>
          </w:p>
        </w:tc>
        <w:tc>
          <w:tcPr>
            <w:tcW w:w="722" w:type="dxa"/>
            <w:vMerge/>
          </w:tcPr>
          <w:p w14:paraId="4A72FA68" w14:textId="77777777" w:rsidR="008E246C" w:rsidRDefault="008E246C" w:rsidP="003E0787">
            <w:pPr>
              <w:jc w:val="both"/>
              <w:rPr>
                <w:rFonts w:ascii="Calibri" w:eastAsia="Calibri" w:hAnsi="Calibri" w:cs="Vrinda"/>
                <w:sz w:val="20"/>
                <w:szCs w:val="22"/>
              </w:rPr>
            </w:pPr>
          </w:p>
        </w:tc>
        <w:tc>
          <w:tcPr>
            <w:tcW w:w="991" w:type="dxa"/>
            <w:vMerge/>
          </w:tcPr>
          <w:p w14:paraId="37FD516E" w14:textId="77777777" w:rsidR="008E246C" w:rsidRDefault="008E246C" w:rsidP="003E0787">
            <w:pPr>
              <w:jc w:val="both"/>
              <w:rPr>
                <w:rFonts w:ascii="Calibri" w:eastAsia="Calibri" w:hAnsi="Calibri" w:cs="Vrinda"/>
                <w:sz w:val="20"/>
                <w:szCs w:val="22"/>
              </w:rPr>
            </w:pPr>
          </w:p>
        </w:tc>
        <w:tc>
          <w:tcPr>
            <w:tcW w:w="994" w:type="dxa"/>
            <w:vMerge/>
          </w:tcPr>
          <w:p w14:paraId="0C29C726" w14:textId="77777777" w:rsidR="008E246C" w:rsidRDefault="008E246C" w:rsidP="003E0787">
            <w:pPr>
              <w:jc w:val="both"/>
              <w:rPr>
                <w:rFonts w:ascii="Calibri" w:eastAsia="Calibri" w:hAnsi="Calibri" w:cs="Vrinda"/>
                <w:sz w:val="20"/>
                <w:szCs w:val="22"/>
              </w:rPr>
            </w:pPr>
          </w:p>
        </w:tc>
        <w:tc>
          <w:tcPr>
            <w:tcW w:w="989" w:type="dxa"/>
            <w:vMerge/>
          </w:tcPr>
          <w:p w14:paraId="39C9BCA5" w14:textId="77777777" w:rsidR="008E246C" w:rsidRDefault="008E246C" w:rsidP="003E0787">
            <w:pPr>
              <w:jc w:val="both"/>
              <w:rPr>
                <w:rFonts w:ascii="Calibri" w:eastAsia="Calibri" w:hAnsi="Calibri" w:cs="Vrinda"/>
                <w:sz w:val="20"/>
                <w:szCs w:val="22"/>
              </w:rPr>
            </w:pPr>
          </w:p>
        </w:tc>
        <w:tc>
          <w:tcPr>
            <w:tcW w:w="991" w:type="dxa"/>
            <w:vMerge/>
          </w:tcPr>
          <w:p w14:paraId="0B56D67E" w14:textId="77777777" w:rsidR="008E246C" w:rsidRDefault="008E246C" w:rsidP="003E0787">
            <w:pPr>
              <w:jc w:val="both"/>
              <w:rPr>
                <w:rFonts w:ascii="Calibri" w:eastAsia="Calibri" w:hAnsi="Calibri" w:cs="Vrinda"/>
                <w:sz w:val="20"/>
                <w:szCs w:val="22"/>
              </w:rPr>
            </w:pPr>
          </w:p>
        </w:tc>
        <w:tc>
          <w:tcPr>
            <w:tcW w:w="991" w:type="dxa"/>
            <w:vMerge/>
          </w:tcPr>
          <w:p w14:paraId="1D6F5D5E" w14:textId="77777777" w:rsidR="008E246C" w:rsidRDefault="008E246C" w:rsidP="003E0787">
            <w:pPr>
              <w:jc w:val="both"/>
              <w:rPr>
                <w:rFonts w:ascii="Calibri" w:eastAsia="Calibri" w:hAnsi="Calibri" w:cs="Vrinda"/>
                <w:sz w:val="20"/>
                <w:szCs w:val="22"/>
              </w:rPr>
            </w:pPr>
          </w:p>
        </w:tc>
        <w:tc>
          <w:tcPr>
            <w:tcW w:w="1983" w:type="dxa"/>
          </w:tcPr>
          <w:p w14:paraId="545D9E76" w14:textId="77777777" w:rsidR="008E246C" w:rsidRDefault="008E246C" w:rsidP="003E0787">
            <w:pPr>
              <w:jc w:val="both"/>
              <w:rPr>
                <w:rFonts w:ascii="Calibri" w:eastAsia="Calibri" w:hAnsi="Calibri" w:cs="Vrinda"/>
                <w:iCs/>
                <w:sz w:val="20"/>
                <w:szCs w:val="22"/>
              </w:rPr>
            </w:pPr>
            <w:r>
              <w:rPr>
                <w:rFonts w:eastAsia="Calibri"/>
                <w:iCs/>
                <w:sz w:val="20"/>
              </w:rPr>
              <w:t xml:space="preserve">P.B.2.0066 Naujos arba modernizuotos vaikų priežiūros infrastruktūros mokymo klasių talpumas </w:t>
            </w:r>
            <w:r>
              <w:rPr>
                <w:rFonts w:eastAsia="Calibri"/>
                <w:sz w:val="20"/>
              </w:rPr>
              <w:t>| Asmenys</w:t>
            </w:r>
          </w:p>
        </w:tc>
        <w:tc>
          <w:tcPr>
            <w:tcW w:w="989" w:type="dxa"/>
          </w:tcPr>
          <w:p w14:paraId="2695015D" w14:textId="77777777" w:rsidR="008E246C" w:rsidRDefault="008E246C" w:rsidP="003E0787">
            <w:pPr>
              <w:jc w:val="center"/>
              <w:rPr>
                <w:rFonts w:eastAsia="Calibri"/>
                <w:sz w:val="20"/>
                <w:szCs w:val="22"/>
              </w:rPr>
            </w:pPr>
            <w:r>
              <w:rPr>
                <w:rFonts w:eastAsia="Calibri"/>
                <w:sz w:val="20"/>
                <w:szCs w:val="22"/>
              </w:rPr>
              <w:t>255</w:t>
            </w:r>
          </w:p>
          <w:p w14:paraId="3D622739" w14:textId="77777777" w:rsidR="008E246C" w:rsidRDefault="008E246C" w:rsidP="003E0787">
            <w:pPr>
              <w:jc w:val="center"/>
              <w:rPr>
                <w:rFonts w:eastAsia="Calibri"/>
                <w:sz w:val="20"/>
                <w:szCs w:val="22"/>
              </w:rPr>
            </w:pPr>
            <w:r>
              <w:rPr>
                <w:rFonts w:eastAsia="Calibri"/>
                <w:sz w:val="18"/>
                <w:szCs w:val="18"/>
              </w:rPr>
              <w:t>(2027)</w:t>
            </w:r>
          </w:p>
        </w:tc>
        <w:tc>
          <w:tcPr>
            <w:tcW w:w="850" w:type="dxa"/>
            <w:vMerge/>
            <w:tcBorders>
              <w:left w:val="single" w:sz="4" w:space="0" w:color="auto"/>
              <w:bottom w:val="single" w:sz="4" w:space="0" w:color="auto"/>
              <w:right w:val="single" w:sz="4" w:space="0" w:color="auto"/>
            </w:tcBorders>
          </w:tcPr>
          <w:p w14:paraId="798798C2" w14:textId="77777777" w:rsidR="008E246C" w:rsidRDefault="008E246C" w:rsidP="003E0787">
            <w:pPr>
              <w:jc w:val="both"/>
              <w:rPr>
                <w:rFonts w:ascii="Calibri" w:eastAsia="Calibri" w:hAnsi="Calibri" w:cs="Vrinda"/>
                <w:bCs/>
                <w:sz w:val="20"/>
                <w:szCs w:val="22"/>
              </w:rPr>
            </w:pPr>
          </w:p>
        </w:tc>
        <w:tc>
          <w:tcPr>
            <w:tcW w:w="709" w:type="dxa"/>
            <w:vMerge/>
            <w:tcBorders>
              <w:left w:val="single" w:sz="4" w:space="0" w:color="auto"/>
              <w:bottom w:val="single" w:sz="4" w:space="0" w:color="auto"/>
              <w:right w:val="single" w:sz="4" w:space="0" w:color="auto"/>
            </w:tcBorders>
          </w:tcPr>
          <w:p w14:paraId="61FC4F9F" w14:textId="77777777" w:rsidR="008E246C" w:rsidRDefault="008E246C" w:rsidP="003E0787">
            <w:pPr>
              <w:jc w:val="both"/>
              <w:rPr>
                <w:rFonts w:ascii="Calibri" w:eastAsia="Calibri" w:hAnsi="Calibri" w:cs="Vrinda"/>
                <w:bCs/>
                <w:sz w:val="20"/>
                <w:szCs w:val="22"/>
              </w:rPr>
            </w:pPr>
          </w:p>
        </w:tc>
      </w:tr>
      <w:tr w:rsidR="003E0787" w14:paraId="5CBD02EE" w14:textId="77777777" w:rsidTr="008E246C">
        <w:trPr>
          <w:trHeight w:val="2206"/>
        </w:trPr>
        <w:tc>
          <w:tcPr>
            <w:tcW w:w="1416" w:type="dxa"/>
            <w:vMerge w:val="restart"/>
          </w:tcPr>
          <w:p w14:paraId="1409D226" w14:textId="77777777" w:rsidR="003E0787" w:rsidRDefault="003E0787" w:rsidP="003E0787">
            <w:pPr>
              <w:jc w:val="both"/>
              <w:rPr>
                <w:rFonts w:eastAsia="Calibri"/>
                <w:bCs/>
                <w:color w:val="000000"/>
                <w:sz w:val="20"/>
                <w:lang w:eastAsia="lt-LT"/>
              </w:rPr>
            </w:pPr>
            <w:r>
              <w:rPr>
                <w:rFonts w:eastAsia="Calibri"/>
                <w:bCs/>
                <w:color w:val="000000"/>
                <w:sz w:val="20"/>
                <w:lang w:eastAsia="lt-LT"/>
              </w:rPr>
              <w:t>1.5 Mažeikių rajono švietimo įstaigų pritaikymas asmenims su specialiaisiais poreikiais</w:t>
            </w:r>
          </w:p>
        </w:tc>
        <w:tc>
          <w:tcPr>
            <w:tcW w:w="566" w:type="dxa"/>
            <w:vMerge w:val="restart"/>
          </w:tcPr>
          <w:p w14:paraId="57CFB845" w14:textId="77777777" w:rsidR="003E0787" w:rsidRDefault="003E0787" w:rsidP="003E0787">
            <w:pPr>
              <w:jc w:val="both"/>
              <w:rPr>
                <w:rFonts w:eastAsia="Calibri"/>
                <w:sz w:val="20"/>
              </w:rPr>
            </w:pPr>
            <w:r>
              <w:rPr>
                <w:rFonts w:eastAsia="Calibri"/>
                <w:sz w:val="20"/>
              </w:rPr>
              <w:t>-</w:t>
            </w:r>
          </w:p>
        </w:tc>
        <w:tc>
          <w:tcPr>
            <w:tcW w:w="849" w:type="dxa"/>
            <w:vMerge w:val="restart"/>
          </w:tcPr>
          <w:p w14:paraId="56DD1F4F" w14:textId="77777777" w:rsidR="003E0787" w:rsidRDefault="003E0787" w:rsidP="003E0787">
            <w:pPr>
              <w:rPr>
                <w:rFonts w:eastAsia="Calibri"/>
                <w:sz w:val="20"/>
              </w:rPr>
            </w:pPr>
            <w:r>
              <w:rPr>
                <w:rFonts w:eastAsia="Calibri"/>
                <w:sz w:val="20"/>
              </w:rPr>
              <w:t>Mažeikių rajono savivaldybės administracija</w:t>
            </w:r>
          </w:p>
          <w:p w14:paraId="7C06F748" w14:textId="77777777" w:rsidR="003E0787" w:rsidRDefault="003E0787" w:rsidP="003E0787">
            <w:pPr>
              <w:jc w:val="both"/>
              <w:rPr>
                <w:rFonts w:eastAsia="Calibri"/>
                <w:sz w:val="20"/>
              </w:rPr>
            </w:pPr>
          </w:p>
        </w:tc>
        <w:tc>
          <w:tcPr>
            <w:tcW w:w="857" w:type="dxa"/>
            <w:vMerge w:val="restart"/>
          </w:tcPr>
          <w:p w14:paraId="32498057" w14:textId="77777777" w:rsidR="003E0787" w:rsidRPr="00663472" w:rsidRDefault="00663472" w:rsidP="003E0787">
            <w:pPr>
              <w:rPr>
                <w:sz w:val="20"/>
              </w:rPr>
            </w:pPr>
            <w:r w:rsidRPr="00663472">
              <w:rPr>
                <w:sz w:val="20"/>
              </w:rPr>
              <w:t xml:space="preserve">Mažeikių Senamiesčio progimnazija, Mažeikių Gabijos </w:t>
            </w:r>
            <w:r w:rsidRPr="00663472">
              <w:rPr>
                <w:sz w:val="20"/>
              </w:rPr>
              <w:lastRenderedPageBreak/>
              <w:t>gimnazija</w:t>
            </w:r>
          </w:p>
        </w:tc>
        <w:tc>
          <w:tcPr>
            <w:tcW w:w="705" w:type="dxa"/>
            <w:vMerge w:val="restart"/>
          </w:tcPr>
          <w:p w14:paraId="48CD54C2" w14:textId="77777777" w:rsidR="003E0787" w:rsidRDefault="003E0787" w:rsidP="003E0787">
            <w:pPr>
              <w:jc w:val="both"/>
              <w:rPr>
                <w:rFonts w:eastAsia="Calibri"/>
                <w:sz w:val="20"/>
              </w:rPr>
            </w:pPr>
            <w:r>
              <w:rPr>
                <w:rFonts w:eastAsia="Calibri"/>
                <w:sz w:val="20"/>
              </w:rPr>
              <w:lastRenderedPageBreak/>
              <w:t>-</w:t>
            </w:r>
          </w:p>
        </w:tc>
        <w:tc>
          <w:tcPr>
            <w:tcW w:w="708" w:type="dxa"/>
            <w:vMerge w:val="restart"/>
          </w:tcPr>
          <w:p w14:paraId="08397770" w14:textId="77777777" w:rsidR="003E0787" w:rsidRDefault="003E0787" w:rsidP="003E0787">
            <w:pPr>
              <w:jc w:val="both"/>
              <w:rPr>
                <w:rFonts w:eastAsia="Calibri"/>
                <w:sz w:val="20"/>
              </w:rPr>
            </w:pPr>
            <w:r>
              <w:rPr>
                <w:rFonts w:eastAsia="Calibri"/>
                <w:sz w:val="20"/>
              </w:rPr>
              <w:t>Taip</w:t>
            </w:r>
          </w:p>
        </w:tc>
        <w:tc>
          <w:tcPr>
            <w:tcW w:w="722" w:type="dxa"/>
            <w:vMerge w:val="restart"/>
          </w:tcPr>
          <w:p w14:paraId="1FA7B8D0" w14:textId="77777777" w:rsidR="003E0787" w:rsidRDefault="003E0787" w:rsidP="003E0787">
            <w:pPr>
              <w:jc w:val="both"/>
              <w:rPr>
                <w:rFonts w:eastAsia="Calibri"/>
                <w:sz w:val="20"/>
              </w:rPr>
            </w:pPr>
            <w:r>
              <w:rPr>
                <w:rFonts w:eastAsia="Calibri"/>
                <w:sz w:val="20"/>
              </w:rPr>
              <w:t>-</w:t>
            </w:r>
          </w:p>
        </w:tc>
        <w:tc>
          <w:tcPr>
            <w:tcW w:w="991" w:type="dxa"/>
            <w:vMerge w:val="restart"/>
          </w:tcPr>
          <w:p w14:paraId="0069D517" w14:textId="77777777" w:rsidR="003E0787" w:rsidRDefault="003E0787" w:rsidP="003E0787">
            <w:pPr>
              <w:jc w:val="both"/>
              <w:rPr>
                <w:rFonts w:eastAsia="Calibri"/>
                <w:sz w:val="20"/>
              </w:rPr>
            </w:pPr>
            <w:r>
              <w:rPr>
                <w:rFonts w:eastAsia="Calibri"/>
                <w:sz w:val="20"/>
              </w:rPr>
              <w:t>1100941</w:t>
            </w:r>
          </w:p>
        </w:tc>
        <w:tc>
          <w:tcPr>
            <w:tcW w:w="994" w:type="dxa"/>
            <w:vMerge w:val="restart"/>
          </w:tcPr>
          <w:p w14:paraId="77207871" w14:textId="46160202" w:rsidR="003E0787" w:rsidRDefault="003E0787" w:rsidP="003E0787">
            <w:pPr>
              <w:jc w:val="both"/>
              <w:rPr>
                <w:rFonts w:eastAsia="Calibri"/>
                <w:sz w:val="20"/>
              </w:rPr>
            </w:pPr>
          </w:p>
        </w:tc>
        <w:tc>
          <w:tcPr>
            <w:tcW w:w="989" w:type="dxa"/>
            <w:vMerge w:val="restart"/>
          </w:tcPr>
          <w:p w14:paraId="33B983E2" w14:textId="0750E962" w:rsidR="003E0787" w:rsidRDefault="003E0787" w:rsidP="003E0787">
            <w:pPr>
              <w:jc w:val="both"/>
              <w:rPr>
                <w:rFonts w:eastAsia="Calibri"/>
                <w:sz w:val="20"/>
              </w:rPr>
            </w:pPr>
          </w:p>
        </w:tc>
        <w:tc>
          <w:tcPr>
            <w:tcW w:w="991" w:type="dxa"/>
            <w:vMerge w:val="restart"/>
          </w:tcPr>
          <w:p w14:paraId="6F054E7D" w14:textId="77777777" w:rsidR="003E0787" w:rsidRDefault="003E0787" w:rsidP="003E0787">
            <w:pPr>
              <w:jc w:val="both"/>
              <w:rPr>
                <w:rFonts w:eastAsia="Calibri"/>
                <w:sz w:val="20"/>
              </w:rPr>
            </w:pPr>
            <w:r>
              <w:rPr>
                <w:rFonts w:eastAsia="Calibri"/>
                <w:sz w:val="20"/>
                <w:lang w:val="en-US"/>
              </w:rPr>
              <w:t>935799</w:t>
            </w:r>
          </w:p>
        </w:tc>
        <w:tc>
          <w:tcPr>
            <w:tcW w:w="991" w:type="dxa"/>
            <w:vMerge w:val="restart"/>
          </w:tcPr>
          <w:p w14:paraId="39A10600" w14:textId="77777777" w:rsidR="003E0787" w:rsidRDefault="003E0787" w:rsidP="003E0787">
            <w:pPr>
              <w:jc w:val="both"/>
              <w:rPr>
                <w:rFonts w:eastAsia="Calibri"/>
                <w:sz w:val="20"/>
              </w:rPr>
            </w:pPr>
            <w:r>
              <w:rPr>
                <w:rFonts w:eastAsia="Calibri"/>
                <w:sz w:val="20"/>
              </w:rPr>
              <w:t>165142</w:t>
            </w:r>
          </w:p>
        </w:tc>
        <w:tc>
          <w:tcPr>
            <w:tcW w:w="1983" w:type="dxa"/>
          </w:tcPr>
          <w:p w14:paraId="716FF9C0" w14:textId="77777777" w:rsidR="003E0787" w:rsidRDefault="003E0787" w:rsidP="003E0787">
            <w:pPr>
              <w:rPr>
                <w:rFonts w:eastAsia="Calibri"/>
                <w:sz w:val="20"/>
              </w:rPr>
            </w:pPr>
            <w:r>
              <w:rPr>
                <w:rFonts w:eastAsia="Calibri"/>
                <w:iCs/>
                <w:sz w:val="20"/>
                <w:szCs w:val="22"/>
              </w:rPr>
              <w:t>R.S.2.3026</w:t>
            </w:r>
            <w:r>
              <w:rPr>
                <w:rFonts w:ascii="Calibri" w:eastAsia="Calibri" w:hAnsi="Calibri" w:cs="Vrinda"/>
                <w:iCs/>
                <w:sz w:val="20"/>
                <w:szCs w:val="22"/>
              </w:rPr>
              <w:t xml:space="preserve"> </w:t>
            </w:r>
            <w:r>
              <w:rPr>
                <w:rFonts w:eastAsia="Calibri"/>
                <w:sz w:val="20"/>
              </w:rPr>
              <w:t>Mokyklų, kuriose buvo įdiegtos universalaus dizaino ir kitos inžinerinės priemonės, aplinką pritaikant asmenims turintiems negalią, dalis nuo visų mokyklų |Procentas</w:t>
            </w:r>
          </w:p>
        </w:tc>
        <w:tc>
          <w:tcPr>
            <w:tcW w:w="989" w:type="dxa"/>
          </w:tcPr>
          <w:p w14:paraId="6FCD2D17" w14:textId="77777777" w:rsidR="003E0787" w:rsidRDefault="003E0787" w:rsidP="003E0787">
            <w:pPr>
              <w:jc w:val="center"/>
              <w:rPr>
                <w:rFonts w:eastAsia="Calibri"/>
                <w:sz w:val="20"/>
              </w:rPr>
            </w:pPr>
            <w:r>
              <w:rPr>
                <w:rFonts w:eastAsia="Calibri"/>
                <w:sz w:val="20"/>
              </w:rPr>
              <w:t>11,1</w:t>
            </w:r>
          </w:p>
          <w:p w14:paraId="2D47AC64" w14:textId="77777777" w:rsidR="003E0787" w:rsidRDefault="003E0787" w:rsidP="003E0787">
            <w:pPr>
              <w:jc w:val="center"/>
              <w:rPr>
                <w:rFonts w:eastAsia="Calibri"/>
                <w:sz w:val="20"/>
              </w:rPr>
            </w:pPr>
            <w:r>
              <w:rPr>
                <w:rFonts w:eastAsia="Calibri"/>
                <w:sz w:val="18"/>
                <w:szCs w:val="18"/>
              </w:rPr>
              <w:t>(2029)</w:t>
            </w:r>
          </w:p>
        </w:tc>
        <w:tc>
          <w:tcPr>
            <w:tcW w:w="850" w:type="dxa"/>
          </w:tcPr>
          <w:p w14:paraId="31AD347F" w14:textId="77777777" w:rsidR="003E0787" w:rsidRDefault="003E0787" w:rsidP="003E0787">
            <w:pPr>
              <w:jc w:val="both"/>
              <w:rPr>
                <w:rFonts w:eastAsia="Calibri"/>
                <w:sz w:val="20"/>
              </w:rPr>
            </w:pPr>
            <w:r>
              <w:rPr>
                <w:rFonts w:eastAsia="Calibri"/>
                <w:sz w:val="20"/>
              </w:rPr>
              <w:t xml:space="preserve">2024,  IV </w:t>
            </w:r>
            <w:proofErr w:type="spellStart"/>
            <w:r>
              <w:rPr>
                <w:rFonts w:eastAsia="Calibri"/>
                <w:bCs/>
                <w:sz w:val="20"/>
              </w:rPr>
              <w:t>ketv</w:t>
            </w:r>
            <w:proofErr w:type="spellEnd"/>
            <w:r>
              <w:rPr>
                <w:rFonts w:eastAsia="Calibri"/>
                <w:bCs/>
                <w:sz w:val="20"/>
              </w:rPr>
              <w:t>.</w:t>
            </w:r>
          </w:p>
        </w:tc>
        <w:tc>
          <w:tcPr>
            <w:tcW w:w="709" w:type="dxa"/>
          </w:tcPr>
          <w:p w14:paraId="5CC3C081" w14:textId="77777777" w:rsidR="003E0787" w:rsidRDefault="003E0787" w:rsidP="003E0787">
            <w:pPr>
              <w:jc w:val="both"/>
              <w:rPr>
                <w:rFonts w:eastAsia="Calibri"/>
                <w:sz w:val="20"/>
              </w:rPr>
            </w:pPr>
            <w:r>
              <w:rPr>
                <w:rFonts w:eastAsia="Calibri"/>
                <w:sz w:val="20"/>
              </w:rPr>
              <w:t xml:space="preserve">2029, III </w:t>
            </w:r>
            <w:proofErr w:type="spellStart"/>
            <w:r>
              <w:rPr>
                <w:rFonts w:eastAsia="Calibri"/>
                <w:bCs/>
                <w:sz w:val="20"/>
              </w:rPr>
              <w:t>ketv</w:t>
            </w:r>
            <w:proofErr w:type="spellEnd"/>
            <w:r>
              <w:rPr>
                <w:rFonts w:eastAsia="Calibri"/>
                <w:bCs/>
                <w:sz w:val="20"/>
              </w:rPr>
              <w:t>.</w:t>
            </w:r>
          </w:p>
        </w:tc>
      </w:tr>
      <w:tr w:rsidR="00071D1D" w14:paraId="657CDFA6" w14:textId="77777777" w:rsidTr="008E246C">
        <w:trPr>
          <w:trHeight w:val="1685"/>
        </w:trPr>
        <w:tc>
          <w:tcPr>
            <w:tcW w:w="1416" w:type="dxa"/>
            <w:vMerge/>
          </w:tcPr>
          <w:p w14:paraId="5A265E25" w14:textId="77777777" w:rsidR="00071D1D" w:rsidRDefault="00071D1D">
            <w:pPr>
              <w:jc w:val="both"/>
              <w:rPr>
                <w:rFonts w:ascii="Calibri" w:eastAsia="Calibri" w:hAnsi="Calibri" w:cs="Vrinda"/>
                <w:bCs/>
                <w:color w:val="000000"/>
                <w:sz w:val="20"/>
                <w:szCs w:val="22"/>
                <w:lang w:eastAsia="lt-LT"/>
              </w:rPr>
            </w:pPr>
          </w:p>
        </w:tc>
        <w:tc>
          <w:tcPr>
            <w:tcW w:w="566" w:type="dxa"/>
            <w:vMerge/>
          </w:tcPr>
          <w:p w14:paraId="0CF68AAF" w14:textId="77777777" w:rsidR="00071D1D" w:rsidRDefault="00071D1D">
            <w:pPr>
              <w:jc w:val="both"/>
              <w:rPr>
                <w:rFonts w:ascii="Calibri" w:eastAsia="Calibri" w:hAnsi="Calibri" w:cs="Vrinda"/>
                <w:sz w:val="20"/>
                <w:szCs w:val="22"/>
              </w:rPr>
            </w:pPr>
          </w:p>
        </w:tc>
        <w:tc>
          <w:tcPr>
            <w:tcW w:w="849" w:type="dxa"/>
            <w:vMerge/>
          </w:tcPr>
          <w:p w14:paraId="69331BDC" w14:textId="77777777" w:rsidR="00071D1D" w:rsidRDefault="00071D1D">
            <w:pPr>
              <w:rPr>
                <w:rFonts w:ascii="Calibri" w:eastAsia="Calibri" w:hAnsi="Calibri" w:cs="Vrinda"/>
                <w:sz w:val="20"/>
                <w:szCs w:val="22"/>
              </w:rPr>
            </w:pPr>
          </w:p>
        </w:tc>
        <w:tc>
          <w:tcPr>
            <w:tcW w:w="857" w:type="dxa"/>
            <w:vMerge/>
          </w:tcPr>
          <w:p w14:paraId="68C0C147" w14:textId="77777777" w:rsidR="00071D1D" w:rsidRDefault="00071D1D">
            <w:pPr>
              <w:rPr>
                <w:rFonts w:ascii="Calibri" w:eastAsia="Calibri" w:hAnsi="Calibri" w:cs="Vrinda"/>
                <w:sz w:val="16"/>
                <w:szCs w:val="16"/>
              </w:rPr>
            </w:pPr>
          </w:p>
        </w:tc>
        <w:tc>
          <w:tcPr>
            <w:tcW w:w="705" w:type="dxa"/>
            <w:vMerge/>
          </w:tcPr>
          <w:p w14:paraId="45C3B262" w14:textId="77777777" w:rsidR="00071D1D" w:rsidRDefault="00071D1D">
            <w:pPr>
              <w:jc w:val="both"/>
              <w:rPr>
                <w:rFonts w:ascii="Calibri" w:eastAsia="Calibri" w:hAnsi="Calibri" w:cs="Vrinda"/>
                <w:sz w:val="20"/>
                <w:szCs w:val="22"/>
              </w:rPr>
            </w:pPr>
          </w:p>
        </w:tc>
        <w:tc>
          <w:tcPr>
            <w:tcW w:w="708" w:type="dxa"/>
            <w:vMerge/>
          </w:tcPr>
          <w:p w14:paraId="7F9F4186" w14:textId="77777777" w:rsidR="00071D1D" w:rsidRDefault="00071D1D">
            <w:pPr>
              <w:jc w:val="both"/>
              <w:rPr>
                <w:rFonts w:ascii="Calibri" w:eastAsia="Calibri" w:hAnsi="Calibri" w:cs="Vrinda"/>
                <w:sz w:val="20"/>
                <w:szCs w:val="22"/>
              </w:rPr>
            </w:pPr>
          </w:p>
        </w:tc>
        <w:tc>
          <w:tcPr>
            <w:tcW w:w="722" w:type="dxa"/>
            <w:vMerge/>
          </w:tcPr>
          <w:p w14:paraId="1BA1AF69" w14:textId="77777777" w:rsidR="00071D1D" w:rsidRDefault="00071D1D">
            <w:pPr>
              <w:jc w:val="both"/>
              <w:rPr>
                <w:rFonts w:ascii="Calibri" w:eastAsia="Calibri" w:hAnsi="Calibri" w:cs="Vrinda"/>
                <w:sz w:val="20"/>
                <w:szCs w:val="22"/>
              </w:rPr>
            </w:pPr>
          </w:p>
        </w:tc>
        <w:tc>
          <w:tcPr>
            <w:tcW w:w="991" w:type="dxa"/>
            <w:vMerge/>
          </w:tcPr>
          <w:p w14:paraId="24D32131" w14:textId="77777777" w:rsidR="00071D1D" w:rsidRDefault="00071D1D">
            <w:pPr>
              <w:jc w:val="both"/>
              <w:rPr>
                <w:rFonts w:ascii="Calibri" w:eastAsia="Calibri" w:hAnsi="Calibri" w:cs="Vrinda"/>
                <w:sz w:val="20"/>
                <w:szCs w:val="22"/>
              </w:rPr>
            </w:pPr>
          </w:p>
        </w:tc>
        <w:tc>
          <w:tcPr>
            <w:tcW w:w="994" w:type="dxa"/>
            <w:vMerge/>
          </w:tcPr>
          <w:p w14:paraId="52AD2AAB" w14:textId="77777777" w:rsidR="00071D1D" w:rsidRDefault="00071D1D">
            <w:pPr>
              <w:jc w:val="both"/>
              <w:rPr>
                <w:rFonts w:ascii="Calibri" w:eastAsia="Calibri" w:hAnsi="Calibri" w:cs="Vrinda"/>
                <w:sz w:val="20"/>
                <w:szCs w:val="22"/>
              </w:rPr>
            </w:pPr>
          </w:p>
        </w:tc>
        <w:tc>
          <w:tcPr>
            <w:tcW w:w="989" w:type="dxa"/>
            <w:vMerge/>
          </w:tcPr>
          <w:p w14:paraId="584AC21A" w14:textId="77777777" w:rsidR="00071D1D" w:rsidRDefault="00071D1D">
            <w:pPr>
              <w:jc w:val="both"/>
              <w:rPr>
                <w:rFonts w:ascii="Calibri" w:eastAsia="Calibri" w:hAnsi="Calibri" w:cs="Vrinda"/>
                <w:sz w:val="20"/>
                <w:szCs w:val="22"/>
              </w:rPr>
            </w:pPr>
          </w:p>
        </w:tc>
        <w:tc>
          <w:tcPr>
            <w:tcW w:w="991" w:type="dxa"/>
            <w:vMerge/>
          </w:tcPr>
          <w:p w14:paraId="4705536F" w14:textId="77777777" w:rsidR="00071D1D" w:rsidRDefault="00071D1D">
            <w:pPr>
              <w:jc w:val="both"/>
              <w:rPr>
                <w:rFonts w:ascii="Calibri" w:eastAsia="Calibri" w:hAnsi="Calibri" w:cs="Vrinda"/>
                <w:sz w:val="20"/>
                <w:szCs w:val="22"/>
                <w:lang w:val="en-US"/>
              </w:rPr>
            </w:pPr>
          </w:p>
        </w:tc>
        <w:tc>
          <w:tcPr>
            <w:tcW w:w="991" w:type="dxa"/>
            <w:vMerge/>
          </w:tcPr>
          <w:p w14:paraId="325EAA0F" w14:textId="77777777" w:rsidR="00071D1D" w:rsidRDefault="00071D1D">
            <w:pPr>
              <w:jc w:val="both"/>
              <w:rPr>
                <w:rFonts w:ascii="Calibri" w:eastAsia="Calibri" w:hAnsi="Calibri" w:cs="Vrinda"/>
                <w:sz w:val="20"/>
                <w:szCs w:val="22"/>
              </w:rPr>
            </w:pPr>
          </w:p>
        </w:tc>
        <w:tc>
          <w:tcPr>
            <w:tcW w:w="1983" w:type="dxa"/>
          </w:tcPr>
          <w:p w14:paraId="74AEC807" w14:textId="77777777" w:rsidR="00071D1D" w:rsidRDefault="002223C2">
            <w:pPr>
              <w:rPr>
                <w:rFonts w:ascii="Calibri" w:eastAsia="Calibri" w:hAnsi="Calibri" w:cs="Vrinda"/>
                <w:iCs/>
                <w:sz w:val="20"/>
                <w:szCs w:val="22"/>
              </w:rPr>
            </w:pPr>
            <w:r>
              <w:rPr>
                <w:rFonts w:eastAsia="Calibri"/>
                <w:iCs/>
                <w:sz w:val="20"/>
              </w:rPr>
              <w:t>R.B.2.2071 Naujos arba modernizuotos švietimo infrastruktūros naudotojų skaičius per metus | Naudotojai per metus</w:t>
            </w:r>
          </w:p>
        </w:tc>
        <w:tc>
          <w:tcPr>
            <w:tcW w:w="989" w:type="dxa"/>
          </w:tcPr>
          <w:p w14:paraId="703CB8CA" w14:textId="77777777" w:rsidR="00071D1D" w:rsidRDefault="002223C2">
            <w:pPr>
              <w:jc w:val="center"/>
              <w:rPr>
                <w:rFonts w:eastAsia="Calibri"/>
                <w:sz w:val="20"/>
                <w:szCs w:val="22"/>
              </w:rPr>
            </w:pPr>
            <w:r>
              <w:rPr>
                <w:rFonts w:eastAsia="Calibri"/>
                <w:sz w:val="20"/>
                <w:szCs w:val="22"/>
              </w:rPr>
              <w:t>1126</w:t>
            </w:r>
          </w:p>
          <w:p w14:paraId="648A0E26" w14:textId="77777777" w:rsidR="00071D1D" w:rsidRDefault="002223C2">
            <w:pPr>
              <w:jc w:val="center"/>
              <w:rPr>
                <w:rFonts w:eastAsia="Calibri"/>
                <w:sz w:val="20"/>
                <w:szCs w:val="22"/>
              </w:rPr>
            </w:pPr>
            <w:r>
              <w:rPr>
                <w:rFonts w:eastAsia="Calibri"/>
                <w:sz w:val="18"/>
                <w:szCs w:val="18"/>
              </w:rPr>
              <w:t>(2029)</w:t>
            </w:r>
          </w:p>
        </w:tc>
        <w:tc>
          <w:tcPr>
            <w:tcW w:w="850" w:type="dxa"/>
          </w:tcPr>
          <w:p w14:paraId="1F4DAFE2" w14:textId="77777777" w:rsidR="00071D1D" w:rsidRDefault="00071D1D">
            <w:pPr>
              <w:jc w:val="both"/>
              <w:rPr>
                <w:rFonts w:ascii="Calibri" w:eastAsia="Calibri" w:hAnsi="Calibri" w:cs="Vrinda"/>
                <w:sz w:val="20"/>
                <w:szCs w:val="22"/>
              </w:rPr>
            </w:pPr>
          </w:p>
        </w:tc>
        <w:tc>
          <w:tcPr>
            <w:tcW w:w="709" w:type="dxa"/>
          </w:tcPr>
          <w:p w14:paraId="0261300C" w14:textId="77777777" w:rsidR="00071D1D" w:rsidRDefault="00071D1D">
            <w:pPr>
              <w:jc w:val="both"/>
              <w:rPr>
                <w:rFonts w:ascii="Calibri" w:eastAsia="Calibri" w:hAnsi="Calibri" w:cs="Vrinda"/>
                <w:sz w:val="20"/>
                <w:szCs w:val="22"/>
              </w:rPr>
            </w:pPr>
          </w:p>
        </w:tc>
      </w:tr>
      <w:tr w:rsidR="00071D1D" w14:paraId="5CE79822" w14:textId="77777777" w:rsidTr="008E246C">
        <w:trPr>
          <w:trHeight w:val="1454"/>
        </w:trPr>
        <w:tc>
          <w:tcPr>
            <w:tcW w:w="1416" w:type="dxa"/>
            <w:vMerge/>
          </w:tcPr>
          <w:p w14:paraId="029CD25B" w14:textId="77777777" w:rsidR="00071D1D" w:rsidRDefault="00071D1D">
            <w:pPr>
              <w:jc w:val="both"/>
              <w:rPr>
                <w:rFonts w:ascii="Calibri" w:eastAsia="Calibri" w:hAnsi="Calibri" w:cs="Vrinda"/>
                <w:bCs/>
                <w:color w:val="000000"/>
                <w:sz w:val="20"/>
                <w:szCs w:val="22"/>
                <w:lang w:eastAsia="lt-LT"/>
              </w:rPr>
            </w:pPr>
          </w:p>
        </w:tc>
        <w:tc>
          <w:tcPr>
            <w:tcW w:w="566" w:type="dxa"/>
            <w:vMerge/>
          </w:tcPr>
          <w:p w14:paraId="553E9884" w14:textId="77777777" w:rsidR="00071D1D" w:rsidRDefault="00071D1D">
            <w:pPr>
              <w:jc w:val="both"/>
              <w:rPr>
                <w:rFonts w:ascii="Calibri" w:eastAsia="Calibri" w:hAnsi="Calibri" w:cs="Vrinda"/>
                <w:sz w:val="20"/>
                <w:szCs w:val="22"/>
              </w:rPr>
            </w:pPr>
          </w:p>
        </w:tc>
        <w:tc>
          <w:tcPr>
            <w:tcW w:w="849" w:type="dxa"/>
            <w:vMerge/>
          </w:tcPr>
          <w:p w14:paraId="5D6DE748" w14:textId="77777777" w:rsidR="00071D1D" w:rsidRDefault="00071D1D">
            <w:pPr>
              <w:rPr>
                <w:rFonts w:ascii="Calibri" w:eastAsia="Calibri" w:hAnsi="Calibri" w:cs="Vrinda"/>
                <w:sz w:val="20"/>
                <w:szCs w:val="22"/>
              </w:rPr>
            </w:pPr>
          </w:p>
        </w:tc>
        <w:tc>
          <w:tcPr>
            <w:tcW w:w="857" w:type="dxa"/>
            <w:vMerge/>
            <w:textDirection w:val="btLr"/>
          </w:tcPr>
          <w:p w14:paraId="5C4E9224" w14:textId="77777777" w:rsidR="00071D1D" w:rsidRDefault="00071D1D">
            <w:pPr>
              <w:ind w:left="113" w:right="113"/>
              <w:jc w:val="right"/>
              <w:rPr>
                <w:rFonts w:ascii="Calibri" w:eastAsia="Calibri" w:hAnsi="Calibri" w:cs="Vrinda"/>
                <w:sz w:val="16"/>
                <w:szCs w:val="16"/>
              </w:rPr>
            </w:pPr>
          </w:p>
        </w:tc>
        <w:tc>
          <w:tcPr>
            <w:tcW w:w="705" w:type="dxa"/>
            <w:vMerge/>
          </w:tcPr>
          <w:p w14:paraId="4D4958E0" w14:textId="77777777" w:rsidR="00071D1D" w:rsidRDefault="00071D1D">
            <w:pPr>
              <w:jc w:val="both"/>
              <w:rPr>
                <w:rFonts w:ascii="Calibri" w:eastAsia="Calibri" w:hAnsi="Calibri" w:cs="Vrinda"/>
                <w:sz w:val="20"/>
                <w:szCs w:val="22"/>
              </w:rPr>
            </w:pPr>
          </w:p>
        </w:tc>
        <w:tc>
          <w:tcPr>
            <w:tcW w:w="708" w:type="dxa"/>
            <w:vMerge/>
          </w:tcPr>
          <w:p w14:paraId="11E37580" w14:textId="77777777" w:rsidR="00071D1D" w:rsidRDefault="00071D1D">
            <w:pPr>
              <w:jc w:val="both"/>
              <w:rPr>
                <w:rFonts w:ascii="Calibri" w:eastAsia="Calibri" w:hAnsi="Calibri" w:cs="Vrinda"/>
                <w:sz w:val="20"/>
                <w:szCs w:val="22"/>
              </w:rPr>
            </w:pPr>
          </w:p>
        </w:tc>
        <w:tc>
          <w:tcPr>
            <w:tcW w:w="722" w:type="dxa"/>
            <w:vMerge/>
          </w:tcPr>
          <w:p w14:paraId="5E1F6718" w14:textId="77777777" w:rsidR="00071D1D" w:rsidRDefault="00071D1D">
            <w:pPr>
              <w:jc w:val="both"/>
              <w:rPr>
                <w:rFonts w:ascii="Calibri" w:eastAsia="Calibri" w:hAnsi="Calibri" w:cs="Vrinda"/>
                <w:sz w:val="20"/>
                <w:szCs w:val="22"/>
              </w:rPr>
            </w:pPr>
          </w:p>
        </w:tc>
        <w:tc>
          <w:tcPr>
            <w:tcW w:w="991" w:type="dxa"/>
            <w:vMerge/>
          </w:tcPr>
          <w:p w14:paraId="75C2FB60" w14:textId="77777777" w:rsidR="00071D1D" w:rsidRDefault="00071D1D">
            <w:pPr>
              <w:jc w:val="both"/>
              <w:rPr>
                <w:rFonts w:ascii="Calibri" w:eastAsia="Calibri" w:hAnsi="Calibri" w:cs="Vrinda"/>
                <w:sz w:val="20"/>
                <w:szCs w:val="22"/>
              </w:rPr>
            </w:pPr>
          </w:p>
        </w:tc>
        <w:tc>
          <w:tcPr>
            <w:tcW w:w="994" w:type="dxa"/>
            <w:vMerge/>
          </w:tcPr>
          <w:p w14:paraId="54329526" w14:textId="77777777" w:rsidR="00071D1D" w:rsidRDefault="00071D1D">
            <w:pPr>
              <w:jc w:val="both"/>
              <w:rPr>
                <w:rFonts w:ascii="Calibri" w:eastAsia="Calibri" w:hAnsi="Calibri" w:cs="Vrinda"/>
                <w:sz w:val="20"/>
                <w:szCs w:val="22"/>
              </w:rPr>
            </w:pPr>
          </w:p>
        </w:tc>
        <w:tc>
          <w:tcPr>
            <w:tcW w:w="989" w:type="dxa"/>
            <w:vMerge/>
          </w:tcPr>
          <w:p w14:paraId="3390B5A3" w14:textId="77777777" w:rsidR="00071D1D" w:rsidRDefault="00071D1D">
            <w:pPr>
              <w:jc w:val="both"/>
              <w:rPr>
                <w:rFonts w:ascii="Calibri" w:eastAsia="Calibri" w:hAnsi="Calibri" w:cs="Vrinda"/>
                <w:sz w:val="20"/>
                <w:szCs w:val="22"/>
              </w:rPr>
            </w:pPr>
          </w:p>
        </w:tc>
        <w:tc>
          <w:tcPr>
            <w:tcW w:w="991" w:type="dxa"/>
            <w:vMerge/>
          </w:tcPr>
          <w:p w14:paraId="5194F818" w14:textId="77777777" w:rsidR="00071D1D" w:rsidRDefault="00071D1D">
            <w:pPr>
              <w:jc w:val="both"/>
              <w:rPr>
                <w:rFonts w:ascii="Calibri" w:eastAsia="Calibri" w:hAnsi="Calibri" w:cs="Vrinda"/>
                <w:sz w:val="20"/>
                <w:szCs w:val="22"/>
                <w:lang w:val="en-US"/>
              </w:rPr>
            </w:pPr>
          </w:p>
        </w:tc>
        <w:tc>
          <w:tcPr>
            <w:tcW w:w="991" w:type="dxa"/>
            <w:vMerge/>
          </w:tcPr>
          <w:p w14:paraId="5AFE8E4E" w14:textId="77777777" w:rsidR="00071D1D" w:rsidRDefault="00071D1D">
            <w:pPr>
              <w:jc w:val="both"/>
              <w:rPr>
                <w:rFonts w:ascii="Calibri" w:eastAsia="Calibri" w:hAnsi="Calibri" w:cs="Vrinda"/>
                <w:sz w:val="20"/>
                <w:szCs w:val="22"/>
              </w:rPr>
            </w:pPr>
          </w:p>
        </w:tc>
        <w:tc>
          <w:tcPr>
            <w:tcW w:w="1983" w:type="dxa"/>
          </w:tcPr>
          <w:p w14:paraId="72A61B27" w14:textId="77777777" w:rsidR="00071D1D" w:rsidRDefault="002223C2">
            <w:pPr>
              <w:rPr>
                <w:rFonts w:eastAsia="Calibri"/>
                <w:iCs/>
                <w:sz w:val="20"/>
                <w:szCs w:val="22"/>
              </w:rPr>
            </w:pPr>
            <w:r>
              <w:rPr>
                <w:rFonts w:eastAsia="Calibri"/>
                <w:iCs/>
                <w:sz w:val="20"/>
                <w:szCs w:val="22"/>
              </w:rPr>
              <w:t xml:space="preserve">P.B.2.0067 Naujos arba modernizuotos švietimo infrastruktūros mokymo klasių talpumas </w:t>
            </w:r>
            <w:r>
              <w:rPr>
                <w:rFonts w:eastAsia="Calibri"/>
                <w:sz w:val="20"/>
              </w:rPr>
              <w:t>| Asmenys</w:t>
            </w:r>
          </w:p>
        </w:tc>
        <w:tc>
          <w:tcPr>
            <w:tcW w:w="989" w:type="dxa"/>
          </w:tcPr>
          <w:p w14:paraId="696C98AF" w14:textId="77777777" w:rsidR="00071D1D" w:rsidRDefault="002223C2">
            <w:pPr>
              <w:jc w:val="center"/>
              <w:rPr>
                <w:rFonts w:eastAsia="Calibri"/>
                <w:sz w:val="20"/>
                <w:szCs w:val="22"/>
              </w:rPr>
            </w:pPr>
            <w:r>
              <w:rPr>
                <w:rFonts w:eastAsia="Calibri"/>
                <w:sz w:val="20"/>
                <w:szCs w:val="22"/>
              </w:rPr>
              <w:t>1440</w:t>
            </w:r>
          </w:p>
          <w:p w14:paraId="062A529C" w14:textId="77777777" w:rsidR="00071D1D" w:rsidRDefault="002223C2">
            <w:pPr>
              <w:jc w:val="center"/>
              <w:rPr>
                <w:rFonts w:eastAsia="Calibri"/>
                <w:sz w:val="20"/>
                <w:szCs w:val="22"/>
              </w:rPr>
            </w:pPr>
            <w:r>
              <w:rPr>
                <w:rFonts w:eastAsia="Calibri"/>
                <w:sz w:val="18"/>
                <w:szCs w:val="18"/>
              </w:rPr>
              <w:t>(2029)</w:t>
            </w:r>
          </w:p>
        </w:tc>
        <w:tc>
          <w:tcPr>
            <w:tcW w:w="850" w:type="dxa"/>
          </w:tcPr>
          <w:p w14:paraId="20AFE6C4" w14:textId="77777777" w:rsidR="00071D1D" w:rsidRDefault="00071D1D">
            <w:pPr>
              <w:jc w:val="both"/>
              <w:rPr>
                <w:rFonts w:ascii="Calibri" w:eastAsia="Calibri" w:hAnsi="Calibri" w:cs="Vrinda"/>
                <w:sz w:val="20"/>
                <w:szCs w:val="22"/>
              </w:rPr>
            </w:pPr>
          </w:p>
        </w:tc>
        <w:tc>
          <w:tcPr>
            <w:tcW w:w="709" w:type="dxa"/>
          </w:tcPr>
          <w:p w14:paraId="1734BA9B" w14:textId="77777777" w:rsidR="00071D1D" w:rsidRDefault="00071D1D">
            <w:pPr>
              <w:jc w:val="both"/>
              <w:rPr>
                <w:rFonts w:ascii="Calibri" w:eastAsia="Calibri" w:hAnsi="Calibri" w:cs="Vrinda"/>
                <w:sz w:val="20"/>
                <w:szCs w:val="22"/>
              </w:rPr>
            </w:pPr>
          </w:p>
        </w:tc>
      </w:tr>
      <w:tr w:rsidR="00071D1D" w14:paraId="1AAD2337" w14:textId="77777777" w:rsidTr="008E246C">
        <w:trPr>
          <w:trHeight w:val="1578"/>
        </w:trPr>
        <w:tc>
          <w:tcPr>
            <w:tcW w:w="1416" w:type="dxa"/>
            <w:vMerge/>
          </w:tcPr>
          <w:p w14:paraId="3BC449A9" w14:textId="77777777" w:rsidR="00071D1D" w:rsidRDefault="00071D1D">
            <w:pPr>
              <w:jc w:val="both"/>
              <w:rPr>
                <w:rFonts w:ascii="Calibri" w:eastAsia="Calibri" w:hAnsi="Calibri" w:cs="Vrinda"/>
                <w:bCs/>
                <w:color w:val="000000"/>
                <w:sz w:val="20"/>
                <w:szCs w:val="22"/>
                <w:lang w:eastAsia="lt-LT"/>
              </w:rPr>
            </w:pPr>
          </w:p>
        </w:tc>
        <w:tc>
          <w:tcPr>
            <w:tcW w:w="566" w:type="dxa"/>
            <w:vMerge/>
          </w:tcPr>
          <w:p w14:paraId="744AB527" w14:textId="77777777" w:rsidR="00071D1D" w:rsidRDefault="00071D1D">
            <w:pPr>
              <w:jc w:val="both"/>
              <w:rPr>
                <w:rFonts w:ascii="Calibri" w:eastAsia="Calibri" w:hAnsi="Calibri" w:cs="Vrinda"/>
                <w:sz w:val="20"/>
                <w:szCs w:val="22"/>
              </w:rPr>
            </w:pPr>
          </w:p>
        </w:tc>
        <w:tc>
          <w:tcPr>
            <w:tcW w:w="849" w:type="dxa"/>
            <w:vMerge/>
          </w:tcPr>
          <w:p w14:paraId="7114946C" w14:textId="77777777" w:rsidR="00071D1D" w:rsidRDefault="00071D1D">
            <w:pPr>
              <w:rPr>
                <w:rFonts w:ascii="Calibri" w:eastAsia="Calibri" w:hAnsi="Calibri" w:cs="Vrinda"/>
                <w:sz w:val="20"/>
                <w:szCs w:val="22"/>
              </w:rPr>
            </w:pPr>
          </w:p>
        </w:tc>
        <w:tc>
          <w:tcPr>
            <w:tcW w:w="857" w:type="dxa"/>
            <w:vMerge/>
            <w:textDirection w:val="btLr"/>
          </w:tcPr>
          <w:p w14:paraId="3D8EEBCB" w14:textId="77777777" w:rsidR="00071D1D" w:rsidRDefault="00071D1D">
            <w:pPr>
              <w:ind w:left="113" w:right="113"/>
              <w:jc w:val="both"/>
              <w:rPr>
                <w:rFonts w:ascii="Calibri" w:eastAsia="Calibri" w:hAnsi="Calibri" w:cs="Vrinda"/>
                <w:sz w:val="16"/>
                <w:szCs w:val="16"/>
              </w:rPr>
            </w:pPr>
          </w:p>
        </w:tc>
        <w:tc>
          <w:tcPr>
            <w:tcW w:w="705" w:type="dxa"/>
            <w:vMerge/>
          </w:tcPr>
          <w:p w14:paraId="2EF8AEA0" w14:textId="77777777" w:rsidR="00071D1D" w:rsidRDefault="00071D1D">
            <w:pPr>
              <w:jc w:val="both"/>
              <w:rPr>
                <w:rFonts w:ascii="Calibri" w:eastAsia="Calibri" w:hAnsi="Calibri" w:cs="Vrinda"/>
                <w:sz w:val="20"/>
                <w:szCs w:val="22"/>
              </w:rPr>
            </w:pPr>
          </w:p>
        </w:tc>
        <w:tc>
          <w:tcPr>
            <w:tcW w:w="708" w:type="dxa"/>
            <w:vMerge/>
          </w:tcPr>
          <w:p w14:paraId="15500ED6" w14:textId="77777777" w:rsidR="00071D1D" w:rsidRDefault="00071D1D">
            <w:pPr>
              <w:jc w:val="both"/>
              <w:rPr>
                <w:rFonts w:ascii="Calibri" w:eastAsia="Calibri" w:hAnsi="Calibri" w:cs="Vrinda"/>
                <w:sz w:val="20"/>
                <w:szCs w:val="22"/>
              </w:rPr>
            </w:pPr>
          </w:p>
        </w:tc>
        <w:tc>
          <w:tcPr>
            <w:tcW w:w="722" w:type="dxa"/>
            <w:vMerge/>
          </w:tcPr>
          <w:p w14:paraId="3B55F1FF" w14:textId="77777777" w:rsidR="00071D1D" w:rsidRDefault="00071D1D">
            <w:pPr>
              <w:jc w:val="both"/>
              <w:rPr>
                <w:rFonts w:ascii="Calibri" w:eastAsia="Calibri" w:hAnsi="Calibri" w:cs="Vrinda"/>
                <w:sz w:val="20"/>
                <w:szCs w:val="22"/>
              </w:rPr>
            </w:pPr>
          </w:p>
        </w:tc>
        <w:tc>
          <w:tcPr>
            <w:tcW w:w="991" w:type="dxa"/>
            <w:vMerge/>
          </w:tcPr>
          <w:p w14:paraId="6B319DB3" w14:textId="77777777" w:rsidR="00071D1D" w:rsidRDefault="00071D1D">
            <w:pPr>
              <w:jc w:val="both"/>
              <w:rPr>
                <w:rFonts w:ascii="Calibri" w:eastAsia="Calibri" w:hAnsi="Calibri" w:cs="Vrinda"/>
                <w:sz w:val="20"/>
                <w:szCs w:val="22"/>
              </w:rPr>
            </w:pPr>
          </w:p>
        </w:tc>
        <w:tc>
          <w:tcPr>
            <w:tcW w:w="994" w:type="dxa"/>
            <w:vMerge/>
          </w:tcPr>
          <w:p w14:paraId="697BC29A" w14:textId="77777777" w:rsidR="00071D1D" w:rsidRDefault="00071D1D">
            <w:pPr>
              <w:jc w:val="both"/>
              <w:rPr>
                <w:rFonts w:ascii="Calibri" w:eastAsia="Calibri" w:hAnsi="Calibri" w:cs="Vrinda"/>
                <w:sz w:val="20"/>
                <w:szCs w:val="22"/>
              </w:rPr>
            </w:pPr>
          </w:p>
        </w:tc>
        <w:tc>
          <w:tcPr>
            <w:tcW w:w="989" w:type="dxa"/>
            <w:vMerge/>
          </w:tcPr>
          <w:p w14:paraId="4BE58169" w14:textId="77777777" w:rsidR="00071D1D" w:rsidRDefault="00071D1D">
            <w:pPr>
              <w:jc w:val="both"/>
              <w:rPr>
                <w:rFonts w:ascii="Calibri" w:eastAsia="Calibri" w:hAnsi="Calibri" w:cs="Vrinda"/>
                <w:sz w:val="20"/>
                <w:szCs w:val="22"/>
              </w:rPr>
            </w:pPr>
          </w:p>
        </w:tc>
        <w:tc>
          <w:tcPr>
            <w:tcW w:w="991" w:type="dxa"/>
            <w:vMerge/>
          </w:tcPr>
          <w:p w14:paraId="3EA26F76" w14:textId="77777777" w:rsidR="00071D1D" w:rsidRDefault="00071D1D">
            <w:pPr>
              <w:jc w:val="both"/>
              <w:rPr>
                <w:rFonts w:ascii="Calibri" w:eastAsia="Calibri" w:hAnsi="Calibri" w:cs="Vrinda"/>
                <w:sz w:val="20"/>
                <w:szCs w:val="22"/>
                <w:lang w:val="en-US"/>
              </w:rPr>
            </w:pPr>
          </w:p>
        </w:tc>
        <w:tc>
          <w:tcPr>
            <w:tcW w:w="991" w:type="dxa"/>
            <w:vMerge/>
          </w:tcPr>
          <w:p w14:paraId="789AE54B" w14:textId="77777777" w:rsidR="00071D1D" w:rsidRDefault="00071D1D">
            <w:pPr>
              <w:jc w:val="both"/>
              <w:rPr>
                <w:rFonts w:ascii="Calibri" w:eastAsia="Calibri" w:hAnsi="Calibri" w:cs="Vrinda"/>
                <w:sz w:val="20"/>
                <w:szCs w:val="22"/>
              </w:rPr>
            </w:pPr>
          </w:p>
        </w:tc>
        <w:tc>
          <w:tcPr>
            <w:tcW w:w="1983" w:type="dxa"/>
          </w:tcPr>
          <w:p w14:paraId="695B6FDF" w14:textId="77777777" w:rsidR="00071D1D" w:rsidRDefault="002223C2">
            <w:pPr>
              <w:rPr>
                <w:rFonts w:eastAsia="Calibri"/>
                <w:iCs/>
                <w:sz w:val="20"/>
                <w:szCs w:val="22"/>
              </w:rPr>
            </w:pPr>
            <w:r>
              <w:rPr>
                <w:rFonts w:eastAsia="Calibri"/>
                <w:iCs/>
                <w:sz w:val="20"/>
                <w:szCs w:val="22"/>
              </w:rPr>
              <w:t>P.S.2.1025 Mokyklos, kuriose buvo įdiegtos universalaus dizaino ir kitos inžinerinės priemonės pritaikant aplinką asmenims turintiems negalią</w:t>
            </w:r>
            <w:r>
              <w:rPr>
                <w:rFonts w:eastAsia="Calibri"/>
                <w:sz w:val="20"/>
              </w:rPr>
              <w:t>| Skaičius</w:t>
            </w:r>
          </w:p>
        </w:tc>
        <w:tc>
          <w:tcPr>
            <w:tcW w:w="989" w:type="dxa"/>
          </w:tcPr>
          <w:p w14:paraId="73DFA124" w14:textId="77777777" w:rsidR="00071D1D" w:rsidRDefault="002223C2">
            <w:pPr>
              <w:jc w:val="center"/>
              <w:rPr>
                <w:rFonts w:eastAsia="Calibri"/>
                <w:sz w:val="20"/>
                <w:szCs w:val="22"/>
              </w:rPr>
            </w:pPr>
            <w:r>
              <w:rPr>
                <w:rFonts w:eastAsia="Calibri"/>
                <w:sz w:val="20"/>
                <w:szCs w:val="22"/>
              </w:rPr>
              <w:t>2</w:t>
            </w:r>
          </w:p>
          <w:p w14:paraId="6535C7D4" w14:textId="77777777" w:rsidR="00071D1D" w:rsidRDefault="002223C2">
            <w:pPr>
              <w:jc w:val="center"/>
              <w:rPr>
                <w:rFonts w:eastAsia="Calibri"/>
                <w:sz w:val="20"/>
                <w:szCs w:val="22"/>
              </w:rPr>
            </w:pPr>
            <w:r>
              <w:rPr>
                <w:rFonts w:eastAsia="Calibri"/>
                <w:sz w:val="18"/>
                <w:szCs w:val="18"/>
              </w:rPr>
              <w:t>(2029)</w:t>
            </w:r>
          </w:p>
        </w:tc>
        <w:tc>
          <w:tcPr>
            <w:tcW w:w="850" w:type="dxa"/>
          </w:tcPr>
          <w:p w14:paraId="5B4003A1" w14:textId="77777777" w:rsidR="00071D1D" w:rsidRDefault="00071D1D">
            <w:pPr>
              <w:jc w:val="both"/>
              <w:rPr>
                <w:rFonts w:ascii="Calibri" w:eastAsia="Calibri" w:hAnsi="Calibri" w:cs="Vrinda"/>
                <w:sz w:val="20"/>
                <w:szCs w:val="22"/>
              </w:rPr>
            </w:pPr>
          </w:p>
        </w:tc>
        <w:tc>
          <w:tcPr>
            <w:tcW w:w="709" w:type="dxa"/>
          </w:tcPr>
          <w:p w14:paraId="41D81BBE" w14:textId="77777777" w:rsidR="00071D1D" w:rsidRDefault="00071D1D">
            <w:pPr>
              <w:jc w:val="both"/>
              <w:rPr>
                <w:rFonts w:ascii="Calibri" w:eastAsia="Calibri" w:hAnsi="Calibri" w:cs="Vrinda"/>
                <w:sz w:val="20"/>
                <w:szCs w:val="22"/>
              </w:rPr>
            </w:pPr>
          </w:p>
        </w:tc>
      </w:tr>
      <w:tr w:rsidR="00363098" w14:paraId="3D16DD3B" w14:textId="77777777" w:rsidTr="00363098">
        <w:tc>
          <w:tcPr>
            <w:tcW w:w="1416" w:type="dxa"/>
          </w:tcPr>
          <w:p w14:paraId="57491AD2" w14:textId="7005B97E" w:rsidR="00363098" w:rsidRDefault="00363098" w:rsidP="003E0787">
            <w:pPr>
              <w:jc w:val="both"/>
              <w:rPr>
                <w:rFonts w:eastAsia="Calibri"/>
                <w:bCs/>
                <w:color w:val="000000"/>
                <w:sz w:val="20"/>
                <w:lang w:eastAsia="lt-LT"/>
              </w:rPr>
            </w:pPr>
            <w:r>
              <w:rPr>
                <w:rFonts w:eastAsia="Calibri"/>
                <w:bCs/>
                <w:color w:val="000000"/>
                <w:sz w:val="20"/>
                <w:lang w:eastAsia="lt-LT"/>
              </w:rPr>
              <w:t>1.6</w:t>
            </w:r>
          </w:p>
        </w:tc>
        <w:tc>
          <w:tcPr>
            <w:tcW w:w="13894" w:type="dxa"/>
            <w:gridSpan w:val="15"/>
          </w:tcPr>
          <w:p w14:paraId="0FC2BE9A" w14:textId="77777777" w:rsidR="00363098" w:rsidRDefault="00363098" w:rsidP="003E0787">
            <w:pPr>
              <w:jc w:val="both"/>
              <w:rPr>
                <w:rFonts w:eastAsia="Calibri"/>
                <w:sz w:val="20"/>
              </w:rPr>
            </w:pPr>
          </w:p>
        </w:tc>
      </w:tr>
      <w:tr w:rsidR="003E0787" w14:paraId="3B9CD86E" w14:textId="77777777" w:rsidTr="008E246C">
        <w:tc>
          <w:tcPr>
            <w:tcW w:w="1416" w:type="dxa"/>
            <w:vMerge w:val="restart"/>
          </w:tcPr>
          <w:p w14:paraId="368D87C0" w14:textId="77777777" w:rsidR="003E0787" w:rsidRDefault="003E0787" w:rsidP="003E0787">
            <w:pPr>
              <w:jc w:val="both"/>
              <w:rPr>
                <w:rFonts w:eastAsia="Calibri"/>
                <w:bCs/>
                <w:color w:val="000000"/>
                <w:sz w:val="20"/>
                <w:lang w:eastAsia="lt-LT"/>
              </w:rPr>
            </w:pPr>
            <w:r>
              <w:rPr>
                <w:rFonts w:eastAsia="Calibri"/>
                <w:bCs/>
                <w:color w:val="000000"/>
                <w:sz w:val="20"/>
                <w:lang w:eastAsia="lt-LT"/>
              </w:rPr>
              <w:t>1.7 Rietavo Lauryno Ivinskio gimnazijos pastato Daržų g. 1, Rietave,  pritaikymas žmonėms su negalia</w:t>
            </w:r>
          </w:p>
        </w:tc>
        <w:tc>
          <w:tcPr>
            <w:tcW w:w="566" w:type="dxa"/>
            <w:vMerge w:val="restart"/>
          </w:tcPr>
          <w:p w14:paraId="6E9D9D2D" w14:textId="77777777" w:rsidR="003E0787" w:rsidRDefault="003E0787" w:rsidP="003E0787">
            <w:pPr>
              <w:jc w:val="both"/>
              <w:rPr>
                <w:rFonts w:eastAsia="Calibri"/>
                <w:sz w:val="20"/>
              </w:rPr>
            </w:pPr>
            <w:r>
              <w:rPr>
                <w:rFonts w:eastAsia="Calibri"/>
                <w:sz w:val="20"/>
              </w:rPr>
              <w:t>-</w:t>
            </w:r>
          </w:p>
        </w:tc>
        <w:tc>
          <w:tcPr>
            <w:tcW w:w="849" w:type="dxa"/>
            <w:vMerge w:val="restart"/>
          </w:tcPr>
          <w:p w14:paraId="2FA3ABAE" w14:textId="77777777" w:rsidR="003E0787" w:rsidRDefault="003E0787" w:rsidP="003E0787">
            <w:pPr>
              <w:rPr>
                <w:rFonts w:eastAsia="Calibri"/>
                <w:sz w:val="20"/>
              </w:rPr>
            </w:pPr>
            <w:r>
              <w:rPr>
                <w:rFonts w:eastAsia="Calibri"/>
                <w:sz w:val="20"/>
              </w:rPr>
              <w:t>Rietavo savivaldybės administracija</w:t>
            </w:r>
          </w:p>
          <w:p w14:paraId="34FDEE14" w14:textId="77777777" w:rsidR="003E0787" w:rsidRDefault="003E0787" w:rsidP="003E0787">
            <w:pPr>
              <w:jc w:val="both"/>
              <w:rPr>
                <w:rFonts w:eastAsia="Calibri"/>
                <w:sz w:val="20"/>
              </w:rPr>
            </w:pPr>
          </w:p>
        </w:tc>
        <w:tc>
          <w:tcPr>
            <w:tcW w:w="857" w:type="dxa"/>
            <w:vMerge w:val="restart"/>
          </w:tcPr>
          <w:p w14:paraId="0CA35421" w14:textId="77777777" w:rsidR="003E0787" w:rsidRPr="00663472" w:rsidRDefault="00663472" w:rsidP="003E0787">
            <w:pPr>
              <w:rPr>
                <w:sz w:val="20"/>
              </w:rPr>
            </w:pPr>
            <w:r w:rsidRPr="00663472">
              <w:rPr>
                <w:sz w:val="20"/>
              </w:rPr>
              <w:t>Rietavo Lauryno Ivinskio gimnazija</w:t>
            </w:r>
          </w:p>
        </w:tc>
        <w:tc>
          <w:tcPr>
            <w:tcW w:w="705" w:type="dxa"/>
            <w:vMerge w:val="restart"/>
          </w:tcPr>
          <w:p w14:paraId="70DF27D0" w14:textId="77777777" w:rsidR="003E0787" w:rsidRDefault="003E0787" w:rsidP="003E0787">
            <w:pPr>
              <w:jc w:val="both"/>
              <w:rPr>
                <w:rFonts w:eastAsia="Calibri"/>
                <w:sz w:val="20"/>
              </w:rPr>
            </w:pPr>
            <w:r>
              <w:rPr>
                <w:rFonts w:eastAsia="Calibri"/>
                <w:sz w:val="20"/>
              </w:rPr>
              <w:t>-</w:t>
            </w:r>
          </w:p>
        </w:tc>
        <w:tc>
          <w:tcPr>
            <w:tcW w:w="708" w:type="dxa"/>
            <w:vMerge w:val="restart"/>
          </w:tcPr>
          <w:p w14:paraId="3C074EBF" w14:textId="77777777" w:rsidR="003E0787" w:rsidRDefault="003E0787" w:rsidP="003E0787">
            <w:pPr>
              <w:jc w:val="both"/>
              <w:rPr>
                <w:rFonts w:eastAsia="Calibri"/>
                <w:sz w:val="20"/>
              </w:rPr>
            </w:pPr>
            <w:r>
              <w:rPr>
                <w:rFonts w:eastAsia="Calibri"/>
                <w:sz w:val="20"/>
              </w:rPr>
              <w:t>Taip</w:t>
            </w:r>
          </w:p>
        </w:tc>
        <w:tc>
          <w:tcPr>
            <w:tcW w:w="722" w:type="dxa"/>
            <w:vMerge w:val="restart"/>
          </w:tcPr>
          <w:p w14:paraId="7F64DCB6" w14:textId="77777777" w:rsidR="003E0787" w:rsidRDefault="003E0787" w:rsidP="003E0787">
            <w:pPr>
              <w:jc w:val="both"/>
              <w:rPr>
                <w:rFonts w:eastAsia="Calibri"/>
                <w:sz w:val="20"/>
              </w:rPr>
            </w:pPr>
            <w:r>
              <w:rPr>
                <w:rFonts w:eastAsia="Calibri"/>
                <w:sz w:val="20"/>
              </w:rPr>
              <w:t>-</w:t>
            </w:r>
          </w:p>
        </w:tc>
        <w:tc>
          <w:tcPr>
            <w:tcW w:w="991" w:type="dxa"/>
            <w:vMerge w:val="restart"/>
          </w:tcPr>
          <w:p w14:paraId="5B741E76" w14:textId="77777777" w:rsidR="003E0787" w:rsidRDefault="003E0787" w:rsidP="003E0787">
            <w:pPr>
              <w:jc w:val="both"/>
              <w:rPr>
                <w:rFonts w:eastAsia="Calibri"/>
                <w:sz w:val="20"/>
              </w:rPr>
            </w:pPr>
            <w:r>
              <w:rPr>
                <w:rFonts w:eastAsia="Calibri"/>
                <w:sz w:val="20"/>
              </w:rPr>
              <w:t>260000</w:t>
            </w:r>
          </w:p>
        </w:tc>
        <w:tc>
          <w:tcPr>
            <w:tcW w:w="994" w:type="dxa"/>
            <w:vMerge w:val="restart"/>
          </w:tcPr>
          <w:p w14:paraId="10C187E3" w14:textId="27BC276F" w:rsidR="003E0787" w:rsidRDefault="003E0787" w:rsidP="003E0787">
            <w:pPr>
              <w:jc w:val="both"/>
              <w:rPr>
                <w:rFonts w:eastAsia="Calibri"/>
                <w:sz w:val="20"/>
              </w:rPr>
            </w:pPr>
          </w:p>
        </w:tc>
        <w:tc>
          <w:tcPr>
            <w:tcW w:w="989" w:type="dxa"/>
            <w:vMerge w:val="restart"/>
          </w:tcPr>
          <w:p w14:paraId="6B86BBF8" w14:textId="5557E369" w:rsidR="003E0787" w:rsidRDefault="003E0787" w:rsidP="003E0787">
            <w:pPr>
              <w:jc w:val="both"/>
              <w:rPr>
                <w:rFonts w:eastAsia="Calibri"/>
                <w:sz w:val="20"/>
              </w:rPr>
            </w:pPr>
          </w:p>
        </w:tc>
        <w:tc>
          <w:tcPr>
            <w:tcW w:w="991" w:type="dxa"/>
            <w:vMerge w:val="restart"/>
          </w:tcPr>
          <w:p w14:paraId="2AE61540" w14:textId="77777777" w:rsidR="003E0787" w:rsidRDefault="003E0787" w:rsidP="003E0787">
            <w:pPr>
              <w:jc w:val="both"/>
              <w:rPr>
                <w:rFonts w:eastAsia="Calibri"/>
                <w:sz w:val="20"/>
              </w:rPr>
            </w:pPr>
            <w:r>
              <w:rPr>
                <w:rFonts w:eastAsia="Calibri"/>
                <w:sz w:val="20"/>
              </w:rPr>
              <w:t>221000</w:t>
            </w:r>
          </w:p>
        </w:tc>
        <w:tc>
          <w:tcPr>
            <w:tcW w:w="991" w:type="dxa"/>
            <w:vMerge w:val="restart"/>
          </w:tcPr>
          <w:p w14:paraId="57CA1157" w14:textId="77777777" w:rsidR="003E0787" w:rsidRDefault="003E0787" w:rsidP="003E0787">
            <w:pPr>
              <w:jc w:val="both"/>
              <w:rPr>
                <w:rFonts w:eastAsia="Calibri"/>
                <w:sz w:val="20"/>
              </w:rPr>
            </w:pPr>
            <w:r>
              <w:rPr>
                <w:rFonts w:eastAsia="Calibri"/>
                <w:sz w:val="20"/>
              </w:rPr>
              <w:t>39000</w:t>
            </w:r>
          </w:p>
        </w:tc>
        <w:tc>
          <w:tcPr>
            <w:tcW w:w="1983" w:type="dxa"/>
          </w:tcPr>
          <w:p w14:paraId="7E080F51" w14:textId="77777777" w:rsidR="003E0787" w:rsidRDefault="003E0787" w:rsidP="003E0787">
            <w:pPr>
              <w:rPr>
                <w:rFonts w:eastAsia="Calibri"/>
                <w:sz w:val="20"/>
              </w:rPr>
            </w:pPr>
            <w:r>
              <w:rPr>
                <w:rFonts w:eastAsia="Calibri"/>
                <w:iCs/>
                <w:sz w:val="20"/>
                <w:szCs w:val="22"/>
              </w:rPr>
              <w:t>R.S.2.3026</w:t>
            </w:r>
            <w:r>
              <w:rPr>
                <w:rFonts w:ascii="Calibri" w:eastAsia="Calibri" w:hAnsi="Calibri" w:cs="Vrinda"/>
                <w:iCs/>
                <w:sz w:val="20"/>
                <w:szCs w:val="22"/>
              </w:rPr>
              <w:t xml:space="preserve"> </w:t>
            </w:r>
            <w:r>
              <w:rPr>
                <w:rFonts w:eastAsia="Calibri"/>
                <w:sz w:val="20"/>
              </w:rPr>
              <w:t xml:space="preserve">Mokyklų, kuriose buvo įdiegtos universalaus dizaino ir </w:t>
            </w:r>
            <w:proofErr w:type="spellStart"/>
            <w:r>
              <w:rPr>
                <w:rFonts w:eastAsia="Calibri"/>
                <w:sz w:val="20"/>
              </w:rPr>
              <w:t>ki</w:t>
            </w:r>
            <w:proofErr w:type="spellEnd"/>
            <w:r>
              <w:rPr>
                <w:rFonts w:eastAsia="Calibri"/>
                <w:sz w:val="20"/>
              </w:rPr>
              <w:t xml:space="preserve">         tos inžinerinės priemonės, aplinką pritaikant asmenims turintiems negalią, dalis nuo visų mokyklų |Procentas</w:t>
            </w:r>
          </w:p>
        </w:tc>
        <w:tc>
          <w:tcPr>
            <w:tcW w:w="989" w:type="dxa"/>
          </w:tcPr>
          <w:p w14:paraId="16409907" w14:textId="77777777" w:rsidR="003E0787" w:rsidRDefault="003E0787" w:rsidP="003E0787">
            <w:pPr>
              <w:jc w:val="center"/>
              <w:rPr>
                <w:rFonts w:eastAsia="Calibri"/>
                <w:sz w:val="20"/>
              </w:rPr>
            </w:pPr>
            <w:r>
              <w:rPr>
                <w:rFonts w:eastAsia="Calibri"/>
                <w:sz w:val="20"/>
              </w:rPr>
              <w:t>33,3</w:t>
            </w:r>
          </w:p>
          <w:p w14:paraId="473B6C19" w14:textId="77777777" w:rsidR="003E0787" w:rsidRDefault="003E0787" w:rsidP="003E0787">
            <w:pPr>
              <w:jc w:val="center"/>
              <w:rPr>
                <w:rFonts w:eastAsia="Calibri"/>
                <w:sz w:val="20"/>
              </w:rPr>
            </w:pPr>
            <w:r>
              <w:rPr>
                <w:rFonts w:eastAsia="Calibri"/>
                <w:sz w:val="18"/>
                <w:szCs w:val="18"/>
              </w:rPr>
              <w:t>(2027)</w:t>
            </w:r>
          </w:p>
        </w:tc>
        <w:tc>
          <w:tcPr>
            <w:tcW w:w="850" w:type="dxa"/>
            <w:vMerge w:val="restart"/>
          </w:tcPr>
          <w:p w14:paraId="4DAECAA8" w14:textId="77777777" w:rsidR="003E0787" w:rsidRDefault="003E0787" w:rsidP="003E0787">
            <w:pPr>
              <w:jc w:val="both"/>
              <w:rPr>
                <w:rFonts w:eastAsia="Calibri"/>
                <w:sz w:val="20"/>
              </w:rPr>
            </w:pPr>
            <w:r>
              <w:rPr>
                <w:rFonts w:eastAsia="Calibri"/>
                <w:sz w:val="20"/>
              </w:rPr>
              <w:t xml:space="preserve">2024, II </w:t>
            </w:r>
            <w:proofErr w:type="spellStart"/>
            <w:r>
              <w:rPr>
                <w:rFonts w:eastAsia="Calibri"/>
                <w:sz w:val="20"/>
              </w:rPr>
              <w:t>ketv</w:t>
            </w:r>
            <w:proofErr w:type="spellEnd"/>
            <w:r>
              <w:rPr>
                <w:rFonts w:eastAsia="Calibri"/>
                <w:sz w:val="20"/>
              </w:rPr>
              <w:t>.</w:t>
            </w:r>
            <w:r>
              <w:rPr>
                <w:rFonts w:eastAsia="Calibri"/>
                <w:sz w:val="20"/>
              </w:rPr>
              <w:tab/>
            </w:r>
          </w:p>
          <w:p w14:paraId="45A16520" w14:textId="77777777" w:rsidR="003E0787" w:rsidRDefault="003E0787" w:rsidP="003E0787">
            <w:pPr>
              <w:ind w:firstLine="212"/>
              <w:jc w:val="both"/>
              <w:rPr>
                <w:rFonts w:eastAsia="Calibri"/>
                <w:sz w:val="20"/>
              </w:rPr>
            </w:pPr>
          </w:p>
        </w:tc>
        <w:tc>
          <w:tcPr>
            <w:tcW w:w="709" w:type="dxa"/>
            <w:vMerge w:val="restart"/>
          </w:tcPr>
          <w:p w14:paraId="5BB14B26" w14:textId="77777777" w:rsidR="003E0787" w:rsidRDefault="003E0787" w:rsidP="003E0787">
            <w:pPr>
              <w:jc w:val="both"/>
              <w:rPr>
                <w:rFonts w:eastAsia="Calibri"/>
                <w:sz w:val="20"/>
              </w:rPr>
            </w:pPr>
            <w:r>
              <w:rPr>
                <w:rFonts w:eastAsia="Calibri"/>
                <w:sz w:val="20"/>
              </w:rPr>
              <w:t xml:space="preserve">2027, II </w:t>
            </w:r>
            <w:proofErr w:type="spellStart"/>
            <w:r>
              <w:rPr>
                <w:rFonts w:eastAsia="Calibri"/>
                <w:sz w:val="20"/>
              </w:rPr>
              <w:t>ketv</w:t>
            </w:r>
            <w:proofErr w:type="spellEnd"/>
            <w:r>
              <w:rPr>
                <w:rFonts w:eastAsia="Calibri"/>
                <w:sz w:val="20"/>
              </w:rPr>
              <w:t>.</w:t>
            </w:r>
          </w:p>
        </w:tc>
      </w:tr>
      <w:tr w:rsidR="00071D1D" w14:paraId="0898DB94" w14:textId="77777777" w:rsidTr="008E246C">
        <w:tc>
          <w:tcPr>
            <w:tcW w:w="1416" w:type="dxa"/>
            <w:vMerge/>
          </w:tcPr>
          <w:p w14:paraId="0B27D5D2" w14:textId="77777777" w:rsidR="00071D1D" w:rsidRDefault="00071D1D">
            <w:pPr>
              <w:jc w:val="both"/>
              <w:rPr>
                <w:rFonts w:ascii="Calibri" w:eastAsia="Calibri" w:hAnsi="Calibri" w:cs="Vrinda"/>
                <w:bCs/>
                <w:color w:val="000000"/>
                <w:sz w:val="20"/>
                <w:szCs w:val="22"/>
                <w:lang w:eastAsia="lt-LT"/>
              </w:rPr>
            </w:pPr>
          </w:p>
        </w:tc>
        <w:tc>
          <w:tcPr>
            <w:tcW w:w="566" w:type="dxa"/>
            <w:vMerge/>
          </w:tcPr>
          <w:p w14:paraId="1242954F" w14:textId="77777777" w:rsidR="00071D1D" w:rsidRDefault="00071D1D">
            <w:pPr>
              <w:jc w:val="both"/>
              <w:rPr>
                <w:rFonts w:ascii="Calibri" w:eastAsia="Calibri" w:hAnsi="Calibri" w:cs="Vrinda"/>
                <w:sz w:val="20"/>
                <w:szCs w:val="22"/>
              </w:rPr>
            </w:pPr>
          </w:p>
        </w:tc>
        <w:tc>
          <w:tcPr>
            <w:tcW w:w="849" w:type="dxa"/>
            <w:vMerge/>
          </w:tcPr>
          <w:p w14:paraId="1F66BE22" w14:textId="77777777" w:rsidR="00071D1D" w:rsidRDefault="00071D1D">
            <w:pPr>
              <w:rPr>
                <w:rFonts w:ascii="Calibri" w:eastAsia="Calibri" w:hAnsi="Calibri" w:cs="Vrinda"/>
                <w:sz w:val="20"/>
                <w:szCs w:val="22"/>
              </w:rPr>
            </w:pPr>
          </w:p>
        </w:tc>
        <w:tc>
          <w:tcPr>
            <w:tcW w:w="857" w:type="dxa"/>
            <w:vMerge/>
            <w:textDirection w:val="btLr"/>
          </w:tcPr>
          <w:p w14:paraId="4398EE4D" w14:textId="77777777" w:rsidR="00071D1D" w:rsidRDefault="00071D1D">
            <w:pPr>
              <w:ind w:left="113" w:right="113"/>
              <w:jc w:val="right"/>
              <w:rPr>
                <w:rFonts w:ascii="Calibri" w:eastAsia="Calibri" w:hAnsi="Calibri" w:cs="Vrinda"/>
                <w:sz w:val="16"/>
                <w:szCs w:val="16"/>
              </w:rPr>
            </w:pPr>
          </w:p>
        </w:tc>
        <w:tc>
          <w:tcPr>
            <w:tcW w:w="705" w:type="dxa"/>
            <w:vMerge/>
          </w:tcPr>
          <w:p w14:paraId="5CFAD28B" w14:textId="77777777" w:rsidR="00071D1D" w:rsidRDefault="00071D1D">
            <w:pPr>
              <w:jc w:val="both"/>
              <w:rPr>
                <w:rFonts w:ascii="Calibri" w:eastAsia="Calibri" w:hAnsi="Calibri" w:cs="Vrinda"/>
                <w:sz w:val="20"/>
                <w:szCs w:val="22"/>
              </w:rPr>
            </w:pPr>
          </w:p>
        </w:tc>
        <w:tc>
          <w:tcPr>
            <w:tcW w:w="708" w:type="dxa"/>
            <w:vMerge/>
          </w:tcPr>
          <w:p w14:paraId="1D6BFEC8" w14:textId="77777777" w:rsidR="00071D1D" w:rsidRDefault="00071D1D">
            <w:pPr>
              <w:jc w:val="both"/>
              <w:rPr>
                <w:rFonts w:ascii="Calibri" w:eastAsia="Calibri" w:hAnsi="Calibri" w:cs="Vrinda"/>
                <w:sz w:val="20"/>
                <w:szCs w:val="22"/>
              </w:rPr>
            </w:pPr>
          </w:p>
        </w:tc>
        <w:tc>
          <w:tcPr>
            <w:tcW w:w="722" w:type="dxa"/>
            <w:vMerge/>
          </w:tcPr>
          <w:p w14:paraId="531A01CB" w14:textId="77777777" w:rsidR="00071D1D" w:rsidRDefault="00071D1D">
            <w:pPr>
              <w:jc w:val="both"/>
              <w:rPr>
                <w:rFonts w:ascii="Calibri" w:eastAsia="Calibri" w:hAnsi="Calibri" w:cs="Vrinda"/>
                <w:sz w:val="20"/>
                <w:szCs w:val="22"/>
              </w:rPr>
            </w:pPr>
          </w:p>
        </w:tc>
        <w:tc>
          <w:tcPr>
            <w:tcW w:w="991" w:type="dxa"/>
            <w:vMerge/>
          </w:tcPr>
          <w:p w14:paraId="27C398FF" w14:textId="77777777" w:rsidR="00071D1D" w:rsidRDefault="00071D1D">
            <w:pPr>
              <w:jc w:val="both"/>
              <w:rPr>
                <w:rFonts w:ascii="Calibri" w:eastAsia="Calibri" w:hAnsi="Calibri" w:cs="Vrinda"/>
                <w:sz w:val="20"/>
                <w:szCs w:val="22"/>
              </w:rPr>
            </w:pPr>
          </w:p>
        </w:tc>
        <w:tc>
          <w:tcPr>
            <w:tcW w:w="994" w:type="dxa"/>
            <w:vMerge/>
          </w:tcPr>
          <w:p w14:paraId="15D136B8" w14:textId="77777777" w:rsidR="00071D1D" w:rsidRDefault="00071D1D">
            <w:pPr>
              <w:jc w:val="both"/>
              <w:rPr>
                <w:rFonts w:ascii="Calibri" w:eastAsia="Calibri" w:hAnsi="Calibri" w:cs="Vrinda"/>
                <w:sz w:val="20"/>
                <w:szCs w:val="22"/>
              </w:rPr>
            </w:pPr>
          </w:p>
        </w:tc>
        <w:tc>
          <w:tcPr>
            <w:tcW w:w="989" w:type="dxa"/>
            <w:vMerge/>
          </w:tcPr>
          <w:p w14:paraId="162D00A5" w14:textId="77777777" w:rsidR="00071D1D" w:rsidRDefault="00071D1D">
            <w:pPr>
              <w:jc w:val="both"/>
              <w:rPr>
                <w:rFonts w:ascii="Calibri" w:eastAsia="Calibri" w:hAnsi="Calibri" w:cs="Vrinda"/>
                <w:sz w:val="20"/>
                <w:szCs w:val="22"/>
              </w:rPr>
            </w:pPr>
          </w:p>
        </w:tc>
        <w:tc>
          <w:tcPr>
            <w:tcW w:w="991" w:type="dxa"/>
            <w:vMerge/>
          </w:tcPr>
          <w:p w14:paraId="577E7E93" w14:textId="77777777" w:rsidR="00071D1D" w:rsidRDefault="00071D1D">
            <w:pPr>
              <w:jc w:val="both"/>
              <w:rPr>
                <w:rFonts w:ascii="Calibri" w:eastAsia="Calibri" w:hAnsi="Calibri" w:cs="Vrinda"/>
                <w:sz w:val="20"/>
                <w:szCs w:val="22"/>
              </w:rPr>
            </w:pPr>
          </w:p>
        </w:tc>
        <w:tc>
          <w:tcPr>
            <w:tcW w:w="991" w:type="dxa"/>
            <w:vMerge/>
          </w:tcPr>
          <w:p w14:paraId="2ACAB5EE" w14:textId="77777777" w:rsidR="00071D1D" w:rsidRDefault="00071D1D">
            <w:pPr>
              <w:jc w:val="both"/>
              <w:rPr>
                <w:rFonts w:ascii="Calibri" w:eastAsia="Calibri" w:hAnsi="Calibri" w:cs="Vrinda"/>
                <w:sz w:val="20"/>
                <w:szCs w:val="22"/>
              </w:rPr>
            </w:pPr>
          </w:p>
        </w:tc>
        <w:tc>
          <w:tcPr>
            <w:tcW w:w="1983" w:type="dxa"/>
          </w:tcPr>
          <w:p w14:paraId="3DB22DD9" w14:textId="77777777" w:rsidR="00071D1D" w:rsidRDefault="002223C2">
            <w:pPr>
              <w:rPr>
                <w:rFonts w:ascii="Calibri" w:eastAsia="Calibri" w:hAnsi="Calibri" w:cs="Vrinda"/>
                <w:iCs/>
                <w:sz w:val="20"/>
                <w:szCs w:val="22"/>
              </w:rPr>
            </w:pPr>
            <w:r>
              <w:rPr>
                <w:rFonts w:eastAsia="Calibri"/>
                <w:iCs/>
                <w:sz w:val="20"/>
              </w:rPr>
              <w:t>R.B.2.2071 Naujos arba modernizuotos švietimo infrastruktūros naudotojų skaičius per metus |  Naudotojai per metus</w:t>
            </w:r>
          </w:p>
        </w:tc>
        <w:tc>
          <w:tcPr>
            <w:tcW w:w="989" w:type="dxa"/>
          </w:tcPr>
          <w:p w14:paraId="7795B51F" w14:textId="77777777" w:rsidR="00071D1D" w:rsidRDefault="002223C2">
            <w:pPr>
              <w:jc w:val="center"/>
              <w:rPr>
                <w:rFonts w:eastAsia="Calibri"/>
                <w:sz w:val="20"/>
                <w:szCs w:val="22"/>
              </w:rPr>
            </w:pPr>
            <w:r>
              <w:rPr>
                <w:rFonts w:eastAsia="Calibri"/>
                <w:sz w:val="20"/>
                <w:szCs w:val="22"/>
              </w:rPr>
              <w:t>656</w:t>
            </w:r>
          </w:p>
          <w:p w14:paraId="4552578E" w14:textId="77777777" w:rsidR="00071D1D" w:rsidRDefault="002223C2">
            <w:pPr>
              <w:jc w:val="center"/>
              <w:rPr>
                <w:rFonts w:ascii="Calibri" w:eastAsia="Calibri" w:hAnsi="Calibri" w:cs="Vrinda"/>
                <w:sz w:val="20"/>
                <w:szCs w:val="22"/>
              </w:rPr>
            </w:pPr>
            <w:r>
              <w:rPr>
                <w:rFonts w:eastAsia="Calibri"/>
                <w:sz w:val="18"/>
                <w:szCs w:val="18"/>
              </w:rPr>
              <w:t>(2027)</w:t>
            </w:r>
          </w:p>
        </w:tc>
        <w:tc>
          <w:tcPr>
            <w:tcW w:w="850" w:type="dxa"/>
            <w:vMerge/>
          </w:tcPr>
          <w:p w14:paraId="02F5AEA4" w14:textId="77777777" w:rsidR="00071D1D" w:rsidRDefault="00071D1D">
            <w:pPr>
              <w:jc w:val="both"/>
              <w:rPr>
                <w:rFonts w:ascii="Calibri" w:eastAsia="Calibri" w:hAnsi="Calibri" w:cs="Vrinda"/>
                <w:sz w:val="20"/>
                <w:szCs w:val="22"/>
              </w:rPr>
            </w:pPr>
          </w:p>
        </w:tc>
        <w:tc>
          <w:tcPr>
            <w:tcW w:w="709" w:type="dxa"/>
            <w:vMerge/>
          </w:tcPr>
          <w:p w14:paraId="26398B11" w14:textId="77777777" w:rsidR="00071D1D" w:rsidRDefault="00071D1D">
            <w:pPr>
              <w:jc w:val="both"/>
              <w:rPr>
                <w:rFonts w:ascii="Calibri" w:eastAsia="Calibri" w:hAnsi="Calibri" w:cs="Vrinda"/>
                <w:sz w:val="20"/>
                <w:szCs w:val="22"/>
              </w:rPr>
            </w:pPr>
          </w:p>
        </w:tc>
      </w:tr>
      <w:tr w:rsidR="00071D1D" w14:paraId="03C52A51" w14:textId="77777777" w:rsidTr="008E246C">
        <w:tc>
          <w:tcPr>
            <w:tcW w:w="1416" w:type="dxa"/>
            <w:vMerge/>
          </w:tcPr>
          <w:p w14:paraId="6B2C836C" w14:textId="77777777" w:rsidR="00071D1D" w:rsidRDefault="00071D1D">
            <w:pPr>
              <w:jc w:val="both"/>
              <w:rPr>
                <w:rFonts w:ascii="Calibri" w:eastAsia="Calibri" w:hAnsi="Calibri" w:cs="Vrinda"/>
                <w:bCs/>
                <w:color w:val="000000"/>
                <w:sz w:val="20"/>
                <w:szCs w:val="22"/>
                <w:lang w:eastAsia="lt-LT"/>
              </w:rPr>
            </w:pPr>
          </w:p>
        </w:tc>
        <w:tc>
          <w:tcPr>
            <w:tcW w:w="566" w:type="dxa"/>
            <w:vMerge/>
          </w:tcPr>
          <w:p w14:paraId="25BAAB17" w14:textId="77777777" w:rsidR="00071D1D" w:rsidRDefault="00071D1D">
            <w:pPr>
              <w:jc w:val="both"/>
              <w:rPr>
                <w:rFonts w:ascii="Calibri" w:eastAsia="Calibri" w:hAnsi="Calibri" w:cs="Vrinda"/>
                <w:sz w:val="20"/>
                <w:szCs w:val="22"/>
              </w:rPr>
            </w:pPr>
          </w:p>
        </w:tc>
        <w:tc>
          <w:tcPr>
            <w:tcW w:w="849" w:type="dxa"/>
            <w:vMerge/>
          </w:tcPr>
          <w:p w14:paraId="054257B8" w14:textId="77777777" w:rsidR="00071D1D" w:rsidRDefault="00071D1D">
            <w:pPr>
              <w:rPr>
                <w:rFonts w:ascii="Calibri" w:eastAsia="Calibri" w:hAnsi="Calibri" w:cs="Vrinda"/>
                <w:sz w:val="20"/>
                <w:szCs w:val="22"/>
              </w:rPr>
            </w:pPr>
          </w:p>
        </w:tc>
        <w:tc>
          <w:tcPr>
            <w:tcW w:w="857" w:type="dxa"/>
            <w:vMerge/>
            <w:textDirection w:val="btLr"/>
          </w:tcPr>
          <w:p w14:paraId="5D2BD076" w14:textId="77777777" w:rsidR="00071D1D" w:rsidRDefault="00071D1D">
            <w:pPr>
              <w:ind w:left="113" w:right="113"/>
              <w:jc w:val="right"/>
              <w:rPr>
                <w:rFonts w:ascii="Calibri" w:eastAsia="Calibri" w:hAnsi="Calibri" w:cs="Vrinda"/>
                <w:sz w:val="16"/>
                <w:szCs w:val="16"/>
              </w:rPr>
            </w:pPr>
          </w:p>
        </w:tc>
        <w:tc>
          <w:tcPr>
            <w:tcW w:w="705" w:type="dxa"/>
            <w:vMerge/>
          </w:tcPr>
          <w:p w14:paraId="74E9158E" w14:textId="77777777" w:rsidR="00071D1D" w:rsidRDefault="00071D1D">
            <w:pPr>
              <w:jc w:val="both"/>
              <w:rPr>
                <w:rFonts w:ascii="Calibri" w:eastAsia="Calibri" w:hAnsi="Calibri" w:cs="Vrinda"/>
                <w:sz w:val="20"/>
                <w:szCs w:val="22"/>
              </w:rPr>
            </w:pPr>
          </w:p>
        </w:tc>
        <w:tc>
          <w:tcPr>
            <w:tcW w:w="708" w:type="dxa"/>
            <w:vMerge/>
          </w:tcPr>
          <w:p w14:paraId="2CECEEDC" w14:textId="77777777" w:rsidR="00071D1D" w:rsidRDefault="00071D1D">
            <w:pPr>
              <w:jc w:val="both"/>
              <w:rPr>
                <w:rFonts w:ascii="Calibri" w:eastAsia="Calibri" w:hAnsi="Calibri" w:cs="Vrinda"/>
                <w:sz w:val="20"/>
                <w:szCs w:val="22"/>
              </w:rPr>
            </w:pPr>
          </w:p>
        </w:tc>
        <w:tc>
          <w:tcPr>
            <w:tcW w:w="722" w:type="dxa"/>
            <w:vMerge/>
          </w:tcPr>
          <w:p w14:paraId="18943495" w14:textId="77777777" w:rsidR="00071D1D" w:rsidRDefault="00071D1D">
            <w:pPr>
              <w:jc w:val="both"/>
              <w:rPr>
                <w:rFonts w:ascii="Calibri" w:eastAsia="Calibri" w:hAnsi="Calibri" w:cs="Vrinda"/>
                <w:sz w:val="20"/>
                <w:szCs w:val="22"/>
              </w:rPr>
            </w:pPr>
          </w:p>
        </w:tc>
        <w:tc>
          <w:tcPr>
            <w:tcW w:w="991" w:type="dxa"/>
            <w:vMerge/>
          </w:tcPr>
          <w:p w14:paraId="08B1F69F" w14:textId="77777777" w:rsidR="00071D1D" w:rsidRDefault="00071D1D">
            <w:pPr>
              <w:jc w:val="both"/>
              <w:rPr>
                <w:rFonts w:ascii="Calibri" w:eastAsia="Calibri" w:hAnsi="Calibri" w:cs="Vrinda"/>
                <w:sz w:val="20"/>
                <w:szCs w:val="22"/>
              </w:rPr>
            </w:pPr>
          </w:p>
        </w:tc>
        <w:tc>
          <w:tcPr>
            <w:tcW w:w="994" w:type="dxa"/>
            <w:vMerge/>
          </w:tcPr>
          <w:p w14:paraId="2E4EF7F9" w14:textId="77777777" w:rsidR="00071D1D" w:rsidRDefault="00071D1D">
            <w:pPr>
              <w:jc w:val="both"/>
              <w:rPr>
                <w:rFonts w:ascii="Calibri" w:eastAsia="Calibri" w:hAnsi="Calibri" w:cs="Vrinda"/>
                <w:sz w:val="20"/>
                <w:szCs w:val="22"/>
              </w:rPr>
            </w:pPr>
          </w:p>
        </w:tc>
        <w:tc>
          <w:tcPr>
            <w:tcW w:w="989" w:type="dxa"/>
            <w:vMerge/>
          </w:tcPr>
          <w:p w14:paraId="268BC681" w14:textId="77777777" w:rsidR="00071D1D" w:rsidRDefault="00071D1D">
            <w:pPr>
              <w:jc w:val="both"/>
              <w:rPr>
                <w:rFonts w:ascii="Calibri" w:eastAsia="Calibri" w:hAnsi="Calibri" w:cs="Vrinda"/>
                <w:sz w:val="20"/>
                <w:szCs w:val="22"/>
              </w:rPr>
            </w:pPr>
          </w:p>
        </w:tc>
        <w:tc>
          <w:tcPr>
            <w:tcW w:w="991" w:type="dxa"/>
            <w:vMerge/>
          </w:tcPr>
          <w:p w14:paraId="5B4AFB6F" w14:textId="77777777" w:rsidR="00071D1D" w:rsidRDefault="00071D1D">
            <w:pPr>
              <w:jc w:val="both"/>
              <w:rPr>
                <w:rFonts w:ascii="Calibri" w:eastAsia="Calibri" w:hAnsi="Calibri" w:cs="Vrinda"/>
                <w:sz w:val="20"/>
                <w:szCs w:val="22"/>
              </w:rPr>
            </w:pPr>
          </w:p>
        </w:tc>
        <w:tc>
          <w:tcPr>
            <w:tcW w:w="991" w:type="dxa"/>
            <w:vMerge/>
          </w:tcPr>
          <w:p w14:paraId="669CB07B" w14:textId="77777777" w:rsidR="00071D1D" w:rsidRDefault="00071D1D">
            <w:pPr>
              <w:jc w:val="both"/>
              <w:rPr>
                <w:rFonts w:ascii="Calibri" w:eastAsia="Calibri" w:hAnsi="Calibri" w:cs="Vrinda"/>
                <w:sz w:val="20"/>
                <w:szCs w:val="22"/>
              </w:rPr>
            </w:pPr>
          </w:p>
        </w:tc>
        <w:tc>
          <w:tcPr>
            <w:tcW w:w="1983" w:type="dxa"/>
          </w:tcPr>
          <w:p w14:paraId="242B52C0" w14:textId="77777777" w:rsidR="00071D1D" w:rsidRDefault="002223C2">
            <w:pPr>
              <w:rPr>
                <w:rFonts w:ascii="Calibri" w:eastAsia="Calibri" w:hAnsi="Calibri" w:cs="Vrinda"/>
                <w:iCs/>
                <w:sz w:val="20"/>
                <w:szCs w:val="22"/>
              </w:rPr>
            </w:pPr>
            <w:r>
              <w:rPr>
                <w:rFonts w:eastAsia="Calibri"/>
                <w:iCs/>
                <w:sz w:val="20"/>
                <w:szCs w:val="22"/>
              </w:rPr>
              <w:t xml:space="preserve">P.B.2.0067 Naujos arba modernizuotos </w:t>
            </w:r>
            <w:r>
              <w:rPr>
                <w:rFonts w:eastAsia="Calibri"/>
                <w:iCs/>
                <w:sz w:val="20"/>
                <w:szCs w:val="22"/>
              </w:rPr>
              <w:lastRenderedPageBreak/>
              <w:t xml:space="preserve">švietimo infrastruktūros mokymo klasių talpumas </w:t>
            </w:r>
            <w:r>
              <w:rPr>
                <w:rFonts w:eastAsia="Calibri"/>
                <w:sz w:val="20"/>
              </w:rPr>
              <w:t>| Asmenys</w:t>
            </w:r>
          </w:p>
        </w:tc>
        <w:tc>
          <w:tcPr>
            <w:tcW w:w="989" w:type="dxa"/>
          </w:tcPr>
          <w:p w14:paraId="2D125117" w14:textId="77777777" w:rsidR="00071D1D" w:rsidRDefault="002223C2">
            <w:pPr>
              <w:jc w:val="center"/>
              <w:rPr>
                <w:rFonts w:eastAsia="Calibri"/>
                <w:sz w:val="20"/>
                <w:szCs w:val="22"/>
              </w:rPr>
            </w:pPr>
            <w:r>
              <w:rPr>
                <w:rFonts w:eastAsia="Calibri"/>
                <w:sz w:val="20"/>
                <w:szCs w:val="22"/>
              </w:rPr>
              <w:lastRenderedPageBreak/>
              <w:t>1100</w:t>
            </w:r>
          </w:p>
          <w:p w14:paraId="32BDA1D1" w14:textId="77777777" w:rsidR="00071D1D" w:rsidRDefault="002223C2">
            <w:pPr>
              <w:jc w:val="center"/>
              <w:rPr>
                <w:rFonts w:eastAsia="Calibri"/>
                <w:sz w:val="20"/>
                <w:szCs w:val="22"/>
              </w:rPr>
            </w:pPr>
            <w:r>
              <w:rPr>
                <w:rFonts w:eastAsia="Calibri"/>
                <w:sz w:val="18"/>
                <w:szCs w:val="18"/>
              </w:rPr>
              <w:t>(2027)</w:t>
            </w:r>
          </w:p>
        </w:tc>
        <w:tc>
          <w:tcPr>
            <w:tcW w:w="850" w:type="dxa"/>
            <w:vMerge/>
          </w:tcPr>
          <w:p w14:paraId="2FF5AD30" w14:textId="77777777" w:rsidR="00071D1D" w:rsidRDefault="00071D1D">
            <w:pPr>
              <w:jc w:val="both"/>
              <w:rPr>
                <w:rFonts w:ascii="Calibri" w:eastAsia="Calibri" w:hAnsi="Calibri" w:cs="Vrinda"/>
                <w:sz w:val="20"/>
                <w:szCs w:val="22"/>
              </w:rPr>
            </w:pPr>
          </w:p>
        </w:tc>
        <w:tc>
          <w:tcPr>
            <w:tcW w:w="709" w:type="dxa"/>
            <w:vMerge/>
          </w:tcPr>
          <w:p w14:paraId="7F01D13E" w14:textId="77777777" w:rsidR="00071D1D" w:rsidRDefault="00071D1D">
            <w:pPr>
              <w:jc w:val="both"/>
              <w:rPr>
                <w:rFonts w:ascii="Calibri" w:eastAsia="Calibri" w:hAnsi="Calibri" w:cs="Vrinda"/>
                <w:sz w:val="20"/>
                <w:szCs w:val="22"/>
              </w:rPr>
            </w:pPr>
          </w:p>
        </w:tc>
      </w:tr>
      <w:tr w:rsidR="00071D1D" w14:paraId="7C3E080B" w14:textId="77777777" w:rsidTr="008E246C">
        <w:trPr>
          <w:trHeight w:val="1810"/>
        </w:trPr>
        <w:tc>
          <w:tcPr>
            <w:tcW w:w="1416" w:type="dxa"/>
            <w:vMerge/>
          </w:tcPr>
          <w:p w14:paraId="3DF52364" w14:textId="77777777" w:rsidR="00071D1D" w:rsidRDefault="00071D1D">
            <w:pPr>
              <w:jc w:val="both"/>
              <w:rPr>
                <w:rFonts w:ascii="Calibri" w:eastAsia="Calibri" w:hAnsi="Calibri" w:cs="Vrinda"/>
                <w:bCs/>
                <w:color w:val="000000"/>
                <w:sz w:val="20"/>
                <w:szCs w:val="22"/>
                <w:lang w:eastAsia="lt-LT"/>
              </w:rPr>
            </w:pPr>
          </w:p>
        </w:tc>
        <w:tc>
          <w:tcPr>
            <w:tcW w:w="566" w:type="dxa"/>
            <w:vMerge/>
          </w:tcPr>
          <w:p w14:paraId="005B957D" w14:textId="77777777" w:rsidR="00071D1D" w:rsidRDefault="00071D1D">
            <w:pPr>
              <w:jc w:val="both"/>
              <w:rPr>
                <w:rFonts w:ascii="Calibri" w:eastAsia="Calibri" w:hAnsi="Calibri" w:cs="Vrinda"/>
                <w:sz w:val="20"/>
                <w:szCs w:val="22"/>
              </w:rPr>
            </w:pPr>
          </w:p>
        </w:tc>
        <w:tc>
          <w:tcPr>
            <w:tcW w:w="849" w:type="dxa"/>
            <w:vMerge/>
          </w:tcPr>
          <w:p w14:paraId="54828DF0" w14:textId="77777777" w:rsidR="00071D1D" w:rsidRDefault="00071D1D">
            <w:pPr>
              <w:rPr>
                <w:rFonts w:ascii="Calibri" w:eastAsia="Calibri" w:hAnsi="Calibri" w:cs="Vrinda"/>
                <w:sz w:val="20"/>
                <w:szCs w:val="22"/>
              </w:rPr>
            </w:pPr>
          </w:p>
        </w:tc>
        <w:tc>
          <w:tcPr>
            <w:tcW w:w="857" w:type="dxa"/>
            <w:vMerge/>
            <w:textDirection w:val="btLr"/>
          </w:tcPr>
          <w:p w14:paraId="2F8C0C80" w14:textId="77777777" w:rsidR="00071D1D" w:rsidRDefault="00071D1D">
            <w:pPr>
              <w:ind w:left="113" w:right="113"/>
              <w:jc w:val="both"/>
              <w:rPr>
                <w:rFonts w:ascii="Calibri" w:eastAsia="Calibri" w:hAnsi="Calibri" w:cs="Vrinda"/>
                <w:sz w:val="16"/>
                <w:szCs w:val="16"/>
              </w:rPr>
            </w:pPr>
          </w:p>
        </w:tc>
        <w:tc>
          <w:tcPr>
            <w:tcW w:w="705" w:type="dxa"/>
            <w:vMerge/>
          </w:tcPr>
          <w:p w14:paraId="2AC86A56" w14:textId="77777777" w:rsidR="00071D1D" w:rsidRDefault="00071D1D">
            <w:pPr>
              <w:jc w:val="both"/>
              <w:rPr>
                <w:rFonts w:ascii="Calibri" w:eastAsia="Calibri" w:hAnsi="Calibri" w:cs="Vrinda"/>
                <w:sz w:val="20"/>
                <w:szCs w:val="22"/>
              </w:rPr>
            </w:pPr>
          </w:p>
        </w:tc>
        <w:tc>
          <w:tcPr>
            <w:tcW w:w="708" w:type="dxa"/>
            <w:vMerge/>
          </w:tcPr>
          <w:p w14:paraId="65A424EE" w14:textId="77777777" w:rsidR="00071D1D" w:rsidRDefault="00071D1D">
            <w:pPr>
              <w:jc w:val="both"/>
              <w:rPr>
                <w:rFonts w:ascii="Calibri" w:eastAsia="Calibri" w:hAnsi="Calibri" w:cs="Vrinda"/>
                <w:sz w:val="20"/>
                <w:szCs w:val="22"/>
              </w:rPr>
            </w:pPr>
          </w:p>
        </w:tc>
        <w:tc>
          <w:tcPr>
            <w:tcW w:w="722" w:type="dxa"/>
            <w:vMerge/>
          </w:tcPr>
          <w:p w14:paraId="6529A76F" w14:textId="77777777" w:rsidR="00071D1D" w:rsidRDefault="00071D1D">
            <w:pPr>
              <w:jc w:val="both"/>
              <w:rPr>
                <w:rFonts w:ascii="Calibri" w:eastAsia="Calibri" w:hAnsi="Calibri" w:cs="Vrinda"/>
                <w:sz w:val="20"/>
                <w:szCs w:val="22"/>
              </w:rPr>
            </w:pPr>
          </w:p>
        </w:tc>
        <w:tc>
          <w:tcPr>
            <w:tcW w:w="991" w:type="dxa"/>
            <w:vMerge/>
          </w:tcPr>
          <w:p w14:paraId="0A093986" w14:textId="77777777" w:rsidR="00071D1D" w:rsidRDefault="00071D1D">
            <w:pPr>
              <w:jc w:val="both"/>
              <w:rPr>
                <w:rFonts w:ascii="Calibri" w:eastAsia="Calibri" w:hAnsi="Calibri" w:cs="Vrinda"/>
                <w:sz w:val="20"/>
                <w:szCs w:val="22"/>
              </w:rPr>
            </w:pPr>
          </w:p>
        </w:tc>
        <w:tc>
          <w:tcPr>
            <w:tcW w:w="994" w:type="dxa"/>
            <w:vMerge/>
          </w:tcPr>
          <w:p w14:paraId="1EF0883F" w14:textId="77777777" w:rsidR="00071D1D" w:rsidRDefault="00071D1D">
            <w:pPr>
              <w:jc w:val="both"/>
              <w:rPr>
                <w:rFonts w:ascii="Calibri" w:eastAsia="Calibri" w:hAnsi="Calibri" w:cs="Vrinda"/>
                <w:sz w:val="20"/>
                <w:szCs w:val="22"/>
              </w:rPr>
            </w:pPr>
          </w:p>
        </w:tc>
        <w:tc>
          <w:tcPr>
            <w:tcW w:w="989" w:type="dxa"/>
            <w:vMerge/>
          </w:tcPr>
          <w:p w14:paraId="0CA7A611" w14:textId="77777777" w:rsidR="00071D1D" w:rsidRDefault="00071D1D">
            <w:pPr>
              <w:jc w:val="both"/>
              <w:rPr>
                <w:rFonts w:ascii="Calibri" w:eastAsia="Calibri" w:hAnsi="Calibri" w:cs="Vrinda"/>
                <w:sz w:val="20"/>
                <w:szCs w:val="22"/>
              </w:rPr>
            </w:pPr>
          </w:p>
        </w:tc>
        <w:tc>
          <w:tcPr>
            <w:tcW w:w="991" w:type="dxa"/>
            <w:vMerge/>
          </w:tcPr>
          <w:p w14:paraId="169A911A" w14:textId="77777777" w:rsidR="00071D1D" w:rsidRDefault="00071D1D">
            <w:pPr>
              <w:jc w:val="both"/>
              <w:rPr>
                <w:rFonts w:ascii="Calibri" w:eastAsia="Calibri" w:hAnsi="Calibri" w:cs="Vrinda"/>
                <w:sz w:val="20"/>
                <w:szCs w:val="22"/>
                <w:lang w:val="en-US"/>
              </w:rPr>
            </w:pPr>
          </w:p>
        </w:tc>
        <w:tc>
          <w:tcPr>
            <w:tcW w:w="991" w:type="dxa"/>
            <w:vMerge/>
          </w:tcPr>
          <w:p w14:paraId="42BD4B64" w14:textId="77777777" w:rsidR="00071D1D" w:rsidRDefault="00071D1D">
            <w:pPr>
              <w:jc w:val="both"/>
              <w:rPr>
                <w:rFonts w:ascii="Calibri" w:eastAsia="Calibri" w:hAnsi="Calibri" w:cs="Vrinda"/>
                <w:sz w:val="20"/>
                <w:szCs w:val="22"/>
              </w:rPr>
            </w:pPr>
          </w:p>
        </w:tc>
        <w:tc>
          <w:tcPr>
            <w:tcW w:w="1983" w:type="dxa"/>
          </w:tcPr>
          <w:p w14:paraId="730216F6" w14:textId="77777777" w:rsidR="00071D1D" w:rsidRDefault="002223C2">
            <w:pPr>
              <w:rPr>
                <w:rFonts w:ascii="Calibri" w:eastAsia="Calibri" w:hAnsi="Calibri" w:cs="Vrinda"/>
                <w:iCs/>
                <w:sz w:val="20"/>
                <w:szCs w:val="22"/>
              </w:rPr>
            </w:pPr>
            <w:r>
              <w:rPr>
                <w:rFonts w:eastAsia="Calibri"/>
                <w:iCs/>
                <w:sz w:val="20"/>
                <w:szCs w:val="22"/>
              </w:rPr>
              <w:t xml:space="preserve">P.S.2.1025 Mokyklos, kuriose buvo įdiegtos universalaus dizaino ir kitos inžinerinės priemonės pritaikant aplinką asmenims turintiems negalią </w:t>
            </w:r>
            <w:r>
              <w:rPr>
                <w:rFonts w:eastAsia="Calibri"/>
                <w:sz w:val="20"/>
              </w:rPr>
              <w:t>| Skaičius</w:t>
            </w:r>
          </w:p>
        </w:tc>
        <w:tc>
          <w:tcPr>
            <w:tcW w:w="989" w:type="dxa"/>
          </w:tcPr>
          <w:p w14:paraId="3237E131" w14:textId="77777777" w:rsidR="00071D1D" w:rsidRDefault="002223C2">
            <w:pPr>
              <w:jc w:val="center"/>
              <w:rPr>
                <w:rFonts w:eastAsia="Calibri"/>
                <w:sz w:val="20"/>
                <w:szCs w:val="22"/>
              </w:rPr>
            </w:pPr>
            <w:r>
              <w:rPr>
                <w:rFonts w:eastAsia="Calibri"/>
                <w:sz w:val="20"/>
                <w:szCs w:val="22"/>
              </w:rPr>
              <w:t>1</w:t>
            </w:r>
          </w:p>
          <w:p w14:paraId="24C6D82A" w14:textId="77777777" w:rsidR="00071D1D" w:rsidRDefault="002223C2">
            <w:pPr>
              <w:jc w:val="center"/>
              <w:rPr>
                <w:rFonts w:eastAsia="Calibri"/>
                <w:sz w:val="20"/>
                <w:szCs w:val="22"/>
              </w:rPr>
            </w:pPr>
            <w:r>
              <w:rPr>
                <w:rFonts w:eastAsia="Calibri"/>
                <w:sz w:val="18"/>
                <w:szCs w:val="18"/>
              </w:rPr>
              <w:t>(2027)</w:t>
            </w:r>
          </w:p>
        </w:tc>
        <w:tc>
          <w:tcPr>
            <w:tcW w:w="850" w:type="dxa"/>
            <w:vMerge/>
          </w:tcPr>
          <w:p w14:paraId="7B5F820B" w14:textId="77777777" w:rsidR="00071D1D" w:rsidRDefault="00071D1D">
            <w:pPr>
              <w:jc w:val="both"/>
              <w:rPr>
                <w:rFonts w:ascii="Calibri" w:eastAsia="Calibri" w:hAnsi="Calibri" w:cs="Vrinda"/>
                <w:sz w:val="20"/>
                <w:szCs w:val="22"/>
              </w:rPr>
            </w:pPr>
          </w:p>
        </w:tc>
        <w:tc>
          <w:tcPr>
            <w:tcW w:w="709" w:type="dxa"/>
            <w:vMerge/>
          </w:tcPr>
          <w:p w14:paraId="1A0CE871" w14:textId="77777777" w:rsidR="00071D1D" w:rsidRDefault="00071D1D">
            <w:pPr>
              <w:jc w:val="both"/>
              <w:rPr>
                <w:rFonts w:ascii="Calibri" w:eastAsia="Calibri" w:hAnsi="Calibri" w:cs="Vrinda"/>
                <w:sz w:val="20"/>
                <w:szCs w:val="22"/>
              </w:rPr>
            </w:pPr>
          </w:p>
        </w:tc>
      </w:tr>
      <w:tr w:rsidR="003828A2" w:rsidRPr="00363098" w14:paraId="6EF16361" w14:textId="77777777" w:rsidTr="000F4A2B">
        <w:trPr>
          <w:trHeight w:val="1810"/>
        </w:trPr>
        <w:tc>
          <w:tcPr>
            <w:tcW w:w="1416" w:type="dxa"/>
            <w:vMerge w:val="restart"/>
          </w:tcPr>
          <w:p w14:paraId="745EE65F" w14:textId="619CFAD4" w:rsidR="003828A2" w:rsidRPr="00363098" w:rsidRDefault="003828A2" w:rsidP="00795F53">
            <w:pPr>
              <w:jc w:val="both"/>
              <w:rPr>
                <w:rFonts w:eastAsia="Calibri"/>
                <w:bCs/>
                <w:sz w:val="20"/>
                <w:szCs w:val="22"/>
                <w:lang w:eastAsia="lt-LT"/>
              </w:rPr>
            </w:pPr>
            <w:bookmarkStart w:id="48" w:name="_Hlk196743078"/>
            <w:r w:rsidRPr="00363098">
              <w:rPr>
                <w:rFonts w:eastAsia="Calibri"/>
                <w:bCs/>
                <w:sz w:val="20"/>
                <w:szCs w:val="22"/>
                <w:lang w:eastAsia="lt-LT"/>
              </w:rPr>
              <w:t xml:space="preserve">1.8 </w:t>
            </w:r>
            <w:r w:rsidRPr="00363098">
              <w:rPr>
                <w:rFonts w:eastAsia="Calibri"/>
                <w:sz w:val="20"/>
              </w:rPr>
              <w:t>Švietimo paslaugų kokybės ir prieinamumo gerinimas Plungės rajono savivaldybėje</w:t>
            </w:r>
            <w:bookmarkEnd w:id="48"/>
          </w:p>
        </w:tc>
        <w:tc>
          <w:tcPr>
            <w:tcW w:w="566" w:type="dxa"/>
            <w:vMerge w:val="restart"/>
          </w:tcPr>
          <w:p w14:paraId="77B8CD42" w14:textId="77777777" w:rsidR="003828A2" w:rsidRPr="00363098" w:rsidRDefault="003828A2" w:rsidP="00795F53">
            <w:pPr>
              <w:jc w:val="both"/>
              <w:rPr>
                <w:rFonts w:ascii="Calibri" w:eastAsia="Calibri" w:hAnsi="Calibri" w:cs="Vrinda"/>
                <w:sz w:val="20"/>
                <w:szCs w:val="22"/>
              </w:rPr>
            </w:pPr>
          </w:p>
        </w:tc>
        <w:tc>
          <w:tcPr>
            <w:tcW w:w="849" w:type="dxa"/>
            <w:vMerge w:val="restart"/>
          </w:tcPr>
          <w:p w14:paraId="07A75BD5" w14:textId="3DED01BB" w:rsidR="003828A2" w:rsidRPr="00363098" w:rsidRDefault="003828A2" w:rsidP="00795F53">
            <w:pPr>
              <w:rPr>
                <w:rFonts w:ascii="Calibri" w:eastAsia="Calibri" w:hAnsi="Calibri" w:cs="Vrinda"/>
                <w:sz w:val="20"/>
                <w:szCs w:val="22"/>
              </w:rPr>
            </w:pPr>
            <w:r w:rsidRPr="00363098">
              <w:rPr>
                <w:rFonts w:eastAsia="Calibri"/>
                <w:sz w:val="20"/>
              </w:rPr>
              <w:t>Plungės rajono savivaldybės administracija</w:t>
            </w:r>
          </w:p>
        </w:tc>
        <w:tc>
          <w:tcPr>
            <w:tcW w:w="857" w:type="dxa"/>
            <w:vMerge w:val="restart"/>
          </w:tcPr>
          <w:p w14:paraId="3A7AC1C9" w14:textId="5BED615A" w:rsidR="003828A2" w:rsidRPr="00363098" w:rsidRDefault="003828A2" w:rsidP="00795F53">
            <w:pPr>
              <w:ind w:left="-103" w:right="-112"/>
              <w:jc w:val="both"/>
              <w:rPr>
                <w:rFonts w:ascii="Calibri" w:eastAsia="Calibri" w:hAnsi="Calibri" w:cs="Vrinda"/>
                <w:sz w:val="16"/>
                <w:szCs w:val="16"/>
              </w:rPr>
            </w:pPr>
            <w:r w:rsidRPr="00363098">
              <w:rPr>
                <w:rFonts w:eastAsia="Calibri"/>
                <w:sz w:val="20"/>
              </w:rPr>
              <w:t>Plungės lopšelis-darželis „</w:t>
            </w:r>
            <w:proofErr w:type="spellStart"/>
            <w:r w:rsidRPr="00363098">
              <w:rPr>
                <w:rFonts w:eastAsia="Calibri"/>
                <w:sz w:val="20"/>
              </w:rPr>
              <w:t>Raudonkepuraitė</w:t>
            </w:r>
            <w:proofErr w:type="spellEnd"/>
            <w:r w:rsidRPr="00363098">
              <w:rPr>
                <w:rFonts w:eastAsia="Calibri"/>
                <w:sz w:val="20"/>
              </w:rPr>
              <w:t>“, Plungės senamiesčio mokykla</w:t>
            </w:r>
          </w:p>
        </w:tc>
        <w:tc>
          <w:tcPr>
            <w:tcW w:w="705" w:type="dxa"/>
            <w:vMerge w:val="restart"/>
          </w:tcPr>
          <w:p w14:paraId="126919D5" w14:textId="0CDAEB5B" w:rsidR="003828A2" w:rsidRPr="00363098" w:rsidRDefault="003828A2" w:rsidP="00795F53">
            <w:pPr>
              <w:jc w:val="both"/>
              <w:rPr>
                <w:rFonts w:ascii="Calibri" w:eastAsia="Calibri" w:hAnsi="Calibri" w:cs="Vrinda"/>
                <w:sz w:val="20"/>
                <w:szCs w:val="22"/>
              </w:rPr>
            </w:pPr>
            <w:r w:rsidRPr="00363098">
              <w:rPr>
                <w:rFonts w:ascii="Calibri" w:eastAsia="Calibri" w:hAnsi="Calibri" w:cs="Vrinda"/>
                <w:sz w:val="20"/>
                <w:szCs w:val="22"/>
              </w:rPr>
              <w:t>-</w:t>
            </w:r>
          </w:p>
        </w:tc>
        <w:tc>
          <w:tcPr>
            <w:tcW w:w="708" w:type="dxa"/>
            <w:vMerge w:val="restart"/>
          </w:tcPr>
          <w:p w14:paraId="6510C3BD" w14:textId="769D50C9" w:rsidR="003828A2" w:rsidRPr="00363098" w:rsidRDefault="003828A2" w:rsidP="00795F53">
            <w:pPr>
              <w:jc w:val="both"/>
              <w:rPr>
                <w:rFonts w:eastAsia="Calibri"/>
                <w:sz w:val="20"/>
                <w:szCs w:val="22"/>
              </w:rPr>
            </w:pPr>
            <w:r w:rsidRPr="00363098">
              <w:rPr>
                <w:rFonts w:eastAsia="Calibri"/>
                <w:sz w:val="20"/>
              </w:rPr>
              <w:t>Taip</w:t>
            </w:r>
          </w:p>
        </w:tc>
        <w:tc>
          <w:tcPr>
            <w:tcW w:w="722" w:type="dxa"/>
            <w:vMerge w:val="restart"/>
          </w:tcPr>
          <w:p w14:paraId="4F320ED0" w14:textId="0C313871" w:rsidR="003828A2" w:rsidRPr="00363098" w:rsidRDefault="003828A2" w:rsidP="00795F53">
            <w:pPr>
              <w:jc w:val="both"/>
              <w:rPr>
                <w:rFonts w:eastAsia="Calibri"/>
                <w:sz w:val="20"/>
                <w:szCs w:val="22"/>
              </w:rPr>
            </w:pPr>
            <w:r w:rsidRPr="00363098">
              <w:rPr>
                <w:rFonts w:eastAsia="Calibri"/>
                <w:sz w:val="20"/>
                <w:szCs w:val="22"/>
              </w:rPr>
              <w:t>-</w:t>
            </w:r>
          </w:p>
        </w:tc>
        <w:tc>
          <w:tcPr>
            <w:tcW w:w="991" w:type="dxa"/>
            <w:vMerge w:val="restart"/>
          </w:tcPr>
          <w:p w14:paraId="4E6F23A5" w14:textId="0872680F" w:rsidR="003828A2" w:rsidRPr="00363098" w:rsidRDefault="003828A2" w:rsidP="00795F53">
            <w:pPr>
              <w:jc w:val="both"/>
              <w:rPr>
                <w:rFonts w:eastAsia="Calibri"/>
                <w:sz w:val="20"/>
                <w:szCs w:val="22"/>
              </w:rPr>
            </w:pPr>
            <w:r w:rsidRPr="00363098">
              <w:rPr>
                <w:rFonts w:eastAsia="Calibri"/>
                <w:sz w:val="20"/>
              </w:rPr>
              <w:t>1270588</w:t>
            </w:r>
          </w:p>
        </w:tc>
        <w:tc>
          <w:tcPr>
            <w:tcW w:w="994" w:type="dxa"/>
            <w:vMerge w:val="restart"/>
          </w:tcPr>
          <w:p w14:paraId="18B741DE" w14:textId="092CCE24" w:rsidR="003828A2" w:rsidRPr="00363098" w:rsidRDefault="003828A2" w:rsidP="00795F53">
            <w:pPr>
              <w:jc w:val="both"/>
              <w:rPr>
                <w:rFonts w:eastAsia="Calibri"/>
                <w:sz w:val="20"/>
                <w:szCs w:val="22"/>
              </w:rPr>
            </w:pPr>
          </w:p>
        </w:tc>
        <w:tc>
          <w:tcPr>
            <w:tcW w:w="989" w:type="dxa"/>
            <w:vMerge w:val="restart"/>
          </w:tcPr>
          <w:p w14:paraId="49669BB8" w14:textId="7841A390" w:rsidR="003828A2" w:rsidRPr="00363098" w:rsidRDefault="003828A2" w:rsidP="00795F53">
            <w:pPr>
              <w:jc w:val="both"/>
              <w:rPr>
                <w:rFonts w:eastAsia="Calibri"/>
                <w:sz w:val="20"/>
                <w:szCs w:val="22"/>
              </w:rPr>
            </w:pPr>
          </w:p>
        </w:tc>
        <w:tc>
          <w:tcPr>
            <w:tcW w:w="991" w:type="dxa"/>
            <w:vMerge w:val="restart"/>
          </w:tcPr>
          <w:p w14:paraId="0070B2EC" w14:textId="53503763" w:rsidR="003828A2" w:rsidRPr="00363098" w:rsidRDefault="003828A2" w:rsidP="00795F53">
            <w:pPr>
              <w:jc w:val="both"/>
              <w:rPr>
                <w:rFonts w:eastAsia="Calibri"/>
                <w:sz w:val="20"/>
                <w:szCs w:val="22"/>
                <w:lang w:val="en-US"/>
              </w:rPr>
            </w:pPr>
            <w:r w:rsidRPr="00363098">
              <w:rPr>
                <w:rFonts w:eastAsia="Calibri"/>
                <w:sz w:val="20"/>
              </w:rPr>
              <w:t>1079999</w:t>
            </w:r>
          </w:p>
        </w:tc>
        <w:tc>
          <w:tcPr>
            <w:tcW w:w="991" w:type="dxa"/>
            <w:vMerge w:val="restart"/>
          </w:tcPr>
          <w:p w14:paraId="7E8CA960" w14:textId="100FD4C1" w:rsidR="003828A2" w:rsidRPr="00363098" w:rsidRDefault="003828A2" w:rsidP="00795F53">
            <w:pPr>
              <w:jc w:val="both"/>
              <w:rPr>
                <w:rFonts w:eastAsia="Calibri"/>
                <w:sz w:val="20"/>
                <w:szCs w:val="22"/>
              </w:rPr>
            </w:pPr>
            <w:r w:rsidRPr="00363098">
              <w:rPr>
                <w:rFonts w:eastAsia="Calibri"/>
                <w:sz w:val="20"/>
              </w:rPr>
              <w:t>190589</w:t>
            </w:r>
          </w:p>
        </w:tc>
        <w:tc>
          <w:tcPr>
            <w:tcW w:w="1983" w:type="dxa"/>
          </w:tcPr>
          <w:p w14:paraId="754AB711" w14:textId="6E792666" w:rsidR="003828A2" w:rsidRPr="00363098" w:rsidRDefault="003828A2" w:rsidP="00795F53">
            <w:pPr>
              <w:rPr>
                <w:rFonts w:eastAsia="Calibri"/>
                <w:iCs/>
                <w:sz w:val="20"/>
                <w:szCs w:val="22"/>
              </w:rPr>
            </w:pPr>
            <w:r w:rsidRPr="00363098">
              <w:rPr>
                <w:rFonts w:eastAsia="Calibri"/>
                <w:iCs/>
                <w:sz w:val="20"/>
                <w:szCs w:val="22"/>
              </w:rPr>
              <w:t xml:space="preserve">R.B.2.2070 </w:t>
            </w:r>
            <w:r w:rsidRPr="00363098">
              <w:rPr>
                <w:rFonts w:eastAsia="Calibri"/>
                <w:sz w:val="20"/>
              </w:rPr>
              <w:t xml:space="preserve">Naujos arba modernizuotos vaikų priežiūros infrastruktūros naudotojų skaičius per metus |  </w:t>
            </w:r>
            <w:r w:rsidRPr="00363098">
              <w:rPr>
                <w:rFonts w:eastAsia="Calibri"/>
                <w:sz w:val="20"/>
                <w:lang w:eastAsia="lt-LT"/>
              </w:rPr>
              <w:t>Naudotojai per metus</w:t>
            </w:r>
          </w:p>
        </w:tc>
        <w:tc>
          <w:tcPr>
            <w:tcW w:w="989" w:type="dxa"/>
          </w:tcPr>
          <w:p w14:paraId="1E0D43B7" w14:textId="77777777" w:rsidR="003828A2" w:rsidRPr="00363098" w:rsidRDefault="003828A2" w:rsidP="00795F53">
            <w:pPr>
              <w:jc w:val="center"/>
              <w:rPr>
                <w:rFonts w:eastAsia="Calibri"/>
                <w:sz w:val="20"/>
                <w:szCs w:val="22"/>
              </w:rPr>
            </w:pPr>
            <w:r w:rsidRPr="00363098">
              <w:rPr>
                <w:rFonts w:eastAsia="Calibri"/>
                <w:sz w:val="20"/>
                <w:szCs w:val="22"/>
              </w:rPr>
              <w:t>65</w:t>
            </w:r>
          </w:p>
          <w:p w14:paraId="4E5E01D5" w14:textId="7DEB92E7" w:rsidR="003828A2" w:rsidRPr="00363098" w:rsidRDefault="003828A2" w:rsidP="00795F53">
            <w:pPr>
              <w:jc w:val="center"/>
              <w:rPr>
                <w:rFonts w:eastAsia="Calibri"/>
                <w:sz w:val="20"/>
                <w:szCs w:val="22"/>
              </w:rPr>
            </w:pPr>
            <w:r w:rsidRPr="00363098">
              <w:rPr>
                <w:rFonts w:eastAsia="Calibri"/>
                <w:sz w:val="18"/>
                <w:szCs w:val="18"/>
              </w:rPr>
              <w:t>(2028)</w:t>
            </w:r>
          </w:p>
        </w:tc>
        <w:tc>
          <w:tcPr>
            <w:tcW w:w="850" w:type="dxa"/>
            <w:vMerge w:val="restart"/>
          </w:tcPr>
          <w:p w14:paraId="21CB73C9" w14:textId="003E8806" w:rsidR="003828A2" w:rsidRPr="00363098" w:rsidRDefault="003828A2" w:rsidP="00795F53">
            <w:pPr>
              <w:jc w:val="both"/>
              <w:rPr>
                <w:rFonts w:eastAsia="Calibri"/>
                <w:sz w:val="20"/>
              </w:rPr>
            </w:pPr>
            <w:r w:rsidRPr="00363098">
              <w:rPr>
                <w:rFonts w:eastAsia="Calibri"/>
                <w:sz w:val="20"/>
              </w:rPr>
              <w:t xml:space="preserve">2025, IV </w:t>
            </w:r>
            <w:proofErr w:type="spellStart"/>
            <w:r w:rsidRPr="00363098">
              <w:rPr>
                <w:rFonts w:eastAsia="Calibri"/>
                <w:sz w:val="20"/>
              </w:rPr>
              <w:t>ketv</w:t>
            </w:r>
            <w:proofErr w:type="spellEnd"/>
            <w:r w:rsidRPr="00363098">
              <w:rPr>
                <w:rFonts w:eastAsia="Calibri"/>
                <w:sz w:val="20"/>
              </w:rPr>
              <w:t>.</w:t>
            </w:r>
            <w:r w:rsidRPr="00363098">
              <w:rPr>
                <w:rFonts w:eastAsia="Calibri"/>
                <w:sz w:val="20"/>
              </w:rPr>
              <w:tab/>
            </w:r>
          </w:p>
          <w:p w14:paraId="07792F8F" w14:textId="77777777" w:rsidR="003828A2" w:rsidRPr="00363098" w:rsidRDefault="003828A2" w:rsidP="00795F53">
            <w:pPr>
              <w:jc w:val="both"/>
              <w:rPr>
                <w:rFonts w:ascii="Calibri" w:eastAsia="Calibri" w:hAnsi="Calibri" w:cs="Vrinda"/>
                <w:sz w:val="20"/>
                <w:szCs w:val="22"/>
              </w:rPr>
            </w:pPr>
          </w:p>
        </w:tc>
        <w:tc>
          <w:tcPr>
            <w:tcW w:w="709" w:type="dxa"/>
            <w:vMerge w:val="restart"/>
          </w:tcPr>
          <w:p w14:paraId="4F2238FF" w14:textId="4128BAB0" w:rsidR="003828A2" w:rsidRPr="00363098" w:rsidRDefault="003828A2" w:rsidP="00795F53">
            <w:pPr>
              <w:jc w:val="both"/>
              <w:rPr>
                <w:rFonts w:ascii="Calibri" w:eastAsia="Calibri" w:hAnsi="Calibri" w:cs="Vrinda"/>
                <w:sz w:val="20"/>
                <w:szCs w:val="22"/>
              </w:rPr>
            </w:pPr>
            <w:r w:rsidRPr="00363098">
              <w:rPr>
                <w:rFonts w:eastAsia="Calibri"/>
                <w:sz w:val="20"/>
              </w:rPr>
              <w:t xml:space="preserve">2028, IV </w:t>
            </w:r>
            <w:proofErr w:type="spellStart"/>
            <w:r w:rsidRPr="00363098">
              <w:rPr>
                <w:rFonts w:eastAsia="Calibri"/>
                <w:sz w:val="20"/>
              </w:rPr>
              <w:t>ketv</w:t>
            </w:r>
            <w:proofErr w:type="spellEnd"/>
            <w:r w:rsidRPr="00363098">
              <w:rPr>
                <w:rFonts w:eastAsia="Calibri"/>
                <w:sz w:val="20"/>
              </w:rPr>
              <w:t>.</w:t>
            </w:r>
          </w:p>
        </w:tc>
      </w:tr>
      <w:tr w:rsidR="003828A2" w:rsidRPr="00363098" w14:paraId="488D0B7E" w14:textId="77777777" w:rsidTr="005E6D7A">
        <w:trPr>
          <w:trHeight w:val="1029"/>
        </w:trPr>
        <w:tc>
          <w:tcPr>
            <w:tcW w:w="1416" w:type="dxa"/>
            <w:vMerge/>
          </w:tcPr>
          <w:p w14:paraId="3D7E6AC9" w14:textId="77777777" w:rsidR="003828A2" w:rsidRPr="00363098" w:rsidRDefault="003828A2" w:rsidP="00E95325">
            <w:pPr>
              <w:jc w:val="both"/>
              <w:rPr>
                <w:rFonts w:ascii="Calibri" w:eastAsia="Calibri" w:hAnsi="Calibri" w:cs="Vrinda"/>
                <w:bCs/>
                <w:sz w:val="20"/>
                <w:szCs w:val="22"/>
                <w:lang w:eastAsia="lt-LT"/>
              </w:rPr>
            </w:pPr>
          </w:p>
        </w:tc>
        <w:tc>
          <w:tcPr>
            <w:tcW w:w="566" w:type="dxa"/>
            <w:vMerge/>
          </w:tcPr>
          <w:p w14:paraId="35D38640" w14:textId="77777777" w:rsidR="003828A2" w:rsidRPr="00363098" w:rsidRDefault="003828A2" w:rsidP="00E95325">
            <w:pPr>
              <w:jc w:val="both"/>
              <w:rPr>
                <w:rFonts w:ascii="Calibri" w:eastAsia="Calibri" w:hAnsi="Calibri" w:cs="Vrinda"/>
                <w:sz w:val="20"/>
                <w:szCs w:val="22"/>
              </w:rPr>
            </w:pPr>
          </w:p>
        </w:tc>
        <w:tc>
          <w:tcPr>
            <w:tcW w:w="849" w:type="dxa"/>
            <w:vMerge/>
          </w:tcPr>
          <w:p w14:paraId="0ED207F1" w14:textId="77777777" w:rsidR="003828A2" w:rsidRPr="00363098" w:rsidRDefault="003828A2" w:rsidP="00E95325">
            <w:pPr>
              <w:rPr>
                <w:rFonts w:ascii="Calibri" w:eastAsia="Calibri" w:hAnsi="Calibri" w:cs="Vrinda"/>
                <w:sz w:val="20"/>
                <w:szCs w:val="22"/>
              </w:rPr>
            </w:pPr>
          </w:p>
        </w:tc>
        <w:tc>
          <w:tcPr>
            <w:tcW w:w="857" w:type="dxa"/>
            <w:vMerge/>
          </w:tcPr>
          <w:p w14:paraId="2A874EFE" w14:textId="77777777" w:rsidR="003828A2" w:rsidRPr="00363098" w:rsidRDefault="003828A2" w:rsidP="00E95325">
            <w:pPr>
              <w:ind w:left="113" w:right="113"/>
              <w:jc w:val="both"/>
              <w:rPr>
                <w:rFonts w:ascii="Calibri" w:eastAsia="Calibri" w:hAnsi="Calibri" w:cs="Vrinda"/>
                <w:sz w:val="16"/>
                <w:szCs w:val="16"/>
              </w:rPr>
            </w:pPr>
          </w:p>
        </w:tc>
        <w:tc>
          <w:tcPr>
            <w:tcW w:w="705" w:type="dxa"/>
            <w:vMerge/>
          </w:tcPr>
          <w:p w14:paraId="23EE20B8" w14:textId="77777777" w:rsidR="003828A2" w:rsidRPr="00363098" w:rsidRDefault="003828A2" w:rsidP="00E95325">
            <w:pPr>
              <w:jc w:val="both"/>
              <w:rPr>
                <w:rFonts w:ascii="Calibri" w:eastAsia="Calibri" w:hAnsi="Calibri" w:cs="Vrinda"/>
                <w:sz w:val="20"/>
                <w:szCs w:val="22"/>
              </w:rPr>
            </w:pPr>
          </w:p>
        </w:tc>
        <w:tc>
          <w:tcPr>
            <w:tcW w:w="708" w:type="dxa"/>
            <w:vMerge/>
          </w:tcPr>
          <w:p w14:paraId="016A0066" w14:textId="77777777" w:rsidR="003828A2" w:rsidRPr="00363098" w:rsidRDefault="003828A2" w:rsidP="00E95325">
            <w:pPr>
              <w:jc w:val="both"/>
              <w:rPr>
                <w:rFonts w:ascii="Calibri" w:eastAsia="Calibri" w:hAnsi="Calibri" w:cs="Vrinda"/>
                <w:sz w:val="20"/>
                <w:szCs w:val="22"/>
              </w:rPr>
            </w:pPr>
          </w:p>
        </w:tc>
        <w:tc>
          <w:tcPr>
            <w:tcW w:w="722" w:type="dxa"/>
            <w:vMerge/>
          </w:tcPr>
          <w:p w14:paraId="5A9DFC74" w14:textId="77777777" w:rsidR="003828A2" w:rsidRPr="00363098" w:rsidRDefault="003828A2" w:rsidP="00E95325">
            <w:pPr>
              <w:jc w:val="both"/>
              <w:rPr>
                <w:rFonts w:ascii="Calibri" w:eastAsia="Calibri" w:hAnsi="Calibri" w:cs="Vrinda"/>
                <w:sz w:val="20"/>
                <w:szCs w:val="22"/>
              </w:rPr>
            </w:pPr>
          </w:p>
        </w:tc>
        <w:tc>
          <w:tcPr>
            <w:tcW w:w="991" w:type="dxa"/>
            <w:vMerge/>
          </w:tcPr>
          <w:p w14:paraId="79EADF35" w14:textId="77777777" w:rsidR="003828A2" w:rsidRPr="00363098" w:rsidRDefault="003828A2" w:rsidP="00E95325">
            <w:pPr>
              <w:jc w:val="both"/>
              <w:rPr>
                <w:rFonts w:ascii="Calibri" w:eastAsia="Calibri" w:hAnsi="Calibri" w:cs="Vrinda"/>
                <w:sz w:val="20"/>
                <w:szCs w:val="22"/>
              </w:rPr>
            </w:pPr>
          </w:p>
        </w:tc>
        <w:tc>
          <w:tcPr>
            <w:tcW w:w="994" w:type="dxa"/>
            <w:vMerge/>
          </w:tcPr>
          <w:p w14:paraId="4281DD3B" w14:textId="77777777" w:rsidR="003828A2" w:rsidRPr="00363098" w:rsidRDefault="003828A2" w:rsidP="00E95325">
            <w:pPr>
              <w:jc w:val="both"/>
              <w:rPr>
                <w:rFonts w:ascii="Calibri" w:eastAsia="Calibri" w:hAnsi="Calibri" w:cs="Vrinda"/>
                <w:sz w:val="20"/>
                <w:szCs w:val="22"/>
              </w:rPr>
            </w:pPr>
          </w:p>
        </w:tc>
        <w:tc>
          <w:tcPr>
            <w:tcW w:w="989" w:type="dxa"/>
            <w:vMerge/>
          </w:tcPr>
          <w:p w14:paraId="0B10E658" w14:textId="77777777" w:rsidR="003828A2" w:rsidRPr="00363098" w:rsidRDefault="003828A2" w:rsidP="00E95325">
            <w:pPr>
              <w:jc w:val="both"/>
              <w:rPr>
                <w:rFonts w:ascii="Calibri" w:eastAsia="Calibri" w:hAnsi="Calibri" w:cs="Vrinda"/>
                <w:sz w:val="20"/>
                <w:szCs w:val="22"/>
              </w:rPr>
            </w:pPr>
          </w:p>
        </w:tc>
        <w:tc>
          <w:tcPr>
            <w:tcW w:w="991" w:type="dxa"/>
            <w:vMerge/>
          </w:tcPr>
          <w:p w14:paraId="22618381" w14:textId="77777777" w:rsidR="003828A2" w:rsidRPr="00363098" w:rsidRDefault="003828A2" w:rsidP="00E95325">
            <w:pPr>
              <w:jc w:val="both"/>
              <w:rPr>
                <w:rFonts w:ascii="Calibri" w:eastAsia="Calibri" w:hAnsi="Calibri" w:cs="Vrinda"/>
                <w:sz w:val="20"/>
                <w:szCs w:val="22"/>
                <w:lang w:val="en-US"/>
              </w:rPr>
            </w:pPr>
          </w:p>
        </w:tc>
        <w:tc>
          <w:tcPr>
            <w:tcW w:w="991" w:type="dxa"/>
            <w:vMerge/>
          </w:tcPr>
          <w:p w14:paraId="11FEB4EC" w14:textId="77777777" w:rsidR="003828A2" w:rsidRPr="00363098" w:rsidRDefault="003828A2" w:rsidP="00E95325">
            <w:pPr>
              <w:jc w:val="both"/>
              <w:rPr>
                <w:rFonts w:ascii="Calibri" w:eastAsia="Calibri" w:hAnsi="Calibri" w:cs="Vrinda"/>
                <w:sz w:val="20"/>
                <w:szCs w:val="22"/>
              </w:rPr>
            </w:pPr>
          </w:p>
        </w:tc>
        <w:tc>
          <w:tcPr>
            <w:tcW w:w="1983" w:type="dxa"/>
          </w:tcPr>
          <w:p w14:paraId="736F7907" w14:textId="38C313F6" w:rsidR="003828A2" w:rsidRPr="00363098" w:rsidRDefault="003828A2" w:rsidP="00E95325">
            <w:pPr>
              <w:rPr>
                <w:rFonts w:eastAsia="Calibri"/>
                <w:iCs/>
                <w:sz w:val="20"/>
                <w:szCs w:val="22"/>
              </w:rPr>
            </w:pPr>
            <w:r w:rsidRPr="00363098">
              <w:rPr>
                <w:rFonts w:eastAsia="Calibri"/>
                <w:iCs/>
                <w:sz w:val="20"/>
              </w:rPr>
              <w:t xml:space="preserve">P.S.2.1024 Sukurtų naujų ikimokyklinio ugdymo vietų skaičius </w:t>
            </w:r>
            <w:r w:rsidRPr="00363098">
              <w:rPr>
                <w:rFonts w:eastAsia="Calibri"/>
                <w:sz w:val="20"/>
              </w:rPr>
              <w:t>| Skaičius</w:t>
            </w:r>
          </w:p>
        </w:tc>
        <w:tc>
          <w:tcPr>
            <w:tcW w:w="989" w:type="dxa"/>
          </w:tcPr>
          <w:p w14:paraId="122D363F" w14:textId="77777777" w:rsidR="003828A2" w:rsidRPr="00363098" w:rsidRDefault="003828A2" w:rsidP="00E95325">
            <w:pPr>
              <w:jc w:val="center"/>
              <w:rPr>
                <w:rFonts w:eastAsia="Calibri"/>
                <w:sz w:val="20"/>
                <w:szCs w:val="22"/>
              </w:rPr>
            </w:pPr>
            <w:r w:rsidRPr="00363098">
              <w:rPr>
                <w:rFonts w:eastAsia="Calibri"/>
                <w:sz w:val="20"/>
                <w:szCs w:val="22"/>
              </w:rPr>
              <w:t>40</w:t>
            </w:r>
          </w:p>
          <w:p w14:paraId="168303B2" w14:textId="6B86CE20" w:rsidR="003828A2" w:rsidRPr="00363098" w:rsidRDefault="003828A2" w:rsidP="00E95325">
            <w:pPr>
              <w:jc w:val="center"/>
              <w:rPr>
                <w:rFonts w:eastAsia="Calibri"/>
                <w:sz w:val="20"/>
                <w:szCs w:val="22"/>
              </w:rPr>
            </w:pPr>
            <w:r w:rsidRPr="00363098">
              <w:rPr>
                <w:rFonts w:eastAsia="Calibri"/>
                <w:sz w:val="18"/>
                <w:szCs w:val="18"/>
              </w:rPr>
              <w:t>(2028)</w:t>
            </w:r>
          </w:p>
        </w:tc>
        <w:tc>
          <w:tcPr>
            <w:tcW w:w="850" w:type="dxa"/>
            <w:vMerge/>
          </w:tcPr>
          <w:p w14:paraId="3B318AC6" w14:textId="77777777" w:rsidR="003828A2" w:rsidRPr="00363098" w:rsidRDefault="003828A2" w:rsidP="00E95325">
            <w:pPr>
              <w:jc w:val="both"/>
              <w:rPr>
                <w:rFonts w:ascii="Calibri" w:eastAsia="Calibri" w:hAnsi="Calibri" w:cs="Vrinda"/>
                <w:sz w:val="20"/>
                <w:szCs w:val="22"/>
              </w:rPr>
            </w:pPr>
          </w:p>
        </w:tc>
        <w:tc>
          <w:tcPr>
            <w:tcW w:w="709" w:type="dxa"/>
            <w:vMerge/>
          </w:tcPr>
          <w:p w14:paraId="76A58FDD" w14:textId="77777777" w:rsidR="003828A2" w:rsidRPr="00363098" w:rsidRDefault="003828A2" w:rsidP="00E95325">
            <w:pPr>
              <w:jc w:val="both"/>
              <w:rPr>
                <w:rFonts w:ascii="Calibri" w:eastAsia="Calibri" w:hAnsi="Calibri" w:cs="Vrinda"/>
                <w:sz w:val="20"/>
                <w:szCs w:val="22"/>
              </w:rPr>
            </w:pPr>
          </w:p>
        </w:tc>
      </w:tr>
      <w:tr w:rsidR="003828A2" w:rsidRPr="00363098" w14:paraId="3D794F9D" w14:textId="77777777" w:rsidTr="00583CF7">
        <w:trPr>
          <w:trHeight w:val="1553"/>
        </w:trPr>
        <w:tc>
          <w:tcPr>
            <w:tcW w:w="1416" w:type="dxa"/>
            <w:vMerge/>
          </w:tcPr>
          <w:p w14:paraId="65FEC480" w14:textId="77777777" w:rsidR="003828A2" w:rsidRPr="00363098" w:rsidRDefault="003828A2" w:rsidP="00E95325">
            <w:pPr>
              <w:jc w:val="both"/>
              <w:rPr>
                <w:rFonts w:ascii="Calibri" w:eastAsia="Calibri" w:hAnsi="Calibri" w:cs="Vrinda"/>
                <w:bCs/>
                <w:sz w:val="20"/>
                <w:szCs w:val="22"/>
                <w:lang w:eastAsia="lt-LT"/>
              </w:rPr>
            </w:pPr>
          </w:p>
        </w:tc>
        <w:tc>
          <w:tcPr>
            <w:tcW w:w="566" w:type="dxa"/>
            <w:vMerge/>
          </w:tcPr>
          <w:p w14:paraId="79C559A2" w14:textId="77777777" w:rsidR="003828A2" w:rsidRPr="00363098" w:rsidRDefault="003828A2" w:rsidP="00E95325">
            <w:pPr>
              <w:jc w:val="both"/>
              <w:rPr>
                <w:rFonts w:ascii="Calibri" w:eastAsia="Calibri" w:hAnsi="Calibri" w:cs="Vrinda"/>
                <w:sz w:val="20"/>
                <w:szCs w:val="22"/>
              </w:rPr>
            </w:pPr>
          </w:p>
        </w:tc>
        <w:tc>
          <w:tcPr>
            <w:tcW w:w="849" w:type="dxa"/>
            <w:vMerge/>
          </w:tcPr>
          <w:p w14:paraId="230C94B7" w14:textId="77777777" w:rsidR="003828A2" w:rsidRPr="00363098" w:rsidRDefault="003828A2" w:rsidP="00E95325">
            <w:pPr>
              <w:rPr>
                <w:rFonts w:ascii="Calibri" w:eastAsia="Calibri" w:hAnsi="Calibri" w:cs="Vrinda"/>
                <w:sz w:val="20"/>
                <w:szCs w:val="22"/>
              </w:rPr>
            </w:pPr>
          </w:p>
        </w:tc>
        <w:tc>
          <w:tcPr>
            <w:tcW w:w="857" w:type="dxa"/>
            <w:vMerge/>
            <w:textDirection w:val="btLr"/>
            <w:vAlign w:val="center"/>
          </w:tcPr>
          <w:p w14:paraId="34B1E382" w14:textId="77777777" w:rsidR="003828A2" w:rsidRPr="00363098" w:rsidRDefault="003828A2" w:rsidP="00E95325">
            <w:pPr>
              <w:ind w:left="113" w:right="113"/>
              <w:jc w:val="both"/>
              <w:rPr>
                <w:rFonts w:ascii="Calibri" w:eastAsia="Calibri" w:hAnsi="Calibri" w:cs="Vrinda"/>
                <w:sz w:val="16"/>
                <w:szCs w:val="16"/>
              </w:rPr>
            </w:pPr>
          </w:p>
        </w:tc>
        <w:tc>
          <w:tcPr>
            <w:tcW w:w="705" w:type="dxa"/>
            <w:vMerge/>
          </w:tcPr>
          <w:p w14:paraId="2771C074" w14:textId="77777777" w:rsidR="003828A2" w:rsidRPr="00363098" w:rsidRDefault="003828A2" w:rsidP="00E95325">
            <w:pPr>
              <w:jc w:val="both"/>
              <w:rPr>
                <w:rFonts w:ascii="Calibri" w:eastAsia="Calibri" w:hAnsi="Calibri" w:cs="Vrinda"/>
                <w:sz w:val="20"/>
                <w:szCs w:val="22"/>
              </w:rPr>
            </w:pPr>
          </w:p>
        </w:tc>
        <w:tc>
          <w:tcPr>
            <w:tcW w:w="708" w:type="dxa"/>
            <w:vMerge/>
          </w:tcPr>
          <w:p w14:paraId="51F0EDE4" w14:textId="77777777" w:rsidR="003828A2" w:rsidRPr="00363098" w:rsidRDefault="003828A2" w:rsidP="00E95325">
            <w:pPr>
              <w:jc w:val="both"/>
              <w:rPr>
                <w:rFonts w:ascii="Calibri" w:eastAsia="Calibri" w:hAnsi="Calibri" w:cs="Vrinda"/>
                <w:sz w:val="20"/>
                <w:szCs w:val="22"/>
              </w:rPr>
            </w:pPr>
          </w:p>
        </w:tc>
        <w:tc>
          <w:tcPr>
            <w:tcW w:w="722" w:type="dxa"/>
            <w:vMerge/>
          </w:tcPr>
          <w:p w14:paraId="22E3362C" w14:textId="77777777" w:rsidR="003828A2" w:rsidRPr="00363098" w:rsidRDefault="003828A2" w:rsidP="00E95325">
            <w:pPr>
              <w:jc w:val="both"/>
              <w:rPr>
                <w:rFonts w:ascii="Calibri" w:eastAsia="Calibri" w:hAnsi="Calibri" w:cs="Vrinda"/>
                <w:sz w:val="20"/>
                <w:szCs w:val="22"/>
              </w:rPr>
            </w:pPr>
          </w:p>
        </w:tc>
        <w:tc>
          <w:tcPr>
            <w:tcW w:w="991" w:type="dxa"/>
            <w:vMerge/>
          </w:tcPr>
          <w:p w14:paraId="01A1F082" w14:textId="77777777" w:rsidR="003828A2" w:rsidRPr="00363098" w:rsidRDefault="003828A2" w:rsidP="00E95325">
            <w:pPr>
              <w:jc w:val="both"/>
              <w:rPr>
                <w:rFonts w:ascii="Calibri" w:eastAsia="Calibri" w:hAnsi="Calibri" w:cs="Vrinda"/>
                <w:sz w:val="20"/>
                <w:szCs w:val="22"/>
              </w:rPr>
            </w:pPr>
          </w:p>
        </w:tc>
        <w:tc>
          <w:tcPr>
            <w:tcW w:w="994" w:type="dxa"/>
            <w:vMerge/>
          </w:tcPr>
          <w:p w14:paraId="3C945962" w14:textId="77777777" w:rsidR="003828A2" w:rsidRPr="00363098" w:rsidRDefault="003828A2" w:rsidP="00E95325">
            <w:pPr>
              <w:jc w:val="both"/>
              <w:rPr>
                <w:rFonts w:ascii="Calibri" w:eastAsia="Calibri" w:hAnsi="Calibri" w:cs="Vrinda"/>
                <w:sz w:val="20"/>
                <w:szCs w:val="22"/>
              </w:rPr>
            </w:pPr>
          </w:p>
        </w:tc>
        <w:tc>
          <w:tcPr>
            <w:tcW w:w="989" w:type="dxa"/>
            <w:vMerge/>
          </w:tcPr>
          <w:p w14:paraId="2235DA3F" w14:textId="77777777" w:rsidR="003828A2" w:rsidRPr="00363098" w:rsidRDefault="003828A2" w:rsidP="00E95325">
            <w:pPr>
              <w:jc w:val="both"/>
              <w:rPr>
                <w:rFonts w:ascii="Calibri" w:eastAsia="Calibri" w:hAnsi="Calibri" w:cs="Vrinda"/>
                <w:sz w:val="20"/>
                <w:szCs w:val="22"/>
              </w:rPr>
            </w:pPr>
          </w:p>
        </w:tc>
        <w:tc>
          <w:tcPr>
            <w:tcW w:w="991" w:type="dxa"/>
            <w:vMerge/>
          </w:tcPr>
          <w:p w14:paraId="0702796F" w14:textId="77777777" w:rsidR="003828A2" w:rsidRPr="00363098" w:rsidRDefault="003828A2" w:rsidP="00E95325">
            <w:pPr>
              <w:jc w:val="both"/>
              <w:rPr>
                <w:rFonts w:ascii="Calibri" w:eastAsia="Calibri" w:hAnsi="Calibri" w:cs="Vrinda"/>
                <w:sz w:val="20"/>
                <w:szCs w:val="22"/>
                <w:lang w:val="en-US"/>
              </w:rPr>
            </w:pPr>
          </w:p>
        </w:tc>
        <w:tc>
          <w:tcPr>
            <w:tcW w:w="991" w:type="dxa"/>
            <w:vMerge/>
          </w:tcPr>
          <w:p w14:paraId="04F942F0" w14:textId="77777777" w:rsidR="003828A2" w:rsidRPr="00363098" w:rsidRDefault="003828A2" w:rsidP="00E95325">
            <w:pPr>
              <w:jc w:val="both"/>
              <w:rPr>
                <w:rFonts w:ascii="Calibri" w:eastAsia="Calibri" w:hAnsi="Calibri" w:cs="Vrinda"/>
                <w:sz w:val="20"/>
                <w:szCs w:val="22"/>
              </w:rPr>
            </w:pPr>
          </w:p>
        </w:tc>
        <w:tc>
          <w:tcPr>
            <w:tcW w:w="1983" w:type="dxa"/>
          </w:tcPr>
          <w:p w14:paraId="698999B9" w14:textId="2EE1966A" w:rsidR="003828A2" w:rsidRPr="00363098" w:rsidRDefault="003828A2" w:rsidP="00E95325">
            <w:pPr>
              <w:rPr>
                <w:rFonts w:eastAsia="Calibri"/>
                <w:iCs/>
                <w:sz w:val="20"/>
                <w:szCs w:val="22"/>
              </w:rPr>
            </w:pPr>
            <w:r w:rsidRPr="00363098">
              <w:rPr>
                <w:rFonts w:eastAsia="Calibri"/>
                <w:iCs/>
                <w:sz w:val="20"/>
              </w:rPr>
              <w:t xml:space="preserve">P.B.2.0066 Naujos arba modernizuotos vaikų priežiūros infrastruktūros mokymo klasių talpumas </w:t>
            </w:r>
            <w:r w:rsidRPr="00363098">
              <w:rPr>
                <w:rFonts w:eastAsia="Calibri"/>
                <w:sz w:val="20"/>
              </w:rPr>
              <w:t>| Asmenys</w:t>
            </w:r>
          </w:p>
        </w:tc>
        <w:tc>
          <w:tcPr>
            <w:tcW w:w="989" w:type="dxa"/>
          </w:tcPr>
          <w:p w14:paraId="35B3C1CE" w14:textId="77777777" w:rsidR="003828A2" w:rsidRPr="00363098" w:rsidRDefault="003828A2" w:rsidP="00E95325">
            <w:pPr>
              <w:jc w:val="center"/>
              <w:rPr>
                <w:rFonts w:eastAsia="Calibri"/>
                <w:sz w:val="20"/>
                <w:szCs w:val="22"/>
              </w:rPr>
            </w:pPr>
            <w:r w:rsidRPr="00363098">
              <w:rPr>
                <w:rFonts w:eastAsia="Calibri"/>
                <w:sz w:val="20"/>
                <w:szCs w:val="22"/>
              </w:rPr>
              <w:t>70</w:t>
            </w:r>
          </w:p>
          <w:p w14:paraId="5EDB324F" w14:textId="4C1EBF1F" w:rsidR="003828A2" w:rsidRPr="00363098" w:rsidRDefault="003828A2" w:rsidP="00E95325">
            <w:pPr>
              <w:jc w:val="center"/>
              <w:rPr>
                <w:rFonts w:eastAsia="Calibri"/>
                <w:sz w:val="20"/>
                <w:szCs w:val="22"/>
              </w:rPr>
            </w:pPr>
            <w:r w:rsidRPr="00363098">
              <w:rPr>
                <w:rFonts w:eastAsia="Calibri"/>
                <w:sz w:val="18"/>
                <w:szCs w:val="18"/>
              </w:rPr>
              <w:t>(2028)</w:t>
            </w:r>
          </w:p>
        </w:tc>
        <w:tc>
          <w:tcPr>
            <w:tcW w:w="850" w:type="dxa"/>
            <w:vMerge/>
          </w:tcPr>
          <w:p w14:paraId="1A25F451" w14:textId="77777777" w:rsidR="003828A2" w:rsidRPr="00363098" w:rsidRDefault="003828A2" w:rsidP="00E95325">
            <w:pPr>
              <w:jc w:val="both"/>
              <w:rPr>
                <w:rFonts w:ascii="Calibri" w:eastAsia="Calibri" w:hAnsi="Calibri" w:cs="Vrinda"/>
                <w:sz w:val="20"/>
                <w:szCs w:val="22"/>
              </w:rPr>
            </w:pPr>
          </w:p>
        </w:tc>
        <w:tc>
          <w:tcPr>
            <w:tcW w:w="709" w:type="dxa"/>
            <w:vMerge/>
          </w:tcPr>
          <w:p w14:paraId="3D1A8551" w14:textId="77777777" w:rsidR="003828A2" w:rsidRPr="00363098" w:rsidRDefault="003828A2" w:rsidP="00E95325">
            <w:pPr>
              <w:jc w:val="both"/>
              <w:rPr>
                <w:rFonts w:ascii="Calibri" w:eastAsia="Calibri" w:hAnsi="Calibri" w:cs="Vrinda"/>
                <w:sz w:val="20"/>
                <w:szCs w:val="22"/>
              </w:rPr>
            </w:pPr>
          </w:p>
        </w:tc>
      </w:tr>
      <w:tr w:rsidR="003828A2" w:rsidRPr="00363098" w14:paraId="47A4B733" w14:textId="77777777" w:rsidTr="00583CF7">
        <w:trPr>
          <w:trHeight w:val="1553"/>
        </w:trPr>
        <w:tc>
          <w:tcPr>
            <w:tcW w:w="1416" w:type="dxa"/>
            <w:vMerge/>
          </w:tcPr>
          <w:p w14:paraId="48A570FC" w14:textId="77777777" w:rsidR="003828A2" w:rsidRPr="00363098" w:rsidRDefault="003828A2" w:rsidP="00BB51C9">
            <w:pPr>
              <w:jc w:val="both"/>
              <w:rPr>
                <w:rFonts w:ascii="Calibri" w:eastAsia="Calibri" w:hAnsi="Calibri" w:cs="Vrinda"/>
                <w:bCs/>
                <w:sz w:val="20"/>
                <w:szCs w:val="22"/>
                <w:lang w:eastAsia="lt-LT"/>
              </w:rPr>
            </w:pPr>
          </w:p>
        </w:tc>
        <w:tc>
          <w:tcPr>
            <w:tcW w:w="566" w:type="dxa"/>
          </w:tcPr>
          <w:p w14:paraId="0DEC3EDA" w14:textId="77777777" w:rsidR="003828A2" w:rsidRPr="00363098" w:rsidRDefault="003828A2" w:rsidP="00BB51C9">
            <w:pPr>
              <w:jc w:val="both"/>
              <w:rPr>
                <w:rFonts w:ascii="Calibri" w:eastAsia="Calibri" w:hAnsi="Calibri" w:cs="Vrinda"/>
                <w:sz w:val="20"/>
                <w:szCs w:val="22"/>
              </w:rPr>
            </w:pPr>
          </w:p>
        </w:tc>
        <w:tc>
          <w:tcPr>
            <w:tcW w:w="849" w:type="dxa"/>
          </w:tcPr>
          <w:p w14:paraId="3B33F9BA" w14:textId="77777777" w:rsidR="003828A2" w:rsidRPr="00363098" w:rsidRDefault="003828A2" w:rsidP="00BB51C9">
            <w:pPr>
              <w:rPr>
                <w:rFonts w:ascii="Calibri" w:eastAsia="Calibri" w:hAnsi="Calibri" w:cs="Vrinda"/>
                <w:sz w:val="20"/>
                <w:szCs w:val="22"/>
              </w:rPr>
            </w:pPr>
          </w:p>
        </w:tc>
        <w:tc>
          <w:tcPr>
            <w:tcW w:w="857" w:type="dxa"/>
            <w:textDirection w:val="btLr"/>
            <w:vAlign w:val="center"/>
          </w:tcPr>
          <w:p w14:paraId="540027D1" w14:textId="77777777" w:rsidR="003828A2" w:rsidRPr="00363098" w:rsidRDefault="003828A2" w:rsidP="00BB51C9">
            <w:pPr>
              <w:ind w:left="113" w:right="113"/>
              <w:jc w:val="both"/>
              <w:rPr>
                <w:rFonts w:ascii="Calibri" w:eastAsia="Calibri" w:hAnsi="Calibri" w:cs="Vrinda"/>
                <w:sz w:val="16"/>
                <w:szCs w:val="16"/>
              </w:rPr>
            </w:pPr>
          </w:p>
        </w:tc>
        <w:tc>
          <w:tcPr>
            <w:tcW w:w="705" w:type="dxa"/>
          </w:tcPr>
          <w:p w14:paraId="25044F33" w14:textId="77777777" w:rsidR="003828A2" w:rsidRPr="00363098" w:rsidRDefault="003828A2" w:rsidP="00BB51C9">
            <w:pPr>
              <w:jc w:val="both"/>
              <w:rPr>
                <w:rFonts w:ascii="Calibri" w:eastAsia="Calibri" w:hAnsi="Calibri" w:cs="Vrinda"/>
                <w:sz w:val="20"/>
                <w:szCs w:val="22"/>
              </w:rPr>
            </w:pPr>
          </w:p>
        </w:tc>
        <w:tc>
          <w:tcPr>
            <w:tcW w:w="708" w:type="dxa"/>
          </w:tcPr>
          <w:p w14:paraId="315F1BF0" w14:textId="77777777" w:rsidR="003828A2" w:rsidRPr="00363098" w:rsidRDefault="003828A2" w:rsidP="00BB51C9">
            <w:pPr>
              <w:jc w:val="both"/>
              <w:rPr>
                <w:rFonts w:ascii="Calibri" w:eastAsia="Calibri" w:hAnsi="Calibri" w:cs="Vrinda"/>
                <w:sz w:val="20"/>
                <w:szCs w:val="22"/>
              </w:rPr>
            </w:pPr>
          </w:p>
        </w:tc>
        <w:tc>
          <w:tcPr>
            <w:tcW w:w="722" w:type="dxa"/>
          </w:tcPr>
          <w:p w14:paraId="28BF99CF" w14:textId="77777777" w:rsidR="003828A2" w:rsidRPr="00363098" w:rsidRDefault="003828A2" w:rsidP="00BB51C9">
            <w:pPr>
              <w:jc w:val="both"/>
              <w:rPr>
                <w:rFonts w:ascii="Calibri" w:eastAsia="Calibri" w:hAnsi="Calibri" w:cs="Vrinda"/>
                <w:sz w:val="20"/>
                <w:szCs w:val="22"/>
              </w:rPr>
            </w:pPr>
          </w:p>
        </w:tc>
        <w:tc>
          <w:tcPr>
            <w:tcW w:w="991" w:type="dxa"/>
          </w:tcPr>
          <w:p w14:paraId="597C68F3" w14:textId="77777777" w:rsidR="003828A2" w:rsidRPr="00363098" w:rsidRDefault="003828A2" w:rsidP="00BB51C9">
            <w:pPr>
              <w:jc w:val="both"/>
              <w:rPr>
                <w:rFonts w:ascii="Calibri" w:eastAsia="Calibri" w:hAnsi="Calibri" w:cs="Vrinda"/>
                <w:sz w:val="20"/>
                <w:szCs w:val="22"/>
              </w:rPr>
            </w:pPr>
          </w:p>
        </w:tc>
        <w:tc>
          <w:tcPr>
            <w:tcW w:w="994" w:type="dxa"/>
          </w:tcPr>
          <w:p w14:paraId="14D30873" w14:textId="77777777" w:rsidR="003828A2" w:rsidRPr="00363098" w:rsidRDefault="003828A2" w:rsidP="00BB51C9">
            <w:pPr>
              <w:jc w:val="both"/>
              <w:rPr>
                <w:rFonts w:ascii="Calibri" w:eastAsia="Calibri" w:hAnsi="Calibri" w:cs="Vrinda"/>
                <w:sz w:val="20"/>
                <w:szCs w:val="22"/>
              </w:rPr>
            </w:pPr>
          </w:p>
        </w:tc>
        <w:tc>
          <w:tcPr>
            <w:tcW w:w="989" w:type="dxa"/>
          </w:tcPr>
          <w:p w14:paraId="7EF7D2E7" w14:textId="77777777" w:rsidR="003828A2" w:rsidRPr="00363098" w:rsidRDefault="003828A2" w:rsidP="00BB51C9">
            <w:pPr>
              <w:jc w:val="both"/>
              <w:rPr>
                <w:rFonts w:ascii="Calibri" w:eastAsia="Calibri" w:hAnsi="Calibri" w:cs="Vrinda"/>
                <w:sz w:val="20"/>
                <w:szCs w:val="22"/>
              </w:rPr>
            </w:pPr>
          </w:p>
        </w:tc>
        <w:tc>
          <w:tcPr>
            <w:tcW w:w="991" w:type="dxa"/>
          </w:tcPr>
          <w:p w14:paraId="0462F1CA" w14:textId="77777777" w:rsidR="003828A2" w:rsidRPr="00363098" w:rsidRDefault="003828A2" w:rsidP="00BB51C9">
            <w:pPr>
              <w:jc w:val="both"/>
              <w:rPr>
                <w:rFonts w:ascii="Calibri" w:eastAsia="Calibri" w:hAnsi="Calibri" w:cs="Vrinda"/>
                <w:sz w:val="20"/>
                <w:szCs w:val="22"/>
                <w:lang w:val="en-US"/>
              </w:rPr>
            </w:pPr>
          </w:p>
        </w:tc>
        <w:tc>
          <w:tcPr>
            <w:tcW w:w="991" w:type="dxa"/>
          </w:tcPr>
          <w:p w14:paraId="62E28E40" w14:textId="77777777" w:rsidR="003828A2" w:rsidRPr="00363098" w:rsidRDefault="003828A2" w:rsidP="00BB51C9">
            <w:pPr>
              <w:jc w:val="both"/>
              <w:rPr>
                <w:rFonts w:ascii="Calibri" w:eastAsia="Calibri" w:hAnsi="Calibri" w:cs="Vrinda"/>
                <w:sz w:val="20"/>
                <w:szCs w:val="22"/>
              </w:rPr>
            </w:pPr>
          </w:p>
        </w:tc>
        <w:tc>
          <w:tcPr>
            <w:tcW w:w="1983" w:type="dxa"/>
          </w:tcPr>
          <w:p w14:paraId="28780C1C" w14:textId="6FEC491B" w:rsidR="003828A2" w:rsidRPr="00363098" w:rsidRDefault="003828A2" w:rsidP="00BB51C9">
            <w:pPr>
              <w:rPr>
                <w:rFonts w:eastAsia="Calibri"/>
                <w:iCs/>
                <w:sz w:val="20"/>
              </w:rPr>
            </w:pPr>
            <w:r w:rsidRPr="00363098">
              <w:rPr>
                <w:rFonts w:eastAsia="Calibri"/>
                <w:iCs/>
                <w:sz w:val="20"/>
              </w:rPr>
              <w:t xml:space="preserve">R.S.2.3026 </w:t>
            </w:r>
            <w:r w:rsidRPr="00363098">
              <w:rPr>
                <w:rFonts w:eastAsia="Calibri"/>
                <w:sz w:val="20"/>
              </w:rPr>
              <w:t>Mokyklų, kuriose buvo įdiegtos universalaus dizaino ir kitos inžinerinės priemonės, aplinką pritaikant asmenims turintiems negalią, dalis nuo visų mokyklų |Procentas</w:t>
            </w:r>
          </w:p>
        </w:tc>
        <w:tc>
          <w:tcPr>
            <w:tcW w:w="989" w:type="dxa"/>
          </w:tcPr>
          <w:p w14:paraId="56BD8EC3" w14:textId="77777777" w:rsidR="003828A2" w:rsidRPr="00363098" w:rsidRDefault="003828A2" w:rsidP="00BB51C9">
            <w:pPr>
              <w:jc w:val="center"/>
              <w:rPr>
                <w:rFonts w:eastAsia="Calibri"/>
                <w:sz w:val="20"/>
              </w:rPr>
            </w:pPr>
            <w:r w:rsidRPr="00363098">
              <w:rPr>
                <w:rFonts w:eastAsia="Calibri"/>
                <w:sz w:val="20"/>
              </w:rPr>
              <w:t>18,18</w:t>
            </w:r>
          </w:p>
          <w:p w14:paraId="2075665D" w14:textId="411AB5B7" w:rsidR="003828A2" w:rsidRPr="00363098" w:rsidRDefault="003828A2" w:rsidP="00BB51C9">
            <w:pPr>
              <w:jc w:val="center"/>
              <w:rPr>
                <w:rFonts w:eastAsia="Calibri"/>
                <w:sz w:val="20"/>
                <w:szCs w:val="22"/>
              </w:rPr>
            </w:pPr>
            <w:r w:rsidRPr="00363098">
              <w:rPr>
                <w:rFonts w:eastAsia="Calibri"/>
                <w:sz w:val="20"/>
              </w:rPr>
              <w:t>(2028)</w:t>
            </w:r>
          </w:p>
        </w:tc>
        <w:tc>
          <w:tcPr>
            <w:tcW w:w="850" w:type="dxa"/>
          </w:tcPr>
          <w:p w14:paraId="52E4CF9B" w14:textId="77777777" w:rsidR="003828A2" w:rsidRPr="00363098" w:rsidRDefault="003828A2" w:rsidP="00BB51C9">
            <w:pPr>
              <w:jc w:val="both"/>
              <w:rPr>
                <w:rFonts w:ascii="Calibri" w:eastAsia="Calibri" w:hAnsi="Calibri" w:cs="Vrinda"/>
                <w:sz w:val="20"/>
                <w:szCs w:val="22"/>
              </w:rPr>
            </w:pPr>
          </w:p>
        </w:tc>
        <w:tc>
          <w:tcPr>
            <w:tcW w:w="709" w:type="dxa"/>
          </w:tcPr>
          <w:p w14:paraId="2EFD54A3" w14:textId="77777777" w:rsidR="003828A2" w:rsidRPr="00363098" w:rsidRDefault="003828A2" w:rsidP="00BB51C9">
            <w:pPr>
              <w:jc w:val="both"/>
              <w:rPr>
                <w:rFonts w:ascii="Calibri" w:eastAsia="Calibri" w:hAnsi="Calibri" w:cs="Vrinda"/>
                <w:sz w:val="20"/>
                <w:szCs w:val="22"/>
              </w:rPr>
            </w:pPr>
          </w:p>
        </w:tc>
      </w:tr>
      <w:tr w:rsidR="003828A2" w:rsidRPr="00363098" w14:paraId="4549642B" w14:textId="77777777" w:rsidTr="00583CF7">
        <w:trPr>
          <w:trHeight w:val="1553"/>
        </w:trPr>
        <w:tc>
          <w:tcPr>
            <w:tcW w:w="1416" w:type="dxa"/>
            <w:vMerge/>
          </w:tcPr>
          <w:p w14:paraId="004C49AD" w14:textId="77777777" w:rsidR="003828A2" w:rsidRPr="00363098" w:rsidRDefault="003828A2" w:rsidP="00BB51C9">
            <w:pPr>
              <w:jc w:val="both"/>
              <w:rPr>
                <w:rFonts w:ascii="Calibri" w:eastAsia="Calibri" w:hAnsi="Calibri" w:cs="Vrinda"/>
                <w:bCs/>
                <w:sz w:val="20"/>
                <w:szCs w:val="22"/>
                <w:lang w:eastAsia="lt-LT"/>
              </w:rPr>
            </w:pPr>
          </w:p>
        </w:tc>
        <w:tc>
          <w:tcPr>
            <w:tcW w:w="566" w:type="dxa"/>
          </w:tcPr>
          <w:p w14:paraId="09B3221B" w14:textId="77777777" w:rsidR="003828A2" w:rsidRPr="00363098" w:rsidRDefault="003828A2" w:rsidP="00BB51C9">
            <w:pPr>
              <w:jc w:val="both"/>
              <w:rPr>
                <w:rFonts w:ascii="Calibri" w:eastAsia="Calibri" w:hAnsi="Calibri" w:cs="Vrinda"/>
                <w:sz w:val="20"/>
                <w:szCs w:val="22"/>
              </w:rPr>
            </w:pPr>
          </w:p>
        </w:tc>
        <w:tc>
          <w:tcPr>
            <w:tcW w:w="849" w:type="dxa"/>
          </w:tcPr>
          <w:p w14:paraId="38301863" w14:textId="77777777" w:rsidR="003828A2" w:rsidRPr="00363098" w:rsidRDefault="003828A2" w:rsidP="00BB51C9">
            <w:pPr>
              <w:rPr>
                <w:rFonts w:ascii="Calibri" w:eastAsia="Calibri" w:hAnsi="Calibri" w:cs="Vrinda"/>
                <w:sz w:val="20"/>
                <w:szCs w:val="22"/>
              </w:rPr>
            </w:pPr>
          </w:p>
        </w:tc>
        <w:tc>
          <w:tcPr>
            <w:tcW w:w="857" w:type="dxa"/>
            <w:textDirection w:val="btLr"/>
            <w:vAlign w:val="center"/>
          </w:tcPr>
          <w:p w14:paraId="2824671F" w14:textId="77777777" w:rsidR="003828A2" w:rsidRPr="00363098" w:rsidRDefault="003828A2" w:rsidP="00BB51C9">
            <w:pPr>
              <w:ind w:left="113" w:right="113"/>
              <w:jc w:val="both"/>
              <w:rPr>
                <w:rFonts w:ascii="Calibri" w:eastAsia="Calibri" w:hAnsi="Calibri" w:cs="Vrinda"/>
                <w:sz w:val="16"/>
                <w:szCs w:val="16"/>
              </w:rPr>
            </w:pPr>
          </w:p>
        </w:tc>
        <w:tc>
          <w:tcPr>
            <w:tcW w:w="705" w:type="dxa"/>
          </w:tcPr>
          <w:p w14:paraId="1794E0AA" w14:textId="77777777" w:rsidR="003828A2" w:rsidRPr="00363098" w:rsidRDefault="003828A2" w:rsidP="00BB51C9">
            <w:pPr>
              <w:jc w:val="both"/>
              <w:rPr>
                <w:rFonts w:ascii="Calibri" w:eastAsia="Calibri" w:hAnsi="Calibri" w:cs="Vrinda"/>
                <w:sz w:val="20"/>
                <w:szCs w:val="22"/>
              </w:rPr>
            </w:pPr>
          </w:p>
        </w:tc>
        <w:tc>
          <w:tcPr>
            <w:tcW w:w="708" w:type="dxa"/>
          </w:tcPr>
          <w:p w14:paraId="457B896A" w14:textId="77777777" w:rsidR="003828A2" w:rsidRPr="00363098" w:rsidRDefault="003828A2" w:rsidP="00BB51C9">
            <w:pPr>
              <w:jc w:val="both"/>
              <w:rPr>
                <w:rFonts w:ascii="Calibri" w:eastAsia="Calibri" w:hAnsi="Calibri" w:cs="Vrinda"/>
                <w:sz w:val="20"/>
                <w:szCs w:val="22"/>
              </w:rPr>
            </w:pPr>
          </w:p>
        </w:tc>
        <w:tc>
          <w:tcPr>
            <w:tcW w:w="722" w:type="dxa"/>
          </w:tcPr>
          <w:p w14:paraId="2F536F11" w14:textId="77777777" w:rsidR="003828A2" w:rsidRPr="00363098" w:rsidRDefault="003828A2" w:rsidP="00BB51C9">
            <w:pPr>
              <w:jc w:val="both"/>
              <w:rPr>
                <w:rFonts w:ascii="Calibri" w:eastAsia="Calibri" w:hAnsi="Calibri" w:cs="Vrinda"/>
                <w:sz w:val="20"/>
                <w:szCs w:val="22"/>
              </w:rPr>
            </w:pPr>
          </w:p>
        </w:tc>
        <w:tc>
          <w:tcPr>
            <w:tcW w:w="991" w:type="dxa"/>
          </w:tcPr>
          <w:p w14:paraId="2ED8A490" w14:textId="77777777" w:rsidR="003828A2" w:rsidRPr="00363098" w:rsidRDefault="003828A2" w:rsidP="00BB51C9">
            <w:pPr>
              <w:jc w:val="both"/>
              <w:rPr>
                <w:rFonts w:ascii="Calibri" w:eastAsia="Calibri" w:hAnsi="Calibri" w:cs="Vrinda"/>
                <w:sz w:val="20"/>
                <w:szCs w:val="22"/>
              </w:rPr>
            </w:pPr>
          </w:p>
        </w:tc>
        <w:tc>
          <w:tcPr>
            <w:tcW w:w="994" w:type="dxa"/>
          </w:tcPr>
          <w:p w14:paraId="482DE36E" w14:textId="77777777" w:rsidR="003828A2" w:rsidRPr="00363098" w:rsidRDefault="003828A2" w:rsidP="00BB51C9">
            <w:pPr>
              <w:jc w:val="both"/>
              <w:rPr>
                <w:rFonts w:ascii="Calibri" w:eastAsia="Calibri" w:hAnsi="Calibri" w:cs="Vrinda"/>
                <w:sz w:val="20"/>
                <w:szCs w:val="22"/>
              </w:rPr>
            </w:pPr>
          </w:p>
        </w:tc>
        <w:tc>
          <w:tcPr>
            <w:tcW w:w="989" w:type="dxa"/>
          </w:tcPr>
          <w:p w14:paraId="237AD8DE" w14:textId="77777777" w:rsidR="003828A2" w:rsidRPr="00363098" w:rsidRDefault="003828A2" w:rsidP="00BB51C9">
            <w:pPr>
              <w:jc w:val="both"/>
              <w:rPr>
                <w:rFonts w:ascii="Calibri" w:eastAsia="Calibri" w:hAnsi="Calibri" w:cs="Vrinda"/>
                <w:sz w:val="20"/>
                <w:szCs w:val="22"/>
              </w:rPr>
            </w:pPr>
          </w:p>
        </w:tc>
        <w:tc>
          <w:tcPr>
            <w:tcW w:w="991" w:type="dxa"/>
          </w:tcPr>
          <w:p w14:paraId="3ADE7153" w14:textId="77777777" w:rsidR="003828A2" w:rsidRPr="00363098" w:rsidRDefault="003828A2" w:rsidP="00BB51C9">
            <w:pPr>
              <w:jc w:val="both"/>
              <w:rPr>
                <w:rFonts w:ascii="Calibri" w:eastAsia="Calibri" w:hAnsi="Calibri" w:cs="Vrinda"/>
                <w:sz w:val="20"/>
                <w:szCs w:val="22"/>
                <w:lang w:val="en-US"/>
              </w:rPr>
            </w:pPr>
          </w:p>
        </w:tc>
        <w:tc>
          <w:tcPr>
            <w:tcW w:w="991" w:type="dxa"/>
          </w:tcPr>
          <w:p w14:paraId="02AE4B3B" w14:textId="77777777" w:rsidR="003828A2" w:rsidRPr="00363098" w:rsidRDefault="003828A2" w:rsidP="00BB51C9">
            <w:pPr>
              <w:jc w:val="both"/>
              <w:rPr>
                <w:rFonts w:ascii="Calibri" w:eastAsia="Calibri" w:hAnsi="Calibri" w:cs="Vrinda"/>
                <w:sz w:val="20"/>
                <w:szCs w:val="22"/>
              </w:rPr>
            </w:pPr>
          </w:p>
        </w:tc>
        <w:tc>
          <w:tcPr>
            <w:tcW w:w="1983" w:type="dxa"/>
          </w:tcPr>
          <w:p w14:paraId="7388D43F" w14:textId="38BA1661" w:rsidR="003828A2" w:rsidRPr="00363098" w:rsidRDefault="003828A2" w:rsidP="00BB51C9">
            <w:pPr>
              <w:rPr>
                <w:rFonts w:eastAsia="Calibri"/>
                <w:iCs/>
                <w:sz w:val="20"/>
              </w:rPr>
            </w:pPr>
            <w:r w:rsidRPr="00363098">
              <w:rPr>
                <w:rFonts w:eastAsia="Calibri"/>
                <w:iCs/>
                <w:sz w:val="20"/>
              </w:rPr>
              <w:t xml:space="preserve">R.B.2.2071 Naujos arba modernizuotos švietimo infrastruktūros naudotojų skaičius per metus </w:t>
            </w:r>
            <w:r w:rsidRPr="00363098">
              <w:rPr>
                <w:rFonts w:eastAsia="Calibri"/>
                <w:sz w:val="20"/>
              </w:rPr>
              <w:t xml:space="preserve">| </w:t>
            </w:r>
            <w:r w:rsidRPr="00363098">
              <w:rPr>
                <w:rFonts w:eastAsia="Calibri"/>
                <w:iCs/>
                <w:sz w:val="20"/>
              </w:rPr>
              <w:t>Naudotojai per metus</w:t>
            </w:r>
          </w:p>
        </w:tc>
        <w:tc>
          <w:tcPr>
            <w:tcW w:w="989" w:type="dxa"/>
          </w:tcPr>
          <w:p w14:paraId="55F96C77" w14:textId="77777777" w:rsidR="003828A2" w:rsidRPr="00363098" w:rsidRDefault="003828A2" w:rsidP="00BB51C9">
            <w:pPr>
              <w:jc w:val="center"/>
              <w:rPr>
                <w:rFonts w:eastAsia="Calibri"/>
                <w:sz w:val="20"/>
              </w:rPr>
            </w:pPr>
            <w:r w:rsidRPr="00363098">
              <w:rPr>
                <w:rFonts w:eastAsia="Calibri"/>
                <w:sz w:val="20"/>
              </w:rPr>
              <w:t>845</w:t>
            </w:r>
          </w:p>
          <w:p w14:paraId="63436F78" w14:textId="5CC2FA47" w:rsidR="003828A2" w:rsidRPr="00363098" w:rsidRDefault="003828A2" w:rsidP="00BB51C9">
            <w:pPr>
              <w:jc w:val="center"/>
              <w:rPr>
                <w:rFonts w:eastAsia="Calibri"/>
                <w:sz w:val="20"/>
                <w:szCs w:val="22"/>
              </w:rPr>
            </w:pPr>
            <w:r w:rsidRPr="00363098">
              <w:rPr>
                <w:rFonts w:eastAsia="Calibri"/>
                <w:sz w:val="20"/>
              </w:rPr>
              <w:t>(2028)</w:t>
            </w:r>
          </w:p>
        </w:tc>
        <w:tc>
          <w:tcPr>
            <w:tcW w:w="850" w:type="dxa"/>
          </w:tcPr>
          <w:p w14:paraId="2D1845CE" w14:textId="77777777" w:rsidR="003828A2" w:rsidRPr="00363098" w:rsidRDefault="003828A2" w:rsidP="00BB51C9">
            <w:pPr>
              <w:jc w:val="both"/>
              <w:rPr>
                <w:rFonts w:ascii="Calibri" w:eastAsia="Calibri" w:hAnsi="Calibri" w:cs="Vrinda"/>
                <w:sz w:val="20"/>
                <w:szCs w:val="22"/>
              </w:rPr>
            </w:pPr>
          </w:p>
        </w:tc>
        <w:tc>
          <w:tcPr>
            <w:tcW w:w="709" w:type="dxa"/>
          </w:tcPr>
          <w:p w14:paraId="173AC94E" w14:textId="77777777" w:rsidR="003828A2" w:rsidRPr="00363098" w:rsidRDefault="003828A2" w:rsidP="00BB51C9">
            <w:pPr>
              <w:jc w:val="both"/>
              <w:rPr>
                <w:rFonts w:ascii="Calibri" w:eastAsia="Calibri" w:hAnsi="Calibri" w:cs="Vrinda"/>
                <w:sz w:val="20"/>
                <w:szCs w:val="22"/>
              </w:rPr>
            </w:pPr>
          </w:p>
        </w:tc>
      </w:tr>
      <w:tr w:rsidR="003828A2" w:rsidRPr="00363098" w14:paraId="0510B7CB" w14:textId="77777777" w:rsidTr="00583CF7">
        <w:trPr>
          <w:trHeight w:val="1553"/>
        </w:trPr>
        <w:tc>
          <w:tcPr>
            <w:tcW w:w="1416" w:type="dxa"/>
            <w:vMerge/>
          </w:tcPr>
          <w:p w14:paraId="3C732515" w14:textId="77777777" w:rsidR="003828A2" w:rsidRPr="00363098" w:rsidRDefault="003828A2" w:rsidP="00BB51C9">
            <w:pPr>
              <w:jc w:val="both"/>
              <w:rPr>
                <w:rFonts w:ascii="Calibri" w:eastAsia="Calibri" w:hAnsi="Calibri" w:cs="Vrinda"/>
                <w:bCs/>
                <w:sz w:val="20"/>
                <w:szCs w:val="22"/>
                <w:lang w:eastAsia="lt-LT"/>
              </w:rPr>
            </w:pPr>
          </w:p>
        </w:tc>
        <w:tc>
          <w:tcPr>
            <w:tcW w:w="566" w:type="dxa"/>
          </w:tcPr>
          <w:p w14:paraId="2862715E" w14:textId="77777777" w:rsidR="003828A2" w:rsidRPr="00363098" w:rsidRDefault="003828A2" w:rsidP="00BB51C9">
            <w:pPr>
              <w:jc w:val="both"/>
              <w:rPr>
                <w:rFonts w:ascii="Calibri" w:eastAsia="Calibri" w:hAnsi="Calibri" w:cs="Vrinda"/>
                <w:sz w:val="20"/>
                <w:szCs w:val="22"/>
              </w:rPr>
            </w:pPr>
          </w:p>
        </w:tc>
        <w:tc>
          <w:tcPr>
            <w:tcW w:w="849" w:type="dxa"/>
          </w:tcPr>
          <w:p w14:paraId="63A3FBB6" w14:textId="77777777" w:rsidR="003828A2" w:rsidRPr="00363098" w:rsidRDefault="003828A2" w:rsidP="00BB51C9">
            <w:pPr>
              <w:rPr>
                <w:rFonts w:ascii="Calibri" w:eastAsia="Calibri" w:hAnsi="Calibri" w:cs="Vrinda"/>
                <w:sz w:val="20"/>
                <w:szCs w:val="22"/>
              </w:rPr>
            </w:pPr>
          </w:p>
        </w:tc>
        <w:tc>
          <w:tcPr>
            <w:tcW w:w="857" w:type="dxa"/>
            <w:textDirection w:val="btLr"/>
            <w:vAlign w:val="center"/>
          </w:tcPr>
          <w:p w14:paraId="24FC69C8" w14:textId="77777777" w:rsidR="003828A2" w:rsidRPr="00363098" w:rsidRDefault="003828A2" w:rsidP="00BB51C9">
            <w:pPr>
              <w:ind w:left="113" w:right="113"/>
              <w:jc w:val="both"/>
              <w:rPr>
                <w:rFonts w:ascii="Calibri" w:eastAsia="Calibri" w:hAnsi="Calibri" w:cs="Vrinda"/>
                <w:sz w:val="16"/>
                <w:szCs w:val="16"/>
              </w:rPr>
            </w:pPr>
          </w:p>
        </w:tc>
        <w:tc>
          <w:tcPr>
            <w:tcW w:w="705" w:type="dxa"/>
          </w:tcPr>
          <w:p w14:paraId="0272F062" w14:textId="77777777" w:rsidR="003828A2" w:rsidRPr="00363098" w:rsidRDefault="003828A2" w:rsidP="00BB51C9">
            <w:pPr>
              <w:jc w:val="both"/>
              <w:rPr>
                <w:rFonts w:ascii="Calibri" w:eastAsia="Calibri" w:hAnsi="Calibri" w:cs="Vrinda"/>
                <w:sz w:val="20"/>
                <w:szCs w:val="22"/>
              </w:rPr>
            </w:pPr>
          </w:p>
        </w:tc>
        <w:tc>
          <w:tcPr>
            <w:tcW w:w="708" w:type="dxa"/>
          </w:tcPr>
          <w:p w14:paraId="0E7C8119" w14:textId="77777777" w:rsidR="003828A2" w:rsidRPr="00363098" w:rsidRDefault="003828A2" w:rsidP="00BB51C9">
            <w:pPr>
              <w:jc w:val="both"/>
              <w:rPr>
                <w:rFonts w:ascii="Calibri" w:eastAsia="Calibri" w:hAnsi="Calibri" w:cs="Vrinda"/>
                <w:sz w:val="20"/>
                <w:szCs w:val="22"/>
              </w:rPr>
            </w:pPr>
          </w:p>
        </w:tc>
        <w:tc>
          <w:tcPr>
            <w:tcW w:w="722" w:type="dxa"/>
          </w:tcPr>
          <w:p w14:paraId="597156FA" w14:textId="77777777" w:rsidR="003828A2" w:rsidRPr="00363098" w:rsidRDefault="003828A2" w:rsidP="00BB51C9">
            <w:pPr>
              <w:jc w:val="both"/>
              <w:rPr>
                <w:rFonts w:ascii="Calibri" w:eastAsia="Calibri" w:hAnsi="Calibri" w:cs="Vrinda"/>
                <w:sz w:val="20"/>
                <w:szCs w:val="22"/>
              </w:rPr>
            </w:pPr>
          </w:p>
        </w:tc>
        <w:tc>
          <w:tcPr>
            <w:tcW w:w="991" w:type="dxa"/>
          </w:tcPr>
          <w:p w14:paraId="6C229CD2" w14:textId="77777777" w:rsidR="003828A2" w:rsidRPr="00363098" w:rsidRDefault="003828A2" w:rsidP="00BB51C9">
            <w:pPr>
              <w:jc w:val="both"/>
              <w:rPr>
                <w:rFonts w:ascii="Calibri" w:eastAsia="Calibri" w:hAnsi="Calibri" w:cs="Vrinda"/>
                <w:sz w:val="20"/>
                <w:szCs w:val="22"/>
              </w:rPr>
            </w:pPr>
          </w:p>
        </w:tc>
        <w:tc>
          <w:tcPr>
            <w:tcW w:w="994" w:type="dxa"/>
          </w:tcPr>
          <w:p w14:paraId="06E702A1" w14:textId="77777777" w:rsidR="003828A2" w:rsidRPr="00363098" w:rsidRDefault="003828A2" w:rsidP="00BB51C9">
            <w:pPr>
              <w:jc w:val="both"/>
              <w:rPr>
                <w:rFonts w:ascii="Calibri" w:eastAsia="Calibri" w:hAnsi="Calibri" w:cs="Vrinda"/>
                <w:sz w:val="20"/>
                <w:szCs w:val="22"/>
              </w:rPr>
            </w:pPr>
          </w:p>
        </w:tc>
        <w:tc>
          <w:tcPr>
            <w:tcW w:w="989" w:type="dxa"/>
          </w:tcPr>
          <w:p w14:paraId="675C81F9" w14:textId="77777777" w:rsidR="003828A2" w:rsidRPr="00363098" w:rsidRDefault="003828A2" w:rsidP="00BB51C9">
            <w:pPr>
              <w:jc w:val="both"/>
              <w:rPr>
                <w:rFonts w:ascii="Calibri" w:eastAsia="Calibri" w:hAnsi="Calibri" w:cs="Vrinda"/>
                <w:sz w:val="20"/>
                <w:szCs w:val="22"/>
              </w:rPr>
            </w:pPr>
          </w:p>
        </w:tc>
        <w:tc>
          <w:tcPr>
            <w:tcW w:w="991" w:type="dxa"/>
          </w:tcPr>
          <w:p w14:paraId="62F32318" w14:textId="77777777" w:rsidR="003828A2" w:rsidRPr="00363098" w:rsidRDefault="003828A2" w:rsidP="00BB51C9">
            <w:pPr>
              <w:jc w:val="both"/>
              <w:rPr>
                <w:rFonts w:ascii="Calibri" w:eastAsia="Calibri" w:hAnsi="Calibri" w:cs="Vrinda"/>
                <w:sz w:val="20"/>
                <w:szCs w:val="22"/>
                <w:lang w:val="en-US"/>
              </w:rPr>
            </w:pPr>
          </w:p>
        </w:tc>
        <w:tc>
          <w:tcPr>
            <w:tcW w:w="991" w:type="dxa"/>
          </w:tcPr>
          <w:p w14:paraId="2496304E" w14:textId="77777777" w:rsidR="003828A2" w:rsidRPr="00363098" w:rsidRDefault="003828A2" w:rsidP="00BB51C9">
            <w:pPr>
              <w:jc w:val="both"/>
              <w:rPr>
                <w:rFonts w:ascii="Calibri" w:eastAsia="Calibri" w:hAnsi="Calibri" w:cs="Vrinda"/>
                <w:sz w:val="20"/>
                <w:szCs w:val="22"/>
              </w:rPr>
            </w:pPr>
          </w:p>
        </w:tc>
        <w:tc>
          <w:tcPr>
            <w:tcW w:w="1983" w:type="dxa"/>
          </w:tcPr>
          <w:p w14:paraId="30C7D8FC" w14:textId="3F0868F5" w:rsidR="003828A2" w:rsidRPr="00363098" w:rsidRDefault="003828A2" w:rsidP="00BB51C9">
            <w:pPr>
              <w:rPr>
                <w:rFonts w:eastAsia="Calibri"/>
                <w:iCs/>
                <w:sz w:val="20"/>
              </w:rPr>
            </w:pPr>
            <w:r w:rsidRPr="00363098">
              <w:rPr>
                <w:rFonts w:eastAsia="Calibri"/>
                <w:iCs/>
                <w:sz w:val="20"/>
              </w:rPr>
              <w:t xml:space="preserve">P.B.2.0067 Naujos arba modernizuotos švietimo infrastruktūros mokymo klasių talpumas </w:t>
            </w:r>
            <w:r w:rsidRPr="00363098">
              <w:rPr>
                <w:rFonts w:eastAsia="Calibri"/>
                <w:sz w:val="20"/>
              </w:rPr>
              <w:t>| Asmenys</w:t>
            </w:r>
          </w:p>
        </w:tc>
        <w:tc>
          <w:tcPr>
            <w:tcW w:w="989" w:type="dxa"/>
          </w:tcPr>
          <w:p w14:paraId="40AF5FD0" w14:textId="77777777" w:rsidR="003828A2" w:rsidRPr="00363098" w:rsidRDefault="003828A2" w:rsidP="00BB51C9">
            <w:pPr>
              <w:jc w:val="center"/>
              <w:rPr>
                <w:rFonts w:eastAsia="Calibri"/>
                <w:sz w:val="20"/>
              </w:rPr>
            </w:pPr>
            <w:r w:rsidRPr="00363098">
              <w:rPr>
                <w:rFonts w:eastAsia="Calibri"/>
                <w:sz w:val="20"/>
              </w:rPr>
              <w:t>845</w:t>
            </w:r>
          </w:p>
          <w:p w14:paraId="7DDBFB4F" w14:textId="22FB7C1E" w:rsidR="003828A2" w:rsidRPr="00363098" w:rsidRDefault="003828A2" w:rsidP="00BB51C9">
            <w:pPr>
              <w:jc w:val="center"/>
              <w:rPr>
                <w:rFonts w:eastAsia="Calibri"/>
                <w:sz w:val="20"/>
                <w:szCs w:val="22"/>
              </w:rPr>
            </w:pPr>
            <w:r w:rsidRPr="00363098">
              <w:rPr>
                <w:rFonts w:eastAsia="Calibri"/>
                <w:sz w:val="20"/>
              </w:rPr>
              <w:t>(2028)</w:t>
            </w:r>
          </w:p>
        </w:tc>
        <w:tc>
          <w:tcPr>
            <w:tcW w:w="850" w:type="dxa"/>
          </w:tcPr>
          <w:p w14:paraId="7B44F5A4" w14:textId="77777777" w:rsidR="003828A2" w:rsidRPr="00363098" w:rsidRDefault="003828A2" w:rsidP="00BB51C9">
            <w:pPr>
              <w:jc w:val="both"/>
              <w:rPr>
                <w:rFonts w:ascii="Calibri" w:eastAsia="Calibri" w:hAnsi="Calibri" w:cs="Vrinda"/>
                <w:sz w:val="20"/>
                <w:szCs w:val="22"/>
              </w:rPr>
            </w:pPr>
          </w:p>
        </w:tc>
        <w:tc>
          <w:tcPr>
            <w:tcW w:w="709" w:type="dxa"/>
          </w:tcPr>
          <w:p w14:paraId="1F907CCE" w14:textId="77777777" w:rsidR="003828A2" w:rsidRPr="00363098" w:rsidRDefault="003828A2" w:rsidP="00BB51C9">
            <w:pPr>
              <w:jc w:val="both"/>
              <w:rPr>
                <w:rFonts w:ascii="Calibri" w:eastAsia="Calibri" w:hAnsi="Calibri" w:cs="Vrinda"/>
                <w:sz w:val="20"/>
                <w:szCs w:val="22"/>
              </w:rPr>
            </w:pPr>
          </w:p>
        </w:tc>
      </w:tr>
      <w:tr w:rsidR="003828A2" w:rsidRPr="00363098" w14:paraId="25C00754" w14:textId="77777777" w:rsidTr="00583CF7">
        <w:trPr>
          <w:trHeight w:val="1553"/>
        </w:trPr>
        <w:tc>
          <w:tcPr>
            <w:tcW w:w="1416" w:type="dxa"/>
            <w:vMerge/>
          </w:tcPr>
          <w:p w14:paraId="1514EC08" w14:textId="77777777" w:rsidR="003828A2" w:rsidRPr="00363098" w:rsidRDefault="003828A2" w:rsidP="00BB51C9">
            <w:pPr>
              <w:jc w:val="both"/>
              <w:rPr>
                <w:rFonts w:ascii="Calibri" w:eastAsia="Calibri" w:hAnsi="Calibri" w:cs="Vrinda"/>
                <w:bCs/>
                <w:sz w:val="20"/>
                <w:szCs w:val="22"/>
                <w:lang w:eastAsia="lt-LT"/>
              </w:rPr>
            </w:pPr>
          </w:p>
        </w:tc>
        <w:tc>
          <w:tcPr>
            <w:tcW w:w="566" w:type="dxa"/>
          </w:tcPr>
          <w:p w14:paraId="5EAFB3D7" w14:textId="77777777" w:rsidR="003828A2" w:rsidRPr="00363098" w:rsidRDefault="003828A2" w:rsidP="00BB51C9">
            <w:pPr>
              <w:jc w:val="both"/>
              <w:rPr>
                <w:rFonts w:ascii="Calibri" w:eastAsia="Calibri" w:hAnsi="Calibri" w:cs="Vrinda"/>
                <w:sz w:val="20"/>
                <w:szCs w:val="22"/>
              </w:rPr>
            </w:pPr>
          </w:p>
        </w:tc>
        <w:tc>
          <w:tcPr>
            <w:tcW w:w="849" w:type="dxa"/>
          </w:tcPr>
          <w:p w14:paraId="15931D25" w14:textId="77777777" w:rsidR="003828A2" w:rsidRPr="00363098" w:rsidRDefault="003828A2" w:rsidP="00BB51C9">
            <w:pPr>
              <w:rPr>
                <w:rFonts w:ascii="Calibri" w:eastAsia="Calibri" w:hAnsi="Calibri" w:cs="Vrinda"/>
                <w:sz w:val="20"/>
                <w:szCs w:val="22"/>
              </w:rPr>
            </w:pPr>
          </w:p>
        </w:tc>
        <w:tc>
          <w:tcPr>
            <w:tcW w:w="857" w:type="dxa"/>
            <w:textDirection w:val="btLr"/>
            <w:vAlign w:val="center"/>
          </w:tcPr>
          <w:p w14:paraId="47D1C658" w14:textId="77777777" w:rsidR="003828A2" w:rsidRPr="00363098" w:rsidRDefault="003828A2" w:rsidP="00BB51C9">
            <w:pPr>
              <w:ind w:left="113" w:right="113"/>
              <w:jc w:val="both"/>
              <w:rPr>
                <w:rFonts w:ascii="Calibri" w:eastAsia="Calibri" w:hAnsi="Calibri" w:cs="Vrinda"/>
                <w:sz w:val="16"/>
                <w:szCs w:val="16"/>
              </w:rPr>
            </w:pPr>
          </w:p>
        </w:tc>
        <w:tc>
          <w:tcPr>
            <w:tcW w:w="705" w:type="dxa"/>
          </w:tcPr>
          <w:p w14:paraId="55B2F6C2" w14:textId="77777777" w:rsidR="003828A2" w:rsidRPr="00363098" w:rsidRDefault="003828A2" w:rsidP="00BB51C9">
            <w:pPr>
              <w:jc w:val="both"/>
              <w:rPr>
                <w:rFonts w:ascii="Calibri" w:eastAsia="Calibri" w:hAnsi="Calibri" w:cs="Vrinda"/>
                <w:sz w:val="20"/>
                <w:szCs w:val="22"/>
              </w:rPr>
            </w:pPr>
          </w:p>
        </w:tc>
        <w:tc>
          <w:tcPr>
            <w:tcW w:w="708" w:type="dxa"/>
          </w:tcPr>
          <w:p w14:paraId="4DB153AE" w14:textId="77777777" w:rsidR="003828A2" w:rsidRPr="00363098" w:rsidRDefault="003828A2" w:rsidP="00BB51C9">
            <w:pPr>
              <w:jc w:val="both"/>
              <w:rPr>
                <w:rFonts w:ascii="Calibri" w:eastAsia="Calibri" w:hAnsi="Calibri" w:cs="Vrinda"/>
                <w:sz w:val="20"/>
                <w:szCs w:val="22"/>
              </w:rPr>
            </w:pPr>
          </w:p>
        </w:tc>
        <w:tc>
          <w:tcPr>
            <w:tcW w:w="722" w:type="dxa"/>
          </w:tcPr>
          <w:p w14:paraId="26E426EF" w14:textId="77777777" w:rsidR="003828A2" w:rsidRPr="00363098" w:rsidRDefault="003828A2" w:rsidP="00BB51C9">
            <w:pPr>
              <w:jc w:val="both"/>
              <w:rPr>
                <w:rFonts w:ascii="Calibri" w:eastAsia="Calibri" w:hAnsi="Calibri" w:cs="Vrinda"/>
                <w:sz w:val="20"/>
                <w:szCs w:val="22"/>
              </w:rPr>
            </w:pPr>
          </w:p>
        </w:tc>
        <w:tc>
          <w:tcPr>
            <w:tcW w:w="991" w:type="dxa"/>
          </w:tcPr>
          <w:p w14:paraId="19B667CF" w14:textId="77777777" w:rsidR="003828A2" w:rsidRPr="00363098" w:rsidRDefault="003828A2" w:rsidP="00BB51C9">
            <w:pPr>
              <w:jc w:val="both"/>
              <w:rPr>
                <w:rFonts w:ascii="Calibri" w:eastAsia="Calibri" w:hAnsi="Calibri" w:cs="Vrinda"/>
                <w:sz w:val="20"/>
                <w:szCs w:val="22"/>
              </w:rPr>
            </w:pPr>
          </w:p>
        </w:tc>
        <w:tc>
          <w:tcPr>
            <w:tcW w:w="994" w:type="dxa"/>
          </w:tcPr>
          <w:p w14:paraId="05B92088" w14:textId="77777777" w:rsidR="003828A2" w:rsidRPr="00363098" w:rsidRDefault="003828A2" w:rsidP="00BB51C9">
            <w:pPr>
              <w:jc w:val="both"/>
              <w:rPr>
                <w:rFonts w:ascii="Calibri" w:eastAsia="Calibri" w:hAnsi="Calibri" w:cs="Vrinda"/>
                <w:sz w:val="20"/>
                <w:szCs w:val="22"/>
              </w:rPr>
            </w:pPr>
          </w:p>
        </w:tc>
        <w:tc>
          <w:tcPr>
            <w:tcW w:w="989" w:type="dxa"/>
          </w:tcPr>
          <w:p w14:paraId="2A21BAF4" w14:textId="77777777" w:rsidR="003828A2" w:rsidRPr="00363098" w:rsidRDefault="003828A2" w:rsidP="00BB51C9">
            <w:pPr>
              <w:jc w:val="both"/>
              <w:rPr>
                <w:rFonts w:ascii="Calibri" w:eastAsia="Calibri" w:hAnsi="Calibri" w:cs="Vrinda"/>
                <w:sz w:val="20"/>
                <w:szCs w:val="22"/>
              </w:rPr>
            </w:pPr>
          </w:p>
        </w:tc>
        <w:tc>
          <w:tcPr>
            <w:tcW w:w="991" w:type="dxa"/>
          </w:tcPr>
          <w:p w14:paraId="6B0DE94C" w14:textId="77777777" w:rsidR="003828A2" w:rsidRPr="00363098" w:rsidRDefault="003828A2" w:rsidP="00BB51C9">
            <w:pPr>
              <w:jc w:val="both"/>
              <w:rPr>
                <w:rFonts w:ascii="Calibri" w:eastAsia="Calibri" w:hAnsi="Calibri" w:cs="Vrinda"/>
                <w:sz w:val="20"/>
                <w:szCs w:val="22"/>
                <w:lang w:val="en-US"/>
              </w:rPr>
            </w:pPr>
          </w:p>
        </w:tc>
        <w:tc>
          <w:tcPr>
            <w:tcW w:w="991" w:type="dxa"/>
          </w:tcPr>
          <w:p w14:paraId="0FBBED77" w14:textId="77777777" w:rsidR="003828A2" w:rsidRPr="00363098" w:rsidRDefault="003828A2" w:rsidP="00BB51C9">
            <w:pPr>
              <w:jc w:val="both"/>
              <w:rPr>
                <w:rFonts w:ascii="Calibri" w:eastAsia="Calibri" w:hAnsi="Calibri" w:cs="Vrinda"/>
                <w:sz w:val="20"/>
                <w:szCs w:val="22"/>
              </w:rPr>
            </w:pPr>
          </w:p>
        </w:tc>
        <w:tc>
          <w:tcPr>
            <w:tcW w:w="1983" w:type="dxa"/>
          </w:tcPr>
          <w:p w14:paraId="3791B497" w14:textId="24D53E4D" w:rsidR="003828A2" w:rsidRPr="00363098" w:rsidRDefault="003828A2" w:rsidP="00BB51C9">
            <w:pPr>
              <w:rPr>
                <w:rFonts w:eastAsia="Calibri"/>
                <w:iCs/>
                <w:sz w:val="20"/>
              </w:rPr>
            </w:pPr>
            <w:r w:rsidRPr="00363098">
              <w:rPr>
                <w:rFonts w:eastAsia="Calibri"/>
                <w:iCs/>
                <w:sz w:val="20"/>
              </w:rPr>
              <w:t xml:space="preserve">P.S.2.1025 Mokyklos, kuriose buvo įdiegtos universalaus dizaino ir kitos inžinerinės priemonės pritaikant aplinką asmenims turintiems negalią </w:t>
            </w:r>
            <w:r w:rsidRPr="00363098">
              <w:rPr>
                <w:rFonts w:eastAsia="Calibri"/>
                <w:sz w:val="20"/>
              </w:rPr>
              <w:t>| Skaičius</w:t>
            </w:r>
          </w:p>
        </w:tc>
        <w:tc>
          <w:tcPr>
            <w:tcW w:w="989" w:type="dxa"/>
          </w:tcPr>
          <w:p w14:paraId="23C3DAAE" w14:textId="77777777" w:rsidR="003828A2" w:rsidRPr="00363098" w:rsidRDefault="003828A2" w:rsidP="00BB51C9">
            <w:pPr>
              <w:jc w:val="center"/>
              <w:rPr>
                <w:rFonts w:eastAsia="Calibri"/>
                <w:sz w:val="20"/>
              </w:rPr>
            </w:pPr>
            <w:r w:rsidRPr="00363098">
              <w:rPr>
                <w:rFonts w:eastAsia="Calibri"/>
                <w:sz w:val="20"/>
              </w:rPr>
              <w:t>1</w:t>
            </w:r>
          </w:p>
          <w:p w14:paraId="6BC9CDD5" w14:textId="2BA8FC5C" w:rsidR="003828A2" w:rsidRPr="00363098" w:rsidRDefault="003828A2" w:rsidP="00BB51C9">
            <w:pPr>
              <w:jc w:val="center"/>
              <w:rPr>
                <w:rFonts w:eastAsia="Calibri"/>
                <w:sz w:val="20"/>
                <w:szCs w:val="22"/>
              </w:rPr>
            </w:pPr>
            <w:r w:rsidRPr="00363098">
              <w:rPr>
                <w:rFonts w:eastAsia="Calibri"/>
                <w:sz w:val="20"/>
              </w:rPr>
              <w:t>(2028)</w:t>
            </w:r>
          </w:p>
        </w:tc>
        <w:tc>
          <w:tcPr>
            <w:tcW w:w="850" w:type="dxa"/>
          </w:tcPr>
          <w:p w14:paraId="37EA616F" w14:textId="77777777" w:rsidR="003828A2" w:rsidRPr="00363098" w:rsidRDefault="003828A2" w:rsidP="00BB51C9">
            <w:pPr>
              <w:jc w:val="both"/>
              <w:rPr>
                <w:rFonts w:ascii="Calibri" w:eastAsia="Calibri" w:hAnsi="Calibri" w:cs="Vrinda"/>
                <w:sz w:val="20"/>
                <w:szCs w:val="22"/>
              </w:rPr>
            </w:pPr>
          </w:p>
        </w:tc>
        <w:tc>
          <w:tcPr>
            <w:tcW w:w="709" w:type="dxa"/>
          </w:tcPr>
          <w:p w14:paraId="35A8BF4F" w14:textId="77777777" w:rsidR="003828A2" w:rsidRPr="00363098" w:rsidRDefault="003828A2" w:rsidP="00BB51C9">
            <w:pPr>
              <w:jc w:val="both"/>
              <w:rPr>
                <w:rFonts w:ascii="Calibri" w:eastAsia="Calibri" w:hAnsi="Calibri" w:cs="Vrinda"/>
                <w:sz w:val="20"/>
                <w:szCs w:val="22"/>
              </w:rPr>
            </w:pPr>
          </w:p>
        </w:tc>
      </w:tr>
      <w:tr w:rsidR="00BB51C9" w14:paraId="7ECCF1F1" w14:textId="77777777" w:rsidTr="008E246C">
        <w:tc>
          <w:tcPr>
            <w:tcW w:w="5823" w:type="dxa"/>
            <w:gridSpan w:val="7"/>
          </w:tcPr>
          <w:p w14:paraId="72C79BC2" w14:textId="77777777" w:rsidR="00BB51C9" w:rsidRDefault="00BB51C9" w:rsidP="00BB51C9">
            <w:pPr>
              <w:jc w:val="right"/>
              <w:rPr>
                <w:rFonts w:eastAsia="Calibri"/>
                <w:b/>
                <w:sz w:val="20"/>
              </w:rPr>
            </w:pPr>
            <w:r>
              <w:rPr>
                <w:rFonts w:eastAsia="Calibri"/>
                <w:b/>
                <w:sz w:val="20"/>
              </w:rPr>
              <w:t>Iš viso pažangos priemonės veikloms:</w:t>
            </w:r>
          </w:p>
        </w:tc>
        <w:tc>
          <w:tcPr>
            <w:tcW w:w="991" w:type="dxa"/>
            <w:vAlign w:val="center"/>
          </w:tcPr>
          <w:p w14:paraId="6EAF54CA" w14:textId="77777777" w:rsidR="00BB51C9" w:rsidRDefault="00BB51C9" w:rsidP="00BB51C9">
            <w:pPr>
              <w:jc w:val="both"/>
              <w:rPr>
                <w:rFonts w:eastAsia="Calibri"/>
                <w:b/>
                <w:sz w:val="20"/>
              </w:rPr>
            </w:pPr>
            <w:r>
              <w:rPr>
                <w:rFonts w:eastAsia="Calibri"/>
                <w:b/>
                <w:sz w:val="20"/>
                <w:szCs w:val="22"/>
              </w:rPr>
              <w:t>5108000</w:t>
            </w:r>
          </w:p>
        </w:tc>
        <w:tc>
          <w:tcPr>
            <w:tcW w:w="994" w:type="dxa"/>
            <w:vAlign w:val="center"/>
          </w:tcPr>
          <w:p w14:paraId="5754B833" w14:textId="25F0415C" w:rsidR="00BB51C9" w:rsidRDefault="00BB51C9" w:rsidP="00BB51C9">
            <w:pPr>
              <w:jc w:val="both"/>
              <w:rPr>
                <w:rFonts w:eastAsia="Calibri"/>
                <w:b/>
                <w:sz w:val="20"/>
              </w:rPr>
            </w:pPr>
          </w:p>
        </w:tc>
        <w:tc>
          <w:tcPr>
            <w:tcW w:w="989" w:type="dxa"/>
            <w:vAlign w:val="center"/>
          </w:tcPr>
          <w:p w14:paraId="682B6F3E" w14:textId="35735E2A" w:rsidR="00BB51C9" w:rsidRDefault="00BB51C9" w:rsidP="00BB51C9">
            <w:pPr>
              <w:jc w:val="both"/>
              <w:rPr>
                <w:rFonts w:eastAsia="Calibri"/>
                <w:b/>
                <w:sz w:val="20"/>
              </w:rPr>
            </w:pPr>
          </w:p>
        </w:tc>
        <w:tc>
          <w:tcPr>
            <w:tcW w:w="991" w:type="dxa"/>
            <w:vAlign w:val="center"/>
          </w:tcPr>
          <w:p w14:paraId="65577AE2" w14:textId="77777777" w:rsidR="00BB51C9" w:rsidRDefault="00BB51C9" w:rsidP="00BB51C9">
            <w:pPr>
              <w:jc w:val="both"/>
              <w:rPr>
                <w:rFonts w:eastAsia="Calibri"/>
                <w:b/>
                <w:sz w:val="20"/>
              </w:rPr>
            </w:pPr>
            <w:r>
              <w:rPr>
                <w:rFonts w:eastAsia="Calibri"/>
                <w:b/>
                <w:sz w:val="20"/>
              </w:rPr>
              <w:t>4341798</w:t>
            </w:r>
          </w:p>
        </w:tc>
        <w:tc>
          <w:tcPr>
            <w:tcW w:w="991" w:type="dxa"/>
          </w:tcPr>
          <w:p w14:paraId="68121660" w14:textId="77777777" w:rsidR="00BB51C9" w:rsidRDefault="00BB51C9" w:rsidP="00BB51C9">
            <w:pPr>
              <w:jc w:val="both"/>
              <w:rPr>
                <w:rFonts w:eastAsia="Calibri"/>
                <w:b/>
                <w:sz w:val="20"/>
              </w:rPr>
            </w:pPr>
            <w:r>
              <w:rPr>
                <w:rFonts w:eastAsia="Calibri"/>
                <w:b/>
                <w:sz w:val="20"/>
              </w:rPr>
              <w:t>766202</w:t>
            </w:r>
          </w:p>
        </w:tc>
        <w:tc>
          <w:tcPr>
            <w:tcW w:w="4531" w:type="dxa"/>
            <w:gridSpan w:val="4"/>
          </w:tcPr>
          <w:p w14:paraId="18F15EC2" w14:textId="77777777" w:rsidR="00BB51C9" w:rsidRDefault="00BB51C9" w:rsidP="00BB51C9">
            <w:pPr>
              <w:jc w:val="both"/>
              <w:rPr>
                <w:rFonts w:eastAsia="Calibri"/>
                <w:b/>
                <w:sz w:val="20"/>
              </w:rPr>
            </w:pPr>
          </w:p>
        </w:tc>
      </w:tr>
    </w:tbl>
    <w:p w14:paraId="04E32DFF" w14:textId="77777777" w:rsidR="003050F4" w:rsidRPr="00757BE5" w:rsidRDefault="003050F4">
      <w:pPr>
        <w:rPr>
          <w:szCs w:val="24"/>
        </w:rPr>
      </w:pPr>
    </w:p>
    <w:p w14:paraId="4F3702E4" w14:textId="06CD1675" w:rsidR="003050F4" w:rsidRPr="00757BE5" w:rsidRDefault="003050F4">
      <w:pPr>
        <w:rPr>
          <w:szCs w:val="24"/>
        </w:rPr>
      </w:pPr>
      <w:r w:rsidRPr="00757BE5">
        <w:rPr>
          <w:szCs w:val="24"/>
        </w:rPr>
        <w:t xml:space="preserve">**projektu prisidedama prie 2024-2029 </w:t>
      </w:r>
      <w:proofErr w:type="spellStart"/>
      <w:r w:rsidRPr="00757BE5">
        <w:rPr>
          <w:szCs w:val="24"/>
        </w:rPr>
        <w:t>m.Telšių</w:t>
      </w:r>
      <w:proofErr w:type="spellEnd"/>
      <w:r w:rsidRPr="00757BE5">
        <w:rPr>
          <w:szCs w:val="24"/>
        </w:rPr>
        <w:t xml:space="preserve"> miesto tvarios plėtros įgyvendinimo</w:t>
      </w:r>
    </w:p>
    <w:p w14:paraId="73FA0ADA" w14:textId="77777777" w:rsidR="00071D1D" w:rsidRDefault="00071D1D">
      <w:pPr>
        <w:rPr>
          <w:b/>
          <w:bCs/>
          <w:szCs w:val="24"/>
          <w:lang w:eastAsia="lt-LT"/>
        </w:rPr>
      </w:pPr>
    </w:p>
    <w:p w14:paraId="5A7F4754" w14:textId="77777777" w:rsidR="00071D1D" w:rsidRDefault="002223C2">
      <w:pPr>
        <w:rPr>
          <w:rFonts w:eastAsia="Calibri"/>
          <w:i/>
          <w:color w:val="808080"/>
          <w:sz w:val="22"/>
          <w:szCs w:val="22"/>
          <w:lang w:eastAsia="lt-LT"/>
        </w:rPr>
      </w:pPr>
      <w:r>
        <w:rPr>
          <w:b/>
          <w:bCs/>
          <w:szCs w:val="24"/>
          <w:lang w:eastAsia="lt-LT"/>
        </w:rPr>
        <w:t>7 lentelė. Pažangos</w:t>
      </w:r>
      <w:r>
        <w:rPr>
          <w:b/>
          <w:bCs/>
          <w:szCs w:val="24"/>
        </w:rPr>
        <w:t xml:space="preserve"> priemonės specialieji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5245"/>
        <w:gridCol w:w="6066"/>
      </w:tblGrid>
      <w:tr w:rsidR="00071D1D" w14:paraId="484807C0" w14:textId="77777777">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tcPr>
          <w:p w14:paraId="5FE03E5A" w14:textId="77777777" w:rsidR="00071D1D" w:rsidRDefault="002223C2">
            <w:pPr>
              <w:jc w:val="center"/>
              <w:rPr>
                <w:rFonts w:eastAsia="Calibri"/>
                <w:b/>
                <w:sz w:val="22"/>
                <w:szCs w:val="22"/>
                <w:lang w:eastAsia="lt-LT"/>
              </w:rPr>
            </w:pPr>
            <w:r>
              <w:rPr>
                <w:rFonts w:eastAsia="Calibri"/>
                <w:b/>
                <w:sz w:val="22"/>
                <w:szCs w:val="22"/>
                <w:lang w:eastAsia="lt-LT"/>
              </w:rPr>
              <w:t>Eil. Nr.</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8C4DE8F" w14:textId="77777777" w:rsidR="00071D1D" w:rsidRDefault="002223C2">
            <w:pPr>
              <w:jc w:val="center"/>
              <w:rPr>
                <w:rFonts w:eastAsia="Calibri"/>
                <w:b/>
                <w:sz w:val="22"/>
                <w:szCs w:val="22"/>
                <w:lang w:eastAsia="lt-LT"/>
              </w:rPr>
            </w:pPr>
            <w:r>
              <w:rPr>
                <w:rFonts w:eastAsia="Calibri"/>
                <w:b/>
                <w:sz w:val="22"/>
                <w:szCs w:val="22"/>
                <w:lang w:eastAsia="lt-LT"/>
              </w:rPr>
              <w:t>Specialieji projektų atrankos kriterijai</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39AE1F2" w14:textId="77777777" w:rsidR="00071D1D" w:rsidRDefault="002223C2">
            <w:pPr>
              <w:ind w:right="-250"/>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60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7DB047E" w14:textId="77777777" w:rsidR="00071D1D" w:rsidRDefault="002223C2">
            <w:pPr>
              <w:jc w:val="center"/>
              <w:rPr>
                <w:rFonts w:eastAsia="Calibri"/>
                <w:b/>
                <w:sz w:val="22"/>
                <w:szCs w:val="22"/>
                <w:lang w:eastAsia="lt-LT"/>
              </w:rPr>
            </w:pPr>
            <w:r>
              <w:rPr>
                <w:rFonts w:eastAsia="Calibri"/>
                <w:b/>
                <w:sz w:val="22"/>
                <w:szCs w:val="22"/>
                <w:lang w:eastAsia="lt-LT"/>
              </w:rPr>
              <w:t xml:space="preserve">Atitikties specialiajam projektų atrankos kriterijui vertinimo aspektai </w:t>
            </w:r>
          </w:p>
        </w:tc>
      </w:tr>
      <w:tr w:rsidR="00071D1D" w14:paraId="105A4B21" w14:textId="77777777">
        <w:trPr>
          <w:trHeight w:val="208"/>
        </w:trPr>
        <w:tc>
          <w:tcPr>
            <w:tcW w:w="846" w:type="dxa"/>
            <w:tcBorders>
              <w:top w:val="single" w:sz="4" w:space="0" w:color="auto"/>
              <w:left w:val="single" w:sz="4" w:space="0" w:color="auto"/>
              <w:bottom w:val="single" w:sz="4" w:space="0" w:color="auto"/>
              <w:right w:val="single" w:sz="4" w:space="0" w:color="auto"/>
            </w:tcBorders>
            <w:shd w:val="clear" w:color="auto" w:fill="DBE5F1"/>
          </w:tcPr>
          <w:p w14:paraId="0E5E3083" w14:textId="77777777" w:rsidR="00071D1D" w:rsidRDefault="00071D1D">
            <w:pPr>
              <w:jc w:val="center"/>
              <w:rPr>
                <w:rFonts w:eastAsia="Calibri"/>
                <w:sz w:val="22"/>
                <w:szCs w:val="22"/>
                <w:lang w:eastAsia="lt-LT"/>
              </w:rPr>
            </w:pP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E77CA4F" w14:textId="77777777" w:rsidR="00071D1D" w:rsidRDefault="002223C2">
            <w:pPr>
              <w:jc w:val="center"/>
              <w:rPr>
                <w:rFonts w:eastAsia="Calibri"/>
                <w:sz w:val="22"/>
                <w:szCs w:val="22"/>
                <w:lang w:eastAsia="lt-LT"/>
              </w:rPr>
            </w:pPr>
            <w:r>
              <w:rPr>
                <w:rFonts w:eastAsia="Calibri"/>
                <w:sz w:val="22"/>
                <w:szCs w:val="22"/>
                <w:lang w:eastAsia="lt-LT"/>
              </w:rPr>
              <w:t>1</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49925CB" w14:textId="77777777" w:rsidR="00071D1D" w:rsidRDefault="002223C2">
            <w:pPr>
              <w:jc w:val="center"/>
              <w:rPr>
                <w:rFonts w:eastAsia="Calibri"/>
                <w:sz w:val="22"/>
                <w:szCs w:val="22"/>
                <w:lang w:eastAsia="lt-LT"/>
              </w:rPr>
            </w:pPr>
            <w:r>
              <w:rPr>
                <w:rFonts w:eastAsia="Calibri"/>
                <w:sz w:val="22"/>
                <w:szCs w:val="22"/>
                <w:lang w:eastAsia="lt-LT"/>
              </w:rPr>
              <w:t>2</w:t>
            </w:r>
          </w:p>
        </w:tc>
        <w:tc>
          <w:tcPr>
            <w:tcW w:w="60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4BC891" w14:textId="77777777" w:rsidR="00071D1D" w:rsidRDefault="002223C2">
            <w:pPr>
              <w:jc w:val="center"/>
              <w:rPr>
                <w:rFonts w:eastAsia="Calibri"/>
                <w:sz w:val="22"/>
                <w:szCs w:val="22"/>
                <w:lang w:eastAsia="lt-LT"/>
              </w:rPr>
            </w:pPr>
            <w:r>
              <w:rPr>
                <w:rFonts w:eastAsia="Calibri"/>
                <w:sz w:val="22"/>
                <w:szCs w:val="22"/>
                <w:lang w:eastAsia="lt-LT"/>
              </w:rPr>
              <w:t>3</w:t>
            </w:r>
          </w:p>
        </w:tc>
      </w:tr>
      <w:tr w:rsidR="00071D1D" w14:paraId="77308F41" w14:textId="77777777">
        <w:trPr>
          <w:trHeight w:val="90"/>
        </w:trPr>
        <w:tc>
          <w:tcPr>
            <w:tcW w:w="846" w:type="dxa"/>
            <w:tcBorders>
              <w:top w:val="single" w:sz="4" w:space="0" w:color="auto"/>
              <w:left w:val="single" w:sz="4" w:space="0" w:color="auto"/>
              <w:bottom w:val="single" w:sz="4" w:space="0" w:color="auto"/>
              <w:right w:val="single" w:sz="4" w:space="0" w:color="auto"/>
            </w:tcBorders>
          </w:tcPr>
          <w:p w14:paraId="7300EC67" w14:textId="77777777" w:rsidR="00071D1D" w:rsidRDefault="00071D1D">
            <w:pPr>
              <w:jc w:val="both"/>
              <w:rPr>
                <w:rFonts w:eastAsia="Calibri"/>
                <w:i/>
                <w:color w:val="808080"/>
                <w:sz w:val="22"/>
                <w:szCs w:val="22"/>
                <w:lang w:eastAsia="lt-LT"/>
              </w:rPr>
            </w:pPr>
          </w:p>
        </w:tc>
        <w:tc>
          <w:tcPr>
            <w:tcW w:w="2693" w:type="dxa"/>
            <w:tcBorders>
              <w:top w:val="single" w:sz="4" w:space="0" w:color="auto"/>
              <w:left w:val="single" w:sz="4" w:space="0" w:color="auto"/>
              <w:right w:val="single" w:sz="4" w:space="0" w:color="auto"/>
            </w:tcBorders>
            <w:hideMark/>
          </w:tcPr>
          <w:p w14:paraId="057A2D33" w14:textId="77777777" w:rsidR="00071D1D" w:rsidRDefault="002223C2">
            <w:pPr>
              <w:rPr>
                <w:rFonts w:eastAsia="Calibri"/>
                <w:sz w:val="20"/>
              </w:rPr>
            </w:pPr>
            <w:r>
              <w:rPr>
                <w:rFonts w:eastAsia="Calibri"/>
                <w:i/>
                <w:sz w:val="22"/>
                <w:szCs w:val="22"/>
                <w:lang w:eastAsia="lt-LT"/>
              </w:rPr>
              <w:t>Nenustatyta</w:t>
            </w:r>
          </w:p>
          <w:p w14:paraId="3B24A1B8" w14:textId="77777777" w:rsidR="00071D1D" w:rsidRDefault="00071D1D">
            <w:pPr>
              <w:jc w:val="both"/>
              <w:rPr>
                <w:rFonts w:eastAsia="Calibri"/>
                <w:i/>
                <w:color w:val="808080"/>
                <w:sz w:val="22"/>
                <w:szCs w:val="22"/>
                <w:lang w:eastAsia="lt-LT"/>
              </w:rPr>
            </w:pPr>
          </w:p>
        </w:tc>
        <w:tc>
          <w:tcPr>
            <w:tcW w:w="5245" w:type="dxa"/>
            <w:tcBorders>
              <w:top w:val="single" w:sz="4" w:space="0" w:color="auto"/>
              <w:left w:val="single" w:sz="4" w:space="0" w:color="auto"/>
              <w:bottom w:val="single" w:sz="4" w:space="0" w:color="auto"/>
              <w:right w:val="single" w:sz="4" w:space="0" w:color="auto"/>
            </w:tcBorders>
          </w:tcPr>
          <w:p w14:paraId="075CDF6C" w14:textId="77777777" w:rsidR="00071D1D" w:rsidRDefault="002223C2">
            <w:pPr>
              <w:rPr>
                <w:rFonts w:eastAsia="Calibri"/>
                <w:i/>
                <w:color w:val="808080"/>
                <w:sz w:val="16"/>
                <w:szCs w:val="16"/>
                <w:lang w:eastAsia="lt-LT"/>
              </w:rPr>
            </w:pPr>
            <w:r>
              <w:rPr>
                <w:rFonts w:eastAsia="Calibri"/>
                <w:i/>
                <w:sz w:val="22"/>
                <w:szCs w:val="22"/>
                <w:lang w:eastAsia="lt-LT"/>
              </w:rPr>
              <w:t>Nenustatyta</w:t>
            </w:r>
          </w:p>
        </w:tc>
        <w:tc>
          <w:tcPr>
            <w:tcW w:w="6066" w:type="dxa"/>
            <w:tcBorders>
              <w:top w:val="single" w:sz="4" w:space="0" w:color="auto"/>
              <w:left w:val="single" w:sz="4" w:space="0" w:color="auto"/>
              <w:bottom w:val="single" w:sz="4" w:space="0" w:color="auto"/>
              <w:right w:val="single" w:sz="4" w:space="0" w:color="auto"/>
            </w:tcBorders>
          </w:tcPr>
          <w:p w14:paraId="10F3E1F8" w14:textId="77777777" w:rsidR="00071D1D" w:rsidRDefault="002223C2">
            <w:pPr>
              <w:rPr>
                <w:rFonts w:eastAsia="Calibri"/>
                <w:b/>
                <w:sz w:val="16"/>
                <w:szCs w:val="16"/>
                <w:lang w:eastAsia="lt-LT"/>
              </w:rPr>
            </w:pPr>
            <w:r>
              <w:rPr>
                <w:rFonts w:eastAsia="Calibri"/>
                <w:i/>
                <w:sz w:val="22"/>
                <w:szCs w:val="22"/>
                <w:lang w:eastAsia="lt-LT"/>
              </w:rPr>
              <w:t>Nenustatyta</w:t>
            </w:r>
          </w:p>
        </w:tc>
      </w:tr>
    </w:tbl>
    <w:p w14:paraId="1CF4983E" w14:textId="77777777" w:rsidR="00071D1D" w:rsidRDefault="00071D1D">
      <w:pPr>
        <w:rPr>
          <w:b/>
          <w:bCs/>
          <w:szCs w:val="24"/>
          <w:lang w:eastAsia="lt-LT"/>
        </w:rPr>
      </w:pPr>
    </w:p>
    <w:p w14:paraId="6E813E17" w14:textId="77777777" w:rsidR="00071D1D" w:rsidRDefault="002223C2">
      <w:pPr>
        <w:rPr>
          <w:rFonts w:eastAsia="Calibri"/>
          <w:i/>
          <w:color w:val="808080"/>
          <w:sz w:val="22"/>
          <w:szCs w:val="22"/>
          <w:lang w:eastAsia="lt-LT"/>
        </w:rPr>
      </w:pPr>
      <w:r>
        <w:rPr>
          <w:b/>
          <w:bCs/>
          <w:szCs w:val="24"/>
          <w:lang w:eastAsia="lt-LT"/>
        </w:rPr>
        <w:t>8 lentelė. Pažangos</w:t>
      </w:r>
      <w:r>
        <w:rPr>
          <w:b/>
          <w:bCs/>
          <w:szCs w:val="24"/>
        </w:rPr>
        <w:t xml:space="preserve"> priemonės prioritetiniai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5812"/>
        <w:gridCol w:w="5499"/>
      </w:tblGrid>
      <w:tr w:rsidR="00071D1D" w14:paraId="42A63732" w14:textId="77777777">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tcPr>
          <w:p w14:paraId="6F37E1B4" w14:textId="77777777" w:rsidR="00071D1D" w:rsidRDefault="002223C2">
            <w:pPr>
              <w:jc w:val="center"/>
              <w:rPr>
                <w:rFonts w:eastAsia="Calibri"/>
                <w:b/>
                <w:sz w:val="22"/>
                <w:szCs w:val="22"/>
                <w:lang w:eastAsia="lt-LT"/>
              </w:rPr>
            </w:pPr>
            <w:r>
              <w:rPr>
                <w:rFonts w:eastAsia="Calibri"/>
                <w:b/>
                <w:sz w:val="22"/>
                <w:szCs w:val="22"/>
                <w:lang w:eastAsia="lt-LT"/>
              </w:rPr>
              <w:t>Eil. Nr.</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DDA9F37" w14:textId="77777777" w:rsidR="00071D1D" w:rsidRDefault="002223C2">
            <w:pPr>
              <w:jc w:val="center"/>
              <w:rPr>
                <w:rFonts w:eastAsia="Calibri"/>
                <w:b/>
                <w:sz w:val="22"/>
                <w:szCs w:val="22"/>
                <w:lang w:eastAsia="lt-LT"/>
              </w:rPr>
            </w:pPr>
            <w:r>
              <w:rPr>
                <w:rFonts w:eastAsia="Calibri"/>
                <w:b/>
                <w:sz w:val="22"/>
                <w:szCs w:val="22"/>
                <w:lang w:eastAsia="lt-LT"/>
              </w:rPr>
              <w:t>Prioritetinis projektų atrankos kriterijus</w:t>
            </w:r>
          </w:p>
        </w:tc>
        <w:tc>
          <w:tcPr>
            <w:tcW w:w="58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71ADF50" w14:textId="77777777" w:rsidR="00071D1D" w:rsidRDefault="002223C2">
            <w:pPr>
              <w:ind w:right="34"/>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54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CF5F434" w14:textId="77777777" w:rsidR="00071D1D" w:rsidRDefault="002223C2">
            <w:pPr>
              <w:jc w:val="center"/>
              <w:rPr>
                <w:rFonts w:eastAsia="Calibri"/>
                <w:b/>
                <w:sz w:val="22"/>
                <w:szCs w:val="22"/>
                <w:lang w:eastAsia="lt-LT"/>
              </w:rPr>
            </w:pPr>
            <w:r>
              <w:rPr>
                <w:rFonts w:eastAsia="Calibri"/>
                <w:b/>
                <w:sz w:val="22"/>
                <w:szCs w:val="22"/>
                <w:lang w:eastAsia="lt-LT"/>
              </w:rPr>
              <w:t xml:space="preserve">Atitikties prioritetiniam projektų atrankos kriterijui vertinimo aspektai </w:t>
            </w:r>
          </w:p>
        </w:tc>
      </w:tr>
      <w:tr w:rsidR="00071D1D" w14:paraId="599DDFE8" w14:textId="77777777">
        <w:trPr>
          <w:trHeight w:val="224"/>
        </w:trPr>
        <w:tc>
          <w:tcPr>
            <w:tcW w:w="846" w:type="dxa"/>
            <w:tcBorders>
              <w:top w:val="single" w:sz="4" w:space="0" w:color="auto"/>
              <w:left w:val="single" w:sz="4" w:space="0" w:color="auto"/>
              <w:bottom w:val="single" w:sz="4" w:space="0" w:color="auto"/>
              <w:right w:val="single" w:sz="4" w:space="0" w:color="auto"/>
            </w:tcBorders>
            <w:shd w:val="clear" w:color="auto" w:fill="DBE5F1"/>
          </w:tcPr>
          <w:p w14:paraId="7DA05DDD" w14:textId="77777777" w:rsidR="00071D1D" w:rsidRDefault="00071D1D">
            <w:pPr>
              <w:jc w:val="center"/>
              <w:rPr>
                <w:rFonts w:eastAsia="Calibri"/>
                <w:sz w:val="22"/>
                <w:szCs w:val="22"/>
                <w:lang w:eastAsia="lt-LT"/>
              </w:rPr>
            </w:pPr>
          </w:p>
        </w:tc>
        <w:tc>
          <w:tcPr>
            <w:tcW w:w="2693" w:type="dxa"/>
            <w:tcBorders>
              <w:top w:val="single" w:sz="4" w:space="0" w:color="auto"/>
              <w:left w:val="single" w:sz="4" w:space="0" w:color="auto"/>
              <w:bottom w:val="single" w:sz="4" w:space="0" w:color="auto"/>
              <w:right w:val="single" w:sz="4" w:space="0" w:color="auto"/>
            </w:tcBorders>
            <w:shd w:val="clear" w:color="auto" w:fill="DBE5F1"/>
            <w:hideMark/>
          </w:tcPr>
          <w:p w14:paraId="0C3DEC49" w14:textId="77777777" w:rsidR="00071D1D" w:rsidRDefault="002223C2">
            <w:pPr>
              <w:jc w:val="center"/>
              <w:rPr>
                <w:rFonts w:eastAsia="Calibri"/>
                <w:sz w:val="22"/>
                <w:szCs w:val="22"/>
                <w:lang w:eastAsia="lt-LT"/>
              </w:rPr>
            </w:pPr>
            <w:r>
              <w:rPr>
                <w:rFonts w:eastAsia="Calibri"/>
                <w:sz w:val="22"/>
                <w:szCs w:val="22"/>
                <w:lang w:eastAsia="lt-LT"/>
              </w:rPr>
              <w:t>1</w:t>
            </w:r>
          </w:p>
        </w:tc>
        <w:tc>
          <w:tcPr>
            <w:tcW w:w="5812" w:type="dxa"/>
            <w:tcBorders>
              <w:top w:val="single" w:sz="4" w:space="0" w:color="auto"/>
              <w:left w:val="single" w:sz="4" w:space="0" w:color="auto"/>
              <w:bottom w:val="single" w:sz="4" w:space="0" w:color="auto"/>
              <w:right w:val="single" w:sz="4" w:space="0" w:color="auto"/>
            </w:tcBorders>
            <w:shd w:val="clear" w:color="auto" w:fill="DBE5F1"/>
            <w:hideMark/>
          </w:tcPr>
          <w:p w14:paraId="3E9E6FE1" w14:textId="77777777" w:rsidR="00071D1D" w:rsidRDefault="002223C2">
            <w:pPr>
              <w:jc w:val="center"/>
              <w:rPr>
                <w:rFonts w:eastAsia="Calibri"/>
                <w:sz w:val="22"/>
                <w:szCs w:val="22"/>
                <w:lang w:eastAsia="lt-LT"/>
              </w:rPr>
            </w:pPr>
            <w:r>
              <w:rPr>
                <w:rFonts w:eastAsia="Calibri"/>
                <w:sz w:val="22"/>
                <w:szCs w:val="22"/>
                <w:lang w:eastAsia="lt-LT"/>
              </w:rPr>
              <w:t>2</w:t>
            </w:r>
          </w:p>
        </w:tc>
        <w:tc>
          <w:tcPr>
            <w:tcW w:w="5499" w:type="dxa"/>
            <w:tcBorders>
              <w:top w:val="single" w:sz="4" w:space="0" w:color="auto"/>
              <w:left w:val="single" w:sz="4" w:space="0" w:color="auto"/>
              <w:bottom w:val="single" w:sz="4" w:space="0" w:color="auto"/>
              <w:right w:val="single" w:sz="4" w:space="0" w:color="auto"/>
            </w:tcBorders>
            <w:shd w:val="clear" w:color="auto" w:fill="DBE5F1"/>
            <w:hideMark/>
          </w:tcPr>
          <w:p w14:paraId="5F36EFE4" w14:textId="77777777" w:rsidR="00071D1D" w:rsidRDefault="002223C2">
            <w:pPr>
              <w:jc w:val="center"/>
              <w:rPr>
                <w:rFonts w:eastAsia="Calibri"/>
                <w:sz w:val="22"/>
                <w:szCs w:val="22"/>
                <w:lang w:eastAsia="lt-LT"/>
              </w:rPr>
            </w:pPr>
            <w:r>
              <w:rPr>
                <w:rFonts w:eastAsia="Calibri"/>
                <w:sz w:val="22"/>
                <w:szCs w:val="22"/>
                <w:lang w:eastAsia="lt-LT"/>
              </w:rPr>
              <w:t>3</w:t>
            </w:r>
          </w:p>
        </w:tc>
      </w:tr>
      <w:tr w:rsidR="00071D1D" w14:paraId="5E3998EF" w14:textId="77777777">
        <w:tc>
          <w:tcPr>
            <w:tcW w:w="846" w:type="dxa"/>
            <w:tcBorders>
              <w:top w:val="single" w:sz="4" w:space="0" w:color="auto"/>
              <w:left w:val="single" w:sz="4" w:space="0" w:color="auto"/>
              <w:right w:val="single" w:sz="4" w:space="0" w:color="auto"/>
            </w:tcBorders>
          </w:tcPr>
          <w:p w14:paraId="18A3BE92" w14:textId="77777777" w:rsidR="00071D1D" w:rsidRDefault="00071D1D">
            <w:pPr>
              <w:jc w:val="both"/>
              <w:rPr>
                <w:rFonts w:eastAsia="Calibri"/>
                <w:i/>
                <w:color w:val="808080"/>
                <w:sz w:val="22"/>
                <w:szCs w:val="22"/>
                <w:lang w:eastAsia="lt-LT"/>
              </w:rPr>
            </w:pPr>
          </w:p>
        </w:tc>
        <w:tc>
          <w:tcPr>
            <w:tcW w:w="2693" w:type="dxa"/>
            <w:tcBorders>
              <w:top w:val="single" w:sz="4" w:space="0" w:color="auto"/>
              <w:left w:val="single" w:sz="4" w:space="0" w:color="auto"/>
              <w:right w:val="single" w:sz="4" w:space="0" w:color="auto"/>
            </w:tcBorders>
            <w:hideMark/>
          </w:tcPr>
          <w:p w14:paraId="5CD2A11B" w14:textId="77777777" w:rsidR="00071D1D" w:rsidRDefault="002223C2">
            <w:pPr>
              <w:rPr>
                <w:rFonts w:eastAsia="Calibri"/>
                <w:sz w:val="20"/>
              </w:rPr>
            </w:pPr>
            <w:r>
              <w:rPr>
                <w:rFonts w:eastAsia="Calibri"/>
                <w:i/>
                <w:sz w:val="22"/>
                <w:szCs w:val="22"/>
                <w:lang w:eastAsia="lt-LT"/>
              </w:rPr>
              <w:t>Nenustatyta</w:t>
            </w:r>
          </w:p>
          <w:p w14:paraId="177B803F" w14:textId="77777777" w:rsidR="00071D1D" w:rsidRDefault="00071D1D">
            <w:pPr>
              <w:jc w:val="both"/>
              <w:rPr>
                <w:rFonts w:eastAsia="Calibri"/>
                <w:i/>
                <w:color w:val="808080"/>
                <w:sz w:val="16"/>
                <w:szCs w:val="16"/>
                <w:lang w:eastAsia="lt-LT"/>
              </w:rPr>
            </w:pPr>
          </w:p>
        </w:tc>
        <w:tc>
          <w:tcPr>
            <w:tcW w:w="5812" w:type="dxa"/>
            <w:tcBorders>
              <w:top w:val="single" w:sz="4" w:space="0" w:color="auto"/>
              <w:left w:val="single" w:sz="4" w:space="0" w:color="auto"/>
              <w:bottom w:val="single" w:sz="4" w:space="0" w:color="auto"/>
              <w:right w:val="single" w:sz="4" w:space="0" w:color="auto"/>
            </w:tcBorders>
          </w:tcPr>
          <w:p w14:paraId="77F3B8E4" w14:textId="77777777" w:rsidR="00071D1D" w:rsidRDefault="002223C2">
            <w:pPr>
              <w:jc w:val="both"/>
              <w:rPr>
                <w:rFonts w:eastAsia="Calibri"/>
                <w:i/>
                <w:color w:val="808080"/>
                <w:sz w:val="16"/>
                <w:szCs w:val="16"/>
                <w:lang w:eastAsia="lt-LT"/>
              </w:rPr>
            </w:pPr>
            <w:r>
              <w:rPr>
                <w:rFonts w:eastAsia="Calibri"/>
                <w:i/>
                <w:sz w:val="22"/>
                <w:szCs w:val="22"/>
                <w:lang w:eastAsia="lt-LT"/>
              </w:rPr>
              <w:t>Nenustatyta</w:t>
            </w:r>
          </w:p>
        </w:tc>
        <w:tc>
          <w:tcPr>
            <w:tcW w:w="5499" w:type="dxa"/>
            <w:tcBorders>
              <w:top w:val="single" w:sz="4" w:space="0" w:color="auto"/>
              <w:left w:val="single" w:sz="4" w:space="0" w:color="auto"/>
              <w:bottom w:val="single" w:sz="4" w:space="0" w:color="auto"/>
              <w:right w:val="single" w:sz="4" w:space="0" w:color="auto"/>
            </w:tcBorders>
          </w:tcPr>
          <w:p w14:paraId="5C08F205" w14:textId="77777777" w:rsidR="00071D1D" w:rsidRDefault="002223C2">
            <w:pPr>
              <w:jc w:val="both"/>
              <w:rPr>
                <w:rFonts w:eastAsia="Calibri"/>
                <w:i/>
                <w:color w:val="808080"/>
                <w:sz w:val="16"/>
                <w:szCs w:val="16"/>
                <w:lang w:eastAsia="lt-LT"/>
              </w:rPr>
            </w:pPr>
            <w:r>
              <w:rPr>
                <w:rFonts w:eastAsia="Calibri"/>
                <w:i/>
                <w:sz w:val="22"/>
                <w:szCs w:val="22"/>
                <w:lang w:eastAsia="lt-LT"/>
              </w:rPr>
              <w:t>Nenustatyta</w:t>
            </w:r>
          </w:p>
        </w:tc>
      </w:tr>
    </w:tbl>
    <w:p w14:paraId="62ACF0F9" w14:textId="77777777" w:rsidR="00071D1D" w:rsidRDefault="00071D1D">
      <w:pPr>
        <w:rPr>
          <w:rFonts w:eastAsia="Calibri"/>
          <w:b/>
          <w:bCs/>
          <w:szCs w:val="24"/>
        </w:rPr>
      </w:pPr>
    </w:p>
    <w:p w14:paraId="5627EB08" w14:textId="77777777" w:rsidR="005754F6" w:rsidRDefault="005754F6">
      <w:pPr>
        <w:rPr>
          <w:rFonts w:eastAsia="Calibri"/>
          <w:b/>
          <w:bCs/>
          <w:szCs w:val="24"/>
        </w:rPr>
      </w:pPr>
    </w:p>
    <w:p w14:paraId="7A32756A" w14:textId="77777777" w:rsidR="005754F6" w:rsidRDefault="005754F6">
      <w:pPr>
        <w:rPr>
          <w:rFonts w:eastAsia="Calibri"/>
          <w:b/>
          <w:bCs/>
          <w:szCs w:val="24"/>
        </w:rPr>
      </w:pPr>
    </w:p>
    <w:p w14:paraId="1FA56CBB" w14:textId="54707B2E" w:rsidR="00071D1D" w:rsidRDefault="002223C2">
      <w:pPr>
        <w:rPr>
          <w:rFonts w:eastAsia="Calibri"/>
          <w:b/>
          <w:bCs/>
          <w:szCs w:val="24"/>
        </w:rPr>
      </w:pPr>
      <w:r>
        <w:rPr>
          <w:rFonts w:eastAsia="Calibri"/>
          <w:b/>
          <w:bCs/>
          <w:szCs w:val="24"/>
        </w:rPr>
        <w:lastRenderedPageBreak/>
        <w:t xml:space="preserve">9 lentelė. Reikalavimai projektams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969"/>
        <w:gridCol w:w="11340"/>
      </w:tblGrid>
      <w:tr w:rsidR="00071D1D" w14:paraId="6BB68F84" w14:textId="77777777">
        <w:tc>
          <w:tcPr>
            <w:tcW w:w="570" w:type="dxa"/>
            <w:shd w:val="clear" w:color="auto" w:fill="DBE5F1"/>
            <w:vAlign w:val="center"/>
          </w:tcPr>
          <w:p w14:paraId="28490778" w14:textId="77777777" w:rsidR="00071D1D" w:rsidRDefault="002223C2">
            <w:pPr>
              <w:jc w:val="center"/>
              <w:rPr>
                <w:rFonts w:eastAsia="Calibri"/>
                <w:b/>
                <w:bCs/>
                <w:sz w:val="22"/>
                <w:szCs w:val="22"/>
              </w:rPr>
            </w:pPr>
            <w:r>
              <w:rPr>
                <w:rFonts w:eastAsia="Calibri"/>
                <w:b/>
                <w:bCs/>
                <w:sz w:val="22"/>
                <w:szCs w:val="22"/>
              </w:rPr>
              <w:t>Eil. Nr.</w:t>
            </w:r>
          </w:p>
        </w:tc>
        <w:tc>
          <w:tcPr>
            <w:tcW w:w="2969" w:type="dxa"/>
            <w:shd w:val="clear" w:color="auto" w:fill="DBE5F1"/>
            <w:vAlign w:val="center"/>
          </w:tcPr>
          <w:p w14:paraId="14B04FA7" w14:textId="77777777" w:rsidR="00071D1D" w:rsidRDefault="002223C2">
            <w:pPr>
              <w:jc w:val="center"/>
              <w:rPr>
                <w:rFonts w:eastAsia="Calibri"/>
                <w:b/>
                <w:bCs/>
                <w:sz w:val="22"/>
                <w:szCs w:val="22"/>
              </w:rPr>
            </w:pPr>
            <w:r>
              <w:rPr>
                <w:rFonts w:eastAsia="Calibri"/>
                <w:b/>
                <w:bCs/>
                <w:sz w:val="22"/>
                <w:szCs w:val="22"/>
              </w:rPr>
              <w:t>Veikla (-</w:t>
            </w:r>
            <w:proofErr w:type="spellStart"/>
            <w:r>
              <w:rPr>
                <w:rFonts w:eastAsia="Calibri"/>
                <w:b/>
                <w:bCs/>
                <w:sz w:val="22"/>
                <w:szCs w:val="22"/>
              </w:rPr>
              <w:t>os</w:t>
            </w:r>
            <w:proofErr w:type="spellEnd"/>
            <w:r>
              <w:rPr>
                <w:rFonts w:eastAsia="Calibri"/>
                <w:b/>
                <w:bCs/>
                <w:sz w:val="22"/>
                <w:szCs w:val="22"/>
              </w:rPr>
              <w:t xml:space="preserve">) ir (ar) </w:t>
            </w:r>
            <w:proofErr w:type="spellStart"/>
            <w:r>
              <w:rPr>
                <w:rFonts w:eastAsia="Calibri"/>
                <w:b/>
                <w:bCs/>
                <w:sz w:val="22"/>
                <w:szCs w:val="22"/>
              </w:rPr>
              <w:t>poveiklė</w:t>
            </w:r>
            <w:proofErr w:type="spellEnd"/>
            <w:r>
              <w:rPr>
                <w:rFonts w:eastAsia="Calibri"/>
                <w:b/>
                <w:bCs/>
                <w:sz w:val="22"/>
                <w:szCs w:val="22"/>
              </w:rPr>
              <w:t xml:space="preserve"> (-ės), kurios projektams taikomas reikalavimas</w:t>
            </w:r>
          </w:p>
        </w:tc>
        <w:tc>
          <w:tcPr>
            <w:tcW w:w="11340" w:type="dxa"/>
            <w:shd w:val="clear" w:color="auto" w:fill="DBE5F1"/>
            <w:vAlign w:val="center"/>
          </w:tcPr>
          <w:p w14:paraId="4AEC70F7" w14:textId="77777777" w:rsidR="00071D1D" w:rsidRDefault="002223C2">
            <w:pPr>
              <w:jc w:val="center"/>
              <w:rPr>
                <w:rFonts w:eastAsia="Calibri"/>
                <w:b/>
                <w:bCs/>
                <w:sz w:val="22"/>
                <w:szCs w:val="22"/>
              </w:rPr>
            </w:pPr>
            <w:r>
              <w:rPr>
                <w:rFonts w:eastAsia="Calibri"/>
                <w:b/>
                <w:bCs/>
                <w:sz w:val="22"/>
                <w:szCs w:val="22"/>
              </w:rPr>
              <w:t>Reikalavimai projektams</w:t>
            </w:r>
          </w:p>
        </w:tc>
      </w:tr>
      <w:tr w:rsidR="00071D1D" w14:paraId="5AE9807C" w14:textId="77777777">
        <w:tc>
          <w:tcPr>
            <w:tcW w:w="570" w:type="dxa"/>
          </w:tcPr>
          <w:p w14:paraId="55ACA859" w14:textId="77777777" w:rsidR="00071D1D" w:rsidRDefault="00071D1D">
            <w:pPr>
              <w:rPr>
                <w:rFonts w:ascii="Calibri" w:eastAsia="Calibri" w:hAnsi="Calibri" w:cs="Vrinda"/>
                <w:bCs/>
                <w:color w:val="808080"/>
                <w:sz w:val="22"/>
                <w:szCs w:val="22"/>
              </w:rPr>
            </w:pPr>
          </w:p>
        </w:tc>
        <w:tc>
          <w:tcPr>
            <w:tcW w:w="2969" w:type="dxa"/>
          </w:tcPr>
          <w:p w14:paraId="5BC33FAA" w14:textId="77777777" w:rsidR="00071D1D" w:rsidRDefault="00071D1D">
            <w:pPr>
              <w:rPr>
                <w:rFonts w:ascii="Calibri" w:eastAsia="Calibri" w:hAnsi="Calibri" w:cs="Vrinda"/>
                <w:sz w:val="22"/>
                <w:szCs w:val="24"/>
              </w:rPr>
            </w:pPr>
          </w:p>
        </w:tc>
        <w:tc>
          <w:tcPr>
            <w:tcW w:w="11340" w:type="dxa"/>
          </w:tcPr>
          <w:p w14:paraId="6C6E34B9" w14:textId="77777777" w:rsidR="00071D1D" w:rsidRDefault="00071D1D">
            <w:pPr>
              <w:rPr>
                <w:rFonts w:ascii="Calibri" w:eastAsia="Calibri" w:hAnsi="Calibri" w:cs="Vrinda"/>
                <w:iCs/>
                <w:sz w:val="22"/>
                <w:szCs w:val="22"/>
              </w:rPr>
            </w:pPr>
          </w:p>
        </w:tc>
      </w:tr>
      <w:tr w:rsidR="00071D1D" w14:paraId="03323ECA" w14:textId="77777777">
        <w:tc>
          <w:tcPr>
            <w:tcW w:w="570" w:type="dxa"/>
          </w:tcPr>
          <w:p w14:paraId="4AF308D0" w14:textId="77777777" w:rsidR="00071D1D" w:rsidRDefault="002223C2">
            <w:pPr>
              <w:rPr>
                <w:rFonts w:eastAsia="Calibri"/>
                <w:bCs/>
                <w:sz w:val="22"/>
                <w:szCs w:val="22"/>
              </w:rPr>
            </w:pPr>
            <w:r>
              <w:rPr>
                <w:rFonts w:eastAsia="Calibri"/>
                <w:bCs/>
                <w:sz w:val="22"/>
                <w:szCs w:val="22"/>
              </w:rPr>
              <w:t>1.</w:t>
            </w:r>
          </w:p>
        </w:tc>
        <w:tc>
          <w:tcPr>
            <w:tcW w:w="2969" w:type="dxa"/>
          </w:tcPr>
          <w:p w14:paraId="68A5DF63" w14:textId="77777777" w:rsidR="00071D1D" w:rsidRDefault="002223C2">
            <w:pPr>
              <w:rPr>
                <w:rFonts w:eastAsia="Calibri"/>
                <w:bCs/>
                <w:i/>
                <w:color w:val="808080"/>
                <w:sz w:val="22"/>
                <w:szCs w:val="22"/>
              </w:rPr>
            </w:pPr>
            <w:r>
              <w:rPr>
                <w:rFonts w:eastAsia="Calibri"/>
                <w:sz w:val="22"/>
                <w:szCs w:val="22"/>
              </w:rPr>
              <w:t>Švietimo paslaugų prieinamumo ir kokybės gerinimas</w:t>
            </w:r>
            <w:r>
              <w:rPr>
                <w:rFonts w:eastAsia="Calibri"/>
                <w:bCs/>
                <w:i/>
                <w:color w:val="808080"/>
                <w:sz w:val="22"/>
                <w:szCs w:val="22"/>
              </w:rPr>
              <w:t xml:space="preserve"> </w:t>
            </w:r>
          </w:p>
          <w:p w14:paraId="3E77D246" w14:textId="77777777" w:rsidR="00071D1D" w:rsidRDefault="00071D1D">
            <w:pPr>
              <w:rPr>
                <w:rFonts w:eastAsia="Calibri"/>
                <w:bCs/>
                <w:i/>
                <w:color w:val="808080"/>
                <w:sz w:val="22"/>
                <w:szCs w:val="22"/>
              </w:rPr>
            </w:pPr>
          </w:p>
        </w:tc>
        <w:tc>
          <w:tcPr>
            <w:tcW w:w="11340" w:type="dxa"/>
          </w:tcPr>
          <w:p w14:paraId="15CAA432" w14:textId="77777777" w:rsidR="00071D1D" w:rsidRPr="00A07F33" w:rsidRDefault="002223C2">
            <w:pPr>
              <w:ind w:left="316" w:hanging="284"/>
              <w:rPr>
                <w:rFonts w:eastAsia="Calibri"/>
                <w:szCs w:val="24"/>
              </w:rPr>
            </w:pPr>
            <w:r w:rsidRPr="00A07F33">
              <w:rPr>
                <w:rFonts w:eastAsia="Calibri"/>
                <w:szCs w:val="24"/>
              </w:rPr>
              <w:t>1.</w:t>
            </w:r>
            <w:r w:rsidRPr="00A07F33">
              <w:rPr>
                <w:rFonts w:eastAsia="Calibri"/>
                <w:szCs w:val="24"/>
              </w:rPr>
              <w:tab/>
              <w:t>Projektai turi atitikti savivaldybės strateginį plėtros planą.</w:t>
            </w:r>
          </w:p>
          <w:p w14:paraId="1A09C0B2" w14:textId="77777777" w:rsidR="00071D1D" w:rsidRDefault="002223C2">
            <w:pPr>
              <w:ind w:left="316" w:hanging="284"/>
              <w:rPr>
                <w:rFonts w:ascii="Calibri" w:eastAsia="Calibri" w:hAnsi="Calibri" w:cs="Vrinda"/>
                <w:i/>
                <w:sz w:val="22"/>
                <w:szCs w:val="22"/>
              </w:rPr>
            </w:pPr>
            <w:r w:rsidRPr="00A07F33">
              <w:rPr>
                <w:rFonts w:eastAsia="Calibri"/>
                <w:i/>
                <w:szCs w:val="24"/>
              </w:rPr>
              <w:t>2.</w:t>
            </w:r>
            <w:r w:rsidRPr="00A07F33">
              <w:rPr>
                <w:rFonts w:eastAsia="Calibri"/>
                <w:i/>
                <w:szCs w:val="24"/>
              </w:rPr>
              <w:tab/>
            </w:r>
            <w:r w:rsidRPr="00A07F33">
              <w:rPr>
                <w:rFonts w:eastAsia="Calibri"/>
                <w:szCs w:val="24"/>
              </w:rPr>
              <w:t>Projektai turi tenkinti finansavimo reikalavimus, nustatytus regioninių pažangos priemonių 12-003-03-01-23 (RE) „Padidinti ugdymo prieinamumą atskirtį patiriantiems vaikams“</w:t>
            </w:r>
            <w:r>
              <w:rPr>
                <w:rFonts w:ascii="Calibri" w:eastAsia="Calibri" w:hAnsi="Calibri" w:cs="Vrinda"/>
                <w:sz w:val="22"/>
                <w:szCs w:val="22"/>
              </w:rPr>
              <w:t xml:space="preserve"> </w:t>
            </w:r>
          </w:p>
        </w:tc>
      </w:tr>
    </w:tbl>
    <w:p w14:paraId="399F81DB" w14:textId="77777777" w:rsidR="00071D1D" w:rsidRDefault="00071D1D">
      <w:pPr>
        <w:jc w:val="both"/>
        <w:rPr>
          <w:i/>
          <w:color w:val="808080"/>
        </w:rPr>
      </w:pPr>
    </w:p>
    <w:p w14:paraId="37458A6D" w14:textId="77777777" w:rsidR="00071D1D" w:rsidRDefault="002223C2">
      <w:pPr>
        <w:jc w:val="both"/>
        <w:rPr>
          <w:i/>
        </w:rPr>
      </w:pPr>
      <w:r>
        <w:rPr>
          <w:b/>
        </w:rPr>
        <w:t xml:space="preserve">10 lentelė. Kiti reikalavimai dėl pažangos priemonės įgyvendinimo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280"/>
      </w:tblGrid>
      <w:tr w:rsidR="00071D1D" w14:paraId="08A80782" w14:textId="77777777">
        <w:tc>
          <w:tcPr>
            <w:tcW w:w="570" w:type="dxa"/>
            <w:shd w:val="clear" w:color="auto" w:fill="DBE5F1"/>
            <w:vAlign w:val="center"/>
          </w:tcPr>
          <w:p w14:paraId="01DC363E" w14:textId="77777777" w:rsidR="00071D1D" w:rsidRDefault="002223C2">
            <w:pPr>
              <w:jc w:val="center"/>
              <w:rPr>
                <w:rFonts w:eastAsia="Calibri"/>
                <w:b/>
                <w:bCs/>
                <w:sz w:val="22"/>
                <w:szCs w:val="22"/>
              </w:rPr>
            </w:pPr>
            <w:r>
              <w:rPr>
                <w:rFonts w:eastAsia="Calibri"/>
                <w:b/>
                <w:bCs/>
                <w:sz w:val="22"/>
                <w:szCs w:val="22"/>
              </w:rPr>
              <w:t>Eil. Nr.</w:t>
            </w:r>
          </w:p>
        </w:tc>
        <w:tc>
          <w:tcPr>
            <w:tcW w:w="14280" w:type="dxa"/>
            <w:shd w:val="clear" w:color="auto" w:fill="DBE5F1"/>
            <w:vAlign w:val="center"/>
          </w:tcPr>
          <w:p w14:paraId="7819964D" w14:textId="77777777" w:rsidR="00071D1D" w:rsidRDefault="002223C2">
            <w:pPr>
              <w:rPr>
                <w:rFonts w:eastAsia="Calibri"/>
                <w:b/>
                <w:bCs/>
                <w:sz w:val="22"/>
                <w:szCs w:val="22"/>
              </w:rPr>
            </w:pPr>
            <w:r>
              <w:rPr>
                <w:rFonts w:eastAsia="Calibri"/>
                <w:b/>
                <w:bCs/>
                <w:sz w:val="22"/>
                <w:szCs w:val="22"/>
              </w:rPr>
              <w:t>Reikalavimai:</w:t>
            </w:r>
          </w:p>
        </w:tc>
      </w:tr>
      <w:tr w:rsidR="00071D1D" w14:paraId="2FF820FB" w14:textId="77777777">
        <w:tc>
          <w:tcPr>
            <w:tcW w:w="570" w:type="dxa"/>
          </w:tcPr>
          <w:p w14:paraId="3134B043" w14:textId="77777777" w:rsidR="00071D1D" w:rsidRDefault="00071D1D">
            <w:pPr>
              <w:rPr>
                <w:rFonts w:ascii="Calibri" w:eastAsia="Calibri" w:hAnsi="Calibri" w:cs="Vrinda"/>
                <w:bCs/>
                <w:color w:val="808080"/>
                <w:sz w:val="22"/>
                <w:szCs w:val="22"/>
              </w:rPr>
            </w:pPr>
          </w:p>
        </w:tc>
        <w:tc>
          <w:tcPr>
            <w:tcW w:w="14280" w:type="dxa"/>
          </w:tcPr>
          <w:p w14:paraId="4D5AD05B" w14:textId="77777777" w:rsidR="00071D1D" w:rsidRDefault="002223C2">
            <w:pPr>
              <w:rPr>
                <w:rFonts w:eastAsia="Calibri"/>
                <w:i/>
                <w:iCs/>
                <w:color w:val="808080"/>
                <w:sz w:val="22"/>
                <w:szCs w:val="22"/>
              </w:rPr>
            </w:pPr>
            <w:r>
              <w:rPr>
                <w:rFonts w:eastAsia="Calibri"/>
                <w:i/>
                <w:iCs/>
                <w:sz w:val="22"/>
                <w:szCs w:val="22"/>
              </w:rPr>
              <w:t>Nenustatyta</w:t>
            </w:r>
          </w:p>
        </w:tc>
      </w:tr>
    </w:tbl>
    <w:p w14:paraId="5D160291" w14:textId="77777777" w:rsidR="00071D1D" w:rsidRDefault="00071D1D">
      <w:pPr>
        <w:jc w:val="center"/>
        <w:rPr>
          <w:rFonts w:eastAsia="Calibri"/>
          <w:b/>
          <w:szCs w:val="24"/>
        </w:rPr>
      </w:pPr>
    </w:p>
    <w:p w14:paraId="306D5629" w14:textId="5686188C" w:rsidR="00071D1D" w:rsidRDefault="00071D1D">
      <w:pPr>
        <w:jc w:val="center"/>
        <w:rPr>
          <w:rFonts w:eastAsia="Calibri"/>
          <w:b/>
          <w:szCs w:val="24"/>
        </w:rPr>
      </w:pPr>
    </w:p>
    <w:p w14:paraId="71688880" w14:textId="524987F1" w:rsidR="00605A87" w:rsidRDefault="00605A87">
      <w:pPr>
        <w:jc w:val="center"/>
        <w:rPr>
          <w:rFonts w:eastAsia="Calibri"/>
          <w:b/>
          <w:szCs w:val="24"/>
        </w:rPr>
      </w:pPr>
    </w:p>
    <w:p w14:paraId="69F102B0" w14:textId="5E01077B" w:rsidR="00605A87" w:rsidRDefault="00605A87">
      <w:pPr>
        <w:jc w:val="center"/>
        <w:rPr>
          <w:rFonts w:eastAsia="Calibri"/>
          <w:b/>
          <w:szCs w:val="24"/>
        </w:rPr>
      </w:pPr>
    </w:p>
    <w:p w14:paraId="6888E8F3" w14:textId="675DA85D" w:rsidR="00605A87" w:rsidRDefault="00605A87">
      <w:pPr>
        <w:jc w:val="center"/>
        <w:rPr>
          <w:rFonts w:eastAsia="Calibri"/>
          <w:b/>
          <w:szCs w:val="24"/>
        </w:rPr>
      </w:pPr>
    </w:p>
    <w:p w14:paraId="0F10DBD1" w14:textId="14CDA736" w:rsidR="00605A87" w:rsidRDefault="00605A87">
      <w:pPr>
        <w:jc w:val="center"/>
        <w:rPr>
          <w:rFonts w:eastAsia="Calibri"/>
          <w:b/>
          <w:szCs w:val="24"/>
        </w:rPr>
      </w:pPr>
    </w:p>
    <w:p w14:paraId="309484A1" w14:textId="0742074B" w:rsidR="00605A87" w:rsidRDefault="00605A87">
      <w:pPr>
        <w:jc w:val="center"/>
        <w:rPr>
          <w:rFonts w:eastAsia="Calibri"/>
          <w:b/>
          <w:szCs w:val="24"/>
        </w:rPr>
      </w:pPr>
    </w:p>
    <w:p w14:paraId="0B1E7F06" w14:textId="2BFBB431" w:rsidR="00363098" w:rsidRDefault="00363098">
      <w:pPr>
        <w:jc w:val="center"/>
        <w:rPr>
          <w:rFonts w:eastAsia="Calibri"/>
          <w:b/>
          <w:szCs w:val="24"/>
        </w:rPr>
      </w:pPr>
    </w:p>
    <w:p w14:paraId="723C7950" w14:textId="1506F723" w:rsidR="00363098" w:rsidRDefault="00363098">
      <w:pPr>
        <w:jc w:val="center"/>
        <w:rPr>
          <w:rFonts w:eastAsia="Calibri"/>
          <w:b/>
          <w:szCs w:val="24"/>
        </w:rPr>
      </w:pPr>
    </w:p>
    <w:p w14:paraId="4743C3F8" w14:textId="0DC1DB29" w:rsidR="00363098" w:rsidRDefault="00363098">
      <w:pPr>
        <w:jc w:val="center"/>
        <w:rPr>
          <w:rFonts w:eastAsia="Calibri"/>
          <w:b/>
          <w:szCs w:val="24"/>
        </w:rPr>
      </w:pPr>
    </w:p>
    <w:p w14:paraId="6101741B" w14:textId="0FD02334" w:rsidR="00363098" w:rsidRDefault="00363098">
      <w:pPr>
        <w:jc w:val="center"/>
        <w:rPr>
          <w:rFonts w:eastAsia="Calibri"/>
          <w:b/>
          <w:szCs w:val="24"/>
        </w:rPr>
      </w:pPr>
    </w:p>
    <w:p w14:paraId="3EE32AE0" w14:textId="2BF0BAED" w:rsidR="00363098" w:rsidRDefault="00363098">
      <w:pPr>
        <w:jc w:val="center"/>
        <w:rPr>
          <w:rFonts w:eastAsia="Calibri"/>
          <w:b/>
          <w:szCs w:val="24"/>
        </w:rPr>
      </w:pPr>
    </w:p>
    <w:p w14:paraId="4D3FF0FC" w14:textId="77777777" w:rsidR="00363098" w:rsidRDefault="00363098">
      <w:pPr>
        <w:jc w:val="center"/>
        <w:rPr>
          <w:rFonts w:eastAsia="Calibri"/>
          <w:b/>
          <w:szCs w:val="24"/>
        </w:rPr>
      </w:pPr>
    </w:p>
    <w:p w14:paraId="3AD93C82" w14:textId="3AF31168" w:rsidR="00605A87" w:rsidRDefault="00605A87">
      <w:pPr>
        <w:jc w:val="center"/>
        <w:rPr>
          <w:rFonts w:eastAsia="Calibri"/>
          <w:b/>
          <w:szCs w:val="24"/>
        </w:rPr>
      </w:pPr>
    </w:p>
    <w:p w14:paraId="19EF95E1" w14:textId="2FB46AB5" w:rsidR="00605A87" w:rsidRDefault="00605A87">
      <w:pPr>
        <w:jc w:val="center"/>
        <w:rPr>
          <w:rFonts w:eastAsia="Calibri"/>
          <w:b/>
          <w:szCs w:val="24"/>
        </w:rPr>
      </w:pPr>
    </w:p>
    <w:p w14:paraId="376E6B8F" w14:textId="22212392" w:rsidR="000C4135" w:rsidRDefault="000C4135">
      <w:pPr>
        <w:jc w:val="center"/>
        <w:rPr>
          <w:rFonts w:eastAsia="Calibri"/>
          <w:b/>
          <w:szCs w:val="24"/>
        </w:rPr>
      </w:pPr>
    </w:p>
    <w:p w14:paraId="6C5E4A9D" w14:textId="78615A2C" w:rsidR="000C4135" w:rsidRDefault="000C4135">
      <w:pPr>
        <w:jc w:val="center"/>
        <w:rPr>
          <w:rFonts w:eastAsia="Calibri"/>
          <w:b/>
          <w:szCs w:val="24"/>
        </w:rPr>
      </w:pPr>
    </w:p>
    <w:p w14:paraId="49CD54FA" w14:textId="6541D28F" w:rsidR="000C4135" w:rsidRDefault="000C4135">
      <w:pPr>
        <w:jc w:val="center"/>
        <w:rPr>
          <w:rFonts w:eastAsia="Calibri"/>
          <w:b/>
          <w:szCs w:val="24"/>
        </w:rPr>
      </w:pPr>
    </w:p>
    <w:p w14:paraId="2937ACB0" w14:textId="57E8B5A0" w:rsidR="000C4135" w:rsidRDefault="000C4135">
      <w:pPr>
        <w:jc w:val="center"/>
        <w:rPr>
          <w:rFonts w:eastAsia="Calibri"/>
          <w:b/>
          <w:szCs w:val="24"/>
        </w:rPr>
      </w:pPr>
    </w:p>
    <w:p w14:paraId="158CA53A" w14:textId="4FAB5D57" w:rsidR="000C4135" w:rsidRDefault="000C4135">
      <w:pPr>
        <w:jc w:val="center"/>
        <w:rPr>
          <w:rFonts w:eastAsia="Calibri"/>
          <w:b/>
          <w:szCs w:val="24"/>
        </w:rPr>
      </w:pPr>
    </w:p>
    <w:p w14:paraId="7C28A014" w14:textId="3D92186D" w:rsidR="000C4135" w:rsidRDefault="000C4135">
      <w:pPr>
        <w:jc w:val="center"/>
        <w:rPr>
          <w:rFonts w:eastAsia="Calibri"/>
          <w:b/>
          <w:szCs w:val="24"/>
        </w:rPr>
      </w:pPr>
    </w:p>
    <w:p w14:paraId="28BFDC80" w14:textId="77777777" w:rsidR="000C4135" w:rsidRDefault="000C4135">
      <w:pPr>
        <w:jc w:val="center"/>
        <w:rPr>
          <w:rFonts w:eastAsia="Calibri"/>
          <w:b/>
          <w:szCs w:val="24"/>
        </w:rPr>
      </w:pPr>
    </w:p>
    <w:p w14:paraId="4A77AE8E" w14:textId="6C705074" w:rsidR="00605A87" w:rsidRDefault="00605A87">
      <w:pPr>
        <w:jc w:val="center"/>
        <w:rPr>
          <w:rFonts w:eastAsia="Calibri"/>
          <w:b/>
          <w:szCs w:val="24"/>
        </w:rPr>
      </w:pPr>
    </w:p>
    <w:p w14:paraId="2BCB6E4C" w14:textId="77777777" w:rsidR="00605A87" w:rsidRDefault="00605A87">
      <w:pPr>
        <w:jc w:val="center"/>
        <w:rPr>
          <w:rFonts w:eastAsia="Calibri"/>
          <w:b/>
          <w:szCs w:val="24"/>
        </w:rPr>
      </w:pPr>
    </w:p>
    <w:p w14:paraId="2EE6E059" w14:textId="77777777" w:rsidR="00071D1D" w:rsidRDefault="002223C2">
      <w:pPr>
        <w:jc w:val="center"/>
        <w:rPr>
          <w:rFonts w:eastAsia="Calibri"/>
          <w:b/>
          <w:szCs w:val="24"/>
        </w:rPr>
      </w:pPr>
      <w:r>
        <w:rPr>
          <w:b/>
          <w:spacing w:val="2"/>
          <w:szCs w:val="24"/>
        </w:rPr>
        <w:t xml:space="preserve">II </w:t>
      </w:r>
      <w:r>
        <w:rPr>
          <w:spacing w:val="2"/>
          <w:szCs w:val="24"/>
        </w:rPr>
        <w:t xml:space="preserve"> </w:t>
      </w:r>
      <w:r>
        <w:rPr>
          <w:rFonts w:eastAsia="Calibri"/>
          <w:b/>
          <w:szCs w:val="24"/>
        </w:rPr>
        <w:t>SKIRSNIS</w:t>
      </w:r>
    </w:p>
    <w:p w14:paraId="6A3971E6" w14:textId="77777777" w:rsidR="00071D1D" w:rsidRDefault="002223C2">
      <w:pPr>
        <w:jc w:val="center"/>
        <w:rPr>
          <w:rFonts w:eastAsia="Calibri"/>
          <w:b/>
          <w:szCs w:val="24"/>
          <w:u w:val="single"/>
        </w:rPr>
      </w:pPr>
      <w:bookmarkStart w:id="49" w:name="_Hlk222751728"/>
      <w:r>
        <w:rPr>
          <w:b/>
          <w:spacing w:val="2"/>
          <w:szCs w:val="24"/>
          <w:u w:val="single"/>
        </w:rPr>
        <w:t>LT028-05-01-02</w:t>
      </w:r>
      <w:r>
        <w:rPr>
          <w:u w:val="single"/>
        </w:rPr>
        <w:t xml:space="preserve"> </w:t>
      </w:r>
      <w:r>
        <w:rPr>
          <w:b/>
          <w:spacing w:val="2"/>
          <w:szCs w:val="24"/>
          <w:u w:val="single"/>
        </w:rPr>
        <w:t>Socialinių paslaugų infrastruktūros ir paslaugų plėtra</w:t>
      </w:r>
      <w:r>
        <w:rPr>
          <w:spacing w:val="2"/>
          <w:szCs w:val="24"/>
          <w:u w:val="single"/>
        </w:rPr>
        <w:t xml:space="preserve"> </w:t>
      </w:r>
    </w:p>
    <w:bookmarkEnd w:id="49"/>
    <w:p w14:paraId="38D36DE8" w14:textId="77777777" w:rsidR="00071D1D" w:rsidRDefault="00071D1D">
      <w:pPr>
        <w:jc w:val="center"/>
        <w:rPr>
          <w:rFonts w:eastAsia="Calibri"/>
          <w:i/>
          <w:sz w:val="16"/>
          <w:szCs w:val="16"/>
        </w:rPr>
      </w:pPr>
    </w:p>
    <w:p w14:paraId="222C1F98" w14:textId="77777777" w:rsidR="00071D1D" w:rsidRDefault="002223C2">
      <w:pPr>
        <w:rPr>
          <w:b/>
          <w:bCs/>
          <w:szCs w:val="24"/>
        </w:rPr>
      </w:pPr>
      <w:r w:rsidRPr="008C38E0">
        <w:rPr>
          <w:b/>
          <w:bCs/>
          <w:szCs w:val="24"/>
          <w:lang w:eastAsia="lt-LT"/>
        </w:rPr>
        <w:t>4 lentel</w:t>
      </w:r>
      <w:r>
        <w:rPr>
          <w:b/>
          <w:bCs/>
          <w:szCs w:val="24"/>
          <w:lang w:eastAsia="lt-LT"/>
        </w:rPr>
        <w:t>ė. Pažangos</w:t>
      </w:r>
      <w:r>
        <w:rPr>
          <w:b/>
          <w:bCs/>
          <w:szCs w:val="24"/>
        </w:rPr>
        <w:t xml:space="preserve"> priemonės įgyvendinimo rezultato rodikliai</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7654"/>
        <w:gridCol w:w="1276"/>
        <w:gridCol w:w="1984"/>
        <w:gridCol w:w="2098"/>
      </w:tblGrid>
      <w:tr w:rsidR="00071D1D" w14:paraId="4330C5DE" w14:textId="77777777" w:rsidTr="00662739">
        <w:trPr>
          <w:trHeight w:val="348"/>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1C4DA8C" w14:textId="77777777" w:rsidR="00071D1D" w:rsidRDefault="002223C2">
            <w:pPr>
              <w:jc w:val="center"/>
              <w:rPr>
                <w:rFonts w:eastAsia="Calibri"/>
                <w:b/>
                <w:sz w:val="22"/>
                <w:szCs w:val="22"/>
              </w:rPr>
            </w:pPr>
            <w:r>
              <w:rPr>
                <w:rFonts w:eastAsia="Calibri"/>
                <w:b/>
                <w:sz w:val="22"/>
                <w:szCs w:val="22"/>
              </w:rPr>
              <w:t>Eil. Nr.</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800D58C" w14:textId="77777777" w:rsidR="00071D1D" w:rsidRDefault="002223C2">
            <w:pPr>
              <w:jc w:val="center"/>
              <w:rPr>
                <w:rFonts w:eastAsia="Calibri"/>
                <w:b/>
                <w:sz w:val="22"/>
                <w:szCs w:val="22"/>
              </w:rPr>
            </w:pPr>
            <w:r>
              <w:rPr>
                <w:rFonts w:eastAsia="Calibri"/>
                <w:b/>
                <w:sz w:val="22"/>
                <w:szCs w:val="22"/>
              </w:rPr>
              <w:t>Rodiklio kodas</w:t>
            </w:r>
          </w:p>
        </w:tc>
        <w:tc>
          <w:tcPr>
            <w:tcW w:w="765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30D2789" w14:textId="77777777" w:rsidR="00071D1D" w:rsidRDefault="002223C2">
            <w:pPr>
              <w:jc w:val="center"/>
              <w:rPr>
                <w:rFonts w:eastAsia="Calibri"/>
                <w:b/>
                <w:sz w:val="22"/>
                <w:szCs w:val="22"/>
              </w:rPr>
            </w:pPr>
            <w:r>
              <w:rPr>
                <w:rFonts w:eastAsia="Calibri"/>
                <w:b/>
                <w:sz w:val="22"/>
                <w:szCs w:val="22"/>
              </w:rPr>
              <w:t>Rodiklio pavadinimas</w:t>
            </w:r>
          </w:p>
          <w:p w14:paraId="0AB29E25" w14:textId="77777777" w:rsidR="00071D1D" w:rsidRDefault="002223C2">
            <w:pPr>
              <w:jc w:val="center"/>
              <w:rPr>
                <w:rFonts w:eastAsia="Calibri"/>
                <w:b/>
                <w:sz w:val="22"/>
                <w:szCs w:val="22"/>
              </w:rPr>
            </w:pPr>
            <w:r>
              <w:rPr>
                <w:rFonts w:eastAsia="Calibri"/>
                <w:b/>
                <w:sz w:val="22"/>
                <w:szCs w:val="22"/>
              </w:rPr>
              <w:t>(matavimo vienetas)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169B016" w14:textId="77777777" w:rsidR="00071D1D" w:rsidRDefault="002223C2">
            <w:pPr>
              <w:jc w:val="center"/>
              <w:rPr>
                <w:rFonts w:eastAsia="Calibri"/>
                <w:b/>
                <w:sz w:val="22"/>
                <w:szCs w:val="22"/>
              </w:rPr>
            </w:pPr>
            <w:r>
              <w:rPr>
                <w:rFonts w:eastAsia="Calibri"/>
                <w:b/>
                <w:sz w:val="22"/>
                <w:szCs w:val="22"/>
              </w:rPr>
              <w:t xml:space="preserve">Pradinė rodiklio reikšmė </w:t>
            </w:r>
          </w:p>
          <w:p w14:paraId="4E94E9C6" w14:textId="77777777" w:rsidR="00071D1D" w:rsidRDefault="002223C2">
            <w:pPr>
              <w:jc w:val="center"/>
              <w:rPr>
                <w:rFonts w:eastAsia="Calibri"/>
                <w:b/>
                <w:sz w:val="22"/>
                <w:szCs w:val="22"/>
              </w:rPr>
            </w:pPr>
            <w:r>
              <w:rPr>
                <w:rFonts w:eastAsia="Calibri"/>
                <w:b/>
                <w:sz w:val="22"/>
                <w:szCs w:val="22"/>
              </w:rPr>
              <w:t>(metai)</w:t>
            </w:r>
          </w:p>
        </w:tc>
        <w:tc>
          <w:tcPr>
            <w:tcW w:w="4082"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1D92A19" w14:textId="77777777" w:rsidR="00071D1D" w:rsidRDefault="002223C2">
            <w:pPr>
              <w:jc w:val="center"/>
              <w:rPr>
                <w:rFonts w:eastAsia="Calibri"/>
                <w:b/>
                <w:sz w:val="22"/>
                <w:szCs w:val="22"/>
              </w:rPr>
            </w:pPr>
            <w:r>
              <w:rPr>
                <w:rFonts w:eastAsia="Calibri"/>
                <w:b/>
                <w:sz w:val="22"/>
                <w:szCs w:val="22"/>
              </w:rPr>
              <w:t>Siektinos rodiklio reikšmės</w:t>
            </w:r>
          </w:p>
        </w:tc>
      </w:tr>
      <w:tr w:rsidR="00071D1D" w14:paraId="5A8F55A8" w14:textId="77777777" w:rsidTr="00662739">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23A5BF" w14:textId="77777777" w:rsidR="00071D1D" w:rsidRDefault="00071D1D">
            <w:pPr>
              <w:rPr>
                <w:rFonts w:eastAsia="Calibri"/>
                <w:b/>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F9A70E6" w14:textId="77777777" w:rsidR="00071D1D" w:rsidRDefault="00071D1D">
            <w:pPr>
              <w:rPr>
                <w:rFonts w:eastAsia="Calibri"/>
                <w:b/>
                <w:sz w:val="22"/>
                <w:szCs w:val="22"/>
              </w:rPr>
            </w:pPr>
          </w:p>
        </w:tc>
        <w:tc>
          <w:tcPr>
            <w:tcW w:w="7654" w:type="dxa"/>
            <w:vMerge/>
            <w:tcBorders>
              <w:top w:val="single" w:sz="4" w:space="0" w:color="auto"/>
              <w:left w:val="single" w:sz="4" w:space="0" w:color="auto"/>
              <w:bottom w:val="single" w:sz="4" w:space="0" w:color="auto"/>
              <w:right w:val="single" w:sz="4" w:space="0" w:color="auto"/>
            </w:tcBorders>
            <w:vAlign w:val="center"/>
            <w:hideMark/>
          </w:tcPr>
          <w:p w14:paraId="32E9D93C" w14:textId="77777777" w:rsidR="00071D1D" w:rsidRDefault="00071D1D">
            <w:pPr>
              <w:rPr>
                <w:rFonts w:eastAsia="Calibri"/>
                <w:b/>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3F96AE" w14:textId="77777777" w:rsidR="00071D1D" w:rsidRDefault="00071D1D">
            <w:pPr>
              <w:rPr>
                <w:rFonts w:eastAsia="Calibri"/>
                <w:b/>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4272477" w14:textId="77777777" w:rsidR="00775FD0" w:rsidRDefault="002223C2">
            <w:pPr>
              <w:jc w:val="center"/>
              <w:rPr>
                <w:rFonts w:eastAsia="Calibri"/>
                <w:b/>
                <w:sz w:val="22"/>
                <w:szCs w:val="22"/>
              </w:rPr>
            </w:pPr>
            <w:r>
              <w:rPr>
                <w:rFonts w:eastAsia="Calibri"/>
                <w:b/>
                <w:sz w:val="22"/>
                <w:szCs w:val="22"/>
              </w:rPr>
              <w:t xml:space="preserve">Siektina tarpinė rodiklio reikšmė </w:t>
            </w:r>
          </w:p>
          <w:p w14:paraId="328480C8" w14:textId="2CAECE03" w:rsidR="00071D1D" w:rsidRDefault="002223C2">
            <w:pPr>
              <w:jc w:val="center"/>
              <w:rPr>
                <w:rFonts w:eastAsia="Calibri"/>
                <w:b/>
                <w:sz w:val="22"/>
                <w:szCs w:val="22"/>
              </w:rPr>
            </w:pPr>
            <w:r>
              <w:rPr>
                <w:rFonts w:eastAsia="Calibri"/>
                <w:b/>
                <w:sz w:val="22"/>
                <w:szCs w:val="22"/>
              </w:rPr>
              <w:t>(metai)</w:t>
            </w:r>
          </w:p>
        </w:tc>
        <w:tc>
          <w:tcPr>
            <w:tcW w:w="209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04D3DE4" w14:textId="77777777" w:rsidR="00071D1D" w:rsidRDefault="002223C2">
            <w:pPr>
              <w:jc w:val="center"/>
              <w:rPr>
                <w:rFonts w:eastAsia="Calibri"/>
                <w:b/>
                <w:sz w:val="22"/>
                <w:szCs w:val="22"/>
              </w:rPr>
            </w:pPr>
            <w:r>
              <w:rPr>
                <w:rFonts w:eastAsia="Calibri"/>
                <w:b/>
                <w:sz w:val="22"/>
                <w:szCs w:val="22"/>
              </w:rPr>
              <w:t>Siektina galutinė rodiklio reikšmė</w:t>
            </w:r>
          </w:p>
          <w:p w14:paraId="4E4C275F" w14:textId="04F5ED03" w:rsidR="00071D1D" w:rsidRDefault="002223C2">
            <w:pPr>
              <w:jc w:val="center"/>
              <w:rPr>
                <w:rFonts w:eastAsia="Calibri"/>
                <w:b/>
                <w:sz w:val="22"/>
                <w:szCs w:val="22"/>
              </w:rPr>
            </w:pPr>
            <w:r>
              <w:rPr>
                <w:rFonts w:eastAsia="Calibri"/>
                <w:b/>
                <w:sz w:val="22"/>
                <w:szCs w:val="22"/>
              </w:rPr>
              <w:t>(metai)</w:t>
            </w:r>
          </w:p>
        </w:tc>
      </w:tr>
      <w:tr w:rsidR="00071D1D" w14:paraId="0CC56DE6" w14:textId="77777777" w:rsidTr="00662739">
        <w:trPr>
          <w:trHeight w:val="98"/>
        </w:trPr>
        <w:tc>
          <w:tcPr>
            <w:tcW w:w="567" w:type="dxa"/>
            <w:tcBorders>
              <w:top w:val="single" w:sz="4" w:space="0" w:color="auto"/>
              <w:left w:val="single" w:sz="4" w:space="0" w:color="auto"/>
              <w:bottom w:val="single" w:sz="4" w:space="0" w:color="auto"/>
              <w:right w:val="single" w:sz="4" w:space="0" w:color="auto"/>
            </w:tcBorders>
            <w:shd w:val="clear" w:color="auto" w:fill="DBE5F1"/>
            <w:hideMark/>
          </w:tcPr>
          <w:p w14:paraId="47D5E852" w14:textId="77777777" w:rsidR="00071D1D" w:rsidRDefault="002223C2">
            <w:pPr>
              <w:jc w:val="center"/>
              <w:rPr>
                <w:rFonts w:eastAsia="Calibri"/>
                <w:sz w:val="22"/>
                <w:szCs w:val="22"/>
              </w:rPr>
            </w:pPr>
            <w:r>
              <w:rPr>
                <w:rFonts w:eastAsia="Calibri"/>
                <w:sz w:val="22"/>
                <w:szCs w:val="22"/>
              </w:rPr>
              <w:t>1</w:t>
            </w:r>
          </w:p>
        </w:tc>
        <w:tc>
          <w:tcPr>
            <w:tcW w:w="15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43E66E8" w14:textId="77777777" w:rsidR="00071D1D" w:rsidRDefault="002223C2">
            <w:pPr>
              <w:jc w:val="center"/>
              <w:rPr>
                <w:rFonts w:eastAsia="Calibri"/>
                <w:sz w:val="22"/>
                <w:szCs w:val="22"/>
              </w:rPr>
            </w:pPr>
            <w:r>
              <w:rPr>
                <w:rFonts w:eastAsia="Calibri"/>
                <w:sz w:val="22"/>
                <w:szCs w:val="22"/>
              </w:rPr>
              <w:t>2</w:t>
            </w:r>
          </w:p>
        </w:tc>
        <w:tc>
          <w:tcPr>
            <w:tcW w:w="765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FEB94F" w14:textId="77777777" w:rsidR="00071D1D" w:rsidRDefault="002223C2">
            <w:pPr>
              <w:jc w:val="center"/>
              <w:rPr>
                <w:rFonts w:eastAsia="Calibri"/>
                <w:sz w:val="22"/>
                <w:szCs w:val="22"/>
                <w:lang w:val="en-GB"/>
              </w:rPr>
            </w:pPr>
            <w:r>
              <w:rPr>
                <w:rFonts w:eastAsia="Calibri"/>
                <w:sz w:val="22"/>
                <w:szCs w:val="22"/>
                <w:lang w:val="en-GB"/>
              </w:rPr>
              <w:t>3</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F17DC3E" w14:textId="77777777" w:rsidR="00071D1D" w:rsidRDefault="002223C2">
            <w:pPr>
              <w:jc w:val="center"/>
              <w:rPr>
                <w:rFonts w:eastAsia="Calibri"/>
                <w:sz w:val="22"/>
                <w:szCs w:val="22"/>
              </w:rPr>
            </w:pPr>
            <w:r>
              <w:rPr>
                <w:rFonts w:eastAsia="Calibri"/>
                <w:sz w:val="22"/>
                <w:szCs w:val="22"/>
              </w:rPr>
              <w:t>4</w:t>
            </w:r>
          </w:p>
        </w:tc>
        <w:tc>
          <w:tcPr>
            <w:tcW w:w="19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16940D7" w14:textId="77777777" w:rsidR="00071D1D" w:rsidRDefault="002223C2">
            <w:pPr>
              <w:jc w:val="center"/>
              <w:rPr>
                <w:rFonts w:eastAsia="Calibri"/>
                <w:sz w:val="22"/>
                <w:szCs w:val="22"/>
              </w:rPr>
            </w:pPr>
            <w:r>
              <w:rPr>
                <w:rFonts w:eastAsia="Calibri"/>
                <w:sz w:val="22"/>
                <w:szCs w:val="22"/>
              </w:rPr>
              <w:t>5</w:t>
            </w:r>
          </w:p>
        </w:tc>
        <w:tc>
          <w:tcPr>
            <w:tcW w:w="209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DE95DEF" w14:textId="77777777" w:rsidR="00071D1D" w:rsidRDefault="002223C2">
            <w:pPr>
              <w:jc w:val="center"/>
              <w:rPr>
                <w:rFonts w:eastAsia="Calibri"/>
                <w:sz w:val="22"/>
                <w:szCs w:val="22"/>
              </w:rPr>
            </w:pPr>
            <w:r>
              <w:rPr>
                <w:rFonts w:eastAsia="Calibri"/>
                <w:sz w:val="22"/>
                <w:szCs w:val="22"/>
              </w:rPr>
              <w:t>6</w:t>
            </w:r>
          </w:p>
        </w:tc>
      </w:tr>
      <w:tr w:rsidR="00071D1D" w14:paraId="07F8D3E9" w14:textId="77777777" w:rsidTr="00662739">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D15BC64" w14:textId="77777777" w:rsidR="00071D1D" w:rsidRDefault="002223C2">
            <w:pPr>
              <w:rPr>
                <w:rFonts w:eastAsia="Calibri"/>
                <w:iCs/>
                <w:sz w:val="22"/>
                <w:szCs w:val="22"/>
              </w:rPr>
            </w:pPr>
            <w:r>
              <w:rPr>
                <w:rFonts w:eastAsia="Calibri"/>
                <w:iCs/>
                <w:sz w:val="22"/>
                <w:szCs w:val="22"/>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5E905C6" w14:textId="77777777" w:rsidR="00071D1D" w:rsidRDefault="002223C2">
            <w:pPr>
              <w:jc w:val="center"/>
              <w:rPr>
                <w:color w:val="000000"/>
                <w:sz w:val="22"/>
                <w:szCs w:val="22"/>
              </w:rPr>
            </w:pPr>
            <w:r>
              <w:rPr>
                <w:color w:val="000000"/>
                <w:sz w:val="22"/>
                <w:szCs w:val="22"/>
              </w:rPr>
              <w:t>R.B.2.2067</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278F2E4F" w14:textId="77777777" w:rsidR="00071D1D" w:rsidRDefault="002223C2">
            <w:pPr>
              <w:jc w:val="both"/>
              <w:rPr>
                <w:color w:val="000000"/>
                <w:sz w:val="22"/>
                <w:szCs w:val="22"/>
              </w:rPr>
            </w:pPr>
            <w:r>
              <w:rPr>
                <w:color w:val="000000"/>
                <w:sz w:val="22"/>
                <w:szCs w:val="22"/>
              </w:rPr>
              <w:t>Naujų arba modernizuotų socialinių būstų naudotojų skaičius per metus | Naudotojai per metus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E137F54" w14:textId="77777777" w:rsidR="00071D1D" w:rsidRPr="00205F26" w:rsidRDefault="002223C2">
            <w:pPr>
              <w:jc w:val="center"/>
              <w:rPr>
                <w:rFonts w:eastAsia="Calibri"/>
                <w:iCs/>
                <w:sz w:val="22"/>
                <w:szCs w:val="22"/>
              </w:rPr>
            </w:pPr>
            <w:r w:rsidRPr="00205F26">
              <w:rPr>
                <w:rFonts w:eastAsia="Calibri"/>
                <w:iCs/>
                <w:sz w:val="22"/>
                <w:szCs w:val="22"/>
              </w:rPr>
              <w:t>0</w:t>
            </w:r>
          </w:p>
          <w:p w14:paraId="3AF05B13" w14:textId="6BFB47B8" w:rsidR="006D7534" w:rsidRPr="00205F26" w:rsidRDefault="006D7534">
            <w:pPr>
              <w:jc w:val="center"/>
              <w:rPr>
                <w:rFonts w:eastAsia="Calibri"/>
                <w:iCs/>
                <w:sz w:val="22"/>
                <w:szCs w:val="22"/>
              </w:rPr>
            </w:pPr>
            <w:r w:rsidRPr="00205F26">
              <w:rPr>
                <w:rFonts w:eastAsia="Calibri"/>
                <w:iCs/>
                <w:sz w:val="22"/>
                <w:szCs w:val="22"/>
              </w:rPr>
              <w:t>(2021)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74779D4" w14:textId="77777777" w:rsidR="00071D1D" w:rsidRPr="00205F26" w:rsidRDefault="002223C2">
            <w:pPr>
              <w:jc w:val="center"/>
              <w:rPr>
                <w:sz w:val="22"/>
                <w:szCs w:val="22"/>
                <w:lang w:eastAsia="ko-KR"/>
              </w:rPr>
            </w:pPr>
            <w:r w:rsidRPr="00205F26">
              <w:rPr>
                <w:sz w:val="22"/>
                <w:szCs w:val="22"/>
                <w:lang w:eastAsia="ko-KR"/>
              </w:rPr>
              <w:t>0</w:t>
            </w:r>
          </w:p>
          <w:p w14:paraId="31E2C198" w14:textId="07320030" w:rsidR="006D7534" w:rsidRPr="00205F26" w:rsidRDefault="006D7534">
            <w:pPr>
              <w:jc w:val="center"/>
              <w:rPr>
                <w:sz w:val="22"/>
                <w:szCs w:val="22"/>
                <w:lang w:eastAsia="ko-KR"/>
              </w:rPr>
            </w:pPr>
            <w:r w:rsidRPr="00205F26">
              <w:rPr>
                <w:rFonts w:eastAsia="Calibri"/>
                <w:iCs/>
                <w:sz w:val="22"/>
                <w:szCs w:val="22"/>
              </w:rPr>
              <w:t>(2024)</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14:paraId="63D2A248" w14:textId="202F26ED" w:rsidR="00B83817" w:rsidRPr="00D96652" w:rsidRDefault="00B83817">
            <w:pPr>
              <w:jc w:val="center"/>
              <w:rPr>
                <w:sz w:val="22"/>
                <w:szCs w:val="22"/>
                <w:lang w:eastAsia="ko-KR"/>
              </w:rPr>
            </w:pPr>
            <w:r w:rsidRPr="00D96652">
              <w:rPr>
                <w:sz w:val="22"/>
                <w:szCs w:val="22"/>
                <w:lang w:eastAsia="ko-KR"/>
              </w:rPr>
              <w:t>179</w:t>
            </w:r>
          </w:p>
          <w:p w14:paraId="7906EFB6" w14:textId="77777777" w:rsidR="00071D1D" w:rsidRPr="00D96652" w:rsidRDefault="002223C2">
            <w:pPr>
              <w:jc w:val="center"/>
              <w:rPr>
                <w:sz w:val="22"/>
                <w:szCs w:val="22"/>
                <w:lang w:eastAsia="ko-KR"/>
              </w:rPr>
            </w:pPr>
            <w:r w:rsidRPr="00D96652">
              <w:rPr>
                <w:sz w:val="22"/>
                <w:szCs w:val="22"/>
                <w:lang w:eastAsia="ko-KR"/>
              </w:rPr>
              <w:t>(2029)</w:t>
            </w:r>
          </w:p>
          <w:p w14:paraId="501D1D46" w14:textId="08649285" w:rsidR="006D3F38" w:rsidRDefault="006D3F38">
            <w:pPr>
              <w:jc w:val="center"/>
              <w:rPr>
                <w:sz w:val="22"/>
                <w:szCs w:val="22"/>
                <w:lang w:eastAsia="ko-KR"/>
              </w:rPr>
            </w:pPr>
          </w:p>
        </w:tc>
      </w:tr>
      <w:tr w:rsidR="00071D1D" w14:paraId="1487C28D" w14:textId="77777777" w:rsidTr="00662739">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FE63E13" w14:textId="77777777" w:rsidR="00071D1D" w:rsidRDefault="002223C2">
            <w:pPr>
              <w:rPr>
                <w:rFonts w:eastAsia="Calibri"/>
                <w:iCs/>
                <w:sz w:val="22"/>
                <w:szCs w:val="22"/>
              </w:rPr>
            </w:pPr>
            <w:r>
              <w:rPr>
                <w:rFonts w:eastAsia="Calibri"/>
                <w:iCs/>
                <w:sz w:val="22"/>
                <w:szCs w:val="22"/>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EE85416" w14:textId="77777777" w:rsidR="00071D1D" w:rsidRDefault="002223C2">
            <w:pPr>
              <w:jc w:val="center"/>
              <w:rPr>
                <w:color w:val="000000"/>
                <w:sz w:val="22"/>
                <w:szCs w:val="22"/>
              </w:rPr>
            </w:pPr>
            <w:r>
              <w:rPr>
                <w:color w:val="000000"/>
                <w:sz w:val="22"/>
                <w:szCs w:val="22"/>
                <w:lang w:eastAsia="lt-LT"/>
              </w:rPr>
              <w:t>R.S.2.3031</w:t>
            </w:r>
          </w:p>
        </w:tc>
        <w:tc>
          <w:tcPr>
            <w:tcW w:w="7654" w:type="dxa"/>
          </w:tcPr>
          <w:p w14:paraId="61EED37D" w14:textId="77777777" w:rsidR="00071D1D" w:rsidRDefault="002223C2">
            <w:pPr>
              <w:jc w:val="both"/>
              <w:rPr>
                <w:color w:val="000000"/>
                <w:sz w:val="22"/>
                <w:szCs w:val="22"/>
              </w:rPr>
            </w:pPr>
            <w:r>
              <w:rPr>
                <w:rFonts w:eastAsia="Calibri"/>
                <w:sz w:val="22"/>
                <w:szCs w:val="22"/>
                <w:lang w:eastAsia="lt-LT" w:bidi="lt-LT"/>
              </w:rPr>
              <w:t xml:space="preserve">Asmenų, turinčių intelekto ir (ar) psichikos negalią, gavusių paslaugas naujoje ar modernizuotoje infrastruktūroje skaičius per metus </w:t>
            </w:r>
            <w:r>
              <w:rPr>
                <w:color w:val="000000"/>
                <w:sz w:val="22"/>
                <w:szCs w:val="22"/>
              </w:rPr>
              <w:t xml:space="preserve">| </w:t>
            </w:r>
            <w:r>
              <w:rPr>
                <w:rFonts w:eastAsia="Calibri"/>
                <w:sz w:val="22"/>
                <w:szCs w:val="22"/>
                <w:lang w:eastAsia="lt-LT" w:bidi="lt-LT"/>
              </w:rPr>
              <w:t>Asmenys per metus</w:t>
            </w:r>
          </w:p>
        </w:tc>
        <w:tc>
          <w:tcPr>
            <w:tcW w:w="1276" w:type="dxa"/>
          </w:tcPr>
          <w:p w14:paraId="253FE7A3" w14:textId="77777777" w:rsidR="00071D1D" w:rsidRPr="00205F26" w:rsidRDefault="002223C2">
            <w:pPr>
              <w:jc w:val="center"/>
              <w:rPr>
                <w:rFonts w:eastAsia="Calibri"/>
                <w:iCs/>
                <w:sz w:val="22"/>
                <w:szCs w:val="22"/>
              </w:rPr>
            </w:pPr>
            <w:r w:rsidRPr="00205F26">
              <w:rPr>
                <w:rFonts w:eastAsia="Calibri"/>
                <w:iCs/>
                <w:sz w:val="22"/>
                <w:szCs w:val="22"/>
              </w:rPr>
              <w:t>0</w:t>
            </w:r>
          </w:p>
          <w:p w14:paraId="22345A39" w14:textId="1FA62B2A" w:rsidR="006D7534" w:rsidRPr="00205F26" w:rsidRDefault="006D7534">
            <w:pPr>
              <w:jc w:val="center"/>
              <w:rPr>
                <w:rFonts w:eastAsia="Calibri"/>
                <w:iCs/>
                <w:sz w:val="22"/>
                <w:szCs w:val="22"/>
              </w:rPr>
            </w:pPr>
            <w:r w:rsidRPr="00205F26">
              <w:rPr>
                <w:rFonts w:eastAsia="Calibri"/>
                <w:iCs/>
                <w:sz w:val="22"/>
                <w:szCs w:val="22"/>
              </w:rPr>
              <w:t>(2021)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2A2B4E9" w14:textId="77777777" w:rsidR="00071D1D" w:rsidRPr="00205F26" w:rsidRDefault="002223C2">
            <w:pPr>
              <w:jc w:val="center"/>
              <w:rPr>
                <w:sz w:val="22"/>
                <w:szCs w:val="22"/>
                <w:lang w:eastAsia="ko-KR"/>
              </w:rPr>
            </w:pPr>
            <w:r w:rsidRPr="00205F26">
              <w:rPr>
                <w:sz w:val="22"/>
                <w:szCs w:val="22"/>
                <w:lang w:eastAsia="ko-KR"/>
              </w:rPr>
              <w:t>0</w:t>
            </w:r>
          </w:p>
          <w:p w14:paraId="4D760131" w14:textId="5703202A" w:rsidR="006D7534" w:rsidRPr="00205F26" w:rsidRDefault="006D7534">
            <w:pPr>
              <w:jc w:val="center"/>
              <w:rPr>
                <w:sz w:val="22"/>
                <w:szCs w:val="22"/>
                <w:lang w:eastAsia="ko-KR"/>
              </w:rPr>
            </w:pPr>
            <w:r w:rsidRPr="00205F26">
              <w:rPr>
                <w:rFonts w:eastAsia="Calibri"/>
                <w:iCs/>
                <w:sz w:val="22"/>
                <w:szCs w:val="22"/>
              </w:rPr>
              <w:t>(2024)</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14:paraId="2DF76D4E" w14:textId="7AAC12F8" w:rsidR="0098101B" w:rsidRPr="004C49AA" w:rsidRDefault="004D781E">
            <w:pPr>
              <w:jc w:val="center"/>
              <w:rPr>
                <w:sz w:val="22"/>
                <w:szCs w:val="22"/>
                <w:lang w:eastAsia="ko-KR"/>
              </w:rPr>
            </w:pPr>
            <w:r w:rsidRPr="004C49AA">
              <w:rPr>
                <w:sz w:val="22"/>
                <w:szCs w:val="22"/>
                <w:lang w:eastAsia="ko-KR"/>
              </w:rPr>
              <w:t>117</w:t>
            </w:r>
          </w:p>
          <w:p w14:paraId="2EB8018C" w14:textId="77777777" w:rsidR="00071D1D" w:rsidRPr="004C49AA" w:rsidRDefault="002223C2">
            <w:pPr>
              <w:jc w:val="center"/>
              <w:rPr>
                <w:sz w:val="22"/>
                <w:szCs w:val="22"/>
                <w:lang w:eastAsia="ko-KR"/>
              </w:rPr>
            </w:pPr>
            <w:r w:rsidRPr="004C49AA">
              <w:rPr>
                <w:sz w:val="22"/>
                <w:szCs w:val="22"/>
                <w:lang w:eastAsia="ko-KR"/>
              </w:rPr>
              <w:t>(2029)</w:t>
            </w:r>
          </w:p>
          <w:p w14:paraId="2041B9F5" w14:textId="1555B3E3" w:rsidR="009F7F34" w:rsidRDefault="009F7F34">
            <w:pPr>
              <w:jc w:val="center"/>
              <w:rPr>
                <w:sz w:val="22"/>
                <w:szCs w:val="22"/>
                <w:lang w:eastAsia="ko-KR"/>
              </w:rPr>
            </w:pPr>
          </w:p>
        </w:tc>
      </w:tr>
      <w:tr w:rsidR="00071D1D" w14:paraId="29CF021C" w14:textId="77777777" w:rsidTr="00662739">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73F46D5" w14:textId="77777777" w:rsidR="00071D1D" w:rsidRDefault="002223C2">
            <w:pPr>
              <w:rPr>
                <w:rFonts w:eastAsia="Calibri"/>
                <w:iCs/>
                <w:sz w:val="22"/>
                <w:szCs w:val="22"/>
              </w:rPr>
            </w:pPr>
            <w:r>
              <w:rPr>
                <w:rFonts w:eastAsia="Calibri"/>
                <w:iCs/>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18D2848" w14:textId="77777777" w:rsidR="00071D1D" w:rsidRDefault="002223C2">
            <w:pPr>
              <w:jc w:val="center"/>
              <w:rPr>
                <w:color w:val="000000"/>
                <w:sz w:val="22"/>
                <w:szCs w:val="22"/>
              </w:rPr>
            </w:pPr>
            <w:r>
              <w:rPr>
                <w:color w:val="000000"/>
                <w:sz w:val="22"/>
                <w:szCs w:val="22"/>
                <w:lang w:eastAsia="lt-LT"/>
              </w:rPr>
              <w:t>R.S.2.3033</w:t>
            </w:r>
          </w:p>
        </w:tc>
        <w:tc>
          <w:tcPr>
            <w:tcW w:w="7654" w:type="dxa"/>
          </w:tcPr>
          <w:p w14:paraId="6F4F0FE5" w14:textId="77777777" w:rsidR="00071D1D" w:rsidRDefault="002223C2">
            <w:pPr>
              <w:jc w:val="both"/>
              <w:rPr>
                <w:color w:val="000000"/>
                <w:sz w:val="22"/>
                <w:szCs w:val="22"/>
              </w:rPr>
            </w:pPr>
            <w:r>
              <w:rPr>
                <w:rFonts w:eastAsia="Calibri"/>
                <w:sz w:val="22"/>
                <w:szCs w:val="22"/>
                <w:lang w:eastAsia="lt-LT" w:bidi="lt-LT"/>
              </w:rPr>
              <w:t>Socialiai pažeidžiamų, socialinę riziką (atskirtį) patiriančių asmenų, gavusių paslaugas naujoje ar modernizuotoje infrastruktūroje skaičius per metus</w:t>
            </w:r>
            <w:r>
              <w:rPr>
                <w:sz w:val="22"/>
                <w:szCs w:val="22"/>
              </w:rPr>
              <w:t xml:space="preserve"> </w:t>
            </w:r>
            <w:r>
              <w:rPr>
                <w:color w:val="000000"/>
                <w:sz w:val="22"/>
                <w:szCs w:val="22"/>
              </w:rPr>
              <w:t xml:space="preserve">| </w:t>
            </w:r>
            <w:r>
              <w:rPr>
                <w:sz w:val="22"/>
                <w:szCs w:val="22"/>
              </w:rPr>
              <w:t>Asmenys per metus</w:t>
            </w:r>
          </w:p>
        </w:tc>
        <w:tc>
          <w:tcPr>
            <w:tcW w:w="1276" w:type="dxa"/>
          </w:tcPr>
          <w:p w14:paraId="5F6A21EC" w14:textId="77777777" w:rsidR="00071D1D" w:rsidRPr="00205F26" w:rsidRDefault="002223C2">
            <w:pPr>
              <w:jc w:val="center"/>
              <w:rPr>
                <w:rFonts w:eastAsia="Calibri"/>
                <w:iCs/>
                <w:sz w:val="22"/>
                <w:szCs w:val="22"/>
              </w:rPr>
            </w:pPr>
            <w:r w:rsidRPr="00205F26">
              <w:rPr>
                <w:rFonts w:eastAsia="Calibri"/>
                <w:iCs/>
                <w:sz w:val="22"/>
                <w:szCs w:val="22"/>
              </w:rPr>
              <w:t>0</w:t>
            </w:r>
          </w:p>
          <w:p w14:paraId="4721B7CE" w14:textId="05A45339" w:rsidR="006D7534" w:rsidRPr="00205F26" w:rsidRDefault="006D7534">
            <w:pPr>
              <w:jc w:val="center"/>
              <w:rPr>
                <w:rFonts w:eastAsia="Calibri"/>
                <w:iCs/>
                <w:sz w:val="22"/>
                <w:szCs w:val="22"/>
              </w:rPr>
            </w:pPr>
            <w:r w:rsidRPr="00205F26">
              <w:rPr>
                <w:rFonts w:eastAsia="Calibri"/>
                <w:iCs/>
                <w:sz w:val="22"/>
                <w:szCs w:val="22"/>
              </w:rPr>
              <w:t>(2021)</w:t>
            </w:r>
          </w:p>
        </w:tc>
        <w:tc>
          <w:tcPr>
            <w:tcW w:w="1984" w:type="dxa"/>
          </w:tcPr>
          <w:p w14:paraId="4C2EF85F" w14:textId="77777777" w:rsidR="00071D1D" w:rsidRPr="00205F26" w:rsidRDefault="002223C2">
            <w:pPr>
              <w:jc w:val="center"/>
              <w:rPr>
                <w:sz w:val="22"/>
                <w:szCs w:val="22"/>
                <w:lang w:eastAsia="ko-KR"/>
              </w:rPr>
            </w:pPr>
            <w:r w:rsidRPr="00205F26">
              <w:rPr>
                <w:sz w:val="22"/>
                <w:szCs w:val="22"/>
                <w:lang w:eastAsia="ko-KR"/>
              </w:rPr>
              <w:t>0</w:t>
            </w:r>
          </w:p>
          <w:p w14:paraId="73953E29" w14:textId="40FB1F84" w:rsidR="006D7534" w:rsidRPr="00205F26" w:rsidRDefault="006D7534">
            <w:pPr>
              <w:jc w:val="center"/>
              <w:rPr>
                <w:sz w:val="22"/>
                <w:szCs w:val="22"/>
                <w:lang w:eastAsia="ko-KR"/>
              </w:rPr>
            </w:pPr>
            <w:r w:rsidRPr="00205F26">
              <w:rPr>
                <w:rFonts w:eastAsia="Calibri"/>
                <w:iCs/>
                <w:sz w:val="22"/>
                <w:szCs w:val="22"/>
              </w:rPr>
              <w:t>(2024)</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14:paraId="3F7EB36A" w14:textId="77777777" w:rsidR="00071D1D" w:rsidRDefault="002223C2">
            <w:pPr>
              <w:jc w:val="center"/>
              <w:rPr>
                <w:sz w:val="22"/>
                <w:szCs w:val="22"/>
                <w:lang w:eastAsia="ko-KR"/>
              </w:rPr>
            </w:pPr>
            <w:r>
              <w:rPr>
                <w:sz w:val="22"/>
                <w:szCs w:val="22"/>
                <w:lang w:eastAsia="ko-KR"/>
              </w:rPr>
              <w:t>275</w:t>
            </w:r>
          </w:p>
          <w:p w14:paraId="028C7CEB" w14:textId="77777777" w:rsidR="00071D1D" w:rsidRPr="00A055DD" w:rsidRDefault="002223C2">
            <w:pPr>
              <w:jc w:val="center"/>
              <w:rPr>
                <w:sz w:val="22"/>
                <w:szCs w:val="22"/>
                <w:lang w:eastAsia="ko-KR"/>
              </w:rPr>
            </w:pPr>
            <w:r w:rsidRPr="00A055DD">
              <w:rPr>
                <w:sz w:val="22"/>
                <w:szCs w:val="22"/>
                <w:lang w:eastAsia="ko-KR"/>
              </w:rPr>
              <w:t>(2029)</w:t>
            </w:r>
          </w:p>
          <w:p w14:paraId="7AB5C18C" w14:textId="13E2CE74" w:rsidR="009F7F34" w:rsidRDefault="009F7F34">
            <w:pPr>
              <w:jc w:val="center"/>
              <w:rPr>
                <w:sz w:val="22"/>
                <w:szCs w:val="22"/>
                <w:lang w:eastAsia="ko-KR"/>
              </w:rPr>
            </w:pPr>
          </w:p>
        </w:tc>
      </w:tr>
      <w:tr w:rsidR="00071D1D" w14:paraId="76F2BDA4" w14:textId="77777777" w:rsidTr="00662739">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590B588" w14:textId="77777777" w:rsidR="00071D1D" w:rsidRDefault="002223C2">
            <w:pPr>
              <w:rPr>
                <w:rFonts w:eastAsia="Calibri"/>
                <w:iCs/>
                <w:sz w:val="22"/>
                <w:szCs w:val="22"/>
              </w:rPr>
            </w:pPr>
            <w:r>
              <w:rPr>
                <w:rFonts w:eastAsia="Calibri"/>
                <w:iCs/>
                <w:sz w:val="22"/>
                <w:szCs w:val="22"/>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B90CF37" w14:textId="77777777" w:rsidR="00071D1D" w:rsidRDefault="002223C2">
            <w:pPr>
              <w:jc w:val="center"/>
              <w:rPr>
                <w:color w:val="000000"/>
                <w:sz w:val="22"/>
                <w:szCs w:val="22"/>
              </w:rPr>
            </w:pPr>
            <w:r>
              <w:rPr>
                <w:color w:val="000000"/>
                <w:sz w:val="22"/>
                <w:szCs w:val="22"/>
                <w:lang w:eastAsia="lt-LT"/>
              </w:rPr>
              <w:t>R.B.2.2074</w:t>
            </w:r>
          </w:p>
        </w:tc>
        <w:tc>
          <w:tcPr>
            <w:tcW w:w="7654" w:type="dxa"/>
          </w:tcPr>
          <w:p w14:paraId="1D6A3C49" w14:textId="77777777" w:rsidR="00071D1D" w:rsidRDefault="002223C2">
            <w:pPr>
              <w:jc w:val="both"/>
              <w:rPr>
                <w:color w:val="000000"/>
                <w:sz w:val="22"/>
                <w:szCs w:val="22"/>
              </w:rPr>
            </w:pPr>
            <w:r>
              <w:rPr>
                <w:bCs/>
                <w:sz w:val="22"/>
                <w:szCs w:val="22"/>
              </w:rPr>
              <w:t xml:space="preserve">Naujos arba modernizuotos socialinės rūpybos infrastruktūros naudotojų skaičius per metus </w:t>
            </w:r>
            <w:r>
              <w:rPr>
                <w:color w:val="000000"/>
                <w:sz w:val="22"/>
                <w:szCs w:val="22"/>
              </w:rPr>
              <w:t xml:space="preserve">| </w:t>
            </w:r>
            <w:r>
              <w:rPr>
                <w:bCs/>
                <w:sz w:val="22"/>
                <w:szCs w:val="22"/>
              </w:rPr>
              <w:t>Naudotojai per metus</w:t>
            </w:r>
          </w:p>
        </w:tc>
        <w:tc>
          <w:tcPr>
            <w:tcW w:w="1276" w:type="dxa"/>
          </w:tcPr>
          <w:p w14:paraId="45BE8893" w14:textId="77777777" w:rsidR="00071D1D" w:rsidRPr="00205F26" w:rsidRDefault="002223C2">
            <w:pPr>
              <w:jc w:val="center"/>
              <w:rPr>
                <w:rFonts w:eastAsia="Calibri"/>
                <w:iCs/>
                <w:sz w:val="22"/>
                <w:szCs w:val="22"/>
              </w:rPr>
            </w:pPr>
            <w:r w:rsidRPr="00205F26">
              <w:rPr>
                <w:rFonts w:eastAsia="Calibri"/>
                <w:iCs/>
                <w:sz w:val="22"/>
                <w:szCs w:val="22"/>
              </w:rPr>
              <w:t>0</w:t>
            </w:r>
          </w:p>
          <w:p w14:paraId="0F97850E" w14:textId="398A3D67" w:rsidR="006D7534" w:rsidRPr="00205F26" w:rsidRDefault="006D7534">
            <w:pPr>
              <w:jc w:val="center"/>
              <w:rPr>
                <w:rFonts w:eastAsia="Calibri"/>
                <w:iCs/>
                <w:sz w:val="22"/>
                <w:szCs w:val="22"/>
              </w:rPr>
            </w:pPr>
            <w:r w:rsidRPr="00205F26">
              <w:rPr>
                <w:rFonts w:eastAsia="Calibri"/>
                <w:iCs/>
                <w:sz w:val="22"/>
                <w:szCs w:val="22"/>
              </w:rPr>
              <w:t>(2021)</w:t>
            </w:r>
          </w:p>
        </w:tc>
        <w:tc>
          <w:tcPr>
            <w:tcW w:w="1984" w:type="dxa"/>
          </w:tcPr>
          <w:p w14:paraId="58F47D2F" w14:textId="77777777" w:rsidR="00071D1D" w:rsidRPr="00205F26" w:rsidRDefault="002223C2">
            <w:pPr>
              <w:jc w:val="center"/>
              <w:rPr>
                <w:sz w:val="22"/>
                <w:szCs w:val="22"/>
                <w:lang w:eastAsia="ko-KR"/>
              </w:rPr>
            </w:pPr>
            <w:r w:rsidRPr="00205F26">
              <w:rPr>
                <w:sz w:val="22"/>
                <w:szCs w:val="22"/>
                <w:lang w:eastAsia="ko-KR"/>
              </w:rPr>
              <w:t>0</w:t>
            </w:r>
          </w:p>
          <w:p w14:paraId="42D816F8" w14:textId="36736B49" w:rsidR="006D7534" w:rsidRPr="00205F26" w:rsidRDefault="006D7534">
            <w:pPr>
              <w:jc w:val="center"/>
              <w:rPr>
                <w:sz w:val="22"/>
                <w:szCs w:val="22"/>
                <w:lang w:eastAsia="ko-KR"/>
              </w:rPr>
            </w:pPr>
            <w:r w:rsidRPr="00205F26">
              <w:rPr>
                <w:rFonts w:eastAsia="Calibri"/>
                <w:iCs/>
                <w:sz w:val="22"/>
                <w:szCs w:val="22"/>
              </w:rPr>
              <w:t>(2024)</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14:paraId="76F5FA5D" w14:textId="77777777" w:rsidR="00071D1D" w:rsidRDefault="002223C2">
            <w:pPr>
              <w:jc w:val="center"/>
              <w:rPr>
                <w:sz w:val="22"/>
                <w:szCs w:val="22"/>
                <w:lang w:eastAsia="ko-KR"/>
              </w:rPr>
            </w:pPr>
            <w:r>
              <w:rPr>
                <w:sz w:val="22"/>
                <w:szCs w:val="22"/>
                <w:lang w:eastAsia="ko-KR"/>
              </w:rPr>
              <w:t>105</w:t>
            </w:r>
          </w:p>
          <w:p w14:paraId="5592AC8F" w14:textId="77777777" w:rsidR="00071D1D" w:rsidRDefault="002223C2">
            <w:pPr>
              <w:jc w:val="center"/>
              <w:rPr>
                <w:sz w:val="22"/>
                <w:szCs w:val="22"/>
                <w:lang w:eastAsia="ko-KR"/>
              </w:rPr>
            </w:pPr>
            <w:r>
              <w:rPr>
                <w:sz w:val="22"/>
                <w:szCs w:val="22"/>
                <w:lang w:eastAsia="ko-KR"/>
              </w:rPr>
              <w:t>(2029)</w:t>
            </w:r>
          </w:p>
        </w:tc>
      </w:tr>
      <w:tr w:rsidR="00703D8E" w:rsidRPr="00703D8E" w14:paraId="387332E6" w14:textId="77777777" w:rsidTr="00662739">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E032E72" w14:textId="4D577871" w:rsidR="005B511C" w:rsidRPr="00703D8E" w:rsidRDefault="000C4135" w:rsidP="005B511C">
            <w:pPr>
              <w:rPr>
                <w:rFonts w:eastAsia="Calibri"/>
                <w:iCs/>
                <w:sz w:val="22"/>
                <w:szCs w:val="22"/>
              </w:rPr>
            </w:pPr>
            <w:r w:rsidRPr="00703D8E">
              <w:rPr>
                <w:rFonts w:eastAsia="Calibri"/>
                <w:iCs/>
                <w:sz w:val="22"/>
                <w:szCs w:val="22"/>
              </w:rPr>
              <w:t xml:space="preserve">5.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B19BF7B" w14:textId="3B7D089A" w:rsidR="005B511C" w:rsidRPr="00703D8E" w:rsidRDefault="000C4135" w:rsidP="005B511C">
            <w:pPr>
              <w:jc w:val="center"/>
              <w:rPr>
                <w:sz w:val="22"/>
                <w:szCs w:val="22"/>
                <w:lang w:eastAsia="lt-LT"/>
              </w:rPr>
            </w:pPr>
            <w:r w:rsidRPr="00703D8E">
              <w:rPr>
                <w:sz w:val="22"/>
                <w:szCs w:val="22"/>
                <w:lang w:eastAsia="lt-LT"/>
              </w:rPr>
              <w:t>R.B.2.2967</w:t>
            </w:r>
          </w:p>
        </w:tc>
        <w:tc>
          <w:tcPr>
            <w:tcW w:w="7654" w:type="dxa"/>
          </w:tcPr>
          <w:p w14:paraId="65D39305" w14:textId="2B58D1ED" w:rsidR="005B511C" w:rsidRPr="00703D8E" w:rsidRDefault="000C4135" w:rsidP="005B511C">
            <w:pPr>
              <w:jc w:val="both"/>
              <w:rPr>
                <w:bCs/>
                <w:sz w:val="22"/>
                <w:szCs w:val="22"/>
              </w:rPr>
            </w:pPr>
            <w:r w:rsidRPr="00703D8E">
              <w:rPr>
                <w:sz w:val="22"/>
                <w:szCs w:val="22"/>
                <w:lang w:eastAsia="lt-LT"/>
              </w:rPr>
              <w:t xml:space="preserve">Naujų arba modernizuotų įperkamų, tvarių socialinių būstų naudotojų skaičius per metus, </w:t>
            </w:r>
            <w:r w:rsidRPr="00703D8E">
              <w:rPr>
                <w:sz w:val="22"/>
                <w:szCs w:val="22"/>
              </w:rPr>
              <w:t>Naudotojai per metus</w:t>
            </w:r>
          </w:p>
        </w:tc>
        <w:tc>
          <w:tcPr>
            <w:tcW w:w="1276" w:type="dxa"/>
          </w:tcPr>
          <w:p w14:paraId="18E500D6" w14:textId="77777777" w:rsidR="005B511C" w:rsidRPr="00703D8E" w:rsidRDefault="005B511C" w:rsidP="005B511C">
            <w:pPr>
              <w:jc w:val="center"/>
              <w:rPr>
                <w:rFonts w:eastAsia="Calibri"/>
                <w:iCs/>
                <w:sz w:val="22"/>
                <w:szCs w:val="22"/>
              </w:rPr>
            </w:pPr>
            <w:r w:rsidRPr="00703D8E">
              <w:rPr>
                <w:rFonts w:eastAsia="Calibri"/>
                <w:iCs/>
                <w:sz w:val="22"/>
                <w:szCs w:val="22"/>
              </w:rPr>
              <w:t>0</w:t>
            </w:r>
          </w:p>
          <w:p w14:paraId="00BC0FA5" w14:textId="79E6841B" w:rsidR="005B511C" w:rsidRPr="00703D8E" w:rsidRDefault="005B511C" w:rsidP="005B511C">
            <w:pPr>
              <w:jc w:val="center"/>
              <w:rPr>
                <w:rFonts w:eastAsia="Calibri"/>
                <w:iCs/>
                <w:sz w:val="22"/>
                <w:szCs w:val="22"/>
              </w:rPr>
            </w:pPr>
            <w:r w:rsidRPr="00703D8E">
              <w:rPr>
                <w:rFonts w:eastAsia="Calibri"/>
                <w:iCs/>
                <w:sz w:val="22"/>
                <w:szCs w:val="22"/>
              </w:rPr>
              <w:t>(202</w:t>
            </w:r>
            <w:r w:rsidR="00531B28" w:rsidRPr="00703D8E">
              <w:rPr>
                <w:rFonts w:eastAsia="Calibri"/>
                <w:iCs/>
                <w:sz w:val="22"/>
                <w:szCs w:val="22"/>
              </w:rPr>
              <w:t>6</w:t>
            </w:r>
            <w:r w:rsidRPr="00703D8E">
              <w:rPr>
                <w:rFonts w:eastAsia="Calibri"/>
                <w:iCs/>
                <w:sz w:val="22"/>
                <w:szCs w:val="22"/>
              </w:rPr>
              <w:t>)</w:t>
            </w:r>
          </w:p>
        </w:tc>
        <w:tc>
          <w:tcPr>
            <w:tcW w:w="1984" w:type="dxa"/>
          </w:tcPr>
          <w:p w14:paraId="3D8EB991" w14:textId="77777777" w:rsidR="005B511C" w:rsidRPr="00703D8E" w:rsidRDefault="005B511C" w:rsidP="005B511C">
            <w:pPr>
              <w:jc w:val="center"/>
              <w:rPr>
                <w:sz w:val="22"/>
                <w:szCs w:val="22"/>
                <w:lang w:eastAsia="ko-KR"/>
              </w:rPr>
            </w:pPr>
            <w:r w:rsidRPr="00703D8E">
              <w:rPr>
                <w:sz w:val="22"/>
                <w:szCs w:val="22"/>
                <w:lang w:eastAsia="ko-KR"/>
              </w:rPr>
              <w:t>0</w:t>
            </w:r>
          </w:p>
          <w:p w14:paraId="49B0E4D6" w14:textId="1B7FBDDE" w:rsidR="005B511C" w:rsidRPr="00703D8E" w:rsidRDefault="005B511C" w:rsidP="005B511C">
            <w:pPr>
              <w:jc w:val="center"/>
              <w:rPr>
                <w:sz w:val="22"/>
                <w:szCs w:val="22"/>
                <w:lang w:eastAsia="ko-KR"/>
              </w:rPr>
            </w:pPr>
            <w:r w:rsidRPr="00703D8E">
              <w:rPr>
                <w:rFonts w:eastAsia="Calibri"/>
                <w:iCs/>
                <w:sz w:val="22"/>
                <w:szCs w:val="22"/>
              </w:rPr>
              <w:t>(202</w:t>
            </w:r>
            <w:r w:rsidR="00531B28" w:rsidRPr="00703D8E">
              <w:rPr>
                <w:rFonts w:eastAsia="Calibri"/>
                <w:iCs/>
                <w:sz w:val="22"/>
                <w:szCs w:val="22"/>
              </w:rPr>
              <w:t>8</w:t>
            </w:r>
            <w:r w:rsidRPr="00703D8E">
              <w:rPr>
                <w:rFonts w:eastAsia="Calibri"/>
                <w:iCs/>
                <w:sz w:val="22"/>
                <w:szCs w:val="22"/>
              </w:rPr>
              <w:t>)</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14:paraId="523E6AC8" w14:textId="287CABFF" w:rsidR="005B511C" w:rsidRPr="00703D8E" w:rsidRDefault="00A87FF7" w:rsidP="005B511C">
            <w:pPr>
              <w:jc w:val="center"/>
              <w:rPr>
                <w:sz w:val="22"/>
                <w:szCs w:val="22"/>
                <w:lang w:eastAsia="ko-KR"/>
              </w:rPr>
            </w:pPr>
            <w:r w:rsidRPr="00703D8E">
              <w:rPr>
                <w:sz w:val="22"/>
                <w:szCs w:val="22"/>
                <w:lang w:eastAsia="ko-KR"/>
              </w:rPr>
              <w:t>26</w:t>
            </w:r>
          </w:p>
          <w:p w14:paraId="2247D2EA" w14:textId="2A1C8F67" w:rsidR="005B511C" w:rsidRPr="00703D8E" w:rsidRDefault="005B511C" w:rsidP="005B511C">
            <w:pPr>
              <w:jc w:val="center"/>
              <w:rPr>
                <w:sz w:val="22"/>
                <w:szCs w:val="22"/>
                <w:lang w:eastAsia="ko-KR"/>
              </w:rPr>
            </w:pPr>
            <w:r w:rsidRPr="00703D8E">
              <w:rPr>
                <w:sz w:val="22"/>
                <w:szCs w:val="22"/>
                <w:lang w:eastAsia="ko-KR"/>
              </w:rPr>
              <w:t>(2030)</w:t>
            </w:r>
          </w:p>
        </w:tc>
      </w:tr>
    </w:tbl>
    <w:p w14:paraId="596238A8" w14:textId="77777777" w:rsidR="00071D1D" w:rsidRDefault="00071D1D">
      <w:pPr>
        <w:rPr>
          <w:rFonts w:eastAsia="Calibri"/>
          <w:b/>
          <w:szCs w:val="24"/>
        </w:rPr>
      </w:pPr>
    </w:p>
    <w:p w14:paraId="637D840A" w14:textId="78515F6C" w:rsidR="00FF4255" w:rsidRDefault="002223C2">
      <w:pPr>
        <w:rPr>
          <w:rFonts w:eastAsia="Calibri"/>
          <w:b/>
          <w:szCs w:val="24"/>
        </w:rPr>
      </w:pPr>
      <w:r>
        <w:rPr>
          <w:rFonts w:eastAsia="Calibri"/>
          <w:b/>
          <w:szCs w:val="24"/>
        </w:rPr>
        <w:br w:type="page"/>
      </w:r>
      <w:bookmarkStart w:id="50" w:name="_Hlk158044867"/>
    </w:p>
    <w:p w14:paraId="58E73A73" w14:textId="77777777" w:rsidR="00FF4255" w:rsidRDefault="00FF4255">
      <w:pPr>
        <w:rPr>
          <w:rFonts w:eastAsia="Calibri"/>
          <w:b/>
          <w:szCs w:val="24"/>
        </w:rPr>
      </w:pPr>
    </w:p>
    <w:p w14:paraId="0318BEF4" w14:textId="77777777" w:rsidR="00FF4255" w:rsidRDefault="00FF4255" w:rsidP="00FF4255">
      <w:pPr>
        <w:rPr>
          <w:rFonts w:eastAsia="Calibri"/>
          <w:b/>
          <w:szCs w:val="24"/>
          <w:lang w:val="en-GB"/>
        </w:rPr>
      </w:pPr>
    </w:p>
    <w:p w14:paraId="1807705B" w14:textId="3E4BF592" w:rsidR="00071D1D" w:rsidRDefault="002223C2" w:rsidP="00FF4255">
      <w:pPr>
        <w:rPr>
          <w:rFonts w:eastAsia="Calibri"/>
          <w:b/>
          <w:szCs w:val="24"/>
        </w:rPr>
      </w:pPr>
      <w:r>
        <w:rPr>
          <w:rFonts w:eastAsia="Calibri"/>
          <w:b/>
          <w:szCs w:val="24"/>
          <w:lang w:val="en-GB"/>
        </w:rPr>
        <w:t xml:space="preserve">5 </w:t>
      </w:r>
      <w:proofErr w:type="spellStart"/>
      <w:r>
        <w:rPr>
          <w:rFonts w:eastAsia="Calibri"/>
          <w:b/>
          <w:szCs w:val="24"/>
          <w:lang w:val="en-GB"/>
        </w:rPr>
        <w:t>lentel</w:t>
      </w:r>
      <w:proofErr w:type="spellEnd"/>
      <w:r>
        <w:rPr>
          <w:rFonts w:eastAsia="Calibri"/>
          <w:b/>
          <w:szCs w:val="24"/>
        </w:rPr>
        <w:t>ė. Pažangos priemonės finansavimo šaltiniai ir preliminarus pažangos lėšų poreikis</w:t>
      </w:r>
    </w:p>
    <w:bookmarkEnd w:id="50"/>
    <w:p w14:paraId="706E20AF" w14:textId="77777777" w:rsidR="00071D1D" w:rsidRDefault="00071D1D" w:rsidP="00FF4255">
      <w:pPr>
        <w:rPr>
          <w:rFonts w:eastAsia="Calibri"/>
          <w:b/>
          <w:szCs w:val="24"/>
        </w:rPr>
      </w:pPr>
    </w:p>
    <w:tbl>
      <w:tblPr>
        <w:tblW w:w="0" w:type="auto"/>
        <w:tblInd w:w="-5" w:type="dxa"/>
        <w:tblLayout w:type="fixed"/>
        <w:tblCellMar>
          <w:left w:w="30" w:type="dxa"/>
          <w:right w:w="30" w:type="dxa"/>
        </w:tblCellMar>
        <w:tblLook w:val="04A0" w:firstRow="1" w:lastRow="0" w:firstColumn="1" w:lastColumn="0" w:noHBand="0" w:noVBand="1"/>
      </w:tblPr>
      <w:tblGrid>
        <w:gridCol w:w="7655"/>
        <w:gridCol w:w="5245"/>
      </w:tblGrid>
      <w:tr w:rsidR="00071D1D" w14:paraId="4B659AE9" w14:textId="77777777">
        <w:trPr>
          <w:cantSplit/>
          <w:trHeight w:val="373"/>
        </w:trPr>
        <w:tc>
          <w:tcPr>
            <w:tcW w:w="765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BE8BA4E" w14:textId="77777777" w:rsidR="00071D1D" w:rsidRDefault="002223C2" w:rsidP="00FF4255">
            <w:pPr>
              <w:rPr>
                <w:b/>
                <w:sz w:val="22"/>
                <w:szCs w:val="22"/>
              </w:rPr>
            </w:pPr>
            <w:r>
              <w:rPr>
                <w:b/>
                <w:sz w:val="22"/>
                <w:szCs w:val="22"/>
              </w:rPr>
              <w:t>Finansavimo šaltiniai</w:t>
            </w:r>
          </w:p>
        </w:tc>
        <w:tc>
          <w:tcPr>
            <w:tcW w:w="5245" w:type="dxa"/>
            <w:tcBorders>
              <w:top w:val="single" w:sz="4" w:space="0" w:color="auto"/>
              <w:left w:val="single" w:sz="4" w:space="0" w:color="auto"/>
              <w:bottom w:val="nil"/>
              <w:right w:val="single" w:sz="4" w:space="0" w:color="auto"/>
            </w:tcBorders>
            <w:shd w:val="clear" w:color="auto" w:fill="DBE5F1"/>
            <w:vAlign w:val="center"/>
            <w:hideMark/>
          </w:tcPr>
          <w:p w14:paraId="3A402F5B" w14:textId="77777777" w:rsidR="00071D1D" w:rsidRDefault="002223C2" w:rsidP="00FF4255">
            <w:pPr>
              <w:ind w:left="15" w:hanging="15"/>
              <w:rPr>
                <w:b/>
                <w:sz w:val="22"/>
                <w:szCs w:val="22"/>
              </w:rPr>
            </w:pPr>
            <w:r>
              <w:rPr>
                <w:b/>
                <w:sz w:val="22"/>
                <w:szCs w:val="22"/>
              </w:rPr>
              <w:t>Lėšų poreikis, eurais</w:t>
            </w:r>
          </w:p>
        </w:tc>
      </w:tr>
      <w:tr w:rsidR="00071D1D" w14:paraId="6EF8C8E5" w14:textId="77777777">
        <w:trPr>
          <w:cantSplit/>
          <w:trHeight w:val="208"/>
        </w:trPr>
        <w:tc>
          <w:tcPr>
            <w:tcW w:w="765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F4C938" w14:textId="77777777" w:rsidR="00071D1D" w:rsidRDefault="002223C2" w:rsidP="00662739">
            <w:pPr>
              <w:jc w:val="center"/>
              <w:rPr>
                <w:sz w:val="22"/>
                <w:szCs w:val="22"/>
              </w:rPr>
            </w:pPr>
            <w:r>
              <w:rPr>
                <w:sz w:val="22"/>
                <w:szCs w:val="22"/>
              </w:rPr>
              <w:t>1</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0D82463" w14:textId="77777777" w:rsidR="00071D1D" w:rsidRDefault="002223C2" w:rsidP="00662739">
            <w:pPr>
              <w:ind w:left="15" w:hanging="15"/>
              <w:jc w:val="center"/>
              <w:rPr>
                <w:sz w:val="22"/>
                <w:szCs w:val="22"/>
              </w:rPr>
            </w:pPr>
            <w:r>
              <w:rPr>
                <w:sz w:val="22"/>
                <w:szCs w:val="22"/>
              </w:rPr>
              <w:t>2</w:t>
            </w:r>
          </w:p>
        </w:tc>
      </w:tr>
      <w:tr w:rsidR="00071D1D" w14:paraId="45170C27" w14:textId="77777777">
        <w:trPr>
          <w:cantSplit/>
          <w:trHeight w:val="208"/>
        </w:trPr>
        <w:tc>
          <w:tcPr>
            <w:tcW w:w="76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3FFEB6" w14:textId="77777777" w:rsidR="00071D1D" w:rsidRPr="005F5BA5" w:rsidRDefault="002223C2" w:rsidP="00FF4255">
            <w:r w:rsidRPr="005F5BA5">
              <w:rPr>
                <w:b/>
              </w:rPr>
              <w:t>1. Lietuvos Respublikos valstybės biudžeto asignavimų lėšos:</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11ECF5FF" w14:textId="704EA4ED" w:rsidR="003E0091" w:rsidRPr="00703D8E" w:rsidRDefault="00636795" w:rsidP="00FF4255">
            <w:pPr>
              <w:rPr>
                <w:b/>
                <w:strike/>
                <w:sz w:val="22"/>
                <w:szCs w:val="22"/>
                <w:lang w:val="en-US"/>
              </w:rPr>
            </w:pPr>
            <w:r w:rsidRPr="00703D8E">
              <w:rPr>
                <w:rFonts w:eastAsia="Calibri"/>
                <w:b/>
                <w:bCs/>
                <w:sz w:val="22"/>
                <w:szCs w:val="22"/>
                <w:lang w:val="en-GB"/>
              </w:rPr>
              <w:t>17699726,36</w:t>
            </w:r>
            <w:r w:rsidR="00C10E62">
              <w:rPr>
                <w:rFonts w:eastAsia="Calibri"/>
                <w:b/>
                <w:bCs/>
                <w:sz w:val="22"/>
                <w:szCs w:val="22"/>
                <w:lang w:val="en-GB"/>
              </w:rPr>
              <w:t xml:space="preserve"> </w:t>
            </w:r>
          </w:p>
          <w:p w14:paraId="071B8056" w14:textId="2DF939AB" w:rsidR="00E1681B" w:rsidRPr="00703D8E" w:rsidRDefault="00E1681B" w:rsidP="00FF4255">
            <w:pPr>
              <w:rPr>
                <w:b/>
                <w:sz w:val="22"/>
                <w:szCs w:val="22"/>
                <w:lang w:val="en-US"/>
              </w:rPr>
            </w:pPr>
          </w:p>
        </w:tc>
      </w:tr>
      <w:tr w:rsidR="00071D1D" w14:paraId="4200409B"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203A14C1" w14:textId="77777777" w:rsidR="00071D1D" w:rsidRPr="005F5BA5" w:rsidRDefault="002223C2" w:rsidP="00FF4255">
            <w:pPr>
              <w:rPr>
                <w:b/>
                <w:sz w:val="22"/>
                <w:szCs w:val="22"/>
              </w:rPr>
            </w:pPr>
            <w:r w:rsidRPr="005F5BA5">
              <w:rPr>
                <w:b/>
                <w:sz w:val="22"/>
                <w:szCs w:val="22"/>
              </w:rPr>
              <w:t>1.1. Valstybės biudžeto lėšos</w:t>
            </w:r>
          </w:p>
        </w:tc>
        <w:tc>
          <w:tcPr>
            <w:tcW w:w="5245" w:type="dxa"/>
            <w:tcBorders>
              <w:top w:val="single" w:sz="4" w:space="0" w:color="auto"/>
              <w:left w:val="single" w:sz="4" w:space="0" w:color="auto"/>
              <w:bottom w:val="single" w:sz="4" w:space="0" w:color="auto"/>
              <w:right w:val="single" w:sz="4" w:space="0" w:color="auto"/>
            </w:tcBorders>
          </w:tcPr>
          <w:p w14:paraId="6F3AE8C2" w14:textId="77777777" w:rsidR="00071D1D" w:rsidRPr="00703D8E" w:rsidRDefault="002223C2" w:rsidP="00FF4255">
            <w:pPr>
              <w:rPr>
                <w:b/>
                <w:sz w:val="22"/>
                <w:szCs w:val="22"/>
              </w:rPr>
            </w:pPr>
            <w:r w:rsidRPr="00703D8E">
              <w:rPr>
                <w:b/>
                <w:sz w:val="22"/>
                <w:szCs w:val="22"/>
              </w:rPr>
              <w:t>0</w:t>
            </w:r>
          </w:p>
        </w:tc>
      </w:tr>
      <w:tr w:rsidR="00071D1D" w14:paraId="3EFA5454"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1EBB43F7" w14:textId="77777777" w:rsidR="00071D1D" w:rsidRPr="005F5BA5" w:rsidRDefault="002223C2" w:rsidP="00FF4255">
            <w:pPr>
              <w:rPr>
                <w:sz w:val="22"/>
                <w:szCs w:val="22"/>
              </w:rPr>
            </w:pPr>
            <w:r w:rsidRPr="005F5BA5">
              <w:rPr>
                <w:sz w:val="22"/>
                <w:szCs w:val="22"/>
              </w:rPr>
              <w:t>1.1.1. lėšų pavadinimas ir finansavimo šaltinio kodas</w:t>
            </w:r>
          </w:p>
        </w:tc>
        <w:tc>
          <w:tcPr>
            <w:tcW w:w="5245" w:type="dxa"/>
            <w:tcBorders>
              <w:top w:val="single" w:sz="4" w:space="0" w:color="auto"/>
              <w:left w:val="single" w:sz="4" w:space="0" w:color="auto"/>
              <w:bottom w:val="single" w:sz="4" w:space="0" w:color="auto"/>
              <w:right w:val="single" w:sz="4" w:space="0" w:color="auto"/>
            </w:tcBorders>
          </w:tcPr>
          <w:p w14:paraId="112B236A" w14:textId="77777777" w:rsidR="00071D1D" w:rsidRPr="00703D8E" w:rsidRDefault="00071D1D" w:rsidP="00FF4255">
            <w:pPr>
              <w:rPr>
                <w:b/>
                <w:sz w:val="22"/>
                <w:szCs w:val="22"/>
              </w:rPr>
            </w:pPr>
          </w:p>
        </w:tc>
      </w:tr>
      <w:tr w:rsidR="00071D1D" w14:paraId="24205065"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2481E48C" w14:textId="77777777" w:rsidR="00071D1D" w:rsidRPr="005F5BA5" w:rsidRDefault="002223C2" w:rsidP="00FF4255">
            <w:pPr>
              <w:rPr>
                <w:b/>
                <w:sz w:val="22"/>
                <w:szCs w:val="22"/>
              </w:rPr>
            </w:pPr>
            <w:r w:rsidRPr="005F5BA5">
              <w:rPr>
                <w:b/>
                <w:sz w:val="22"/>
                <w:szCs w:val="22"/>
              </w:rPr>
              <w:t>1.2. Europos Sąjungos (toliau – ES) ir kitos tarptautinės paramos bendrojo finansavimo lėšos</w:t>
            </w:r>
          </w:p>
        </w:tc>
        <w:tc>
          <w:tcPr>
            <w:tcW w:w="5245" w:type="dxa"/>
            <w:tcBorders>
              <w:top w:val="single" w:sz="4" w:space="0" w:color="auto"/>
              <w:left w:val="single" w:sz="4" w:space="0" w:color="auto"/>
              <w:bottom w:val="single" w:sz="4" w:space="0" w:color="auto"/>
              <w:right w:val="single" w:sz="4" w:space="0" w:color="auto"/>
            </w:tcBorders>
          </w:tcPr>
          <w:p w14:paraId="26299405" w14:textId="514424FE" w:rsidR="00071D1D" w:rsidRPr="00703D8E" w:rsidRDefault="0006458C" w:rsidP="00FF4255">
            <w:pPr>
              <w:rPr>
                <w:b/>
                <w:sz w:val="22"/>
                <w:szCs w:val="22"/>
              </w:rPr>
            </w:pPr>
            <w:r w:rsidRPr="00703D8E">
              <w:rPr>
                <w:b/>
                <w:sz w:val="22"/>
                <w:szCs w:val="22"/>
              </w:rPr>
              <w:t>0</w:t>
            </w:r>
          </w:p>
        </w:tc>
      </w:tr>
      <w:tr w:rsidR="00071D1D" w14:paraId="1DAEDBFF"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06B8FE99" w14:textId="77777777" w:rsidR="00071D1D" w:rsidRPr="005F5BA5" w:rsidRDefault="002223C2" w:rsidP="00FF4255">
            <w:pPr>
              <w:rPr>
                <w:i/>
                <w:sz w:val="22"/>
                <w:szCs w:val="22"/>
              </w:rPr>
            </w:pPr>
            <w:r w:rsidRPr="005F5BA5">
              <w:rPr>
                <w:i/>
                <w:szCs w:val="24"/>
              </w:rPr>
              <w:t>1.2.2.8.1 2021–2027 m. ES struktūrinių fondų bendrojo finansavimo lėšos</w:t>
            </w:r>
          </w:p>
        </w:tc>
        <w:tc>
          <w:tcPr>
            <w:tcW w:w="5245" w:type="dxa"/>
            <w:tcBorders>
              <w:top w:val="single" w:sz="4" w:space="0" w:color="auto"/>
              <w:left w:val="single" w:sz="4" w:space="0" w:color="auto"/>
              <w:bottom w:val="single" w:sz="4" w:space="0" w:color="auto"/>
              <w:right w:val="single" w:sz="4" w:space="0" w:color="auto"/>
            </w:tcBorders>
          </w:tcPr>
          <w:p w14:paraId="020BE723" w14:textId="77777777" w:rsidR="00071D1D" w:rsidRPr="00703D8E" w:rsidRDefault="002223C2" w:rsidP="00FF4255">
            <w:pPr>
              <w:rPr>
                <w:b/>
                <w:i/>
                <w:sz w:val="22"/>
                <w:szCs w:val="22"/>
              </w:rPr>
            </w:pPr>
            <w:r w:rsidRPr="00703D8E">
              <w:rPr>
                <w:b/>
                <w:i/>
                <w:sz w:val="22"/>
                <w:szCs w:val="22"/>
              </w:rPr>
              <w:t>0</w:t>
            </w:r>
          </w:p>
        </w:tc>
      </w:tr>
      <w:tr w:rsidR="00071D1D" w14:paraId="71764A9B"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583A748B" w14:textId="77777777" w:rsidR="00071D1D" w:rsidRPr="005F5BA5" w:rsidRDefault="002223C2" w:rsidP="00FF4255">
            <w:pPr>
              <w:rPr>
                <w:b/>
                <w:sz w:val="22"/>
                <w:szCs w:val="22"/>
              </w:rPr>
            </w:pPr>
            <w:r w:rsidRPr="005F5BA5">
              <w:rPr>
                <w:b/>
                <w:sz w:val="22"/>
                <w:szCs w:val="22"/>
              </w:rPr>
              <w:t>1.3. ES ir kitos tarptautinės paramos lėšos</w:t>
            </w:r>
          </w:p>
        </w:tc>
        <w:tc>
          <w:tcPr>
            <w:tcW w:w="5245" w:type="dxa"/>
            <w:tcBorders>
              <w:top w:val="single" w:sz="4" w:space="0" w:color="auto"/>
              <w:left w:val="single" w:sz="4" w:space="0" w:color="auto"/>
              <w:bottom w:val="single" w:sz="4" w:space="0" w:color="auto"/>
              <w:right w:val="single" w:sz="4" w:space="0" w:color="auto"/>
            </w:tcBorders>
          </w:tcPr>
          <w:p w14:paraId="5595DE19" w14:textId="15F1A6B3" w:rsidR="00071D1D" w:rsidRPr="00703D8E" w:rsidRDefault="00636795" w:rsidP="00292510">
            <w:pPr>
              <w:rPr>
                <w:b/>
                <w:sz w:val="22"/>
                <w:szCs w:val="22"/>
              </w:rPr>
            </w:pPr>
            <w:r w:rsidRPr="00703D8E">
              <w:rPr>
                <w:rFonts w:eastAsia="Calibri"/>
                <w:b/>
                <w:bCs/>
                <w:sz w:val="22"/>
                <w:szCs w:val="22"/>
                <w:lang w:val="en-GB"/>
              </w:rPr>
              <w:t>17699726,36</w:t>
            </w:r>
          </w:p>
        </w:tc>
      </w:tr>
      <w:tr w:rsidR="00071D1D" w14:paraId="5DAF7595"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6219213B" w14:textId="77777777" w:rsidR="00071D1D" w:rsidRPr="005F5BA5" w:rsidRDefault="002223C2" w:rsidP="00FF4255">
            <w:pPr>
              <w:rPr>
                <w:i/>
                <w:sz w:val="22"/>
                <w:szCs w:val="22"/>
              </w:rPr>
            </w:pPr>
            <w:r w:rsidRPr="005F5BA5">
              <w:rPr>
                <w:i/>
                <w:sz w:val="22"/>
                <w:szCs w:val="22"/>
              </w:rPr>
              <w:t>1.3.2.8.1   2021–2027 m. ES struktūrinių fondų lėšos</w:t>
            </w:r>
          </w:p>
        </w:tc>
        <w:tc>
          <w:tcPr>
            <w:tcW w:w="5245" w:type="dxa"/>
            <w:tcBorders>
              <w:top w:val="single" w:sz="4" w:space="0" w:color="auto"/>
              <w:left w:val="single" w:sz="4" w:space="0" w:color="auto"/>
              <w:bottom w:val="single" w:sz="4" w:space="0" w:color="auto"/>
              <w:right w:val="single" w:sz="4" w:space="0" w:color="auto"/>
            </w:tcBorders>
          </w:tcPr>
          <w:p w14:paraId="791CB743" w14:textId="7294EBCE" w:rsidR="005D479B" w:rsidRPr="00703D8E" w:rsidRDefault="00636795" w:rsidP="00FF4255">
            <w:pPr>
              <w:rPr>
                <w:i/>
                <w:strike/>
                <w:sz w:val="22"/>
                <w:szCs w:val="22"/>
              </w:rPr>
            </w:pPr>
            <w:r w:rsidRPr="00703D8E">
              <w:rPr>
                <w:i/>
                <w:sz w:val="22"/>
                <w:szCs w:val="22"/>
                <w:lang w:val="en-US"/>
              </w:rPr>
              <w:t>17699726,36</w:t>
            </w:r>
          </w:p>
        </w:tc>
      </w:tr>
      <w:tr w:rsidR="00071D1D" w14:paraId="7E8E87E7" w14:textId="77777777">
        <w:trPr>
          <w:cantSplit/>
          <w:trHeight w:val="228"/>
        </w:trPr>
        <w:tc>
          <w:tcPr>
            <w:tcW w:w="7655" w:type="dxa"/>
            <w:tcBorders>
              <w:top w:val="single" w:sz="4" w:space="0" w:color="auto"/>
              <w:left w:val="single" w:sz="4" w:space="0" w:color="auto"/>
              <w:bottom w:val="single" w:sz="4" w:space="0" w:color="auto"/>
              <w:right w:val="single" w:sz="4" w:space="0" w:color="auto"/>
            </w:tcBorders>
            <w:vAlign w:val="center"/>
            <w:hideMark/>
          </w:tcPr>
          <w:p w14:paraId="2F3EB2DE" w14:textId="77777777" w:rsidR="00071D1D" w:rsidRPr="005F5BA5" w:rsidRDefault="002223C2" w:rsidP="00FF4255">
            <w:pPr>
              <w:spacing w:line="276" w:lineRule="auto"/>
              <w:ind w:left="1276" w:hanging="1276"/>
              <w:rPr>
                <w:b/>
                <w:sz w:val="22"/>
                <w:szCs w:val="22"/>
              </w:rPr>
            </w:pPr>
            <w:r w:rsidRPr="005F5BA5">
              <w:rPr>
                <w:b/>
                <w:sz w:val="22"/>
                <w:szCs w:val="22"/>
              </w:rPr>
              <w:t>1.4. Pajamų įmokos ir kitos pajamos</w:t>
            </w:r>
          </w:p>
        </w:tc>
        <w:tc>
          <w:tcPr>
            <w:tcW w:w="5245" w:type="dxa"/>
            <w:tcBorders>
              <w:top w:val="single" w:sz="4" w:space="0" w:color="auto"/>
              <w:left w:val="single" w:sz="4" w:space="0" w:color="auto"/>
              <w:bottom w:val="single" w:sz="4" w:space="0" w:color="auto"/>
              <w:right w:val="single" w:sz="4" w:space="0" w:color="auto"/>
            </w:tcBorders>
          </w:tcPr>
          <w:p w14:paraId="1360AB0B" w14:textId="77777777" w:rsidR="00071D1D" w:rsidRPr="00703D8E" w:rsidRDefault="002223C2" w:rsidP="00FF4255">
            <w:pPr>
              <w:rPr>
                <w:b/>
                <w:sz w:val="22"/>
                <w:szCs w:val="22"/>
              </w:rPr>
            </w:pPr>
            <w:r w:rsidRPr="00703D8E">
              <w:rPr>
                <w:b/>
                <w:sz w:val="22"/>
                <w:szCs w:val="22"/>
              </w:rPr>
              <w:t>0</w:t>
            </w:r>
          </w:p>
        </w:tc>
      </w:tr>
      <w:tr w:rsidR="00071D1D" w14:paraId="3C37A7BC"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3D00B0FD" w14:textId="77777777" w:rsidR="00071D1D" w:rsidRPr="005F5BA5" w:rsidRDefault="002223C2" w:rsidP="00FF4255">
            <w:pPr>
              <w:rPr>
                <w:sz w:val="22"/>
                <w:szCs w:val="22"/>
              </w:rPr>
            </w:pPr>
            <w:r w:rsidRPr="005F5BA5">
              <w:rPr>
                <w:sz w:val="22"/>
                <w:szCs w:val="22"/>
              </w:rPr>
              <w:t>1.4.1. lėšų pavadinimas ir finansavimo šaltinio kodas</w:t>
            </w:r>
          </w:p>
        </w:tc>
        <w:tc>
          <w:tcPr>
            <w:tcW w:w="5245" w:type="dxa"/>
            <w:tcBorders>
              <w:top w:val="single" w:sz="4" w:space="0" w:color="auto"/>
              <w:left w:val="single" w:sz="4" w:space="0" w:color="auto"/>
              <w:bottom w:val="single" w:sz="4" w:space="0" w:color="auto"/>
              <w:right w:val="single" w:sz="4" w:space="0" w:color="auto"/>
            </w:tcBorders>
          </w:tcPr>
          <w:p w14:paraId="5E92AE5A" w14:textId="77777777" w:rsidR="00071D1D" w:rsidRPr="00703D8E" w:rsidRDefault="00071D1D" w:rsidP="00FF4255">
            <w:pPr>
              <w:rPr>
                <w:b/>
                <w:sz w:val="22"/>
                <w:szCs w:val="22"/>
              </w:rPr>
            </w:pPr>
          </w:p>
        </w:tc>
      </w:tr>
      <w:tr w:rsidR="00071D1D" w14:paraId="572EBBE1"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3E2AA67F" w14:textId="77777777" w:rsidR="00071D1D" w:rsidRPr="00D96652" w:rsidRDefault="002223C2" w:rsidP="00FF4255">
            <w:pPr>
              <w:rPr>
                <w:b/>
                <w:sz w:val="22"/>
                <w:szCs w:val="22"/>
              </w:rPr>
            </w:pPr>
            <w:r w:rsidRPr="00D96652">
              <w:rPr>
                <w:b/>
                <w:sz w:val="22"/>
                <w:szCs w:val="22"/>
              </w:rPr>
              <w:t>2. Kitos lėšos:</w:t>
            </w:r>
          </w:p>
        </w:tc>
        <w:tc>
          <w:tcPr>
            <w:tcW w:w="5245" w:type="dxa"/>
            <w:tcBorders>
              <w:top w:val="single" w:sz="4" w:space="0" w:color="auto"/>
              <w:left w:val="single" w:sz="4" w:space="0" w:color="auto"/>
              <w:bottom w:val="single" w:sz="4" w:space="0" w:color="auto"/>
              <w:right w:val="single" w:sz="4" w:space="0" w:color="auto"/>
            </w:tcBorders>
          </w:tcPr>
          <w:p w14:paraId="05422FC1" w14:textId="5DAD111F" w:rsidR="00071D1D" w:rsidRPr="00D96652" w:rsidRDefault="00A45012" w:rsidP="00FF4255">
            <w:pPr>
              <w:rPr>
                <w:b/>
                <w:sz w:val="22"/>
                <w:szCs w:val="22"/>
              </w:rPr>
            </w:pPr>
            <w:r w:rsidRPr="00D96652">
              <w:rPr>
                <w:rFonts w:eastAsia="Calibri"/>
                <w:b/>
                <w:bCs/>
                <w:sz w:val="22"/>
                <w:szCs w:val="22"/>
                <w:lang w:val="en-GB"/>
              </w:rPr>
              <w:t>3236779,72</w:t>
            </w:r>
          </w:p>
        </w:tc>
      </w:tr>
      <w:tr w:rsidR="00071D1D" w14:paraId="650889B1"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36EA8C7E" w14:textId="77777777" w:rsidR="00071D1D" w:rsidRPr="00D96652" w:rsidRDefault="002223C2" w:rsidP="00FF4255">
            <w:pPr>
              <w:rPr>
                <w:sz w:val="22"/>
                <w:szCs w:val="22"/>
              </w:rPr>
            </w:pPr>
            <w:r w:rsidRPr="00D96652">
              <w:rPr>
                <w:sz w:val="22"/>
                <w:szCs w:val="22"/>
              </w:rPr>
              <w:t>2.1. Savivaldybių biudžetų lėšos</w:t>
            </w:r>
          </w:p>
        </w:tc>
        <w:tc>
          <w:tcPr>
            <w:tcW w:w="5245" w:type="dxa"/>
            <w:tcBorders>
              <w:top w:val="single" w:sz="4" w:space="0" w:color="auto"/>
              <w:left w:val="single" w:sz="4" w:space="0" w:color="auto"/>
              <w:bottom w:val="single" w:sz="4" w:space="0" w:color="auto"/>
              <w:right w:val="single" w:sz="4" w:space="0" w:color="auto"/>
            </w:tcBorders>
          </w:tcPr>
          <w:p w14:paraId="5F1C8AE0" w14:textId="5376B5B1" w:rsidR="005D479B" w:rsidRPr="00D96652" w:rsidRDefault="00A45012" w:rsidP="00FF4255">
            <w:pPr>
              <w:rPr>
                <w:i/>
                <w:sz w:val="22"/>
                <w:szCs w:val="22"/>
                <w:lang w:val="en-US"/>
              </w:rPr>
            </w:pPr>
            <w:r w:rsidRPr="00D96652">
              <w:rPr>
                <w:rFonts w:eastAsia="Calibri"/>
                <w:bCs/>
                <w:i/>
                <w:sz w:val="22"/>
                <w:szCs w:val="22"/>
                <w:lang w:val="en-GB"/>
              </w:rPr>
              <w:t>3236779,72</w:t>
            </w:r>
          </w:p>
        </w:tc>
      </w:tr>
      <w:tr w:rsidR="00071D1D" w14:paraId="5AFD3C25"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13972EBC" w14:textId="77777777" w:rsidR="00071D1D" w:rsidRPr="00D96652" w:rsidRDefault="002223C2" w:rsidP="00FF4255">
            <w:pPr>
              <w:rPr>
                <w:sz w:val="22"/>
                <w:szCs w:val="22"/>
              </w:rPr>
            </w:pPr>
            <w:r w:rsidRPr="00D96652">
              <w:rPr>
                <w:sz w:val="22"/>
                <w:szCs w:val="22"/>
              </w:rPr>
              <w:t>2.2. Privačios lėšos</w:t>
            </w:r>
          </w:p>
        </w:tc>
        <w:tc>
          <w:tcPr>
            <w:tcW w:w="5245" w:type="dxa"/>
            <w:tcBorders>
              <w:top w:val="single" w:sz="4" w:space="0" w:color="auto"/>
              <w:left w:val="single" w:sz="4" w:space="0" w:color="auto"/>
              <w:bottom w:val="single" w:sz="4" w:space="0" w:color="auto"/>
              <w:right w:val="single" w:sz="4" w:space="0" w:color="auto"/>
            </w:tcBorders>
          </w:tcPr>
          <w:p w14:paraId="29E89733" w14:textId="77777777" w:rsidR="00071D1D" w:rsidRPr="00D96652" w:rsidRDefault="002223C2" w:rsidP="00FF4255">
            <w:pPr>
              <w:rPr>
                <w:i/>
                <w:sz w:val="22"/>
                <w:szCs w:val="22"/>
              </w:rPr>
            </w:pPr>
            <w:r w:rsidRPr="00D96652">
              <w:rPr>
                <w:i/>
                <w:sz w:val="22"/>
                <w:szCs w:val="22"/>
              </w:rPr>
              <w:t>0</w:t>
            </w:r>
          </w:p>
        </w:tc>
      </w:tr>
      <w:tr w:rsidR="00071D1D" w14:paraId="15293B5C"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3FF92F42" w14:textId="77777777" w:rsidR="00071D1D" w:rsidRPr="00D96652" w:rsidRDefault="002223C2" w:rsidP="00FF4255">
            <w:pPr>
              <w:rPr>
                <w:sz w:val="22"/>
                <w:szCs w:val="22"/>
              </w:rPr>
            </w:pPr>
            <w:r w:rsidRPr="00D96652">
              <w:rPr>
                <w:sz w:val="22"/>
                <w:szCs w:val="22"/>
              </w:rPr>
              <w:t>2.3. Kitos viešosios lėšos</w:t>
            </w:r>
          </w:p>
        </w:tc>
        <w:tc>
          <w:tcPr>
            <w:tcW w:w="5245" w:type="dxa"/>
            <w:tcBorders>
              <w:top w:val="single" w:sz="4" w:space="0" w:color="auto"/>
              <w:left w:val="single" w:sz="4" w:space="0" w:color="auto"/>
              <w:bottom w:val="single" w:sz="4" w:space="0" w:color="auto"/>
              <w:right w:val="single" w:sz="4" w:space="0" w:color="auto"/>
            </w:tcBorders>
          </w:tcPr>
          <w:p w14:paraId="5596CC52" w14:textId="77777777" w:rsidR="00071D1D" w:rsidRPr="00D96652" w:rsidRDefault="002223C2" w:rsidP="00FF4255">
            <w:pPr>
              <w:rPr>
                <w:sz w:val="22"/>
                <w:szCs w:val="22"/>
              </w:rPr>
            </w:pPr>
            <w:r w:rsidRPr="00D96652">
              <w:rPr>
                <w:sz w:val="22"/>
                <w:szCs w:val="22"/>
              </w:rPr>
              <w:t>0</w:t>
            </w:r>
          </w:p>
        </w:tc>
      </w:tr>
      <w:tr w:rsidR="00071D1D" w14:paraId="3B666630" w14:textId="77777777">
        <w:trPr>
          <w:cantSplit/>
          <w:trHeight w:val="16"/>
        </w:trPr>
        <w:tc>
          <w:tcPr>
            <w:tcW w:w="7655" w:type="dxa"/>
            <w:tcBorders>
              <w:top w:val="single" w:sz="4" w:space="0" w:color="auto"/>
              <w:left w:val="single" w:sz="4" w:space="0" w:color="auto"/>
              <w:bottom w:val="single" w:sz="4" w:space="0" w:color="auto"/>
              <w:right w:val="single" w:sz="4" w:space="0" w:color="auto"/>
            </w:tcBorders>
            <w:vAlign w:val="center"/>
            <w:hideMark/>
          </w:tcPr>
          <w:p w14:paraId="69D6FC88" w14:textId="77777777" w:rsidR="00071D1D" w:rsidRPr="00D96652" w:rsidRDefault="002223C2" w:rsidP="00FF4255">
            <w:pPr>
              <w:rPr>
                <w:b/>
                <w:szCs w:val="24"/>
              </w:rPr>
            </w:pPr>
            <w:r w:rsidRPr="00D96652">
              <w:rPr>
                <w:b/>
                <w:szCs w:val="24"/>
              </w:rPr>
              <w:t>IŠ VISO</w:t>
            </w:r>
          </w:p>
        </w:tc>
        <w:tc>
          <w:tcPr>
            <w:tcW w:w="5245" w:type="dxa"/>
            <w:tcBorders>
              <w:top w:val="single" w:sz="4" w:space="0" w:color="auto"/>
              <w:left w:val="single" w:sz="4" w:space="0" w:color="auto"/>
              <w:bottom w:val="single" w:sz="4" w:space="0" w:color="auto"/>
              <w:right w:val="single" w:sz="4" w:space="0" w:color="auto"/>
            </w:tcBorders>
          </w:tcPr>
          <w:p w14:paraId="77A2CB83" w14:textId="0C252291" w:rsidR="00071D1D" w:rsidRPr="00D96652" w:rsidRDefault="00A45012" w:rsidP="00FF4255">
            <w:pPr>
              <w:rPr>
                <w:b/>
                <w:sz w:val="22"/>
                <w:szCs w:val="22"/>
              </w:rPr>
            </w:pPr>
            <w:r w:rsidRPr="00D96652">
              <w:rPr>
                <w:rFonts w:eastAsia="Calibri"/>
                <w:b/>
                <w:bCs/>
                <w:sz w:val="22"/>
                <w:szCs w:val="22"/>
                <w:lang w:val="en-GB"/>
              </w:rPr>
              <w:t>20936506,08</w:t>
            </w:r>
          </w:p>
        </w:tc>
      </w:tr>
    </w:tbl>
    <w:p w14:paraId="626B142E" w14:textId="77777777" w:rsidR="00071D1D" w:rsidRDefault="00071D1D" w:rsidP="00FF4255">
      <w:pPr>
        <w:rPr>
          <w:rFonts w:eastAsia="Calibri"/>
          <w:b/>
          <w:bCs/>
          <w:szCs w:val="24"/>
          <w:lang w:val="en-GB"/>
        </w:rPr>
      </w:pPr>
    </w:p>
    <w:p w14:paraId="40F21342" w14:textId="2F1664F5" w:rsidR="00071D1D" w:rsidRPr="00292510" w:rsidRDefault="00292510" w:rsidP="00636795">
      <w:pPr>
        <w:rPr>
          <w:rFonts w:eastAsia="Calibri"/>
          <w:b/>
          <w:bCs/>
          <w:sz w:val="22"/>
          <w:szCs w:val="22"/>
          <w:lang w:val="en-GB"/>
        </w:rPr>
      </w:pPr>
      <w:r w:rsidRPr="00292510">
        <w:rPr>
          <w:rFonts w:eastAsia="Calibri"/>
          <w:b/>
          <w:bCs/>
          <w:sz w:val="22"/>
          <w:szCs w:val="22"/>
          <w:lang w:val="en-GB"/>
        </w:rPr>
        <w:tab/>
      </w:r>
      <w:r w:rsidRPr="00292510">
        <w:rPr>
          <w:rFonts w:eastAsia="Calibri"/>
          <w:b/>
          <w:bCs/>
          <w:sz w:val="22"/>
          <w:szCs w:val="22"/>
          <w:lang w:val="en-GB"/>
        </w:rPr>
        <w:tab/>
      </w:r>
    </w:p>
    <w:p w14:paraId="21D9B00F" w14:textId="77777777" w:rsidR="00071D1D" w:rsidRDefault="00071D1D" w:rsidP="00FF4255">
      <w:pPr>
        <w:rPr>
          <w:rFonts w:eastAsia="Calibri"/>
          <w:b/>
          <w:bCs/>
          <w:szCs w:val="24"/>
          <w:lang w:val="en-GB"/>
        </w:rPr>
      </w:pPr>
    </w:p>
    <w:p w14:paraId="3743E433" w14:textId="77777777" w:rsidR="00071D1D" w:rsidRDefault="00071D1D" w:rsidP="00FF4255">
      <w:pPr>
        <w:rPr>
          <w:rFonts w:eastAsia="Calibri"/>
          <w:b/>
          <w:bCs/>
          <w:szCs w:val="24"/>
          <w:lang w:val="en-GB"/>
        </w:rPr>
      </w:pPr>
    </w:p>
    <w:p w14:paraId="42964D92" w14:textId="77777777" w:rsidR="00071D1D" w:rsidRDefault="00071D1D" w:rsidP="00FF4255">
      <w:pPr>
        <w:rPr>
          <w:rFonts w:eastAsia="Calibri"/>
          <w:b/>
          <w:bCs/>
          <w:szCs w:val="24"/>
          <w:lang w:val="en-GB"/>
        </w:rPr>
      </w:pPr>
    </w:p>
    <w:p w14:paraId="1B2ABA1A" w14:textId="77777777" w:rsidR="00071D1D" w:rsidRDefault="00071D1D" w:rsidP="00FF4255">
      <w:pPr>
        <w:rPr>
          <w:rFonts w:eastAsia="Calibri"/>
          <w:b/>
          <w:bCs/>
          <w:szCs w:val="24"/>
          <w:lang w:val="en-GB"/>
        </w:rPr>
      </w:pPr>
    </w:p>
    <w:p w14:paraId="513225AD" w14:textId="77777777" w:rsidR="00071D1D" w:rsidRDefault="00071D1D" w:rsidP="00FF4255">
      <w:pPr>
        <w:rPr>
          <w:rFonts w:eastAsia="Calibri"/>
          <w:b/>
          <w:bCs/>
          <w:szCs w:val="24"/>
          <w:lang w:val="en-GB"/>
        </w:rPr>
      </w:pPr>
    </w:p>
    <w:p w14:paraId="0BDC3A76" w14:textId="77777777" w:rsidR="00071D1D" w:rsidRDefault="00071D1D" w:rsidP="00FF4255">
      <w:pPr>
        <w:rPr>
          <w:rFonts w:eastAsia="Calibri"/>
          <w:b/>
          <w:bCs/>
          <w:szCs w:val="24"/>
          <w:lang w:val="en-GB"/>
        </w:rPr>
      </w:pPr>
    </w:p>
    <w:p w14:paraId="1ABB87D4" w14:textId="77777777" w:rsidR="00071D1D" w:rsidRDefault="00071D1D" w:rsidP="00FF4255">
      <w:pPr>
        <w:rPr>
          <w:rFonts w:eastAsia="Calibri"/>
          <w:b/>
          <w:bCs/>
          <w:szCs w:val="24"/>
          <w:lang w:val="en-GB"/>
        </w:rPr>
      </w:pPr>
    </w:p>
    <w:p w14:paraId="27568405" w14:textId="77777777" w:rsidR="00071D1D" w:rsidRDefault="00071D1D" w:rsidP="00FF4255">
      <w:pPr>
        <w:rPr>
          <w:rFonts w:eastAsia="Calibri"/>
          <w:b/>
          <w:bCs/>
          <w:szCs w:val="24"/>
          <w:lang w:val="en-GB"/>
        </w:rPr>
      </w:pPr>
    </w:p>
    <w:p w14:paraId="3D13698A" w14:textId="77777777" w:rsidR="00071D1D" w:rsidRDefault="00071D1D" w:rsidP="00FF4255">
      <w:pPr>
        <w:rPr>
          <w:rFonts w:eastAsia="Calibri"/>
          <w:b/>
          <w:bCs/>
          <w:szCs w:val="24"/>
          <w:lang w:val="en-GB"/>
        </w:rPr>
      </w:pPr>
    </w:p>
    <w:p w14:paraId="2CC4B60A" w14:textId="77777777" w:rsidR="00071D1D" w:rsidRDefault="00071D1D" w:rsidP="00FF4255">
      <w:pPr>
        <w:rPr>
          <w:rFonts w:eastAsia="Calibri"/>
          <w:b/>
          <w:bCs/>
          <w:szCs w:val="24"/>
          <w:lang w:val="en-GB"/>
        </w:rPr>
      </w:pPr>
    </w:p>
    <w:p w14:paraId="11886E7C" w14:textId="77777777" w:rsidR="00071D1D" w:rsidRDefault="00071D1D" w:rsidP="00FF4255">
      <w:pPr>
        <w:rPr>
          <w:rFonts w:eastAsia="Calibri"/>
          <w:b/>
          <w:bCs/>
          <w:szCs w:val="24"/>
          <w:lang w:val="en-GB"/>
        </w:rPr>
      </w:pPr>
    </w:p>
    <w:p w14:paraId="3A033E26" w14:textId="77777777" w:rsidR="00071D1D" w:rsidRDefault="00071D1D" w:rsidP="00FF4255">
      <w:pPr>
        <w:rPr>
          <w:rFonts w:eastAsia="Calibri"/>
          <w:b/>
          <w:bCs/>
          <w:szCs w:val="24"/>
          <w:lang w:val="en-GB"/>
        </w:rPr>
      </w:pPr>
    </w:p>
    <w:p w14:paraId="4DBE0F40" w14:textId="77777777" w:rsidR="00071D1D" w:rsidRDefault="002223C2">
      <w:pPr>
        <w:rPr>
          <w:rFonts w:eastAsia="Calibri"/>
          <w:b/>
          <w:bCs/>
          <w:szCs w:val="24"/>
        </w:rPr>
      </w:pPr>
      <w:r>
        <w:rPr>
          <w:rFonts w:eastAsia="Calibri"/>
          <w:b/>
          <w:bCs/>
          <w:szCs w:val="24"/>
          <w:lang w:val="en-GB"/>
        </w:rPr>
        <w:lastRenderedPageBreak/>
        <w:t xml:space="preserve">6 </w:t>
      </w:r>
      <w:proofErr w:type="spellStart"/>
      <w:r>
        <w:rPr>
          <w:b/>
          <w:bCs/>
          <w:szCs w:val="24"/>
          <w:lang w:val="en-GB" w:eastAsia="lt-LT"/>
        </w:rPr>
        <w:t>lentel</w:t>
      </w:r>
      <w:proofErr w:type="spellEnd"/>
      <w:r>
        <w:rPr>
          <w:b/>
          <w:bCs/>
          <w:szCs w:val="24"/>
          <w:lang w:eastAsia="lt-LT"/>
        </w:rPr>
        <w:t>ė</w:t>
      </w:r>
      <w:r>
        <w:rPr>
          <w:rFonts w:eastAsia="Calibri"/>
          <w:b/>
          <w:bCs/>
          <w:szCs w:val="24"/>
        </w:rPr>
        <w:t xml:space="preserve">. Pažangos priemonės veiklos, </w:t>
      </w:r>
      <w:proofErr w:type="spellStart"/>
      <w:r>
        <w:rPr>
          <w:rFonts w:eastAsia="Calibri"/>
          <w:b/>
          <w:bCs/>
          <w:szCs w:val="24"/>
        </w:rPr>
        <w:t>poveiklės</w:t>
      </w:r>
      <w:proofErr w:type="spellEnd"/>
      <w:r>
        <w:rPr>
          <w:rFonts w:eastAsia="Calibri"/>
          <w:b/>
          <w:bCs/>
          <w:szCs w:val="24"/>
        </w:rPr>
        <w:t xml:space="preserve"> ir (arba) projektai </w:t>
      </w:r>
    </w:p>
    <w:tbl>
      <w:tblPr>
        <w:tblW w:w="1601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566"/>
        <w:gridCol w:w="1138"/>
        <w:gridCol w:w="1130"/>
        <w:gridCol w:w="709"/>
        <w:gridCol w:w="851"/>
        <w:gridCol w:w="710"/>
        <w:gridCol w:w="1278"/>
        <w:gridCol w:w="425"/>
        <w:gridCol w:w="567"/>
        <w:gridCol w:w="1134"/>
        <w:gridCol w:w="1134"/>
        <w:gridCol w:w="2410"/>
        <w:gridCol w:w="851"/>
        <w:gridCol w:w="708"/>
        <w:gridCol w:w="850"/>
      </w:tblGrid>
      <w:tr w:rsidR="00071D1D" w14:paraId="4BB1F65C" w14:textId="77777777" w:rsidTr="00473759">
        <w:tc>
          <w:tcPr>
            <w:tcW w:w="155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5BF088" w14:textId="77777777" w:rsidR="00071D1D" w:rsidRDefault="002223C2">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projektai</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27428F" w14:textId="77777777" w:rsidR="00071D1D" w:rsidRDefault="002223C2">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projekto tipas</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E3147C8" w14:textId="77777777" w:rsidR="00071D1D" w:rsidRDefault="002223C2">
            <w:pPr>
              <w:jc w:val="center"/>
              <w:rPr>
                <w:rFonts w:eastAsia="Calibri"/>
                <w:b/>
                <w:sz w:val="22"/>
                <w:szCs w:val="22"/>
              </w:rPr>
            </w:pPr>
            <w:r>
              <w:rPr>
                <w:rFonts w:eastAsia="Calibri"/>
                <w:b/>
                <w:sz w:val="16"/>
                <w:szCs w:val="16"/>
              </w:rPr>
              <w:t>Galimi pareiškėjai arba projektų vykdytojai, kai projektai atrenkami planavimo būdu</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9BA9B6" w14:textId="77777777" w:rsidR="00071D1D" w:rsidRDefault="002223C2">
            <w:pPr>
              <w:jc w:val="center"/>
              <w:rPr>
                <w:rFonts w:eastAsia="Calibri"/>
                <w:b/>
                <w:sz w:val="22"/>
                <w:szCs w:val="22"/>
              </w:rPr>
            </w:pPr>
            <w:r>
              <w:rPr>
                <w:rFonts w:eastAsia="Calibri"/>
                <w:b/>
                <w:sz w:val="16"/>
                <w:szCs w:val="16"/>
              </w:rPr>
              <w:t>Galimi partneriai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CA6DBB" w14:textId="77777777" w:rsidR="00071D1D" w:rsidRDefault="002223C2">
            <w:pPr>
              <w:jc w:val="center"/>
              <w:rPr>
                <w:rFonts w:eastAsia="Calibri"/>
                <w:b/>
                <w:sz w:val="22"/>
                <w:szCs w:val="22"/>
              </w:rPr>
            </w:pPr>
            <w:r>
              <w:rPr>
                <w:rFonts w:eastAsia="Calibri"/>
                <w:b/>
                <w:sz w:val="16"/>
                <w:szCs w:val="16"/>
              </w:rPr>
              <w:t>Projektų atrankos būdas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1E064C4" w14:textId="77777777" w:rsidR="00071D1D" w:rsidRDefault="002223C2">
            <w:pPr>
              <w:ind w:left="-57" w:right="-57"/>
              <w:jc w:val="center"/>
              <w:rPr>
                <w:rFonts w:eastAsia="Calibri"/>
                <w:b/>
                <w:sz w:val="16"/>
                <w:szCs w:val="16"/>
              </w:rPr>
            </w:pPr>
            <w:r>
              <w:rPr>
                <w:rFonts w:eastAsia="Calibri"/>
                <w:b/>
                <w:sz w:val="16"/>
                <w:szCs w:val="16"/>
              </w:rPr>
              <w:t xml:space="preserve">Tiesiogiai </w:t>
            </w:r>
            <w:proofErr w:type="spellStart"/>
            <w:r>
              <w:rPr>
                <w:rFonts w:eastAsia="Calibri"/>
                <w:b/>
                <w:sz w:val="16"/>
                <w:szCs w:val="16"/>
              </w:rPr>
              <w:t>priside</w:t>
            </w:r>
            <w:proofErr w:type="spellEnd"/>
            <w:r>
              <w:rPr>
                <w:rFonts w:eastAsia="Calibri"/>
                <w:b/>
                <w:sz w:val="16"/>
                <w:szCs w:val="16"/>
              </w:rPr>
              <w:t>-dama prie HP</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869821" w14:textId="77777777" w:rsidR="00071D1D" w:rsidRDefault="002223C2">
            <w:pPr>
              <w:jc w:val="center"/>
              <w:rPr>
                <w:rFonts w:eastAsia="Calibri"/>
                <w:b/>
                <w:sz w:val="22"/>
                <w:szCs w:val="22"/>
              </w:rPr>
            </w:pPr>
            <w:r>
              <w:rPr>
                <w:rFonts w:eastAsia="Calibri"/>
                <w:b/>
                <w:sz w:val="16"/>
                <w:szCs w:val="16"/>
              </w:rPr>
              <w:t>Projektų finansavimo forma</w:t>
            </w:r>
          </w:p>
        </w:tc>
        <w:tc>
          <w:tcPr>
            <w:tcW w:w="453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E871D87" w14:textId="77777777" w:rsidR="00071D1D" w:rsidRDefault="002223C2">
            <w:pPr>
              <w:jc w:val="center"/>
              <w:rPr>
                <w:rFonts w:eastAsia="Calibri"/>
                <w:b/>
                <w:sz w:val="22"/>
                <w:szCs w:val="22"/>
              </w:rPr>
            </w:pPr>
            <w:r>
              <w:rPr>
                <w:rFonts w:eastAsia="Calibri"/>
                <w:b/>
                <w:sz w:val="16"/>
                <w:szCs w:val="16"/>
              </w:rPr>
              <w:t>Pažangos lėšos (eurais) ir jų finansavimo šaltiniai</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84A17C" w14:textId="77777777" w:rsidR="00071D1D" w:rsidRDefault="002223C2">
            <w:pPr>
              <w:jc w:val="center"/>
              <w:rPr>
                <w:rFonts w:eastAsia="Calibri"/>
                <w:b/>
                <w:sz w:val="18"/>
                <w:szCs w:val="18"/>
              </w:rPr>
            </w:pPr>
            <w:r>
              <w:rPr>
                <w:rFonts w:eastAsia="Calibri"/>
                <w:b/>
                <w:sz w:val="18"/>
                <w:szCs w:val="18"/>
              </w:rPr>
              <w:t>Stebėsenos rodikliai</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33B290" w14:textId="77777777" w:rsidR="00071D1D" w:rsidRDefault="002223C2">
            <w:pPr>
              <w:jc w:val="center"/>
              <w:rPr>
                <w:rFonts w:eastAsia="Calibri"/>
                <w:sz w:val="20"/>
              </w:rPr>
            </w:pPr>
            <w:r>
              <w:rPr>
                <w:rFonts w:eastAsia="Calibri"/>
                <w:sz w:val="20"/>
              </w:rPr>
              <w:t xml:space="preserve">Įgyvendinimo pradžia (metai, </w:t>
            </w:r>
            <w:proofErr w:type="spellStart"/>
            <w:r>
              <w:rPr>
                <w:rFonts w:eastAsia="Calibri"/>
                <w:sz w:val="20"/>
              </w:rPr>
              <w:t>ketv</w:t>
            </w:r>
            <w:proofErr w:type="spellEnd"/>
            <w:r>
              <w:rPr>
                <w:rFonts w:eastAsia="Calibri"/>
                <w:sz w:val="20"/>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9563813" w14:textId="77777777" w:rsidR="00071D1D" w:rsidRDefault="002223C2">
            <w:pPr>
              <w:jc w:val="center"/>
              <w:rPr>
                <w:rFonts w:eastAsia="Calibri"/>
                <w:sz w:val="20"/>
              </w:rPr>
            </w:pPr>
            <w:r>
              <w:rPr>
                <w:rFonts w:eastAsia="Calibri"/>
                <w:sz w:val="20"/>
              </w:rPr>
              <w:t xml:space="preserve">Įgyvendinimo pabaiga (metai, </w:t>
            </w:r>
            <w:proofErr w:type="spellStart"/>
            <w:r>
              <w:rPr>
                <w:rFonts w:eastAsia="Calibri"/>
                <w:sz w:val="20"/>
              </w:rPr>
              <w:t>ketv</w:t>
            </w:r>
            <w:proofErr w:type="spellEnd"/>
            <w:r>
              <w:rPr>
                <w:rFonts w:eastAsia="Calibri"/>
                <w:sz w:val="20"/>
              </w:rPr>
              <w:t>.)</w:t>
            </w:r>
          </w:p>
        </w:tc>
      </w:tr>
      <w:tr w:rsidR="00071D1D" w14:paraId="03CA29BA" w14:textId="77777777" w:rsidTr="00473759">
        <w:trPr>
          <w:trHeight w:val="618"/>
        </w:trPr>
        <w:tc>
          <w:tcPr>
            <w:tcW w:w="1557" w:type="dxa"/>
            <w:vMerge/>
            <w:tcBorders>
              <w:top w:val="single" w:sz="4" w:space="0" w:color="auto"/>
              <w:left w:val="single" w:sz="4" w:space="0" w:color="auto"/>
              <w:bottom w:val="single" w:sz="4" w:space="0" w:color="auto"/>
              <w:right w:val="single" w:sz="4" w:space="0" w:color="auto"/>
            </w:tcBorders>
            <w:vAlign w:val="center"/>
            <w:hideMark/>
          </w:tcPr>
          <w:p w14:paraId="05450FE0" w14:textId="77777777" w:rsidR="00071D1D" w:rsidRDefault="00071D1D">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457EBFCB" w14:textId="77777777" w:rsidR="00071D1D" w:rsidRDefault="00071D1D">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2A90AA29" w14:textId="77777777" w:rsidR="00071D1D" w:rsidRDefault="00071D1D">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0ADCB174" w14:textId="77777777" w:rsidR="00071D1D" w:rsidRDefault="00071D1D">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90585A" w14:textId="77777777" w:rsidR="00071D1D" w:rsidRDefault="00071D1D">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F9A4AC9" w14:textId="77777777" w:rsidR="00071D1D" w:rsidRDefault="00071D1D">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D33F5E9" w14:textId="77777777" w:rsidR="00071D1D" w:rsidRDefault="00071D1D">
            <w:pPr>
              <w:rPr>
                <w:rFonts w:eastAsia="Calibri"/>
                <w:b/>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6DACE9" w14:textId="77777777" w:rsidR="00071D1D" w:rsidRDefault="002223C2">
            <w:pPr>
              <w:ind w:left="-57" w:right="-57"/>
              <w:jc w:val="center"/>
              <w:rPr>
                <w:rFonts w:eastAsia="Calibri"/>
                <w:b/>
                <w:sz w:val="16"/>
                <w:szCs w:val="16"/>
              </w:rPr>
            </w:pPr>
            <w:r>
              <w:rPr>
                <w:rFonts w:eastAsia="Calibri"/>
                <w:b/>
                <w:sz w:val="16"/>
                <w:szCs w:val="16"/>
              </w:rPr>
              <w:t>Iš viso</w:t>
            </w:r>
          </w:p>
          <w:p w14:paraId="138F2224" w14:textId="77777777" w:rsidR="00071D1D" w:rsidRDefault="00071D1D">
            <w:pPr>
              <w:rPr>
                <w:rFonts w:eastAsia="Calibri"/>
                <w:b/>
                <w:sz w:val="22"/>
                <w:szCs w:val="22"/>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51D7B18" w14:textId="77777777" w:rsidR="00071D1D" w:rsidRDefault="002223C2">
            <w:pPr>
              <w:ind w:left="-57" w:right="-57"/>
              <w:jc w:val="center"/>
              <w:rPr>
                <w:rFonts w:eastAsia="Calibri"/>
                <w:b/>
                <w:sz w:val="22"/>
                <w:szCs w:val="22"/>
              </w:rPr>
            </w:pPr>
            <w:r>
              <w:rPr>
                <w:rFonts w:eastAsia="Calibri"/>
                <w:b/>
                <w:sz w:val="16"/>
                <w:szCs w:val="16"/>
              </w:rPr>
              <w:t>Iš jų Lietuvos Respublikos valstybės biudžeto asignavimų lėšos, ne daugiau kaip</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083485" w14:textId="77777777" w:rsidR="00071D1D" w:rsidRDefault="002223C2">
            <w:pPr>
              <w:jc w:val="center"/>
              <w:rPr>
                <w:rFonts w:eastAsia="Calibri"/>
                <w:b/>
                <w:sz w:val="22"/>
                <w:szCs w:val="22"/>
              </w:rPr>
            </w:pPr>
            <w:r>
              <w:rPr>
                <w:rFonts w:eastAsia="Calibri"/>
                <w:b/>
                <w:sz w:val="16"/>
                <w:szCs w:val="16"/>
              </w:rPr>
              <w:t>Iš jų kitos lėšos, ne mažiau kaip</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D37BE6" w14:textId="77777777" w:rsidR="00071D1D" w:rsidRDefault="002223C2">
            <w:pPr>
              <w:jc w:val="center"/>
              <w:rPr>
                <w:rFonts w:eastAsia="Calibri"/>
                <w:b/>
                <w:sz w:val="18"/>
                <w:szCs w:val="18"/>
              </w:rPr>
            </w:pPr>
            <w:r>
              <w:rPr>
                <w:rFonts w:eastAsia="Calibri"/>
                <w:b/>
                <w:sz w:val="18"/>
                <w:szCs w:val="18"/>
              </w:rPr>
              <w:t>Rodiklio kodas, pavadinimas ir matavimo vienetai</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451F7E" w14:textId="77777777" w:rsidR="00071D1D" w:rsidRDefault="002223C2">
            <w:pPr>
              <w:jc w:val="center"/>
              <w:rPr>
                <w:rFonts w:eastAsia="Calibri"/>
                <w:b/>
                <w:sz w:val="18"/>
                <w:szCs w:val="18"/>
              </w:rPr>
            </w:pPr>
            <w:r>
              <w:rPr>
                <w:rFonts w:eastAsia="Calibri"/>
                <w:b/>
                <w:sz w:val="18"/>
                <w:szCs w:val="18"/>
              </w:rPr>
              <w:t>Siektina rodiklio reikšmė (2030metai)</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2D5DEB1" w14:textId="77777777" w:rsidR="00071D1D" w:rsidRDefault="00071D1D">
            <w:pPr>
              <w:rPr>
                <w:rFonts w:eastAsia="Calibri"/>
                <w:sz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CD15CE" w14:textId="77777777" w:rsidR="00071D1D" w:rsidRDefault="00071D1D">
            <w:pPr>
              <w:rPr>
                <w:rFonts w:eastAsia="Calibri"/>
                <w:sz w:val="20"/>
              </w:rPr>
            </w:pPr>
          </w:p>
        </w:tc>
      </w:tr>
      <w:tr w:rsidR="00071D1D" w14:paraId="711800B8" w14:textId="77777777" w:rsidTr="00473759">
        <w:tc>
          <w:tcPr>
            <w:tcW w:w="1557" w:type="dxa"/>
            <w:vMerge/>
            <w:tcBorders>
              <w:top w:val="single" w:sz="4" w:space="0" w:color="auto"/>
              <w:left w:val="single" w:sz="4" w:space="0" w:color="auto"/>
              <w:bottom w:val="single" w:sz="4" w:space="0" w:color="auto"/>
              <w:right w:val="single" w:sz="4" w:space="0" w:color="auto"/>
            </w:tcBorders>
            <w:vAlign w:val="center"/>
            <w:hideMark/>
          </w:tcPr>
          <w:p w14:paraId="7DAF6649" w14:textId="77777777" w:rsidR="00071D1D" w:rsidRDefault="00071D1D">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4CF3F4AE" w14:textId="77777777" w:rsidR="00071D1D" w:rsidRDefault="00071D1D">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45FEA249" w14:textId="77777777" w:rsidR="00071D1D" w:rsidRDefault="00071D1D">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54A493A6" w14:textId="77777777" w:rsidR="00071D1D" w:rsidRDefault="00071D1D">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C12BEF" w14:textId="77777777" w:rsidR="00071D1D" w:rsidRDefault="00071D1D">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5BF477E" w14:textId="77777777" w:rsidR="00071D1D" w:rsidRDefault="00071D1D">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626742F" w14:textId="77777777" w:rsidR="00071D1D" w:rsidRDefault="00071D1D">
            <w:pPr>
              <w:rPr>
                <w:rFonts w:eastAsia="Calibri"/>
                <w:b/>
                <w:sz w:val="22"/>
                <w:szCs w:val="22"/>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0C43E686" w14:textId="77777777" w:rsidR="00071D1D" w:rsidRDefault="00071D1D">
            <w:pPr>
              <w:rPr>
                <w:rFonts w:eastAsia="Calibri"/>
                <w:b/>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EF660B" w14:textId="77777777" w:rsidR="00071D1D" w:rsidRDefault="002223C2">
            <w:pPr>
              <w:jc w:val="center"/>
              <w:rPr>
                <w:rFonts w:eastAsia="Calibri"/>
                <w:b/>
                <w:sz w:val="22"/>
                <w:szCs w:val="22"/>
              </w:rPr>
            </w:pPr>
            <w:proofErr w:type="spellStart"/>
            <w:r>
              <w:rPr>
                <w:rFonts w:eastAsia="Calibri"/>
                <w:b/>
                <w:sz w:val="16"/>
                <w:szCs w:val="16"/>
              </w:rPr>
              <w:t>Valsty-bės</w:t>
            </w:r>
            <w:proofErr w:type="spellEnd"/>
            <w:r>
              <w:rPr>
                <w:rFonts w:eastAsia="Calibri"/>
                <w:b/>
                <w:sz w:val="16"/>
                <w:szCs w:val="16"/>
              </w:rPr>
              <w:t xml:space="preserve"> biudžeto lėšos</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2A72CA" w14:textId="77777777" w:rsidR="00071D1D" w:rsidRDefault="002223C2">
            <w:pPr>
              <w:jc w:val="center"/>
              <w:rPr>
                <w:rFonts w:eastAsia="Calibri"/>
                <w:b/>
                <w:sz w:val="22"/>
                <w:szCs w:val="22"/>
              </w:rPr>
            </w:pPr>
            <w:r>
              <w:rPr>
                <w:rFonts w:eastAsia="Calibri"/>
                <w:b/>
                <w:sz w:val="16"/>
                <w:szCs w:val="16"/>
              </w:rPr>
              <w:t>ES ir kitos tarptautinės paramos bendrojo finansavimo lėšos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826B1A" w14:textId="77777777" w:rsidR="00071D1D" w:rsidRDefault="002223C2">
            <w:pPr>
              <w:jc w:val="center"/>
              <w:rPr>
                <w:rFonts w:eastAsia="Calibri"/>
                <w:b/>
                <w:sz w:val="22"/>
                <w:szCs w:val="22"/>
              </w:rPr>
            </w:pPr>
            <w:r>
              <w:rPr>
                <w:rFonts w:eastAsia="Calibri"/>
                <w:b/>
                <w:sz w:val="16"/>
                <w:szCs w:val="16"/>
              </w:rPr>
              <w:t xml:space="preserve">ES ir kitos </w:t>
            </w:r>
            <w:proofErr w:type="spellStart"/>
            <w:r>
              <w:rPr>
                <w:rFonts w:eastAsia="Calibri"/>
                <w:b/>
                <w:sz w:val="16"/>
                <w:szCs w:val="16"/>
              </w:rPr>
              <w:t>tarptau-tinės</w:t>
            </w:r>
            <w:proofErr w:type="spellEnd"/>
            <w:r>
              <w:rPr>
                <w:rFonts w:eastAsia="Calibri"/>
                <w:b/>
                <w:sz w:val="16"/>
                <w:szCs w:val="16"/>
              </w:rPr>
              <w:t xml:space="preserve"> paramos lėšos</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53955F" w14:textId="77777777" w:rsidR="00071D1D" w:rsidRDefault="00071D1D">
            <w:pPr>
              <w:rPr>
                <w:rFonts w:eastAsia="Calibri"/>
                <w:b/>
                <w:sz w:val="22"/>
                <w:szCs w:val="22"/>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8961794" w14:textId="77777777" w:rsidR="00071D1D" w:rsidRDefault="00071D1D">
            <w:pPr>
              <w:rPr>
                <w:rFonts w:eastAsia="Calibri"/>
                <w:b/>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1138034" w14:textId="77777777" w:rsidR="00071D1D" w:rsidRDefault="00071D1D">
            <w:pPr>
              <w:rPr>
                <w:rFonts w:eastAsia="Calibri"/>
                <w:b/>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42A12E6" w14:textId="77777777" w:rsidR="00071D1D" w:rsidRDefault="00071D1D">
            <w:pPr>
              <w:rPr>
                <w:rFonts w:eastAsia="Calibri"/>
                <w:sz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D23CA62" w14:textId="77777777" w:rsidR="00071D1D" w:rsidRDefault="00071D1D">
            <w:pPr>
              <w:rPr>
                <w:rFonts w:eastAsia="Calibri"/>
                <w:sz w:val="20"/>
              </w:rPr>
            </w:pPr>
          </w:p>
        </w:tc>
      </w:tr>
      <w:tr w:rsidR="00071D1D" w14:paraId="3BC04FEA" w14:textId="77777777" w:rsidTr="00473759">
        <w:tc>
          <w:tcPr>
            <w:tcW w:w="15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E07AFF" w14:textId="77777777" w:rsidR="00071D1D" w:rsidRDefault="002223C2">
            <w:pPr>
              <w:jc w:val="center"/>
              <w:rPr>
                <w:rFonts w:eastAsia="Calibri"/>
                <w:bCs/>
                <w:sz w:val="20"/>
                <w:szCs w:val="22"/>
              </w:rPr>
            </w:pPr>
            <w:r>
              <w:rPr>
                <w:rFonts w:eastAsia="Calibri"/>
                <w:bCs/>
                <w:sz w:val="20"/>
                <w:szCs w:val="22"/>
              </w:rPr>
              <w:t>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EDB4EB1" w14:textId="77777777" w:rsidR="00071D1D" w:rsidRDefault="002223C2">
            <w:pPr>
              <w:jc w:val="center"/>
              <w:rPr>
                <w:rFonts w:eastAsia="Calibri"/>
                <w:bCs/>
                <w:sz w:val="20"/>
                <w:szCs w:val="22"/>
              </w:rPr>
            </w:pPr>
            <w:r>
              <w:rPr>
                <w:rFonts w:eastAsia="Calibri"/>
                <w:bCs/>
                <w:sz w:val="20"/>
                <w:szCs w:val="22"/>
              </w:rPr>
              <w:t>2</w:t>
            </w:r>
          </w:p>
        </w:tc>
        <w:tc>
          <w:tcPr>
            <w:tcW w:w="1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E66D622" w14:textId="77777777" w:rsidR="00071D1D" w:rsidRDefault="002223C2">
            <w:pPr>
              <w:jc w:val="center"/>
              <w:rPr>
                <w:rFonts w:eastAsia="Calibri"/>
                <w:bCs/>
                <w:sz w:val="20"/>
                <w:szCs w:val="22"/>
              </w:rPr>
            </w:pPr>
            <w:r>
              <w:rPr>
                <w:rFonts w:eastAsia="Calibri"/>
                <w:bCs/>
                <w:sz w:val="20"/>
                <w:szCs w:val="22"/>
              </w:rPr>
              <w:t>3</w:t>
            </w:r>
          </w:p>
        </w:tc>
        <w:tc>
          <w:tcPr>
            <w:tcW w:w="11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A31BDAE" w14:textId="77777777" w:rsidR="00071D1D" w:rsidRDefault="002223C2">
            <w:pPr>
              <w:jc w:val="center"/>
              <w:rPr>
                <w:rFonts w:eastAsia="Calibri"/>
                <w:bCs/>
                <w:sz w:val="20"/>
                <w:szCs w:val="22"/>
              </w:rPr>
            </w:pPr>
            <w:r>
              <w:rPr>
                <w:rFonts w:eastAsia="Calibri"/>
                <w:bCs/>
                <w:sz w:val="20"/>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468232" w14:textId="77777777" w:rsidR="00071D1D" w:rsidRDefault="002223C2">
            <w:pPr>
              <w:jc w:val="center"/>
              <w:rPr>
                <w:rFonts w:eastAsia="Calibri"/>
                <w:bCs/>
                <w:sz w:val="20"/>
                <w:szCs w:val="22"/>
              </w:rPr>
            </w:pPr>
            <w:r>
              <w:rPr>
                <w:rFonts w:eastAsia="Calibri"/>
                <w:bCs/>
                <w:sz w:val="20"/>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FD84AA" w14:textId="77777777" w:rsidR="00071D1D" w:rsidRDefault="002223C2">
            <w:pPr>
              <w:jc w:val="center"/>
              <w:rPr>
                <w:rFonts w:eastAsia="Calibri"/>
                <w:bCs/>
                <w:sz w:val="20"/>
                <w:szCs w:val="22"/>
              </w:rPr>
            </w:pPr>
            <w:r>
              <w:rPr>
                <w:rFonts w:eastAsia="Calibri"/>
                <w:bCs/>
                <w:sz w:val="20"/>
                <w:szCs w:val="22"/>
              </w:rPr>
              <w:t>6</w:t>
            </w:r>
          </w:p>
        </w:tc>
        <w:tc>
          <w:tcPr>
            <w:tcW w:w="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D7590E" w14:textId="77777777" w:rsidR="00071D1D" w:rsidRDefault="002223C2">
            <w:pPr>
              <w:jc w:val="center"/>
              <w:rPr>
                <w:rFonts w:eastAsia="Calibri"/>
                <w:bCs/>
                <w:sz w:val="20"/>
                <w:szCs w:val="22"/>
              </w:rPr>
            </w:pPr>
            <w:r>
              <w:rPr>
                <w:rFonts w:eastAsia="Calibri"/>
                <w:bCs/>
                <w:sz w:val="20"/>
                <w:szCs w:val="22"/>
              </w:rPr>
              <w:t>7</w:t>
            </w:r>
          </w:p>
        </w:tc>
        <w:tc>
          <w:tcPr>
            <w:tcW w:w="1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804C1F" w14:textId="77777777" w:rsidR="00071D1D" w:rsidRDefault="002223C2">
            <w:pPr>
              <w:jc w:val="center"/>
              <w:rPr>
                <w:rFonts w:eastAsia="Calibri"/>
                <w:bCs/>
                <w:sz w:val="20"/>
                <w:szCs w:val="22"/>
              </w:rPr>
            </w:pPr>
            <w:r>
              <w:rPr>
                <w:rFonts w:eastAsia="Calibri"/>
                <w:bCs/>
                <w:sz w:val="20"/>
                <w:szCs w:val="22"/>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F51986" w14:textId="77777777" w:rsidR="00071D1D" w:rsidRDefault="002223C2">
            <w:pPr>
              <w:jc w:val="center"/>
              <w:rPr>
                <w:rFonts w:eastAsia="Calibri"/>
                <w:bCs/>
                <w:sz w:val="20"/>
                <w:szCs w:val="22"/>
              </w:rPr>
            </w:pPr>
            <w:r>
              <w:rPr>
                <w:rFonts w:eastAsia="Calibri"/>
                <w:bCs/>
                <w:sz w:val="20"/>
                <w:szCs w:val="22"/>
              </w:rPr>
              <w:t>9</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9E128D6" w14:textId="77777777" w:rsidR="00071D1D" w:rsidRDefault="002223C2">
            <w:pPr>
              <w:jc w:val="center"/>
              <w:rPr>
                <w:rFonts w:eastAsia="Calibri"/>
                <w:bCs/>
                <w:sz w:val="20"/>
                <w:szCs w:val="22"/>
              </w:rPr>
            </w:pPr>
            <w:r>
              <w:rPr>
                <w:rFonts w:eastAsia="Calibri"/>
                <w:bCs/>
                <w:sz w:val="20"/>
                <w:szCs w:val="22"/>
              </w:rPr>
              <w:t>10</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E85696" w14:textId="77777777" w:rsidR="00071D1D" w:rsidRDefault="002223C2">
            <w:pPr>
              <w:jc w:val="center"/>
              <w:rPr>
                <w:rFonts w:eastAsia="Calibri"/>
                <w:bCs/>
                <w:sz w:val="20"/>
                <w:szCs w:val="22"/>
              </w:rPr>
            </w:pPr>
            <w:r>
              <w:rPr>
                <w:rFonts w:eastAsia="Calibri"/>
                <w:bCs/>
                <w:sz w:val="20"/>
                <w:szCs w:val="22"/>
              </w:rPr>
              <w:t>11</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54E7EDA" w14:textId="77777777" w:rsidR="00071D1D" w:rsidRDefault="002223C2">
            <w:pPr>
              <w:jc w:val="center"/>
              <w:rPr>
                <w:rFonts w:eastAsia="Calibri"/>
                <w:bCs/>
                <w:sz w:val="20"/>
                <w:szCs w:val="22"/>
              </w:rPr>
            </w:pPr>
            <w:r>
              <w:rPr>
                <w:rFonts w:eastAsia="Calibri"/>
                <w:bCs/>
                <w:sz w:val="20"/>
                <w:szCs w:val="22"/>
              </w:rPr>
              <w:t>12</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F653A2C" w14:textId="77777777" w:rsidR="00071D1D" w:rsidRDefault="002223C2">
            <w:pPr>
              <w:jc w:val="center"/>
              <w:rPr>
                <w:rFonts w:eastAsia="Calibri"/>
                <w:bCs/>
                <w:sz w:val="18"/>
                <w:szCs w:val="18"/>
              </w:rPr>
            </w:pPr>
            <w:r>
              <w:rPr>
                <w:rFonts w:eastAsia="Calibri"/>
                <w:bCs/>
                <w:sz w:val="18"/>
                <w:szCs w:val="18"/>
              </w:rPr>
              <w:t>13</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75A70A" w14:textId="77777777" w:rsidR="00071D1D" w:rsidRDefault="002223C2">
            <w:pPr>
              <w:jc w:val="center"/>
              <w:rPr>
                <w:rFonts w:eastAsia="Calibri"/>
                <w:bCs/>
                <w:sz w:val="18"/>
                <w:szCs w:val="18"/>
              </w:rPr>
            </w:pPr>
            <w:r>
              <w:rPr>
                <w:rFonts w:eastAsia="Calibri"/>
                <w:bCs/>
                <w:sz w:val="18"/>
                <w:szCs w:val="18"/>
              </w:rPr>
              <w:t>14</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960A9D" w14:textId="77777777" w:rsidR="00071D1D" w:rsidRDefault="002223C2">
            <w:pPr>
              <w:jc w:val="center"/>
              <w:rPr>
                <w:rFonts w:eastAsia="Calibri"/>
                <w:bCs/>
                <w:sz w:val="20"/>
              </w:rPr>
            </w:pPr>
            <w:r>
              <w:rPr>
                <w:rFonts w:eastAsia="Calibri"/>
                <w:bCs/>
                <w:sz w:val="20"/>
              </w:rPr>
              <w:t>15</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4221D06" w14:textId="77777777" w:rsidR="00071D1D" w:rsidRDefault="002223C2">
            <w:pPr>
              <w:jc w:val="center"/>
              <w:rPr>
                <w:rFonts w:eastAsia="Calibri"/>
                <w:bCs/>
                <w:sz w:val="20"/>
              </w:rPr>
            </w:pPr>
            <w:r>
              <w:rPr>
                <w:rFonts w:eastAsia="Calibri"/>
                <w:bCs/>
                <w:sz w:val="20"/>
              </w:rPr>
              <w:t>16</w:t>
            </w:r>
          </w:p>
        </w:tc>
      </w:tr>
      <w:tr w:rsidR="00E6437A" w14:paraId="2BB13A95" w14:textId="77777777" w:rsidTr="00473759">
        <w:trPr>
          <w:trHeight w:val="1438"/>
        </w:trPr>
        <w:tc>
          <w:tcPr>
            <w:tcW w:w="1557" w:type="dxa"/>
            <w:vMerge w:val="restart"/>
            <w:tcBorders>
              <w:top w:val="single" w:sz="4" w:space="0" w:color="auto"/>
              <w:left w:val="single" w:sz="4" w:space="0" w:color="auto"/>
              <w:right w:val="single" w:sz="4" w:space="0" w:color="auto"/>
            </w:tcBorders>
          </w:tcPr>
          <w:p w14:paraId="5BC68A97" w14:textId="77777777" w:rsidR="00E6437A" w:rsidRPr="003523B5" w:rsidRDefault="00E6437A">
            <w:pPr>
              <w:ind w:right="32"/>
              <w:jc w:val="both"/>
              <w:rPr>
                <w:sz w:val="22"/>
                <w:szCs w:val="22"/>
              </w:rPr>
            </w:pPr>
            <w:r w:rsidRPr="003523B5">
              <w:rPr>
                <w:sz w:val="22"/>
                <w:szCs w:val="22"/>
              </w:rPr>
              <w:t>1.</w:t>
            </w:r>
            <w:r w:rsidRPr="003523B5">
              <w:rPr>
                <w:sz w:val="22"/>
                <w:szCs w:val="22"/>
              </w:rPr>
              <w:tab/>
            </w:r>
          </w:p>
          <w:p w14:paraId="0B18E240" w14:textId="77777777" w:rsidR="00E6437A" w:rsidRPr="003523B5" w:rsidRDefault="00E6437A">
            <w:pPr>
              <w:jc w:val="both"/>
              <w:rPr>
                <w:rFonts w:eastAsia="Calibri"/>
                <w:sz w:val="22"/>
                <w:szCs w:val="22"/>
              </w:rPr>
            </w:pPr>
            <w:bookmarkStart w:id="51" w:name="_Hlk158125715"/>
            <w:r w:rsidRPr="003523B5">
              <w:rPr>
                <w:rFonts w:eastAsia="Calibri"/>
                <w:sz w:val="22"/>
                <w:szCs w:val="22"/>
              </w:rPr>
              <w:t>Socialinio būsto fondo asmenims su negalia ir gausioms šeimoms plėtra</w:t>
            </w:r>
          </w:p>
          <w:bookmarkEnd w:id="51"/>
          <w:p w14:paraId="5486635A" w14:textId="77777777" w:rsidR="00E6437A" w:rsidRPr="003523B5" w:rsidRDefault="00E6437A">
            <w:pPr>
              <w:tabs>
                <w:tab w:val="left" w:pos="774"/>
              </w:tabs>
              <w:ind w:right="35"/>
              <w:rPr>
                <w:rFonts w:ascii="Calibri" w:hAnsi="Calibri" w:cs="Vrinda"/>
                <w:i/>
                <w:sz w:val="22"/>
                <w:szCs w:val="22"/>
              </w:rPr>
            </w:pPr>
          </w:p>
          <w:p w14:paraId="429E54BA" w14:textId="5EBA0567" w:rsidR="00E6437A" w:rsidRPr="003523B5" w:rsidRDefault="00E6437A" w:rsidP="008D4023">
            <w:pPr>
              <w:tabs>
                <w:tab w:val="left" w:pos="34"/>
              </w:tabs>
              <w:jc w:val="both"/>
              <w:rPr>
                <w:sz w:val="22"/>
                <w:szCs w:val="22"/>
              </w:rPr>
            </w:pPr>
            <w:r w:rsidRPr="003523B5">
              <w:rPr>
                <w:b/>
                <w:sz w:val="22"/>
                <w:szCs w:val="22"/>
              </w:rPr>
              <w:tab/>
            </w:r>
          </w:p>
        </w:tc>
        <w:tc>
          <w:tcPr>
            <w:tcW w:w="566" w:type="dxa"/>
            <w:vMerge w:val="restart"/>
            <w:tcBorders>
              <w:top w:val="single" w:sz="4" w:space="0" w:color="auto"/>
              <w:left w:val="single" w:sz="4" w:space="0" w:color="auto"/>
              <w:right w:val="single" w:sz="4" w:space="0" w:color="auto"/>
            </w:tcBorders>
          </w:tcPr>
          <w:p w14:paraId="4F254607" w14:textId="77777777" w:rsidR="00E6437A" w:rsidRDefault="00E6437A">
            <w:pPr>
              <w:jc w:val="both"/>
              <w:rPr>
                <w:rFonts w:eastAsia="Calibri"/>
                <w:sz w:val="22"/>
                <w:szCs w:val="22"/>
              </w:rPr>
            </w:pPr>
            <w:r>
              <w:rPr>
                <w:rFonts w:eastAsia="Calibri"/>
                <w:sz w:val="22"/>
                <w:szCs w:val="22"/>
              </w:rPr>
              <w:t>I</w:t>
            </w:r>
          </w:p>
        </w:tc>
        <w:tc>
          <w:tcPr>
            <w:tcW w:w="1138" w:type="dxa"/>
            <w:vMerge w:val="restart"/>
            <w:tcBorders>
              <w:top w:val="single" w:sz="4" w:space="0" w:color="auto"/>
              <w:left w:val="single" w:sz="4" w:space="0" w:color="auto"/>
              <w:right w:val="single" w:sz="4" w:space="0" w:color="auto"/>
            </w:tcBorders>
          </w:tcPr>
          <w:p w14:paraId="63FC47F1" w14:textId="77777777" w:rsidR="00E6437A" w:rsidRDefault="00E6437A">
            <w:pPr>
              <w:jc w:val="both"/>
              <w:rPr>
                <w:sz w:val="20"/>
              </w:rPr>
            </w:pPr>
            <w:r>
              <w:rPr>
                <w:sz w:val="20"/>
              </w:rPr>
              <w:t>Savivaldybių administracijos</w:t>
            </w:r>
          </w:p>
          <w:p w14:paraId="6060DABD" w14:textId="77777777" w:rsidR="00E6437A" w:rsidRDefault="00E6437A">
            <w:pPr>
              <w:ind w:firstLine="53"/>
              <w:jc w:val="both"/>
              <w:rPr>
                <w:sz w:val="20"/>
              </w:rPr>
            </w:pPr>
          </w:p>
        </w:tc>
        <w:tc>
          <w:tcPr>
            <w:tcW w:w="1130" w:type="dxa"/>
            <w:vMerge w:val="restart"/>
            <w:tcBorders>
              <w:top w:val="single" w:sz="4" w:space="0" w:color="auto"/>
              <w:left w:val="single" w:sz="4" w:space="0" w:color="auto"/>
              <w:right w:val="single" w:sz="4" w:space="0" w:color="auto"/>
            </w:tcBorders>
          </w:tcPr>
          <w:p w14:paraId="7EB47DF7" w14:textId="242F02F7" w:rsidR="00E6437A" w:rsidRDefault="004138B3" w:rsidP="00D01B5F">
            <w:pPr>
              <w:jc w:val="both"/>
              <w:rPr>
                <w:rFonts w:eastAsia="Calibri"/>
                <w:sz w:val="20"/>
              </w:rPr>
            </w:pPr>
            <w:r w:rsidRPr="00946B9C">
              <w:rPr>
                <w:rFonts w:eastAsia="Calibri"/>
                <w:sz w:val="20"/>
              </w:rPr>
              <w:t>VšĮ „Plungės bendruomenės centras“</w:t>
            </w:r>
          </w:p>
        </w:tc>
        <w:tc>
          <w:tcPr>
            <w:tcW w:w="709" w:type="dxa"/>
            <w:vMerge w:val="restart"/>
            <w:tcBorders>
              <w:top w:val="single" w:sz="4" w:space="0" w:color="auto"/>
              <w:left w:val="single" w:sz="4" w:space="0" w:color="auto"/>
              <w:right w:val="single" w:sz="4" w:space="0" w:color="auto"/>
            </w:tcBorders>
          </w:tcPr>
          <w:p w14:paraId="6D516FDA" w14:textId="77777777" w:rsidR="00E6437A" w:rsidRDefault="00E6437A">
            <w:pPr>
              <w:jc w:val="both"/>
              <w:rPr>
                <w:rFonts w:eastAsia="Calibri"/>
                <w:sz w:val="20"/>
              </w:rPr>
            </w:pPr>
            <w:r>
              <w:rPr>
                <w:rFonts w:eastAsia="Calibri"/>
                <w:sz w:val="20"/>
              </w:rPr>
              <w:t xml:space="preserve">Planavimas </w:t>
            </w:r>
          </w:p>
        </w:tc>
        <w:tc>
          <w:tcPr>
            <w:tcW w:w="851" w:type="dxa"/>
            <w:vMerge w:val="restart"/>
            <w:tcBorders>
              <w:top w:val="single" w:sz="4" w:space="0" w:color="auto"/>
              <w:left w:val="single" w:sz="4" w:space="0" w:color="auto"/>
              <w:right w:val="single" w:sz="4" w:space="0" w:color="auto"/>
            </w:tcBorders>
          </w:tcPr>
          <w:p w14:paraId="683CF99A" w14:textId="77777777" w:rsidR="00E6437A" w:rsidRDefault="00E6437A">
            <w:pPr>
              <w:jc w:val="both"/>
              <w:rPr>
                <w:rFonts w:eastAsia="Calibri"/>
                <w:sz w:val="20"/>
              </w:rPr>
            </w:pPr>
            <w:r>
              <w:rPr>
                <w:rFonts w:eastAsia="Calibri"/>
                <w:sz w:val="20"/>
              </w:rPr>
              <w:t>Taip, HP Darnus vystymasis</w:t>
            </w:r>
          </w:p>
          <w:p w14:paraId="06406915" w14:textId="77777777" w:rsidR="00E6437A" w:rsidRDefault="00E6437A">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700BFFD3" w14:textId="77777777" w:rsidR="00E6437A" w:rsidRDefault="00E6437A">
            <w:pPr>
              <w:jc w:val="both"/>
              <w:rPr>
                <w:rFonts w:eastAsia="Calibri"/>
                <w:sz w:val="20"/>
              </w:rPr>
            </w:pPr>
            <w:r>
              <w:rPr>
                <w:rFonts w:eastAsia="Calibri"/>
                <w:sz w:val="20"/>
              </w:rPr>
              <w:t>Dotacija</w:t>
            </w:r>
          </w:p>
        </w:tc>
        <w:tc>
          <w:tcPr>
            <w:tcW w:w="1278" w:type="dxa"/>
            <w:vMerge w:val="restart"/>
          </w:tcPr>
          <w:p w14:paraId="2F5182A2" w14:textId="02FBD0E9" w:rsidR="00E6437A" w:rsidRPr="00D96652" w:rsidRDefault="00065F16">
            <w:pPr>
              <w:rPr>
                <w:rFonts w:eastAsia="Calibri"/>
                <w:b/>
                <w:bCs/>
                <w:sz w:val="20"/>
              </w:rPr>
            </w:pPr>
            <w:r w:rsidRPr="00D96652">
              <w:rPr>
                <w:rFonts w:eastAsia="Calibri"/>
                <w:b/>
                <w:bCs/>
                <w:sz w:val="20"/>
              </w:rPr>
              <w:t>8922818,88</w:t>
            </w:r>
          </w:p>
        </w:tc>
        <w:tc>
          <w:tcPr>
            <w:tcW w:w="425" w:type="dxa"/>
            <w:vMerge w:val="restart"/>
          </w:tcPr>
          <w:p w14:paraId="650D5EA9" w14:textId="783584FA" w:rsidR="00E6437A" w:rsidRPr="00D96652" w:rsidRDefault="00E6437A">
            <w:pPr>
              <w:rPr>
                <w:rFonts w:eastAsia="Calibri"/>
                <w:sz w:val="20"/>
                <w:szCs w:val="22"/>
              </w:rPr>
            </w:pPr>
          </w:p>
        </w:tc>
        <w:tc>
          <w:tcPr>
            <w:tcW w:w="567" w:type="dxa"/>
            <w:vMerge w:val="restart"/>
          </w:tcPr>
          <w:p w14:paraId="4CF5631E" w14:textId="536F845B" w:rsidR="00E6437A" w:rsidRPr="00D96652" w:rsidRDefault="00E6437A">
            <w:pPr>
              <w:rPr>
                <w:rFonts w:eastAsia="Calibri"/>
                <w:sz w:val="20"/>
                <w:szCs w:val="22"/>
              </w:rPr>
            </w:pPr>
          </w:p>
        </w:tc>
        <w:tc>
          <w:tcPr>
            <w:tcW w:w="1134" w:type="dxa"/>
            <w:vMerge w:val="restart"/>
          </w:tcPr>
          <w:p w14:paraId="78F9E3CD" w14:textId="195F32A8" w:rsidR="008D7DCB" w:rsidRPr="00D96652" w:rsidRDefault="008D7DCB" w:rsidP="008D7DCB">
            <w:pPr>
              <w:ind w:hanging="110"/>
              <w:rPr>
                <w:rFonts w:eastAsia="Calibri"/>
                <w:b/>
                <w:bCs/>
                <w:sz w:val="20"/>
              </w:rPr>
            </w:pPr>
            <w:r w:rsidRPr="00D96652">
              <w:rPr>
                <w:rFonts w:eastAsia="Calibri"/>
                <w:b/>
                <w:bCs/>
                <w:sz w:val="20"/>
              </w:rPr>
              <w:t>7454011,59</w:t>
            </w:r>
          </w:p>
        </w:tc>
        <w:tc>
          <w:tcPr>
            <w:tcW w:w="1134" w:type="dxa"/>
            <w:vMerge w:val="restart"/>
          </w:tcPr>
          <w:p w14:paraId="4BCFA0DB" w14:textId="406AB923" w:rsidR="00065F16" w:rsidRPr="00D96652" w:rsidRDefault="00065F16" w:rsidP="008D7DCB">
            <w:pPr>
              <w:ind w:hanging="102"/>
              <w:rPr>
                <w:rFonts w:eastAsia="Calibri"/>
                <w:b/>
                <w:bCs/>
                <w:sz w:val="20"/>
              </w:rPr>
            </w:pPr>
            <w:r w:rsidRPr="00D96652">
              <w:rPr>
                <w:rFonts w:eastAsia="Calibri"/>
                <w:b/>
                <w:bCs/>
                <w:sz w:val="20"/>
              </w:rPr>
              <w:t>1468807,29</w:t>
            </w:r>
          </w:p>
        </w:tc>
        <w:tc>
          <w:tcPr>
            <w:tcW w:w="2410" w:type="dxa"/>
          </w:tcPr>
          <w:p w14:paraId="775AC57A" w14:textId="77777777" w:rsidR="00E6437A" w:rsidRPr="00D96652" w:rsidRDefault="00E6437A">
            <w:pPr>
              <w:rPr>
                <w:strike/>
                <w:sz w:val="20"/>
                <w:lang w:eastAsia="lt-LT"/>
              </w:rPr>
            </w:pPr>
            <w:r w:rsidRPr="00D96652">
              <w:rPr>
                <w:sz w:val="20"/>
              </w:rPr>
              <w:t xml:space="preserve">R.B.2.2067 </w:t>
            </w:r>
            <w:r w:rsidRPr="00D96652">
              <w:rPr>
                <w:bCs/>
                <w:iCs/>
                <w:sz w:val="20"/>
              </w:rPr>
              <w:t>Naujų arba modernizuotų socialinių būstų naudotojų skaičius per metus | Naudotojai per metus</w:t>
            </w:r>
          </w:p>
        </w:tc>
        <w:tc>
          <w:tcPr>
            <w:tcW w:w="851" w:type="dxa"/>
            <w:tcBorders>
              <w:top w:val="single" w:sz="4" w:space="0" w:color="auto"/>
              <w:left w:val="single" w:sz="4" w:space="0" w:color="auto"/>
              <w:bottom w:val="single" w:sz="4" w:space="0" w:color="auto"/>
              <w:right w:val="single" w:sz="4" w:space="0" w:color="auto"/>
            </w:tcBorders>
          </w:tcPr>
          <w:p w14:paraId="40B22DC2" w14:textId="37A8D7ED" w:rsidR="00277312" w:rsidRPr="00D96652" w:rsidRDefault="00277312">
            <w:pPr>
              <w:ind w:left="-109"/>
              <w:jc w:val="center"/>
              <w:rPr>
                <w:rFonts w:eastAsia="Calibri"/>
                <w:sz w:val="22"/>
                <w:szCs w:val="22"/>
              </w:rPr>
            </w:pPr>
            <w:r w:rsidRPr="00D96652">
              <w:rPr>
                <w:rFonts w:eastAsia="Calibri"/>
                <w:sz w:val="22"/>
                <w:szCs w:val="22"/>
              </w:rPr>
              <w:t>179</w:t>
            </w:r>
          </w:p>
          <w:p w14:paraId="4180B256" w14:textId="77777777" w:rsidR="00A055DD" w:rsidRPr="00D96652" w:rsidRDefault="00A055DD" w:rsidP="00A055DD">
            <w:pPr>
              <w:ind w:left="-109"/>
              <w:jc w:val="center"/>
              <w:rPr>
                <w:rFonts w:eastAsia="Calibri"/>
                <w:sz w:val="18"/>
                <w:szCs w:val="18"/>
              </w:rPr>
            </w:pPr>
            <w:r w:rsidRPr="00D96652">
              <w:rPr>
                <w:rFonts w:eastAsia="Calibri"/>
                <w:sz w:val="18"/>
                <w:szCs w:val="18"/>
              </w:rPr>
              <w:t>(2029)</w:t>
            </w:r>
          </w:p>
          <w:p w14:paraId="7056C3F1" w14:textId="7F16FA73" w:rsidR="009F7F34" w:rsidRPr="00D96652" w:rsidRDefault="009F7F34">
            <w:pPr>
              <w:ind w:left="-109"/>
              <w:jc w:val="center"/>
              <w:rPr>
                <w:rFonts w:eastAsia="Calibri"/>
                <w:sz w:val="22"/>
                <w:szCs w:val="22"/>
              </w:rPr>
            </w:pPr>
          </w:p>
        </w:tc>
        <w:tc>
          <w:tcPr>
            <w:tcW w:w="708" w:type="dxa"/>
            <w:vMerge w:val="restart"/>
            <w:tcBorders>
              <w:top w:val="single" w:sz="4" w:space="0" w:color="auto"/>
              <w:left w:val="single" w:sz="4" w:space="0" w:color="auto"/>
              <w:right w:val="single" w:sz="4" w:space="0" w:color="auto"/>
            </w:tcBorders>
          </w:tcPr>
          <w:p w14:paraId="4BA7E0AC" w14:textId="77777777" w:rsidR="00E6437A" w:rsidRDefault="00E6437A">
            <w:pPr>
              <w:rPr>
                <w:rFonts w:eastAsia="Calibri"/>
                <w:sz w:val="20"/>
              </w:rPr>
            </w:pPr>
            <w:r>
              <w:rPr>
                <w:rFonts w:eastAsia="Calibri"/>
                <w:sz w:val="20"/>
              </w:rPr>
              <w:t xml:space="preserve">2024, II </w:t>
            </w:r>
            <w:proofErr w:type="spellStart"/>
            <w:r>
              <w:rPr>
                <w:rFonts w:eastAsia="Calibri"/>
                <w:sz w:val="20"/>
              </w:rPr>
              <w:t>ketv</w:t>
            </w:r>
            <w:proofErr w:type="spellEnd"/>
            <w:r>
              <w:rPr>
                <w:rFonts w:eastAsia="Calibri"/>
                <w:sz w:val="20"/>
              </w:rPr>
              <w:t>.</w:t>
            </w:r>
          </w:p>
        </w:tc>
        <w:tc>
          <w:tcPr>
            <w:tcW w:w="850" w:type="dxa"/>
            <w:vMerge w:val="restart"/>
            <w:tcBorders>
              <w:top w:val="single" w:sz="4" w:space="0" w:color="auto"/>
              <w:left w:val="single" w:sz="4" w:space="0" w:color="auto"/>
              <w:right w:val="single" w:sz="4" w:space="0" w:color="auto"/>
            </w:tcBorders>
          </w:tcPr>
          <w:p w14:paraId="02630486" w14:textId="77777777" w:rsidR="00E6437A" w:rsidRDefault="00E6437A">
            <w:pPr>
              <w:jc w:val="both"/>
              <w:rPr>
                <w:rFonts w:eastAsia="Calibri"/>
                <w:sz w:val="20"/>
              </w:rPr>
            </w:pPr>
            <w:r>
              <w:rPr>
                <w:rFonts w:eastAsia="Calibri"/>
                <w:sz w:val="20"/>
              </w:rPr>
              <w:t xml:space="preserve">2029, III </w:t>
            </w:r>
            <w:proofErr w:type="spellStart"/>
            <w:r>
              <w:rPr>
                <w:rFonts w:eastAsia="Calibri"/>
                <w:sz w:val="20"/>
              </w:rPr>
              <w:t>ketv</w:t>
            </w:r>
            <w:proofErr w:type="spellEnd"/>
            <w:r>
              <w:rPr>
                <w:rFonts w:eastAsia="Calibri"/>
                <w:sz w:val="20"/>
              </w:rPr>
              <w:t>.</w:t>
            </w:r>
          </w:p>
        </w:tc>
      </w:tr>
      <w:tr w:rsidR="00E6437A" w14:paraId="1517ED39" w14:textId="77777777" w:rsidTr="00473759">
        <w:trPr>
          <w:trHeight w:val="989"/>
        </w:trPr>
        <w:tc>
          <w:tcPr>
            <w:tcW w:w="1557" w:type="dxa"/>
            <w:vMerge/>
            <w:tcBorders>
              <w:left w:val="single" w:sz="4" w:space="0" w:color="auto"/>
              <w:right w:val="single" w:sz="4" w:space="0" w:color="auto"/>
            </w:tcBorders>
          </w:tcPr>
          <w:p w14:paraId="49213EEC" w14:textId="4083D5A4" w:rsidR="00E6437A" w:rsidRDefault="00E6437A">
            <w:pPr>
              <w:ind w:right="32"/>
              <w:jc w:val="both"/>
              <w:rPr>
                <w:b/>
                <w:sz w:val="22"/>
                <w:szCs w:val="22"/>
              </w:rPr>
            </w:pPr>
          </w:p>
        </w:tc>
        <w:tc>
          <w:tcPr>
            <w:tcW w:w="566" w:type="dxa"/>
            <w:vMerge/>
            <w:tcBorders>
              <w:left w:val="single" w:sz="4" w:space="0" w:color="auto"/>
              <w:right w:val="single" w:sz="4" w:space="0" w:color="auto"/>
            </w:tcBorders>
          </w:tcPr>
          <w:p w14:paraId="1B77B795" w14:textId="77777777" w:rsidR="00E6437A" w:rsidRDefault="00E6437A">
            <w:pPr>
              <w:jc w:val="both"/>
              <w:rPr>
                <w:rFonts w:eastAsia="Calibri"/>
                <w:sz w:val="22"/>
                <w:szCs w:val="22"/>
              </w:rPr>
            </w:pPr>
          </w:p>
        </w:tc>
        <w:tc>
          <w:tcPr>
            <w:tcW w:w="1138" w:type="dxa"/>
            <w:vMerge/>
            <w:tcBorders>
              <w:left w:val="single" w:sz="4" w:space="0" w:color="auto"/>
              <w:right w:val="single" w:sz="4" w:space="0" w:color="auto"/>
            </w:tcBorders>
          </w:tcPr>
          <w:p w14:paraId="5ACA8C6B" w14:textId="77777777" w:rsidR="00E6437A" w:rsidRDefault="00E6437A">
            <w:pPr>
              <w:jc w:val="both"/>
              <w:rPr>
                <w:sz w:val="20"/>
              </w:rPr>
            </w:pPr>
          </w:p>
        </w:tc>
        <w:tc>
          <w:tcPr>
            <w:tcW w:w="1130" w:type="dxa"/>
            <w:vMerge/>
            <w:tcBorders>
              <w:left w:val="single" w:sz="4" w:space="0" w:color="auto"/>
              <w:right w:val="single" w:sz="4" w:space="0" w:color="auto"/>
            </w:tcBorders>
          </w:tcPr>
          <w:p w14:paraId="2779D50A" w14:textId="77777777" w:rsidR="00E6437A" w:rsidRDefault="00E6437A">
            <w:pPr>
              <w:jc w:val="both"/>
              <w:rPr>
                <w:rFonts w:eastAsia="Calibri"/>
                <w:sz w:val="20"/>
              </w:rPr>
            </w:pPr>
          </w:p>
        </w:tc>
        <w:tc>
          <w:tcPr>
            <w:tcW w:w="709" w:type="dxa"/>
            <w:vMerge/>
            <w:tcBorders>
              <w:left w:val="single" w:sz="4" w:space="0" w:color="auto"/>
              <w:right w:val="single" w:sz="4" w:space="0" w:color="auto"/>
            </w:tcBorders>
          </w:tcPr>
          <w:p w14:paraId="07EEB741" w14:textId="77777777" w:rsidR="00E6437A" w:rsidRDefault="00E6437A">
            <w:pPr>
              <w:jc w:val="both"/>
              <w:rPr>
                <w:rFonts w:eastAsia="Calibri"/>
                <w:sz w:val="22"/>
                <w:szCs w:val="22"/>
              </w:rPr>
            </w:pPr>
          </w:p>
        </w:tc>
        <w:tc>
          <w:tcPr>
            <w:tcW w:w="851" w:type="dxa"/>
            <w:vMerge/>
            <w:tcBorders>
              <w:left w:val="single" w:sz="4" w:space="0" w:color="auto"/>
              <w:right w:val="single" w:sz="4" w:space="0" w:color="auto"/>
            </w:tcBorders>
          </w:tcPr>
          <w:p w14:paraId="6BF8EB30" w14:textId="77777777" w:rsidR="00E6437A" w:rsidRDefault="00E6437A">
            <w:pPr>
              <w:jc w:val="both"/>
              <w:rPr>
                <w:rFonts w:eastAsia="Calibri"/>
                <w:sz w:val="18"/>
                <w:szCs w:val="18"/>
              </w:rPr>
            </w:pPr>
          </w:p>
        </w:tc>
        <w:tc>
          <w:tcPr>
            <w:tcW w:w="710" w:type="dxa"/>
            <w:vMerge/>
            <w:tcBorders>
              <w:left w:val="single" w:sz="4" w:space="0" w:color="auto"/>
              <w:right w:val="single" w:sz="4" w:space="0" w:color="auto"/>
            </w:tcBorders>
          </w:tcPr>
          <w:p w14:paraId="47638194" w14:textId="77777777" w:rsidR="00E6437A" w:rsidRDefault="00E6437A">
            <w:pPr>
              <w:jc w:val="both"/>
              <w:rPr>
                <w:rFonts w:eastAsia="Calibri"/>
                <w:sz w:val="22"/>
                <w:szCs w:val="22"/>
              </w:rPr>
            </w:pPr>
          </w:p>
        </w:tc>
        <w:tc>
          <w:tcPr>
            <w:tcW w:w="1278" w:type="dxa"/>
            <w:vMerge/>
          </w:tcPr>
          <w:p w14:paraId="4F6EEF65" w14:textId="77777777" w:rsidR="00E6437A" w:rsidRPr="00D96652" w:rsidRDefault="00E6437A">
            <w:pPr>
              <w:rPr>
                <w:rFonts w:eastAsia="Calibri"/>
                <w:b/>
                <w:bCs/>
                <w:sz w:val="20"/>
              </w:rPr>
            </w:pPr>
          </w:p>
        </w:tc>
        <w:tc>
          <w:tcPr>
            <w:tcW w:w="425" w:type="dxa"/>
            <w:vMerge/>
          </w:tcPr>
          <w:p w14:paraId="6DE2CD5B" w14:textId="77777777" w:rsidR="00E6437A" w:rsidRPr="00D96652" w:rsidRDefault="00E6437A">
            <w:pPr>
              <w:rPr>
                <w:rFonts w:eastAsia="Calibri"/>
                <w:b/>
                <w:sz w:val="20"/>
                <w:szCs w:val="22"/>
              </w:rPr>
            </w:pPr>
          </w:p>
        </w:tc>
        <w:tc>
          <w:tcPr>
            <w:tcW w:w="567" w:type="dxa"/>
            <w:vMerge/>
          </w:tcPr>
          <w:p w14:paraId="30ED09D4" w14:textId="77777777" w:rsidR="00E6437A" w:rsidRPr="00D96652" w:rsidRDefault="00E6437A">
            <w:pPr>
              <w:rPr>
                <w:rFonts w:eastAsia="Calibri"/>
                <w:b/>
                <w:sz w:val="20"/>
                <w:szCs w:val="22"/>
              </w:rPr>
            </w:pPr>
          </w:p>
        </w:tc>
        <w:tc>
          <w:tcPr>
            <w:tcW w:w="1134" w:type="dxa"/>
            <w:vMerge/>
          </w:tcPr>
          <w:p w14:paraId="109EE7E7" w14:textId="77777777" w:rsidR="00E6437A" w:rsidRPr="00D96652" w:rsidRDefault="00E6437A">
            <w:pPr>
              <w:rPr>
                <w:rFonts w:eastAsia="Calibri"/>
                <w:b/>
                <w:bCs/>
                <w:sz w:val="20"/>
              </w:rPr>
            </w:pPr>
          </w:p>
        </w:tc>
        <w:tc>
          <w:tcPr>
            <w:tcW w:w="1134" w:type="dxa"/>
            <w:vMerge/>
          </w:tcPr>
          <w:p w14:paraId="3B33533F" w14:textId="77777777" w:rsidR="00E6437A" w:rsidRPr="00D96652" w:rsidRDefault="00E6437A">
            <w:pPr>
              <w:rPr>
                <w:rFonts w:eastAsia="Calibri"/>
                <w:b/>
                <w:bCs/>
                <w:sz w:val="20"/>
              </w:rPr>
            </w:pPr>
          </w:p>
        </w:tc>
        <w:tc>
          <w:tcPr>
            <w:tcW w:w="2410" w:type="dxa"/>
          </w:tcPr>
          <w:p w14:paraId="3B0D78EB" w14:textId="77777777" w:rsidR="00E6437A" w:rsidRPr="00D96652" w:rsidRDefault="00E6437A">
            <w:pPr>
              <w:rPr>
                <w:strike/>
                <w:sz w:val="20"/>
                <w:lang w:eastAsia="lt-LT"/>
              </w:rPr>
            </w:pPr>
            <w:r w:rsidRPr="00D96652">
              <w:rPr>
                <w:sz w:val="20"/>
              </w:rPr>
              <w:t xml:space="preserve">P.B.2.0065 </w:t>
            </w:r>
            <w:r w:rsidRPr="00D96652">
              <w:rPr>
                <w:bCs/>
                <w:sz w:val="20"/>
              </w:rPr>
              <w:t>Naujų arba modernizuotų socialinių būstų talpumas | asmenys</w:t>
            </w:r>
          </w:p>
        </w:tc>
        <w:tc>
          <w:tcPr>
            <w:tcW w:w="851" w:type="dxa"/>
            <w:tcBorders>
              <w:top w:val="single" w:sz="4" w:space="0" w:color="auto"/>
              <w:left w:val="single" w:sz="4" w:space="0" w:color="auto"/>
              <w:bottom w:val="single" w:sz="4" w:space="0" w:color="auto"/>
              <w:right w:val="single" w:sz="4" w:space="0" w:color="auto"/>
            </w:tcBorders>
          </w:tcPr>
          <w:p w14:paraId="05DE980F" w14:textId="4DE23C4C" w:rsidR="00F40A51" w:rsidRPr="00D96652" w:rsidRDefault="00F40A51" w:rsidP="009F7F34">
            <w:pPr>
              <w:ind w:left="-109"/>
              <w:jc w:val="center"/>
              <w:rPr>
                <w:rFonts w:eastAsia="Calibri"/>
                <w:sz w:val="22"/>
                <w:szCs w:val="22"/>
              </w:rPr>
            </w:pPr>
            <w:r w:rsidRPr="00D96652">
              <w:rPr>
                <w:rFonts w:eastAsia="Calibri"/>
                <w:sz w:val="22"/>
                <w:szCs w:val="22"/>
              </w:rPr>
              <w:t>179</w:t>
            </w:r>
          </w:p>
          <w:p w14:paraId="26F15DA2" w14:textId="77777777" w:rsidR="00A055DD" w:rsidRPr="00D96652" w:rsidRDefault="00A055DD" w:rsidP="00A055DD">
            <w:pPr>
              <w:ind w:hanging="109"/>
              <w:jc w:val="center"/>
              <w:rPr>
                <w:rFonts w:eastAsia="Calibri"/>
                <w:sz w:val="18"/>
                <w:szCs w:val="18"/>
              </w:rPr>
            </w:pPr>
            <w:r w:rsidRPr="00D96652">
              <w:rPr>
                <w:rFonts w:eastAsia="Calibri"/>
                <w:sz w:val="18"/>
                <w:szCs w:val="18"/>
              </w:rPr>
              <w:t>(2029)</w:t>
            </w:r>
          </w:p>
          <w:p w14:paraId="7686DF6A" w14:textId="2F930477" w:rsidR="009F7F34" w:rsidRPr="00D96652" w:rsidRDefault="009F7F34" w:rsidP="009F7F34">
            <w:pPr>
              <w:ind w:hanging="109"/>
              <w:jc w:val="center"/>
              <w:rPr>
                <w:rFonts w:eastAsia="Calibri"/>
                <w:sz w:val="18"/>
                <w:szCs w:val="18"/>
              </w:rPr>
            </w:pPr>
          </w:p>
        </w:tc>
        <w:tc>
          <w:tcPr>
            <w:tcW w:w="708" w:type="dxa"/>
            <w:vMerge/>
            <w:tcBorders>
              <w:left w:val="single" w:sz="4" w:space="0" w:color="auto"/>
              <w:right w:val="single" w:sz="4" w:space="0" w:color="auto"/>
            </w:tcBorders>
          </w:tcPr>
          <w:p w14:paraId="2F35D7B3" w14:textId="77777777" w:rsidR="00E6437A" w:rsidRDefault="00E6437A">
            <w:pPr>
              <w:rPr>
                <w:rFonts w:eastAsia="Calibri"/>
                <w:sz w:val="20"/>
              </w:rPr>
            </w:pPr>
          </w:p>
        </w:tc>
        <w:tc>
          <w:tcPr>
            <w:tcW w:w="850" w:type="dxa"/>
            <w:vMerge/>
            <w:tcBorders>
              <w:left w:val="single" w:sz="4" w:space="0" w:color="auto"/>
              <w:right w:val="single" w:sz="4" w:space="0" w:color="auto"/>
            </w:tcBorders>
          </w:tcPr>
          <w:p w14:paraId="3FA0C0F9" w14:textId="77777777" w:rsidR="00E6437A" w:rsidRDefault="00E6437A">
            <w:pPr>
              <w:jc w:val="both"/>
              <w:rPr>
                <w:rFonts w:eastAsia="Calibri"/>
                <w:sz w:val="20"/>
              </w:rPr>
            </w:pPr>
          </w:p>
        </w:tc>
      </w:tr>
      <w:tr w:rsidR="00E6437A" w14:paraId="55721C72" w14:textId="77777777" w:rsidTr="00304F3B">
        <w:tc>
          <w:tcPr>
            <w:tcW w:w="1557" w:type="dxa"/>
            <w:vMerge/>
            <w:tcBorders>
              <w:left w:val="single" w:sz="4" w:space="0" w:color="auto"/>
              <w:right w:val="single" w:sz="4" w:space="0" w:color="auto"/>
            </w:tcBorders>
          </w:tcPr>
          <w:p w14:paraId="4B9EA2D0" w14:textId="77777777" w:rsidR="00E6437A" w:rsidRDefault="00E6437A" w:rsidP="00E6437A">
            <w:pPr>
              <w:jc w:val="both"/>
              <w:rPr>
                <w:sz w:val="20"/>
              </w:rPr>
            </w:pPr>
          </w:p>
        </w:tc>
        <w:tc>
          <w:tcPr>
            <w:tcW w:w="566" w:type="dxa"/>
            <w:vMerge/>
            <w:tcBorders>
              <w:left w:val="single" w:sz="4" w:space="0" w:color="auto"/>
              <w:right w:val="single" w:sz="4" w:space="0" w:color="auto"/>
            </w:tcBorders>
          </w:tcPr>
          <w:p w14:paraId="1FD8D810" w14:textId="77777777" w:rsidR="00E6437A" w:rsidRDefault="00E6437A" w:rsidP="00E6437A">
            <w:pPr>
              <w:jc w:val="both"/>
              <w:rPr>
                <w:rFonts w:eastAsia="Calibri"/>
                <w:b/>
                <w:color w:val="808080"/>
                <w:sz w:val="16"/>
                <w:szCs w:val="16"/>
              </w:rPr>
            </w:pPr>
          </w:p>
        </w:tc>
        <w:tc>
          <w:tcPr>
            <w:tcW w:w="1138" w:type="dxa"/>
            <w:vMerge/>
            <w:tcBorders>
              <w:left w:val="single" w:sz="4" w:space="0" w:color="auto"/>
              <w:right w:val="single" w:sz="4" w:space="0" w:color="auto"/>
            </w:tcBorders>
          </w:tcPr>
          <w:p w14:paraId="5CE590C3" w14:textId="77777777" w:rsidR="00E6437A" w:rsidRDefault="00E6437A" w:rsidP="00E6437A">
            <w:pPr>
              <w:jc w:val="both"/>
              <w:rPr>
                <w:rFonts w:eastAsia="Calibri"/>
                <w:b/>
                <w:color w:val="808080"/>
                <w:sz w:val="16"/>
                <w:szCs w:val="16"/>
              </w:rPr>
            </w:pPr>
          </w:p>
        </w:tc>
        <w:tc>
          <w:tcPr>
            <w:tcW w:w="1130" w:type="dxa"/>
            <w:vMerge/>
            <w:tcBorders>
              <w:left w:val="single" w:sz="4" w:space="0" w:color="auto"/>
              <w:right w:val="single" w:sz="4" w:space="0" w:color="auto"/>
            </w:tcBorders>
          </w:tcPr>
          <w:p w14:paraId="6DEF7675" w14:textId="77777777" w:rsidR="00E6437A" w:rsidRDefault="00E6437A" w:rsidP="00E6437A">
            <w:pPr>
              <w:jc w:val="both"/>
              <w:rPr>
                <w:rFonts w:eastAsia="Calibri"/>
                <w:b/>
                <w:color w:val="808080"/>
                <w:sz w:val="16"/>
                <w:szCs w:val="16"/>
              </w:rPr>
            </w:pPr>
          </w:p>
        </w:tc>
        <w:tc>
          <w:tcPr>
            <w:tcW w:w="709" w:type="dxa"/>
            <w:vMerge/>
            <w:tcBorders>
              <w:left w:val="single" w:sz="4" w:space="0" w:color="auto"/>
              <w:right w:val="single" w:sz="4" w:space="0" w:color="auto"/>
            </w:tcBorders>
          </w:tcPr>
          <w:p w14:paraId="16A05CBE" w14:textId="77777777" w:rsidR="00E6437A" w:rsidRDefault="00E6437A" w:rsidP="00E6437A">
            <w:pPr>
              <w:jc w:val="both"/>
              <w:rPr>
                <w:rFonts w:eastAsia="Calibri"/>
                <w:b/>
                <w:color w:val="808080"/>
                <w:sz w:val="16"/>
                <w:szCs w:val="16"/>
              </w:rPr>
            </w:pPr>
          </w:p>
        </w:tc>
        <w:tc>
          <w:tcPr>
            <w:tcW w:w="851" w:type="dxa"/>
            <w:vMerge/>
            <w:tcBorders>
              <w:left w:val="single" w:sz="4" w:space="0" w:color="auto"/>
              <w:right w:val="single" w:sz="4" w:space="0" w:color="auto"/>
            </w:tcBorders>
          </w:tcPr>
          <w:p w14:paraId="2112B0C7" w14:textId="77777777" w:rsidR="00E6437A" w:rsidRDefault="00E6437A" w:rsidP="00E6437A">
            <w:pPr>
              <w:jc w:val="both"/>
              <w:rPr>
                <w:rFonts w:eastAsia="Calibri"/>
                <w:b/>
                <w:color w:val="808080"/>
                <w:sz w:val="16"/>
                <w:szCs w:val="16"/>
              </w:rPr>
            </w:pPr>
          </w:p>
        </w:tc>
        <w:tc>
          <w:tcPr>
            <w:tcW w:w="710" w:type="dxa"/>
            <w:vMerge/>
            <w:tcBorders>
              <w:left w:val="single" w:sz="4" w:space="0" w:color="auto"/>
            </w:tcBorders>
          </w:tcPr>
          <w:p w14:paraId="65148E45" w14:textId="77777777" w:rsidR="00E6437A" w:rsidRDefault="00E6437A" w:rsidP="00E6437A">
            <w:pPr>
              <w:jc w:val="both"/>
              <w:rPr>
                <w:rFonts w:eastAsia="Calibri"/>
                <w:b/>
                <w:color w:val="808080"/>
                <w:sz w:val="16"/>
                <w:szCs w:val="16"/>
              </w:rPr>
            </w:pPr>
          </w:p>
        </w:tc>
        <w:tc>
          <w:tcPr>
            <w:tcW w:w="1278" w:type="dxa"/>
            <w:vMerge/>
          </w:tcPr>
          <w:p w14:paraId="60A2CDF2" w14:textId="77777777" w:rsidR="00E6437A" w:rsidRDefault="00E6437A" w:rsidP="00E6437A">
            <w:pPr>
              <w:jc w:val="both"/>
              <w:rPr>
                <w:rFonts w:eastAsia="Calibri"/>
                <w:b/>
                <w:color w:val="808080"/>
                <w:sz w:val="16"/>
                <w:szCs w:val="16"/>
              </w:rPr>
            </w:pPr>
          </w:p>
        </w:tc>
        <w:tc>
          <w:tcPr>
            <w:tcW w:w="425" w:type="dxa"/>
            <w:vMerge/>
          </w:tcPr>
          <w:p w14:paraId="60C3B7CB" w14:textId="77777777" w:rsidR="00E6437A" w:rsidRDefault="00E6437A" w:rsidP="00E6437A">
            <w:pPr>
              <w:jc w:val="both"/>
              <w:rPr>
                <w:rFonts w:eastAsia="Calibri"/>
                <w:b/>
                <w:color w:val="808080"/>
                <w:sz w:val="16"/>
                <w:szCs w:val="16"/>
              </w:rPr>
            </w:pPr>
          </w:p>
        </w:tc>
        <w:tc>
          <w:tcPr>
            <w:tcW w:w="567" w:type="dxa"/>
            <w:vMerge/>
          </w:tcPr>
          <w:p w14:paraId="4F6EE2C0" w14:textId="77777777" w:rsidR="00E6437A" w:rsidRDefault="00E6437A" w:rsidP="00E6437A">
            <w:pPr>
              <w:jc w:val="both"/>
              <w:rPr>
                <w:rFonts w:eastAsia="Calibri"/>
                <w:b/>
                <w:i/>
                <w:color w:val="808080"/>
                <w:sz w:val="16"/>
                <w:szCs w:val="16"/>
              </w:rPr>
            </w:pPr>
          </w:p>
        </w:tc>
        <w:tc>
          <w:tcPr>
            <w:tcW w:w="1134" w:type="dxa"/>
            <w:vMerge/>
          </w:tcPr>
          <w:p w14:paraId="6BFDD130" w14:textId="77777777" w:rsidR="00E6437A" w:rsidRDefault="00E6437A" w:rsidP="00E6437A">
            <w:pPr>
              <w:jc w:val="both"/>
              <w:rPr>
                <w:rFonts w:eastAsia="Calibri"/>
                <w:b/>
                <w:i/>
                <w:color w:val="808080"/>
                <w:sz w:val="16"/>
                <w:szCs w:val="16"/>
              </w:rPr>
            </w:pPr>
          </w:p>
        </w:tc>
        <w:tc>
          <w:tcPr>
            <w:tcW w:w="1134" w:type="dxa"/>
            <w:vMerge/>
          </w:tcPr>
          <w:p w14:paraId="034F1ECB" w14:textId="77777777" w:rsidR="00E6437A" w:rsidRDefault="00E6437A" w:rsidP="00E6437A">
            <w:pPr>
              <w:jc w:val="both"/>
              <w:rPr>
                <w:rFonts w:eastAsia="Calibri"/>
                <w:b/>
                <w:color w:val="808080"/>
                <w:sz w:val="16"/>
                <w:szCs w:val="16"/>
              </w:rPr>
            </w:pPr>
          </w:p>
        </w:tc>
        <w:tc>
          <w:tcPr>
            <w:tcW w:w="2410" w:type="dxa"/>
          </w:tcPr>
          <w:p w14:paraId="0D5D0B12" w14:textId="40F03811" w:rsidR="00E6437A" w:rsidRPr="00682BF5" w:rsidRDefault="00E6437A" w:rsidP="00E6437A">
            <w:pPr>
              <w:jc w:val="both"/>
              <w:rPr>
                <w:sz w:val="20"/>
              </w:rPr>
            </w:pPr>
            <w:r w:rsidRPr="00682BF5">
              <w:rPr>
                <w:sz w:val="20"/>
                <w:lang w:eastAsia="lt-LT"/>
              </w:rPr>
              <w:t xml:space="preserve">R.S.2.3031 </w:t>
            </w:r>
            <w:r w:rsidRPr="00682BF5">
              <w:rPr>
                <w:rFonts w:eastAsia="Calibri"/>
                <w:sz w:val="20"/>
                <w:lang w:eastAsia="lt-LT" w:bidi="lt-LT"/>
              </w:rPr>
              <w:t xml:space="preserve">Asmenų, turinčių intelekto ir (ar) psichikos negalią, gavusių paslaugas naujoje ar modernizuotoje infrastruktūroje skaičius per metus </w:t>
            </w:r>
            <w:r w:rsidRPr="00682BF5">
              <w:rPr>
                <w:bCs/>
                <w:sz w:val="20"/>
              </w:rPr>
              <w:t>|</w:t>
            </w:r>
            <w:r w:rsidRPr="00682BF5">
              <w:rPr>
                <w:rFonts w:eastAsia="Calibri"/>
                <w:sz w:val="20"/>
                <w:lang w:eastAsia="lt-LT" w:bidi="lt-LT"/>
              </w:rPr>
              <w:t>Asmenys per metus</w:t>
            </w:r>
          </w:p>
        </w:tc>
        <w:tc>
          <w:tcPr>
            <w:tcW w:w="851" w:type="dxa"/>
            <w:tcBorders>
              <w:top w:val="single" w:sz="4" w:space="0" w:color="auto"/>
              <w:left w:val="single" w:sz="4" w:space="0" w:color="auto"/>
              <w:bottom w:val="single" w:sz="4" w:space="0" w:color="auto"/>
              <w:right w:val="single" w:sz="4" w:space="0" w:color="auto"/>
            </w:tcBorders>
          </w:tcPr>
          <w:p w14:paraId="5AA3CB33" w14:textId="77777777" w:rsidR="00E6437A" w:rsidRPr="00AB3FD1" w:rsidRDefault="00E6437A" w:rsidP="00E6437A">
            <w:pPr>
              <w:jc w:val="center"/>
              <w:rPr>
                <w:rFonts w:eastAsia="Calibri"/>
                <w:sz w:val="22"/>
                <w:szCs w:val="22"/>
              </w:rPr>
            </w:pPr>
            <w:r w:rsidRPr="00AB3FD1">
              <w:rPr>
                <w:rFonts w:eastAsia="Calibri"/>
                <w:sz w:val="22"/>
                <w:szCs w:val="22"/>
              </w:rPr>
              <w:t>30</w:t>
            </w:r>
          </w:p>
          <w:p w14:paraId="3B987EE5" w14:textId="6D5A4E30" w:rsidR="00A055DD" w:rsidRPr="00AB3FD1" w:rsidRDefault="00AB3FD1" w:rsidP="00A055DD">
            <w:pPr>
              <w:ind w:left="-109"/>
              <w:jc w:val="center"/>
              <w:rPr>
                <w:rFonts w:eastAsia="Calibri"/>
                <w:sz w:val="18"/>
                <w:szCs w:val="18"/>
              </w:rPr>
            </w:pPr>
            <w:r w:rsidRPr="00AB3FD1">
              <w:rPr>
                <w:rFonts w:eastAsia="Calibri"/>
                <w:sz w:val="18"/>
                <w:szCs w:val="18"/>
              </w:rPr>
              <w:t xml:space="preserve"> </w:t>
            </w:r>
            <w:r w:rsidR="00A055DD" w:rsidRPr="00AB3FD1">
              <w:rPr>
                <w:rFonts w:eastAsia="Calibri"/>
                <w:sz w:val="18"/>
                <w:szCs w:val="18"/>
              </w:rPr>
              <w:t>(2029)</w:t>
            </w:r>
          </w:p>
          <w:p w14:paraId="457E634B" w14:textId="1DD7B34B" w:rsidR="00A055DD" w:rsidRPr="00AB3FD1" w:rsidRDefault="00A055DD" w:rsidP="00E6437A">
            <w:pPr>
              <w:jc w:val="both"/>
              <w:rPr>
                <w:rFonts w:eastAsia="Calibri"/>
                <w:sz w:val="22"/>
                <w:szCs w:val="22"/>
              </w:rPr>
            </w:pPr>
          </w:p>
        </w:tc>
        <w:tc>
          <w:tcPr>
            <w:tcW w:w="708" w:type="dxa"/>
            <w:vMerge/>
            <w:tcBorders>
              <w:left w:val="single" w:sz="4" w:space="0" w:color="auto"/>
              <w:right w:val="single" w:sz="4" w:space="0" w:color="auto"/>
            </w:tcBorders>
          </w:tcPr>
          <w:p w14:paraId="1CB4161B" w14:textId="77777777" w:rsidR="00E6437A" w:rsidRDefault="00E6437A" w:rsidP="00E6437A">
            <w:pPr>
              <w:jc w:val="both"/>
              <w:rPr>
                <w:sz w:val="20"/>
              </w:rPr>
            </w:pPr>
          </w:p>
        </w:tc>
        <w:tc>
          <w:tcPr>
            <w:tcW w:w="850" w:type="dxa"/>
            <w:vMerge/>
            <w:tcBorders>
              <w:left w:val="single" w:sz="4" w:space="0" w:color="auto"/>
              <w:right w:val="single" w:sz="4" w:space="0" w:color="auto"/>
            </w:tcBorders>
          </w:tcPr>
          <w:p w14:paraId="43C0C5D4" w14:textId="77777777" w:rsidR="00E6437A" w:rsidRDefault="00E6437A" w:rsidP="00E6437A">
            <w:pPr>
              <w:jc w:val="both"/>
              <w:rPr>
                <w:sz w:val="20"/>
              </w:rPr>
            </w:pPr>
          </w:p>
        </w:tc>
      </w:tr>
      <w:tr w:rsidR="00E6437A" w14:paraId="553B6E87" w14:textId="77777777" w:rsidTr="00304F3B">
        <w:tc>
          <w:tcPr>
            <w:tcW w:w="1557" w:type="dxa"/>
            <w:vMerge/>
            <w:tcBorders>
              <w:left w:val="single" w:sz="4" w:space="0" w:color="auto"/>
              <w:right w:val="single" w:sz="4" w:space="0" w:color="auto"/>
            </w:tcBorders>
          </w:tcPr>
          <w:p w14:paraId="24796C2E" w14:textId="77777777" w:rsidR="00E6437A" w:rsidRDefault="00E6437A" w:rsidP="00E6437A">
            <w:pPr>
              <w:jc w:val="both"/>
              <w:rPr>
                <w:sz w:val="20"/>
              </w:rPr>
            </w:pPr>
          </w:p>
        </w:tc>
        <w:tc>
          <w:tcPr>
            <w:tcW w:w="566" w:type="dxa"/>
            <w:vMerge/>
            <w:tcBorders>
              <w:left w:val="single" w:sz="4" w:space="0" w:color="auto"/>
              <w:right w:val="single" w:sz="4" w:space="0" w:color="auto"/>
            </w:tcBorders>
          </w:tcPr>
          <w:p w14:paraId="6137EF29" w14:textId="77777777" w:rsidR="00E6437A" w:rsidRDefault="00E6437A" w:rsidP="00E6437A">
            <w:pPr>
              <w:jc w:val="both"/>
              <w:rPr>
                <w:rFonts w:eastAsia="Calibri"/>
                <w:b/>
                <w:color w:val="808080"/>
                <w:sz w:val="16"/>
                <w:szCs w:val="16"/>
              </w:rPr>
            </w:pPr>
          </w:p>
        </w:tc>
        <w:tc>
          <w:tcPr>
            <w:tcW w:w="1138" w:type="dxa"/>
            <w:vMerge/>
            <w:tcBorders>
              <w:left w:val="single" w:sz="4" w:space="0" w:color="auto"/>
              <w:right w:val="single" w:sz="4" w:space="0" w:color="auto"/>
            </w:tcBorders>
          </w:tcPr>
          <w:p w14:paraId="39DED88D" w14:textId="77777777" w:rsidR="00E6437A" w:rsidRDefault="00E6437A" w:rsidP="00E6437A">
            <w:pPr>
              <w:jc w:val="both"/>
              <w:rPr>
                <w:rFonts w:eastAsia="Calibri"/>
                <w:b/>
                <w:color w:val="808080"/>
                <w:sz w:val="16"/>
                <w:szCs w:val="16"/>
              </w:rPr>
            </w:pPr>
          </w:p>
        </w:tc>
        <w:tc>
          <w:tcPr>
            <w:tcW w:w="1130" w:type="dxa"/>
            <w:vMerge/>
            <w:tcBorders>
              <w:left w:val="single" w:sz="4" w:space="0" w:color="auto"/>
              <w:right w:val="single" w:sz="4" w:space="0" w:color="auto"/>
            </w:tcBorders>
          </w:tcPr>
          <w:p w14:paraId="35267F33" w14:textId="77777777" w:rsidR="00E6437A" w:rsidRDefault="00E6437A" w:rsidP="00E6437A">
            <w:pPr>
              <w:jc w:val="both"/>
              <w:rPr>
                <w:rFonts w:eastAsia="Calibri"/>
                <w:b/>
                <w:color w:val="808080"/>
                <w:sz w:val="16"/>
                <w:szCs w:val="16"/>
              </w:rPr>
            </w:pPr>
          </w:p>
        </w:tc>
        <w:tc>
          <w:tcPr>
            <w:tcW w:w="709" w:type="dxa"/>
            <w:vMerge/>
            <w:tcBorders>
              <w:left w:val="single" w:sz="4" w:space="0" w:color="auto"/>
              <w:right w:val="single" w:sz="4" w:space="0" w:color="auto"/>
            </w:tcBorders>
          </w:tcPr>
          <w:p w14:paraId="20EAA989" w14:textId="77777777" w:rsidR="00E6437A" w:rsidRDefault="00E6437A" w:rsidP="00E6437A">
            <w:pPr>
              <w:jc w:val="both"/>
              <w:rPr>
                <w:rFonts w:eastAsia="Calibri"/>
                <w:b/>
                <w:color w:val="808080"/>
                <w:sz w:val="16"/>
                <w:szCs w:val="16"/>
              </w:rPr>
            </w:pPr>
          </w:p>
        </w:tc>
        <w:tc>
          <w:tcPr>
            <w:tcW w:w="851" w:type="dxa"/>
            <w:vMerge/>
            <w:tcBorders>
              <w:left w:val="single" w:sz="4" w:space="0" w:color="auto"/>
              <w:right w:val="single" w:sz="4" w:space="0" w:color="auto"/>
            </w:tcBorders>
          </w:tcPr>
          <w:p w14:paraId="6576B6B9" w14:textId="77777777" w:rsidR="00E6437A" w:rsidRDefault="00E6437A" w:rsidP="00E6437A">
            <w:pPr>
              <w:jc w:val="both"/>
              <w:rPr>
                <w:rFonts w:eastAsia="Calibri"/>
                <w:b/>
                <w:color w:val="808080"/>
                <w:sz w:val="16"/>
                <w:szCs w:val="16"/>
              </w:rPr>
            </w:pPr>
          </w:p>
        </w:tc>
        <w:tc>
          <w:tcPr>
            <w:tcW w:w="710" w:type="dxa"/>
            <w:vMerge/>
            <w:tcBorders>
              <w:left w:val="single" w:sz="4" w:space="0" w:color="auto"/>
            </w:tcBorders>
          </w:tcPr>
          <w:p w14:paraId="164CBBC3" w14:textId="77777777" w:rsidR="00E6437A" w:rsidRDefault="00E6437A" w:rsidP="00E6437A">
            <w:pPr>
              <w:jc w:val="both"/>
              <w:rPr>
                <w:rFonts w:eastAsia="Calibri"/>
                <w:b/>
                <w:color w:val="808080"/>
                <w:sz w:val="16"/>
                <w:szCs w:val="16"/>
              </w:rPr>
            </w:pPr>
          </w:p>
        </w:tc>
        <w:tc>
          <w:tcPr>
            <w:tcW w:w="1278" w:type="dxa"/>
            <w:vMerge/>
          </w:tcPr>
          <w:p w14:paraId="18CBF88A" w14:textId="77777777" w:rsidR="00E6437A" w:rsidRDefault="00E6437A" w:rsidP="00E6437A">
            <w:pPr>
              <w:jc w:val="both"/>
              <w:rPr>
                <w:rFonts w:eastAsia="Calibri"/>
                <w:b/>
                <w:color w:val="808080"/>
                <w:sz w:val="16"/>
                <w:szCs w:val="16"/>
              </w:rPr>
            </w:pPr>
          </w:p>
        </w:tc>
        <w:tc>
          <w:tcPr>
            <w:tcW w:w="425" w:type="dxa"/>
            <w:vMerge/>
          </w:tcPr>
          <w:p w14:paraId="640A91A9" w14:textId="77777777" w:rsidR="00E6437A" w:rsidRDefault="00E6437A" w:rsidP="00E6437A">
            <w:pPr>
              <w:jc w:val="both"/>
              <w:rPr>
                <w:rFonts w:eastAsia="Calibri"/>
                <w:b/>
                <w:color w:val="808080"/>
                <w:sz w:val="16"/>
                <w:szCs w:val="16"/>
              </w:rPr>
            </w:pPr>
          </w:p>
        </w:tc>
        <w:tc>
          <w:tcPr>
            <w:tcW w:w="567" w:type="dxa"/>
            <w:vMerge/>
          </w:tcPr>
          <w:p w14:paraId="0482DDD6" w14:textId="77777777" w:rsidR="00E6437A" w:rsidRDefault="00E6437A" w:rsidP="00E6437A">
            <w:pPr>
              <w:jc w:val="both"/>
              <w:rPr>
                <w:rFonts w:eastAsia="Calibri"/>
                <w:b/>
                <w:i/>
                <w:color w:val="808080"/>
                <w:sz w:val="16"/>
                <w:szCs w:val="16"/>
              </w:rPr>
            </w:pPr>
          </w:p>
        </w:tc>
        <w:tc>
          <w:tcPr>
            <w:tcW w:w="1134" w:type="dxa"/>
            <w:vMerge/>
          </w:tcPr>
          <w:p w14:paraId="2B84FB43" w14:textId="77777777" w:rsidR="00E6437A" w:rsidRDefault="00E6437A" w:rsidP="00E6437A">
            <w:pPr>
              <w:jc w:val="both"/>
              <w:rPr>
                <w:rFonts w:eastAsia="Calibri"/>
                <w:b/>
                <w:i/>
                <w:color w:val="808080"/>
                <w:sz w:val="16"/>
                <w:szCs w:val="16"/>
              </w:rPr>
            </w:pPr>
          </w:p>
        </w:tc>
        <w:tc>
          <w:tcPr>
            <w:tcW w:w="1134" w:type="dxa"/>
            <w:vMerge/>
          </w:tcPr>
          <w:p w14:paraId="27A80CBD" w14:textId="77777777" w:rsidR="00E6437A" w:rsidRDefault="00E6437A" w:rsidP="00E6437A">
            <w:pPr>
              <w:jc w:val="both"/>
              <w:rPr>
                <w:rFonts w:eastAsia="Calibri"/>
                <w:b/>
                <w:color w:val="808080"/>
                <w:sz w:val="16"/>
                <w:szCs w:val="16"/>
              </w:rPr>
            </w:pPr>
          </w:p>
        </w:tc>
        <w:tc>
          <w:tcPr>
            <w:tcW w:w="2410" w:type="dxa"/>
          </w:tcPr>
          <w:p w14:paraId="74FD6880" w14:textId="0D127EC6" w:rsidR="00E6437A" w:rsidRPr="00682BF5" w:rsidRDefault="00E6437A" w:rsidP="00E6437A">
            <w:pPr>
              <w:jc w:val="both"/>
              <w:rPr>
                <w:sz w:val="20"/>
              </w:rPr>
            </w:pPr>
            <w:r w:rsidRPr="00682BF5">
              <w:rPr>
                <w:sz w:val="20"/>
                <w:lang w:eastAsia="lt-LT"/>
              </w:rPr>
              <w:t xml:space="preserve">P.S.2.1030 </w:t>
            </w:r>
            <w:r w:rsidRPr="00682BF5">
              <w:rPr>
                <w:rFonts w:eastAsia="Calibri"/>
                <w:sz w:val="20"/>
                <w:lang w:eastAsia="lt-LT" w:bidi="lt-LT"/>
              </w:rPr>
              <w:t xml:space="preserve">Paslaugų intelekto ir (ar) psichikos negalią turintiems asmenims vietų skaičius naujoje ar modernizuotoje infrastruktūroje </w:t>
            </w:r>
            <w:r w:rsidRPr="00682BF5">
              <w:rPr>
                <w:bCs/>
                <w:sz w:val="20"/>
              </w:rPr>
              <w:t>|</w:t>
            </w:r>
            <w:r w:rsidRPr="00682BF5">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1996355E" w14:textId="77777777" w:rsidR="00E6437A" w:rsidRPr="00AB3FD1" w:rsidRDefault="00E6437A" w:rsidP="00E6437A">
            <w:pPr>
              <w:jc w:val="center"/>
              <w:rPr>
                <w:rFonts w:eastAsia="Calibri"/>
                <w:sz w:val="22"/>
                <w:szCs w:val="22"/>
              </w:rPr>
            </w:pPr>
            <w:r w:rsidRPr="00AB3FD1">
              <w:rPr>
                <w:rFonts w:eastAsia="Calibri"/>
                <w:sz w:val="22"/>
                <w:szCs w:val="22"/>
              </w:rPr>
              <w:t>30</w:t>
            </w:r>
          </w:p>
          <w:p w14:paraId="7BB920DA" w14:textId="3C766672" w:rsidR="00A055DD" w:rsidRPr="00AB3FD1" w:rsidRDefault="00AB3FD1" w:rsidP="00A055DD">
            <w:pPr>
              <w:ind w:left="-109"/>
              <w:jc w:val="center"/>
              <w:rPr>
                <w:rFonts w:eastAsia="Calibri"/>
                <w:sz w:val="18"/>
                <w:szCs w:val="18"/>
              </w:rPr>
            </w:pPr>
            <w:r w:rsidRPr="00AB3FD1">
              <w:rPr>
                <w:rFonts w:eastAsia="Calibri"/>
                <w:sz w:val="18"/>
                <w:szCs w:val="18"/>
              </w:rPr>
              <w:t xml:space="preserve"> </w:t>
            </w:r>
            <w:r w:rsidR="00A055DD" w:rsidRPr="00AB3FD1">
              <w:rPr>
                <w:rFonts w:eastAsia="Calibri"/>
                <w:sz w:val="18"/>
                <w:szCs w:val="18"/>
              </w:rPr>
              <w:t>(2029)</w:t>
            </w:r>
          </w:p>
          <w:p w14:paraId="389EFF65" w14:textId="3A2C11A7" w:rsidR="00A055DD" w:rsidRPr="00AB3FD1" w:rsidRDefault="00A055DD" w:rsidP="00E6437A">
            <w:pPr>
              <w:jc w:val="both"/>
              <w:rPr>
                <w:rFonts w:eastAsia="Calibri"/>
                <w:sz w:val="22"/>
                <w:szCs w:val="22"/>
              </w:rPr>
            </w:pPr>
          </w:p>
        </w:tc>
        <w:tc>
          <w:tcPr>
            <w:tcW w:w="708" w:type="dxa"/>
            <w:vMerge/>
            <w:tcBorders>
              <w:left w:val="single" w:sz="4" w:space="0" w:color="auto"/>
              <w:right w:val="single" w:sz="4" w:space="0" w:color="auto"/>
            </w:tcBorders>
          </w:tcPr>
          <w:p w14:paraId="46B89A23" w14:textId="77777777" w:rsidR="00E6437A" w:rsidRDefault="00E6437A" w:rsidP="00E6437A">
            <w:pPr>
              <w:jc w:val="both"/>
              <w:rPr>
                <w:sz w:val="20"/>
              </w:rPr>
            </w:pPr>
          </w:p>
        </w:tc>
        <w:tc>
          <w:tcPr>
            <w:tcW w:w="850" w:type="dxa"/>
            <w:vMerge/>
            <w:tcBorders>
              <w:left w:val="single" w:sz="4" w:space="0" w:color="auto"/>
              <w:right w:val="single" w:sz="4" w:space="0" w:color="auto"/>
            </w:tcBorders>
          </w:tcPr>
          <w:p w14:paraId="32FDFF64" w14:textId="77777777" w:rsidR="00E6437A" w:rsidRDefault="00E6437A" w:rsidP="00E6437A">
            <w:pPr>
              <w:jc w:val="both"/>
              <w:rPr>
                <w:sz w:val="20"/>
              </w:rPr>
            </w:pPr>
          </w:p>
        </w:tc>
      </w:tr>
      <w:tr w:rsidR="00E6437A" w14:paraId="3ADBF0BE" w14:textId="77777777" w:rsidTr="00304F3B">
        <w:tc>
          <w:tcPr>
            <w:tcW w:w="1557" w:type="dxa"/>
            <w:vMerge/>
            <w:tcBorders>
              <w:left w:val="single" w:sz="4" w:space="0" w:color="auto"/>
              <w:right w:val="single" w:sz="4" w:space="0" w:color="auto"/>
            </w:tcBorders>
          </w:tcPr>
          <w:p w14:paraId="56DEA856" w14:textId="77777777" w:rsidR="00E6437A" w:rsidRDefault="00E6437A" w:rsidP="00E6437A">
            <w:pPr>
              <w:jc w:val="both"/>
              <w:rPr>
                <w:sz w:val="20"/>
              </w:rPr>
            </w:pPr>
          </w:p>
        </w:tc>
        <w:tc>
          <w:tcPr>
            <w:tcW w:w="566" w:type="dxa"/>
            <w:vMerge/>
            <w:tcBorders>
              <w:left w:val="single" w:sz="4" w:space="0" w:color="auto"/>
              <w:right w:val="single" w:sz="4" w:space="0" w:color="auto"/>
            </w:tcBorders>
          </w:tcPr>
          <w:p w14:paraId="36ECD2DE" w14:textId="77777777" w:rsidR="00E6437A" w:rsidRDefault="00E6437A" w:rsidP="00E6437A">
            <w:pPr>
              <w:jc w:val="both"/>
              <w:rPr>
                <w:rFonts w:eastAsia="Calibri"/>
                <w:b/>
                <w:color w:val="808080"/>
                <w:sz w:val="16"/>
                <w:szCs w:val="16"/>
              </w:rPr>
            </w:pPr>
          </w:p>
        </w:tc>
        <w:tc>
          <w:tcPr>
            <w:tcW w:w="1138" w:type="dxa"/>
            <w:vMerge/>
            <w:tcBorders>
              <w:left w:val="single" w:sz="4" w:space="0" w:color="auto"/>
              <w:right w:val="single" w:sz="4" w:space="0" w:color="auto"/>
            </w:tcBorders>
          </w:tcPr>
          <w:p w14:paraId="36627081" w14:textId="77777777" w:rsidR="00E6437A" w:rsidRDefault="00E6437A" w:rsidP="00E6437A">
            <w:pPr>
              <w:jc w:val="both"/>
              <w:rPr>
                <w:rFonts w:eastAsia="Calibri"/>
                <w:b/>
                <w:color w:val="808080"/>
                <w:sz w:val="16"/>
                <w:szCs w:val="16"/>
              </w:rPr>
            </w:pPr>
          </w:p>
        </w:tc>
        <w:tc>
          <w:tcPr>
            <w:tcW w:w="1130" w:type="dxa"/>
            <w:vMerge/>
            <w:tcBorders>
              <w:left w:val="single" w:sz="4" w:space="0" w:color="auto"/>
              <w:right w:val="single" w:sz="4" w:space="0" w:color="auto"/>
            </w:tcBorders>
          </w:tcPr>
          <w:p w14:paraId="7982E73E" w14:textId="77777777" w:rsidR="00E6437A" w:rsidRDefault="00E6437A" w:rsidP="00E6437A">
            <w:pPr>
              <w:jc w:val="both"/>
              <w:rPr>
                <w:rFonts w:eastAsia="Calibri"/>
                <w:b/>
                <w:color w:val="808080"/>
                <w:sz w:val="16"/>
                <w:szCs w:val="16"/>
              </w:rPr>
            </w:pPr>
          </w:p>
        </w:tc>
        <w:tc>
          <w:tcPr>
            <w:tcW w:w="709" w:type="dxa"/>
            <w:vMerge/>
            <w:tcBorders>
              <w:left w:val="single" w:sz="4" w:space="0" w:color="auto"/>
              <w:right w:val="single" w:sz="4" w:space="0" w:color="auto"/>
            </w:tcBorders>
          </w:tcPr>
          <w:p w14:paraId="2DEE2252" w14:textId="77777777" w:rsidR="00E6437A" w:rsidRDefault="00E6437A" w:rsidP="00E6437A">
            <w:pPr>
              <w:jc w:val="both"/>
              <w:rPr>
                <w:rFonts w:eastAsia="Calibri"/>
                <w:b/>
                <w:color w:val="808080"/>
                <w:sz w:val="16"/>
                <w:szCs w:val="16"/>
              </w:rPr>
            </w:pPr>
          </w:p>
        </w:tc>
        <w:tc>
          <w:tcPr>
            <w:tcW w:w="851" w:type="dxa"/>
            <w:vMerge/>
            <w:tcBorders>
              <w:left w:val="single" w:sz="4" w:space="0" w:color="auto"/>
              <w:right w:val="single" w:sz="4" w:space="0" w:color="auto"/>
            </w:tcBorders>
          </w:tcPr>
          <w:p w14:paraId="23A773BD" w14:textId="77777777" w:rsidR="00E6437A" w:rsidRDefault="00E6437A" w:rsidP="00E6437A">
            <w:pPr>
              <w:jc w:val="both"/>
              <w:rPr>
                <w:rFonts w:eastAsia="Calibri"/>
                <w:b/>
                <w:color w:val="808080"/>
                <w:sz w:val="16"/>
                <w:szCs w:val="16"/>
              </w:rPr>
            </w:pPr>
          </w:p>
        </w:tc>
        <w:tc>
          <w:tcPr>
            <w:tcW w:w="710" w:type="dxa"/>
            <w:vMerge/>
            <w:tcBorders>
              <w:left w:val="single" w:sz="4" w:space="0" w:color="auto"/>
            </w:tcBorders>
          </w:tcPr>
          <w:p w14:paraId="6A0FEC3B" w14:textId="77777777" w:rsidR="00E6437A" w:rsidRDefault="00E6437A" w:rsidP="00E6437A">
            <w:pPr>
              <w:jc w:val="both"/>
              <w:rPr>
                <w:rFonts w:eastAsia="Calibri"/>
                <w:b/>
                <w:color w:val="808080"/>
                <w:sz w:val="16"/>
                <w:szCs w:val="16"/>
              </w:rPr>
            </w:pPr>
          </w:p>
        </w:tc>
        <w:tc>
          <w:tcPr>
            <w:tcW w:w="1278" w:type="dxa"/>
            <w:vMerge/>
          </w:tcPr>
          <w:p w14:paraId="7FE673B6" w14:textId="77777777" w:rsidR="00E6437A" w:rsidRDefault="00E6437A" w:rsidP="00E6437A">
            <w:pPr>
              <w:jc w:val="both"/>
              <w:rPr>
                <w:rFonts w:eastAsia="Calibri"/>
                <w:b/>
                <w:color w:val="808080"/>
                <w:sz w:val="16"/>
                <w:szCs w:val="16"/>
              </w:rPr>
            </w:pPr>
          </w:p>
        </w:tc>
        <w:tc>
          <w:tcPr>
            <w:tcW w:w="425" w:type="dxa"/>
            <w:vMerge/>
          </w:tcPr>
          <w:p w14:paraId="46F21CFB" w14:textId="77777777" w:rsidR="00E6437A" w:rsidRDefault="00E6437A" w:rsidP="00E6437A">
            <w:pPr>
              <w:jc w:val="both"/>
              <w:rPr>
                <w:rFonts w:eastAsia="Calibri"/>
                <w:b/>
                <w:color w:val="808080"/>
                <w:sz w:val="16"/>
                <w:szCs w:val="16"/>
              </w:rPr>
            </w:pPr>
          </w:p>
        </w:tc>
        <w:tc>
          <w:tcPr>
            <w:tcW w:w="567" w:type="dxa"/>
            <w:vMerge/>
          </w:tcPr>
          <w:p w14:paraId="514E996E" w14:textId="77777777" w:rsidR="00E6437A" w:rsidRDefault="00E6437A" w:rsidP="00E6437A">
            <w:pPr>
              <w:jc w:val="both"/>
              <w:rPr>
                <w:rFonts w:eastAsia="Calibri"/>
                <w:b/>
                <w:i/>
                <w:color w:val="808080"/>
                <w:sz w:val="16"/>
                <w:szCs w:val="16"/>
              </w:rPr>
            </w:pPr>
          </w:p>
        </w:tc>
        <w:tc>
          <w:tcPr>
            <w:tcW w:w="1134" w:type="dxa"/>
            <w:vMerge/>
          </w:tcPr>
          <w:p w14:paraId="4F60FF68" w14:textId="77777777" w:rsidR="00E6437A" w:rsidRDefault="00E6437A" w:rsidP="00E6437A">
            <w:pPr>
              <w:jc w:val="both"/>
              <w:rPr>
                <w:rFonts w:eastAsia="Calibri"/>
                <w:b/>
                <w:i/>
                <w:color w:val="808080"/>
                <w:sz w:val="16"/>
                <w:szCs w:val="16"/>
              </w:rPr>
            </w:pPr>
          </w:p>
        </w:tc>
        <w:tc>
          <w:tcPr>
            <w:tcW w:w="1134" w:type="dxa"/>
            <w:vMerge/>
          </w:tcPr>
          <w:p w14:paraId="57330894" w14:textId="77777777" w:rsidR="00E6437A" w:rsidRDefault="00E6437A" w:rsidP="00E6437A">
            <w:pPr>
              <w:jc w:val="both"/>
              <w:rPr>
                <w:rFonts w:eastAsia="Calibri"/>
                <w:b/>
                <w:color w:val="808080"/>
                <w:sz w:val="16"/>
                <w:szCs w:val="16"/>
              </w:rPr>
            </w:pPr>
          </w:p>
        </w:tc>
        <w:tc>
          <w:tcPr>
            <w:tcW w:w="2410" w:type="dxa"/>
          </w:tcPr>
          <w:p w14:paraId="5BDD00C3" w14:textId="7783CE3D" w:rsidR="00E6437A" w:rsidRPr="00682BF5" w:rsidRDefault="00E6437A" w:rsidP="00E6437A">
            <w:pPr>
              <w:jc w:val="both"/>
              <w:rPr>
                <w:sz w:val="20"/>
              </w:rPr>
            </w:pPr>
            <w:r w:rsidRPr="00682BF5">
              <w:rPr>
                <w:sz w:val="20"/>
                <w:lang w:eastAsia="lt-LT"/>
              </w:rPr>
              <w:t xml:space="preserve">R.S.2.3033 </w:t>
            </w:r>
            <w:r w:rsidRPr="00682BF5">
              <w:rPr>
                <w:rFonts w:eastAsia="Calibri"/>
                <w:sz w:val="20"/>
                <w:lang w:eastAsia="lt-LT" w:bidi="lt-LT"/>
              </w:rPr>
              <w:t xml:space="preserve">Socialiai pažeidžiamų, socialinę riziką (atskirtį) patiriančių asmenų, gavusių paslaugas naujoje ar modernizuotoje infrastruktūroje skaičius per metus </w:t>
            </w:r>
            <w:r w:rsidRPr="00682BF5">
              <w:rPr>
                <w:bCs/>
                <w:sz w:val="20"/>
              </w:rPr>
              <w:t>|</w:t>
            </w:r>
            <w:r w:rsidRPr="00682BF5">
              <w:rPr>
                <w:sz w:val="20"/>
              </w:rPr>
              <w:t>Asmenys per metus</w:t>
            </w:r>
          </w:p>
        </w:tc>
        <w:tc>
          <w:tcPr>
            <w:tcW w:w="851" w:type="dxa"/>
            <w:tcBorders>
              <w:top w:val="single" w:sz="4" w:space="0" w:color="auto"/>
              <w:left w:val="single" w:sz="4" w:space="0" w:color="auto"/>
              <w:bottom w:val="single" w:sz="4" w:space="0" w:color="auto"/>
              <w:right w:val="single" w:sz="4" w:space="0" w:color="auto"/>
            </w:tcBorders>
          </w:tcPr>
          <w:p w14:paraId="168BF1D3" w14:textId="77777777" w:rsidR="00E6437A" w:rsidRPr="00AB3FD1" w:rsidRDefault="00E6437A" w:rsidP="00E6437A">
            <w:pPr>
              <w:jc w:val="center"/>
              <w:rPr>
                <w:rFonts w:eastAsia="Calibri"/>
                <w:sz w:val="22"/>
                <w:szCs w:val="22"/>
              </w:rPr>
            </w:pPr>
            <w:r w:rsidRPr="00AB3FD1">
              <w:rPr>
                <w:rFonts w:eastAsia="Calibri"/>
                <w:sz w:val="22"/>
                <w:szCs w:val="22"/>
              </w:rPr>
              <w:t>10</w:t>
            </w:r>
          </w:p>
          <w:p w14:paraId="435A1FDB" w14:textId="2545098B" w:rsidR="00A055DD" w:rsidRPr="00AB3FD1" w:rsidRDefault="00AB3FD1" w:rsidP="00A055DD">
            <w:pPr>
              <w:ind w:left="-109"/>
              <w:jc w:val="center"/>
              <w:rPr>
                <w:rFonts w:eastAsia="Calibri"/>
                <w:sz w:val="18"/>
                <w:szCs w:val="18"/>
              </w:rPr>
            </w:pPr>
            <w:r w:rsidRPr="00AB3FD1">
              <w:rPr>
                <w:rFonts w:eastAsia="Calibri"/>
                <w:sz w:val="18"/>
                <w:szCs w:val="18"/>
              </w:rPr>
              <w:t xml:space="preserve"> </w:t>
            </w:r>
            <w:r w:rsidR="00A055DD" w:rsidRPr="00AB3FD1">
              <w:rPr>
                <w:rFonts w:eastAsia="Calibri"/>
                <w:sz w:val="18"/>
                <w:szCs w:val="18"/>
              </w:rPr>
              <w:t>(2029)</w:t>
            </w:r>
          </w:p>
          <w:p w14:paraId="4873215D" w14:textId="71E7470B" w:rsidR="00A055DD" w:rsidRPr="00AB3FD1" w:rsidRDefault="00A055DD" w:rsidP="00E6437A">
            <w:pPr>
              <w:jc w:val="both"/>
              <w:rPr>
                <w:rFonts w:eastAsia="Calibri"/>
                <w:sz w:val="22"/>
                <w:szCs w:val="22"/>
              </w:rPr>
            </w:pPr>
          </w:p>
        </w:tc>
        <w:tc>
          <w:tcPr>
            <w:tcW w:w="708" w:type="dxa"/>
            <w:vMerge/>
            <w:tcBorders>
              <w:left w:val="single" w:sz="4" w:space="0" w:color="auto"/>
              <w:right w:val="single" w:sz="4" w:space="0" w:color="auto"/>
            </w:tcBorders>
          </w:tcPr>
          <w:p w14:paraId="03D3D58A" w14:textId="77777777" w:rsidR="00E6437A" w:rsidRDefault="00E6437A" w:rsidP="00E6437A">
            <w:pPr>
              <w:jc w:val="both"/>
              <w:rPr>
                <w:sz w:val="20"/>
              </w:rPr>
            </w:pPr>
          </w:p>
        </w:tc>
        <w:tc>
          <w:tcPr>
            <w:tcW w:w="850" w:type="dxa"/>
            <w:vMerge/>
            <w:tcBorders>
              <w:left w:val="single" w:sz="4" w:space="0" w:color="auto"/>
              <w:right w:val="single" w:sz="4" w:space="0" w:color="auto"/>
            </w:tcBorders>
          </w:tcPr>
          <w:p w14:paraId="70B3C00F" w14:textId="77777777" w:rsidR="00E6437A" w:rsidRDefault="00E6437A" w:rsidP="00E6437A">
            <w:pPr>
              <w:jc w:val="both"/>
              <w:rPr>
                <w:sz w:val="20"/>
              </w:rPr>
            </w:pPr>
          </w:p>
        </w:tc>
      </w:tr>
      <w:tr w:rsidR="00E6437A" w14:paraId="09E6996A" w14:textId="77777777" w:rsidTr="00304F3B">
        <w:tc>
          <w:tcPr>
            <w:tcW w:w="1557" w:type="dxa"/>
            <w:vMerge/>
            <w:tcBorders>
              <w:left w:val="single" w:sz="4" w:space="0" w:color="auto"/>
              <w:bottom w:val="single" w:sz="4" w:space="0" w:color="auto"/>
              <w:right w:val="single" w:sz="4" w:space="0" w:color="auto"/>
            </w:tcBorders>
          </w:tcPr>
          <w:p w14:paraId="22AF7514" w14:textId="77777777" w:rsidR="00E6437A" w:rsidRDefault="00E6437A" w:rsidP="00E6437A">
            <w:pPr>
              <w:jc w:val="both"/>
              <w:rPr>
                <w:sz w:val="20"/>
              </w:rPr>
            </w:pPr>
          </w:p>
        </w:tc>
        <w:tc>
          <w:tcPr>
            <w:tcW w:w="566" w:type="dxa"/>
            <w:vMerge/>
            <w:tcBorders>
              <w:left w:val="single" w:sz="4" w:space="0" w:color="auto"/>
              <w:bottom w:val="single" w:sz="4" w:space="0" w:color="auto"/>
              <w:right w:val="single" w:sz="4" w:space="0" w:color="auto"/>
            </w:tcBorders>
          </w:tcPr>
          <w:p w14:paraId="402B41C1" w14:textId="77777777" w:rsidR="00E6437A" w:rsidRDefault="00E6437A" w:rsidP="00E6437A">
            <w:pPr>
              <w:jc w:val="both"/>
              <w:rPr>
                <w:rFonts w:eastAsia="Calibri"/>
                <w:b/>
                <w:color w:val="808080"/>
                <w:sz w:val="16"/>
                <w:szCs w:val="16"/>
              </w:rPr>
            </w:pPr>
          </w:p>
        </w:tc>
        <w:tc>
          <w:tcPr>
            <w:tcW w:w="1138" w:type="dxa"/>
            <w:vMerge/>
            <w:tcBorders>
              <w:left w:val="single" w:sz="4" w:space="0" w:color="auto"/>
              <w:bottom w:val="single" w:sz="4" w:space="0" w:color="auto"/>
              <w:right w:val="single" w:sz="4" w:space="0" w:color="auto"/>
            </w:tcBorders>
          </w:tcPr>
          <w:p w14:paraId="56865983" w14:textId="77777777" w:rsidR="00E6437A" w:rsidRDefault="00E6437A" w:rsidP="00E6437A">
            <w:pPr>
              <w:jc w:val="both"/>
              <w:rPr>
                <w:rFonts w:eastAsia="Calibri"/>
                <w:b/>
                <w:color w:val="808080"/>
                <w:sz w:val="16"/>
                <w:szCs w:val="16"/>
              </w:rPr>
            </w:pPr>
          </w:p>
        </w:tc>
        <w:tc>
          <w:tcPr>
            <w:tcW w:w="1130" w:type="dxa"/>
            <w:vMerge/>
            <w:tcBorders>
              <w:left w:val="single" w:sz="4" w:space="0" w:color="auto"/>
              <w:bottom w:val="single" w:sz="4" w:space="0" w:color="auto"/>
              <w:right w:val="single" w:sz="4" w:space="0" w:color="auto"/>
            </w:tcBorders>
          </w:tcPr>
          <w:p w14:paraId="7B24CC9B" w14:textId="77777777" w:rsidR="00E6437A" w:rsidRDefault="00E6437A" w:rsidP="00E6437A">
            <w:pPr>
              <w:jc w:val="both"/>
              <w:rPr>
                <w:rFonts w:eastAsia="Calibri"/>
                <w:b/>
                <w:color w:val="808080"/>
                <w:sz w:val="16"/>
                <w:szCs w:val="16"/>
              </w:rPr>
            </w:pPr>
          </w:p>
        </w:tc>
        <w:tc>
          <w:tcPr>
            <w:tcW w:w="709" w:type="dxa"/>
            <w:vMerge/>
            <w:tcBorders>
              <w:left w:val="single" w:sz="4" w:space="0" w:color="auto"/>
              <w:bottom w:val="single" w:sz="4" w:space="0" w:color="auto"/>
              <w:right w:val="single" w:sz="4" w:space="0" w:color="auto"/>
            </w:tcBorders>
          </w:tcPr>
          <w:p w14:paraId="4DCA443A" w14:textId="77777777" w:rsidR="00E6437A" w:rsidRDefault="00E6437A" w:rsidP="00E6437A">
            <w:pPr>
              <w:jc w:val="both"/>
              <w:rPr>
                <w:rFonts w:eastAsia="Calibri"/>
                <w:b/>
                <w:color w:val="808080"/>
                <w:sz w:val="16"/>
                <w:szCs w:val="16"/>
              </w:rPr>
            </w:pPr>
          </w:p>
        </w:tc>
        <w:tc>
          <w:tcPr>
            <w:tcW w:w="851" w:type="dxa"/>
            <w:vMerge/>
            <w:tcBorders>
              <w:left w:val="single" w:sz="4" w:space="0" w:color="auto"/>
              <w:bottom w:val="single" w:sz="4" w:space="0" w:color="auto"/>
              <w:right w:val="single" w:sz="4" w:space="0" w:color="auto"/>
            </w:tcBorders>
          </w:tcPr>
          <w:p w14:paraId="63A850E4" w14:textId="77777777" w:rsidR="00E6437A" w:rsidRDefault="00E6437A" w:rsidP="00E6437A">
            <w:pPr>
              <w:jc w:val="both"/>
              <w:rPr>
                <w:rFonts w:eastAsia="Calibri"/>
                <w:b/>
                <w:color w:val="808080"/>
                <w:sz w:val="16"/>
                <w:szCs w:val="16"/>
              </w:rPr>
            </w:pPr>
          </w:p>
        </w:tc>
        <w:tc>
          <w:tcPr>
            <w:tcW w:w="710" w:type="dxa"/>
            <w:vMerge/>
            <w:tcBorders>
              <w:left w:val="single" w:sz="4" w:space="0" w:color="auto"/>
              <w:bottom w:val="single" w:sz="4" w:space="0" w:color="auto"/>
            </w:tcBorders>
          </w:tcPr>
          <w:p w14:paraId="4B342347" w14:textId="77777777" w:rsidR="00E6437A" w:rsidRDefault="00E6437A" w:rsidP="00E6437A">
            <w:pPr>
              <w:jc w:val="both"/>
              <w:rPr>
                <w:rFonts w:eastAsia="Calibri"/>
                <w:b/>
                <w:color w:val="808080"/>
                <w:sz w:val="16"/>
                <w:szCs w:val="16"/>
              </w:rPr>
            </w:pPr>
          </w:p>
        </w:tc>
        <w:tc>
          <w:tcPr>
            <w:tcW w:w="1278" w:type="dxa"/>
            <w:vMerge/>
            <w:tcBorders>
              <w:bottom w:val="single" w:sz="4" w:space="0" w:color="auto"/>
            </w:tcBorders>
          </w:tcPr>
          <w:p w14:paraId="2A3A3C93" w14:textId="77777777" w:rsidR="00E6437A" w:rsidRDefault="00E6437A" w:rsidP="00E6437A">
            <w:pPr>
              <w:jc w:val="both"/>
              <w:rPr>
                <w:rFonts w:eastAsia="Calibri"/>
                <w:b/>
                <w:color w:val="808080"/>
                <w:sz w:val="16"/>
                <w:szCs w:val="16"/>
              </w:rPr>
            </w:pPr>
          </w:p>
        </w:tc>
        <w:tc>
          <w:tcPr>
            <w:tcW w:w="425" w:type="dxa"/>
            <w:vMerge/>
            <w:tcBorders>
              <w:bottom w:val="single" w:sz="4" w:space="0" w:color="auto"/>
            </w:tcBorders>
          </w:tcPr>
          <w:p w14:paraId="1732AED1" w14:textId="77777777" w:rsidR="00E6437A" w:rsidRDefault="00E6437A" w:rsidP="00E6437A">
            <w:pPr>
              <w:jc w:val="both"/>
              <w:rPr>
                <w:rFonts w:eastAsia="Calibri"/>
                <w:b/>
                <w:color w:val="808080"/>
                <w:sz w:val="16"/>
                <w:szCs w:val="16"/>
              </w:rPr>
            </w:pPr>
          </w:p>
        </w:tc>
        <w:tc>
          <w:tcPr>
            <w:tcW w:w="567" w:type="dxa"/>
            <w:vMerge/>
            <w:tcBorders>
              <w:bottom w:val="single" w:sz="4" w:space="0" w:color="auto"/>
            </w:tcBorders>
          </w:tcPr>
          <w:p w14:paraId="0E69527C" w14:textId="77777777" w:rsidR="00E6437A" w:rsidRDefault="00E6437A" w:rsidP="00E6437A">
            <w:pPr>
              <w:jc w:val="both"/>
              <w:rPr>
                <w:rFonts w:eastAsia="Calibri"/>
                <w:b/>
                <w:i/>
                <w:color w:val="808080"/>
                <w:sz w:val="16"/>
                <w:szCs w:val="16"/>
              </w:rPr>
            </w:pPr>
          </w:p>
        </w:tc>
        <w:tc>
          <w:tcPr>
            <w:tcW w:w="1134" w:type="dxa"/>
            <w:vMerge/>
          </w:tcPr>
          <w:p w14:paraId="798E0841" w14:textId="77777777" w:rsidR="00E6437A" w:rsidRDefault="00E6437A" w:rsidP="00E6437A">
            <w:pPr>
              <w:jc w:val="both"/>
              <w:rPr>
                <w:rFonts w:eastAsia="Calibri"/>
                <w:b/>
                <w:i/>
                <w:color w:val="808080"/>
                <w:sz w:val="16"/>
                <w:szCs w:val="16"/>
              </w:rPr>
            </w:pPr>
          </w:p>
        </w:tc>
        <w:tc>
          <w:tcPr>
            <w:tcW w:w="1134" w:type="dxa"/>
            <w:vMerge/>
          </w:tcPr>
          <w:p w14:paraId="58DFA211" w14:textId="77777777" w:rsidR="00E6437A" w:rsidRDefault="00E6437A" w:rsidP="00E6437A">
            <w:pPr>
              <w:jc w:val="both"/>
              <w:rPr>
                <w:rFonts w:eastAsia="Calibri"/>
                <w:b/>
                <w:color w:val="808080"/>
                <w:sz w:val="16"/>
                <w:szCs w:val="16"/>
              </w:rPr>
            </w:pPr>
          </w:p>
        </w:tc>
        <w:tc>
          <w:tcPr>
            <w:tcW w:w="2410" w:type="dxa"/>
          </w:tcPr>
          <w:p w14:paraId="16595B24" w14:textId="629D813A" w:rsidR="00E6437A" w:rsidRPr="00682BF5" w:rsidRDefault="00E6437A" w:rsidP="00E6437A">
            <w:pPr>
              <w:jc w:val="both"/>
              <w:rPr>
                <w:sz w:val="20"/>
              </w:rPr>
            </w:pPr>
            <w:r w:rsidRPr="00682BF5">
              <w:rPr>
                <w:sz w:val="20"/>
                <w:lang w:eastAsia="lt-LT"/>
              </w:rPr>
              <w:t xml:space="preserve">P.S.2.1031 </w:t>
            </w:r>
            <w:r w:rsidRPr="00682BF5">
              <w:rPr>
                <w:rFonts w:eastAsia="Calibri"/>
                <w:sz w:val="20"/>
                <w:lang w:eastAsia="lt-LT" w:bidi="lt-LT"/>
              </w:rPr>
              <w:t xml:space="preserve">Paslaugų socialiai pažeidžiamiems, socialinę riziką (atskirtį) patiriantiems asmenims vietų skaičius naujoje ar modernizuotoje infrastruktūroje </w:t>
            </w:r>
            <w:r w:rsidRPr="00682BF5">
              <w:rPr>
                <w:bCs/>
                <w:sz w:val="20"/>
              </w:rPr>
              <w:t>|</w:t>
            </w:r>
            <w:r w:rsidRPr="00682BF5">
              <w:rPr>
                <w:sz w:val="20"/>
              </w:rPr>
              <w:t>Skaičius</w:t>
            </w:r>
          </w:p>
        </w:tc>
        <w:tc>
          <w:tcPr>
            <w:tcW w:w="851" w:type="dxa"/>
            <w:tcBorders>
              <w:top w:val="single" w:sz="4" w:space="0" w:color="auto"/>
              <w:left w:val="single" w:sz="4" w:space="0" w:color="auto"/>
              <w:bottom w:val="single" w:sz="4" w:space="0" w:color="auto"/>
              <w:right w:val="single" w:sz="4" w:space="0" w:color="auto"/>
            </w:tcBorders>
          </w:tcPr>
          <w:p w14:paraId="4F737A31" w14:textId="77777777" w:rsidR="00E6437A" w:rsidRPr="00AB3FD1" w:rsidRDefault="00E6437A" w:rsidP="00E6437A">
            <w:pPr>
              <w:jc w:val="center"/>
              <w:rPr>
                <w:rFonts w:eastAsia="Calibri"/>
                <w:sz w:val="22"/>
                <w:szCs w:val="22"/>
              </w:rPr>
            </w:pPr>
            <w:r w:rsidRPr="00AB3FD1">
              <w:rPr>
                <w:rFonts w:eastAsia="Calibri"/>
                <w:sz w:val="22"/>
                <w:szCs w:val="22"/>
              </w:rPr>
              <w:t>10</w:t>
            </w:r>
          </w:p>
          <w:p w14:paraId="0AD895C8" w14:textId="648BE313" w:rsidR="00A055DD" w:rsidRPr="00AB3FD1" w:rsidRDefault="00AB3FD1" w:rsidP="00A055DD">
            <w:pPr>
              <w:ind w:left="-109"/>
              <w:jc w:val="center"/>
              <w:rPr>
                <w:rFonts w:eastAsia="Calibri"/>
                <w:sz w:val="18"/>
                <w:szCs w:val="18"/>
              </w:rPr>
            </w:pPr>
            <w:r w:rsidRPr="00AB3FD1">
              <w:rPr>
                <w:rFonts w:eastAsia="Calibri"/>
                <w:sz w:val="18"/>
                <w:szCs w:val="18"/>
              </w:rPr>
              <w:t xml:space="preserve"> </w:t>
            </w:r>
            <w:r w:rsidR="00A055DD" w:rsidRPr="00AB3FD1">
              <w:rPr>
                <w:rFonts w:eastAsia="Calibri"/>
                <w:sz w:val="18"/>
                <w:szCs w:val="18"/>
              </w:rPr>
              <w:t>(2029)</w:t>
            </w:r>
          </w:p>
          <w:p w14:paraId="7D0A3C4E" w14:textId="7384FFB4" w:rsidR="00A055DD" w:rsidRPr="00AB3FD1" w:rsidRDefault="00A055DD" w:rsidP="00E6437A">
            <w:pPr>
              <w:jc w:val="both"/>
              <w:rPr>
                <w:rFonts w:eastAsia="Calibri"/>
                <w:sz w:val="22"/>
                <w:szCs w:val="22"/>
              </w:rPr>
            </w:pPr>
          </w:p>
        </w:tc>
        <w:tc>
          <w:tcPr>
            <w:tcW w:w="708" w:type="dxa"/>
            <w:vMerge/>
            <w:tcBorders>
              <w:left w:val="single" w:sz="4" w:space="0" w:color="auto"/>
              <w:right w:val="single" w:sz="4" w:space="0" w:color="auto"/>
            </w:tcBorders>
          </w:tcPr>
          <w:p w14:paraId="0CB88070" w14:textId="77777777" w:rsidR="00E6437A" w:rsidRDefault="00E6437A" w:rsidP="00E6437A">
            <w:pPr>
              <w:jc w:val="both"/>
              <w:rPr>
                <w:sz w:val="20"/>
              </w:rPr>
            </w:pPr>
          </w:p>
        </w:tc>
        <w:tc>
          <w:tcPr>
            <w:tcW w:w="850" w:type="dxa"/>
            <w:vMerge/>
            <w:tcBorders>
              <w:left w:val="single" w:sz="4" w:space="0" w:color="auto"/>
              <w:right w:val="single" w:sz="4" w:space="0" w:color="auto"/>
            </w:tcBorders>
          </w:tcPr>
          <w:p w14:paraId="1D240528" w14:textId="77777777" w:rsidR="00E6437A" w:rsidRDefault="00E6437A" w:rsidP="00E6437A">
            <w:pPr>
              <w:jc w:val="both"/>
              <w:rPr>
                <w:sz w:val="20"/>
              </w:rPr>
            </w:pPr>
          </w:p>
        </w:tc>
      </w:tr>
      <w:tr w:rsidR="00E6437A" w14:paraId="388F7C7B" w14:textId="77777777" w:rsidTr="00473759">
        <w:tc>
          <w:tcPr>
            <w:tcW w:w="1557" w:type="dxa"/>
            <w:tcBorders>
              <w:top w:val="single" w:sz="4" w:space="0" w:color="auto"/>
              <w:left w:val="single" w:sz="4" w:space="0" w:color="auto"/>
              <w:bottom w:val="single" w:sz="4" w:space="0" w:color="auto"/>
              <w:right w:val="single" w:sz="4" w:space="0" w:color="auto"/>
            </w:tcBorders>
          </w:tcPr>
          <w:p w14:paraId="51F4523D" w14:textId="77777777" w:rsidR="00E6437A" w:rsidRDefault="00E6437A" w:rsidP="00E6437A">
            <w:pPr>
              <w:jc w:val="both"/>
              <w:rPr>
                <w:sz w:val="20"/>
              </w:rPr>
            </w:pPr>
            <w:r>
              <w:rPr>
                <w:sz w:val="20"/>
              </w:rPr>
              <w:t xml:space="preserve">- </w:t>
            </w:r>
            <w:proofErr w:type="spellStart"/>
            <w:r>
              <w:rPr>
                <w:sz w:val="20"/>
              </w:rPr>
              <w:t>poveiklė</w:t>
            </w:r>
            <w:proofErr w:type="spellEnd"/>
          </w:p>
        </w:tc>
        <w:tc>
          <w:tcPr>
            <w:tcW w:w="566" w:type="dxa"/>
            <w:tcBorders>
              <w:top w:val="single" w:sz="4" w:space="0" w:color="auto"/>
              <w:left w:val="single" w:sz="4" w:space="0" w:color="auto"/>
              <w:bottom w:val="single" w:sz="4" w:space="0" w:color="auto"/>
              <w:right w:val="single" w:sz="4" w:space="0" w:color="auto"/>
            </w:tcBorders>
          </w:tcPr>
          <w:p w14:paraId="2503C049"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1138" w:type="dxa"/>
            <w:tcBorders>
              <w:top w:val="single" w:sz="4" w:space="0" w:color="auto"/>
              <w:left w:val="single" w:sz="4" w:space="0" w:color="auto"/>
              <w:bottom w:val="single" w:sz="4" w:space="0" w:color="auto"/>
              <w:right w:val="single" w:sz="4" w:space="0" w:color="auto"/>
            </w:tcBorders>
          </w:tcPr>
          <w:p w14:paraId="1BF466FF"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1130" w:type="dxa"/>
            <w:tcBorders>
              <w:top w:val="single" w:sz="4" w:space="0" w:color="auto"/>
              <w:left w:val="single" w:sz="4" w:space="0" w:color="auto"/>
              <w:bottom w:val="single" w:sz="4" w:space="0" w:color="auto"/>
              <w:right w:val="single" w:sz="4" w:space="0" w:color="auto"/>
            </w:tcBorders>
          </w:tcPr>
          <w:p w14:paraId="0A1FFA24"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07CBDEB8"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851" w:type="dxa"/>
            <w:tcBorders>
              <w:top w:val="single" w:sz="4" w:space="0" w:color="auto"/>
              <w:left w:val="single" w:sz="4" w:space="0" w:color="auto"/>
              <w:bottom w:val="single" w:sz="4" w:space="0" w:color="auto"/>
              <w:right w:val="single" w:sz="4" w:space="0" w:color="auto"/>
            </w:tcBorders>
          </w:tcPr>
          <w:p w14:paraId="332BEFB1"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710" w:type="dxa"/>
            <w:tcBorders>
              <w:top w:val="single" w:sz="4" w:space="0" w:color="auto"/>
              <w:left w:val="single" w:sz="4" w:space="0" w:color="auto"/>
              <w:bottom w:val="single" w:sz="4" w:space="0" w:color="auto"/>
              <w:right w:val="single" w:sz="4" w:space="0" w:color="auto"/>
            </w:tcBorders>
          </w:tcPr>
          <w:p w14:paraId="379731A4"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1278" w:type="dxa"/>
            <w:tcBorders>
              <w:top w:val="single" w:sz="4" w:space="0" w:color="auto"/>
              <w:left w:val="single" w:sz="4" w:space="0" w:color="auto"/>
              <w:bottom w:val="single" w:sz="4" w:space="0" w:color="auto"/>
              <w:right w:val="single" w:sz="4" w:space="0" w:color="auto"/>
            </w:tcBorders>
          </w:tcPr>
          <w:p w14:paraId="3E584056"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5AA90253"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567" w:type="dxa"/>
            <w:tcBorders>
              <w:top w:val="single" w:sz="4" w:space="0" w:color="auto"/>
              <w:left w:val="single" w:sz="4" w:space="0" w:color="auto"/>
              <w:bottom w:val="single" w:sz="4" w:space="0" w:color="auto"/>
              <w:right w:val="single" w:sz="4" w:space="0" w:color="auto"/>
            </w:tcBorders>
          </w:tcPr>
          <w:p w14:paraId="20CB1740" w14:textId="77777777" w:rsidR="00E6437A" w:rsidRDefault="00E6437A" w:rsidP="00E6437A">
            <w:pPr>
              <w:jc w:val="both"/>
              <w:rPr>
                <w:rFonts w:eastAsia="Calibri"/>
                <w:b/>
                <w:i/>
                <w:color w:val="808080"/>
                <w:sz w:val="16"/>
                <w:szCs w:val="16"/>
              </w:rPr>
            </w:pPr>
            <w:r>
              <w:rPr>
                <w:rFonts w:eastAsia="Calibri"/>
                <w:b/>
                <w:i/>
                <w:color w:val="808080"/>
                <w:sz w:val="16"/>
                <w:szCs w:val="16"/>
              </w:rPr>
              <w:t>-</w:t>
            </w:r>
          </w:p>
        </w:tc>
        <w:tc>
          <w:tcPr>
            <w:tcW w:w="1134" w:type="dxa"/>
          </w:tcPr>
          <w:p w14:paraId="2A47B7B6" w14:textId="77777777" w:rsidR="00E6437A" w:rsidRDefault="00E6437A" w:rsidP="00E6437A">
            <w:pPr>
              <w:jc w:val="both"/>
              <w:rPr>
                <w:rFonts w:eastAsia="Calibri"/>
                <w:b/>
                <w:i/>
                <w:color w:val="808080"/>
                <w:sz w:val="16"/>
                <w:szCs w:val="16"/>
              </w:rPr>
            </w:pPr>
            <w:r>
              <w:rPr>
                <w:rFonts w:eastAsia="Calibri"/>
                <w:b/>
                <w:i/>
                <w:color w:val="808080"/>
                <w:sz w:val="16"/>
                <w:szCs w:val="16"/>
              </w:rPr>
              <w:t>-</w:t>
            </w:r>
          </w:p>
        </w:tc>
        <w:tc>
          <w:tcPr>
            <w:tcW w:w="1134" w:type="dxa"/>
          </w:tcPr>
          <w:p w14:paraId="1C5F8335" w14:textId="77777777" w:rsidR="00E6437A" w:rsidRDefault="00E6437A" w:rsidP="00E6437A">
            <w:pPr>
              <w:jc w:val="both"/>
              <w:rPr>
                <w:rFonts w:eastAsia="Calibri"/>
                <w:b/>
                <w:color w:val="808080"/>
                <w:sz w:val="16"/>
                <w:szCs w:val="16"/>
              </w:rPr>
            </w:pPr>
            <w:r>
              <w:rPr>
                <w:rFonts w:eastAsia="Calibri"/>
                <w:b/>
                <w:color w:val="808080"/>
                <w:sz w:val="16"/>
                <w:szCs w:val="16"/>
              </w:rPr>
              <w:t>-</w:t>
            </w:r>
          </w:p>
        </w:tc>
        <w:tc>
          <w:tcPr>
            <w:tcW w:w="2410" w:type="dxa"/>
          </w:tcPr>
          <w:p w14:paraId="173943AD" w14:textId="77777777" w:rsidR="00E6437A" w:rsidRPr="00682BF5" w:rsidRDefault="00E6437A" w:rsidP="00E6437A">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0AE5F8E7" w14:textId="77777777" w:rsidR="00E6437A" w:rsidRPr="00682BF5" w:rsidRDefault="00E6437A" w:rsidP="00E6437A">
            <w:pPr>
              <w:jc w:val="both"/>
              <w:rPr>
                <w:rFonts w:eastAsia="Calibri"/>
                <w:sz w:val="22"/>
                <w:szCs w:val="22"/>
              </w:rPr>
            </w:pPr>
          </w:p>
        </w:tc>
        <w:tc>
          <w:tcPr>
            <w:tcW w:w="708" w:type="dxa"/>
          </w:tcPr>
          <w:p w14:paraId="338A5A1C" w14:textId="77777777" w:rsidR="00E6437A" w:rsidRDefault="00E6437A" w:rsidP="00E6437A">
            <w:pPr>
              <w:jc w:val="both"/>
              <w:rPr>
                <w:sz w:val="20"/>
              </w:rPr>
            </w:pPr>
          </w:p>
        </w:tc>
        <w:tc>
          <w:tcPr>
            <w:tcW w:w="850" w:type="dxa"/>
          </w:tcPr>
          <w:p w14:paraId="5DAFB3BF" w14:textId="77777777" w:rsidR="00E6437A" w:rsidRDefault="00E6437A" w:rsidP="00E6437A">
            <w:pPr>
              <w:jc w:val="both"/>
              <w:rPr>
                <w:sz w:val="20"/>
              </w:rPr>
            </w:pPr>
          </w:p>
        </w:tc>
      </w:tr>
      <w:tr w:rsidR="00E6437A" w14:paraId="39E9CEC8" w14:textId="77777777" w:rsidTr="00473759">
        <w:tc>
          <w:tcPr>
            <w:tcW w:w="1557" w:type="dxa"/>
            <w:vMerge w:val="restart"/>
            <w:tcBorders>
              <w:top w:val="single" w:sz="4" w:space="0" w:color="auto"/>
              <w:left w:val="single" w:sz="4" w:space="0" w:color="auto"/>
              <w:right w:val="single" w:sz="4" w:space="0" w:color="auto"/>
            </w:tcBorders>
            <w:hideMark/>
          </w:tcPr>
          <w:p w14:paraId="73A74935" w14:textId="77777777" w:rsidR="00E6437A" w:rsidRDefault="00E6437A" w:rsidP="00E6437A">
            <w:pPr>
              <w:jc w:val="both"/>
              <w:rPr>
                <w:sz w:val="20"/>
              </w:rPr>
            </w:pPr>
            <w:r>
              <w:rPr>
                <w:sz w:val="20"/>
              </w:rPr>
              <w:t xml:space="preserve">1.1 </w:t>
            </w:r>
          </w:p>
          <w:p w14:paraId="73B05DE0" w14:textId="77777777" w:rsidR="00E6437A" w:rsidRDefault="00E6437A" w:rsidP="00E6437A">
            <w:pPr>
              <w:jc w:val="both"/>
              <w:rPr>
                <w:sz w:val="20"/>
              </w:rPr>
            </w:pPr>
            <w:r>
              <w:rPr>
                <w:sz w:val="20"/>
              </w:rPr>
              <w:t>Nekilnojamo turto įsigijimas ir pritaikymas socialiniam būstui Mažeikių rajono savivaldybėje</w:t>
            </w:r>
          </w:p>
        </w:tc>
        <w:tc>
          <w:tcPr>
            <w:tcW w:w="566" w:type="dxa"/>
            <w:vMerge w:val="restart"/>
            <w:tcBorders>
              <w:top w:val="single" w:sz="4" w:space="0" w:color="auto"/>
              <w:left w:val="single" w:sz="4" w:space="0" w:color="auto"/>
              <w:right w:val="single" w:sz="4" w:space="0" w:color="auto"/>
            </w:tcBorders>
            <w:hideMark/>
          </w:tcPr>
          <w:p w14:paraId="500E62AB" w14:textId="77777777" w:rsidR="00E6437A" w:rsidRDefault="00E6437A" w:rsidP="00E6437A">
            <w:pPr>
              <w:jc w:val="both"/>
              <w:rPr>
                <w:rFonts w:eastAsia="Calibri"/>
                <w:color w:val="808080"/>
                <w:sz w:val="20"/>
              </w:rPr>
            </w:pPr>
            <w:r>
              <w:rPr>
                <w:rFonts w:eastAsia="Calibri"/>
                <w:color w:val="808080"/>
                <w:sz w:val="20"/>
              </w:rPr>
              <w:t>-</w:t>
            </w:r>
          </w:p>
        </w:tc>
        <w:tc>
          <w:tcPr>
            <w:tcW w:w="1138" w:type="dxa"/>
            <w:vMerge w:val="restart"/>
            <w:tcBorders>
              <w:top w:val="single" w:sz="4" w:space="0" w:color="auto"/>
              <w:left w:val="single" w:sz="4" w:space="0" w:color="auto"/>
              <w:right w:val="single" w:sz="4" w:space="0" w:color="auto"/>
            </w:tcBorders>
            <w:hideMark/>
          </w:tcPr>
          <w:p w14:paraId="52EC238B" w14:textId="77777777" w:rsidR="00E6437A" w:rsidRDefault="00E6437A" w:rsidP="00E6437A">
            <w:pPr>
              <w:jc w:val="both"/>
              <w:rPr>
                <w:rFonts w:eastAsia="Calibri"/>
                <w:b/>
                <w:color w:val="808080"/>
                <w:sz w:val="20"/>
              </w:rPr>
            </w:pPr>
            <w:r>
              <w:rPr>
                <w:sz w:val="20"/>
                <w:lang w:eastAsia="lt-LT"/>
              </w:rPr>
              <w:t>Mažeikių rajono savivaldybės administracija</w:t>
            </w:r>
          </w:p>
        </w:tc>
        <w:tc>
          <w:tcPr>
            <w:tcW w:w="1130" w:type="dxa"/>
            <w:vMerge w:val="restart"/>
            <w:tcBorders>
              <w:top w:val="single" w:sz="4" w:space="0" w:color="auto"/>
              <w:left w:val="single" w:sz="4" w:space="0" w:color="auto"/>
              <w:right w:val="single" w:sz="4" w:space="0" w:color="auto"/>
            </w:tcBorders>
          </w:tcPr>
          <w:p w14:paraId="481C7B24" w14:textId="77777777" w:rsidR="00E6437A" w:rsidRDefault="00E6437A" w:rsidP="00E6437A">
            <w:pPr>
              <w:jc w:val="both"/>
              <w:rPr>
                <w:rFonts w:eastAsia="Calibri"/>
                <w:b/>
                <w:color w:val="808080"/>
                <w:sz w:val="20"/>
              </w:rPr>
            </w:pPr>
          </w:p>
        </w:tc>
        <w:tc>
          <w:tcPr>
            <w:tcW w:w="709" w:type="dxa"/>
            <w:vMerge w:val="restart"/>
            <w:tcBorders>
              <w:top w:val="single" w:sz="4" w:space="0" w:color="auto"/>
              <w:left w:val="single" w:sz="4" w:space="0" w:color="auto"/>
              <w:right w:val="single" w:sz="4" w:space="0" w:color="auto"/>
            </w:tcBorders>
            <w:hideMark/>
          </w:tcPr>
          <w:p w14:paraId="07ACE049" w14:textId="77777777" w:rsidR="00E6437A" w:rsidRDefault="00E6437A" w:rsidP="00E6437A">
            <w:pPr>
              <w:jc w:val="both"/>
              <w:rPr>
                <w:rFonts w:eastAsia="Calibri"/>
                <w:b/>
                <w:color w:val="808080"/>
                <w:sz w:val="20"/>
              </w:rPr>
            </w:pPr>
            <w:r>
              <w:rPr>
                <w:rFonts w:eastAsia="Calibri"/>
                <w:i/>
                <w:color w:val="808080"/>
                <w:sz w:val="20"/>
              </w:rPr>
              <w:t>-</w:t>
            </w:r>
          </w:p>
        </w:tc>
        <w:tc>
          <w:tcPr>
            <w:tcW w:w="851" w:type="dxa"/>
            <w:vMerge w:val="restart"/>
            <w:tcBorders>
              <w:top w:val="single" w:sz="4" w:space="0" w:color="auto"/>
              <w:left w:val="single" w:sz="4" w:space="0" w:color="auto"/>
              <w:right w:val="single" w:sz="4" w:space="0" w:color="auto"/>
            </w:tcBorders>
          </w:tcPr>
          <w:p w14:paraId="0E24F995" w14:textId="77777777" w:rsidR="00E6437A" w:rsidRDefault="00E6437A" w:rsidP="00E6437A">
            <w:pPr>
              <w:jc w:val="both"/>
              <w:rPr>
                <w:rFonts w:eastAsia="Calibri"/>
                <w:sz w:val="20"/>
              </w:rPr>
            </w:pPr>
            <w:r>
              <w:rPr>
                <w:rFonts w:eastAsia="Calibri"/>
                <w:sz w:val="20"/>
              </w:rPr>
              <w:t>Taip, HP Darnus vystymasis</w:t>
            </w:r>
          </w:p>
          <w:p w14:paraId="28A756B7" w14:textId="77777777" w:rsidR="00E6437A" w:rsidRDefault="00E6437A" w:rsidP="00E6437A">
            <w:pPr>
              <w:jc w:val="both"/>
              <w:rPr>
                <w:sz w:val="20"/>
              </w:rPr>
            </w:pPr>
            <w:r>
              <w:rPr>
                <w:rFonts w:eastAsia="Calibri"/>
                <w:sz w:val="20"/>
              </w:rPr>
              <w:t>HP Lygios galimybės v</w:t>
            </w:r>
            <w:r>
              <w:rPr>
                <w:sz w:val="20"/>
              </w:rPr>
              <w:t>isiems</w:t>
            </w:r>
          </w:p>
          <w:p w14:paraId="3B879149" w14:textId="4682F2BF" w:rsidR="00E6437A" w:rsidRDefault="00E6437A" w:rsidP="00E6437A">
            <w:pPr>
              <w:jc w:val="both"/>
              <w:rPr>
                <w:rFonts w:eastAsia="Calibri"/>
                <w:sz w:val="20"/>
              </w:rPr>
            </w:pPr>
          </w:p>
        </w:tc>
        <w:tc>
          <w:tcPr>
            <w:tcW w:w="710" w:type="dxa"/>
            <w:vMerge w:val="restart"/>
            <w:tcBorders>
              <w:top w:val="single" w:sz="4" w:space="0" w:color="auto"/>
              <w:left w:val="single" w:sz="4" w:space="0" w:color="auto"/>
              <w:right w:val="single" w:sz="4" w:space="0" w:color="auto"/>
            </w:tcBorders>
            <w:hideMark/>
          </w:tcPr>
          <w:p w14:paraId="5ADD7449" w14:textId="77777777" w:rsidR="00E6437A" w:rsidRDefault="00E6437A" w:rsidP="00E6437A">
            <w:pPr>
              <w:jc w:val="both"/>
              <w:rPr>
                <w:rFonts w:eastAsia="Calibri"/>
                <w:b/>
                <w:color w:val="808080"/>
                <w:sz w:val="20"/>
              </w:rPr>
            </w:pPr>
            <w:r>
              <w:rPr>
                <w:rFonts w:eastAsia="Calibri"/>
                <w:i/>
                <w:color w:val="808080"/>
                <w:sz w:val="20"/>
              </w:rPr>
              <w:t>-</w:t>
            </w:r>
          </w:p>
        </w:tc>
        <w:tc>
          <w:tcPr>
            <w:tcW w:w="1278" w:type="dxa"/>
            <w:vMerge w:val="restart"/>
            <w:tcBorders>
              <w:top w:val="single" w:sz="4" w:space="0" w:color="auto"/>
              <w:left w:val="single" w:sz="4" w:space="0" w:color="auto"/>
              <w:right w:val="single" w:sz="4" w:space="0" w:color="auto"/>
            </w:tcBorders>
          </w:tcPr>
          <w:p w14:paraId="7CC2FB65" w14:textId="77777777" w:rsidR="00E6437A" w:rsidRDefault="00E6437A" w:rsidP="00E6437A">
            <w:pPr>
              <w:jc w:val="center"/>
              <w:rPr>
                <w:rFonts w:eastAsia="Calibri"/>
                <w:sz w:val="20"/>
              </w:rPr>
            </w:pPr>
            <w:r>
              <w:rPr>
                <w:rFonts w:eastAsia="Calibri"/>
                <w:sz w:val="20"/>
              </w:rPr>
              <w:t>1140484</w:t>
            </w:r>
          </w:p>
        </w:tc>
        <w:tc>
          <w:tcPr>
            <w:tcW w:w="425" w:type="dxa"/>
            <w:vMerge w:val="restart"/>
            <w:tcBorders>
              <w:top w:val="single" w:sz="4" w:space="0" w:color="auto"/>
              <w:left w:val="single" w:sz="4" w:space="0" w:color="auto"/>
              <w:right w:val="single" w:sz="4" w:space="0" w:color="auto"/>
            </w:tcBorders>
          </w:tcPr>
          <w:p w14:paraId="5F333A97" w14:textId="77777777" w:rsidR="00E6437A" w:rsidRDefault="00E6437A" w:rsidP="00E6437A">
            <w:pPr>
              <w:jc w:val="center"/>
              <w:rPr>
                <w:rFonts w:eastAsia="Calibri"/>
                <w:b/>
                <w:sz w:val="20"/>
              </w:rPr>
            </w:pPr>
          </w:p>
        </w:tc>
        <w:tc>
          <w:tcPr>
            <w:tcW w:w="567" w:type="dxa"/>
            <w:vMerge w:val="restart"/>
            <w:tcBorders>
              <w:top w:val="single" w:sz="4" w:space="0" w:color="auto"/>
              <w:left w:val="single" w:sz="4" w:space="0" w:color="auto"/>
              <w:right w:val="single" w:sz="4" w:space="0" w:color="auto"/>
            </w:tcBorders>
          </w:tcPr>
          <w:p w14:paraId="4B5B9815" w14:textId="77777777" w:rsidR="00E6437A" w:rsidRDefault="00E6437A" w:rsidP="00E6437A">
            <w:pPr>
              <w:jc w:val="center"/>
              <w:rPr>
                <w:rFonts w:eastAsia="Calibri"/>
                <w:b/>
                <w:i/>
                <w:sz w:val="20"/>
              </w:rPr>
            </w:pPr>
          </w:p>
        </w:tc>
        <w:tc>
          <w:tcPr>
            <w:tcW w:w="1134" w:type="dxa"/>
            <w:vMerge w:val="restart"/>
          </w:tcPr>
          <w:p w14:paraId="13E646AE" w14:textId="77777777" w:rsidR="00E6437A" w:rsidRDefault="00E6437A" w:rsidP="00E6437A">
            <w:pPr>
              <w:jc w:val="center"/>
              <w:rPr>
                <w:sz w:val="20"/>
              </w:rPr>
            </w:pPr>
            <w:r>
              <w:rPr>
                <w:sz w:val="20"/>
              </w:rPr>
              <w:t>969411</w:t>
            </w:r>
          </w:p>
          <w:p w14:paraId="04324E04" w14:textId="77777777" w:rsidR="00E6437A" w:rsidRDefault="00E6437A" w:rsidP="00E6437A">
            <w:pPr>
              <w:jc w:val="center"/>
              <w:rPr>
                <w:b/>
                <w:i/>
                <w:sz w:val="20"/>
              </w:rPr>
            </w:pPr>
          </w:p>
        </w:tc>
        <w:tc>
          <w:tcPr>
            <w:tcW w:w="1134" w:type="dxa"/>
            <w:vMerge w:val="restart"/>
          </w:tcPr>
          <w:p w14:paraId="18E7A9E6" w14:textId="77777777" w:rsidR="00E6437A" w:rsidRDefault="00E6437A" w:rsidP="00E6437A">
            <w:pPr>
              <w:jc w:val="center"/>
              <w:rPr>
                <w:sz w:val="20"/>
              </w:rPr>
            </w:pPr>
            <w:r>
              <w:rPr>
                <w:sz w:val="20"/>
              </w:rPr>
              <w:t>171073</w:t>
            </w:r>
          </w:p>
        </w:tc>
        <w:tc>
          <w:tcPr>
            <w:tcW w:w="2410" w:type="dxa"/>
          </w:tcPr>
          <w:p w14:paraId="0A6DAA1C" w14:textId="77777777" w:rsidR="00E6437A" w:rsidRPr="00682BF5" w:rsidRDefault="00E6437A" w:rsidP="00E6437A">
            <w:pPr>
              <w:jc w:val="both"/>
              <w:rPr>
                <w:bCs/>
                <w:sz w:val="20"/>
              </w:rPr>
            </w:pPr>
            <w:r w:rsidRPr="00682BF5">
              <w:rPr>
                <w:sz w:val="20"/>
              </w:rPr>
              <w:t xml:space="preserve">R.B.2.2067 </w:t>
            </w:r>
            <w:r w:rsidRPr="00682BF5">
              <w:rPr>
                <w:bCs/>
                <w:iCs/>
                <w:sz w:val="20"/>
              </w:rPr>
              <w:t>Naujų arba modernizuotų socialinių būstų naudotojų skaičius per metus | Naudotojai per metus</w:t>
            </w:r>
          </w:p>
        </w:tc>
        <w:tc>
          <w:tcPr>
            <w:tcW w:w="851" w:type="dxa"/>
            <w:tcBorders>
              <w:top w:val="single" w:sz="4" w:space="0" w:color="auto"/>
              <w:left w:val="single" w:sz="4" w:space="0" w:color="auto"/>
              <w:bottom w:val="single" w:sz="4" w:space="0" w:color="auto"/>
              <w:right w:val="single" w:sz="4" w:space="0" w:color="auto"/>
            </w:tcBorders>
          </w:tcPr>
          <w:p w14:paraId="2C23A793" w14:textId="77777777" w:rsidR="00E6437A" w:rsidRPr="00682BF5" w:rsidRDefault="00E6437A" w:rsidP="00E6437A">
            <w:pPr>
              <w:jc w:val="center"/>
              <w:rPr>
                <w:rFonts w:eastAsia="Calibri"/>
                <w:sz w:val="22"/>
                <w:szCs w:val="22"/>
              </w:rPr>
            </w:pPr>
            <w:r w:rsidRPr="00682BF5">
              <w:rPr>
                <w:rFonts w:eastAsia="Calibri"/>
                <w:sz w:val="22"/>
                <w:szCs w:val="22"/>
              </w:rPr>
              <w:t>39</w:t>
            </w:r>
          </w:p>
          <w:p w14:paraId="6EE07D1A" w14:textId="77777777" w:rsidR="00E6437A" w:rsidRPr="00682BF5" w:rsidRDefault="00E6437A" w:rsidP="00E6437A">
            <w:pPr>
              <w:ind w:hanging="109"/>
              <w:jc w:val="center"/>
              <w:rPr>
                <w:rFonts w:eastAsia="Calibri"/>
                <w:sz w:val="18"/>
                <w:szCs w:val="18"/>
              </w:rPr>
            </w:pPr>
            <w:r w:rsidRPr="00682BF5">
              <w:rPr>
                <w:rFonts w:eastAsia="Calibri"/>
                <w:sz w:val="18"/>
                <w:szCs w:val="18"/>
              </w:rPr>
              <w:t>(2026)</w:t>
            </w:r>
          </w:p>
        </w:tc>
        <w:tc>
          <w:tcPr>
            <w:tcW w:w="708" w:type="dxa"/>
            <w:vMerge w:val="restart"/>
            <w:hideMark/>
          </w:tcPr>
          <w:p w14:paraId="7E8A1A0A" w14:textId="77777777" w:rsidR="00E6437A" w:rsidRDefault="00E6437A" w:rsidP="00E6437A">
            <w:pPr>
              <w:jc w:val="both"/>
              <w:rPr>
                <w:sz w:val="20"/>
              </w:rPr>
            </w:pPr>
            <w:r>
              <w:rPr>
                <w:sz w:val="20"/>
              </w:rPr>
              <w:t>2024,</w:t>
            </w:r>
          </w:p>
          <w:p w14:paraId="352C5252" w14:textId="3D1C3781" w:rsidR="00E6437A" w:rsidRDefault="00E6437A" w:rsidP="00E6437A">
            <w:pPr>
              <w:jc w:val="both"/>
              <w:rPr>
                <w:sz w:val="20"/>
              </w:rPr>
            </w:pPr>
            <w:r>
              <w:rPr>
                <w:sz w:val="20"/>
              </w:rPr>
              <w:t xml:space="preserve"> II </w:t>
            </w:r>
            <w:proofErr w:type="spellStart"/>
            <w:r>
              <w:rPr>
                <w:sz w:val="20"/>
              </w:rPr>
              <w:t>ketv</w:t>
            </w:r>
            <w:proofErr w:type="spellEnd"/>
            <w:r>
              <w:rPr>
                <w:sz w:val="20"/>
              </w:rPr>
              <w:t>.</w:t>
            </w:r>
          </w:p>
        </w:tc>
        <w:tc>
          <w:tcPr>
            <w:tcW w:w="850" w:type="dxa"/>
            <w:vMerge w:val="restart"/>
          </w:tcPr>
          <w:p w14:paraId="005EE1A5" w14:textId="77777777" w:rsidR="00E6437A" w:rsidRDefault="00E6437A" w:rsidP="00E6437A">
            <w:pPr>
              <w:jc w:val="both"/>
              <w:rPr>
                <w:sz w:val="20"/>
              </w:rPr>
            </w:pPr>
            <w:r>
              <w:rPr>
                <w:sz w:val="20"/>
              </w:rPr>
              <w:t xml:space="preserve">2026, IV </w:t>
            </w:r>
            <w:proofErr w:type="spellStart"/>
            <w:r>
              <w:rPr>
                <w:sz w:val="20"/>
              </w:rPr>
              <w:t>ketv</w:t>
            </w:r>
            <w:proofErr w:type="spellEnd"/>
            <w:r>
              <w:rPr>
                <w:sz w:val="20"/>
              </w:rPr>
              <w:t>.</w:t>
            </w:r>
          </w:p>
          <w:p w14:paraId="53031FDA" w14:textId="77777777" w:rsidR="00E6437A" w:rsidRDefault="00E6437A" w:rsidP="00E6437A">
            <w:pPr>
              <w:jc w:val="both"/>
              <w:rPr>
                <w:sz w:val="20"/>
              </w:rPr>
            </w:pPr>
          </w:p>
        </w:tc>
      </w:tr>
      <w:tr w:rsidR="00E6437A" w14:paraId="3F0E580E" w14:textId="77777777" w:rsidTr="00473759">
        <w:tc>
          <w:tcPr>
            <w:tcW w:w="1557" w:type="dxa"/>
            <w:vMerge/>
            <w:tcBorders>
              <w:left w:val="single" w:sz="4" w:space="0" w:color="auto"/>
              <w:bottom w:val="single" w:sz="4" w:space="0" w:color="auto"/>
              <w:right w:val="single" w:sz="4" w:space="0" w:color="auto"/>
            </w:tcBorders>
          </w:tcPr>
          <w:p w14:paraId="59AE95B0" w14:textId="77777777" w:rsidR="00E6437A" w:rsidRDefault="00E6437A" w:rsidP="00E6437A">
            <w:pPr>
              <w:ind w:left="33" w:hanging="33"/>
              <w:jc w:val="both"/>
              <w:rPr>
                <w:b/>
                <w:bCs/>
                <w:i/>
                <w:sz w:val="22"/>
                <w:szCs w:val="22"/>
                <w:lang w:eastAsia="lt-LT"/>
              </w:rPr>
            </w:pPr>
          </w:p>
        </w:tc>
        <w:tc>
          <w:tcPr>
            <w:tcW w:w="566" w:type="dxa"/>
            <w:vMerge/>
            <w:tcBorders>
              <w:left w:val="single" w:sz="4" w:space="0" w:color="auto"/>
              <w:bottom w:val="single" w:sz="4" w:space="0" w:color="auto"/>
              <w:right w:val="single" w:sz="4" w:space="0" w:color="auto"/>
            </w:tcBorders>
            <w:vAlign w:val="center"/>
          </w:tcPr>
          <w:p w14:paraId="19B16246" w14:textId="77777777" w:rsidR="00E6437A" w:rsidRDefault="00E6437A" w:rsidP="00E6437A">
            <w:pPr>
              <w:jc w:val="both"/>
              <w:rPr>
                <w:rFonts w:eastAsia="Calibri"/>
                <w:i/>
                <w:sz w:val="22"/>
                <w:szCs w:val="22"/>
              </w:rPr>
            </w:pPr>
          </w:p>
        </w:tc>
        <w:tc>
          <w:tcPr>
            <w:tcW w:w="1138" w:type="dxa"/>
            <w:vMerge/>
            <w:tcBorders>
              <w:left w:val="single" w:sz="4" w:space="0" w:color="auto"/>
              <w:bottom w:val="single" w:sz="4" w:space="0" w:color="auto"/>
              <w:right w:val="single" w:sz="4" w:space="0" w:color="auto"/>
            </w:tcBorders>
            <w:vAlign w:val="center"/>
          </w:tcPr>
          <w:p w14:paraId="4513C908" w14:textId="77777777" w:rsidR="00E6437A" w:rsidRDefault="00E6437A" w:rsidP="00E6437A">
            <w:pPr>
              <w:jc w:val="both"/>
              <w:rPr>
                <w:rFonts w:eastAsia="Calibri"/>
                <w:i/>
                <w:sz w:val="22"/>
                <w:szCs w:val="22"/>
              </w:rPr>
            </w:pPr>
          </w:p>
        </w:tc>
        <w:tc>
          <w:tcPr>
            <w:tcW w:w="1130" w:type="dxa"/>
            <w:vMerge/>
            <w:tcBorders>
              <w:left w:val="single" w:sz="4" w:space="0" w:color="auto"/>
              <w:bottom w:val="single" w:sz="4" w:space="0" w:color="auto"/>
              <w:right w:val="single" w:sz="4" w:space="0" w:color="auto"/>
            </w:tcBorders>
            <w:vAlign w:val="center"/>
          </w:tcPr>
          <w:p w14:paraId="23141B30" w14:textId="77777777" w:rsidR="00E6437A" w:rsidRDefault="00E6437A" w:rsidP="00E6437A">
            <w:pPr>
              <w:jc w:val="both"/>
              <w:rPr>
                <w:rFonts w:eastAsia="Calibri"/>
                <w:b/>
                <w:sz w:val="22"/>
                <w:szCs w:val="22"/>
              </w:rPr>
            </w:pPr>
          </w:p>
        </w:tc>
        <w:tc>
          <w:tcPr>
            <w:tcW w:w="709" w:type="dxa"/>
            <w:vMerge/>
            <w:tcBorders>
              <w:left w:val="single" w:sz="4" w:space="0" w:color="auto"/>
              <w:bottom w:val="single" w:sz="4" w:space="0" w:color="auto"/>
              <w:right w:val="single" w:sz="4" w:space="0" w:color="auto"/>
            </w:tcBorders>
            <w:vAlign w:val="center"/>
          </w:tcPr>
          <w:p w14:paraId="5563CDC3" w14:textId="77777777" w:rsidR="00E6437A" w:rsidRDefault="00E6437A" w:rsidP="00E6437A">
            <w:pPr>
              <w:jc w:val="both"/>
              <w:rPr>
                <w:rFonts w:eastAsia="Calibri"/>
                <w:i/>
                <w:sz w:val="20"/>
                <w:szCs w:val="22"/>
              </w:rPr>
            </w:pPr>
          </w:p>
        </w:tc>
        <w:tc>
          <w:tcPr>
            <w:tcW w:w="851" w:type="dxa"/>
            <w:vMerge/>
            <w:tcBorders>
              <w:left w:val="single" w:sz="4" w:space="0" w:color="auto"/>
              <w:bottom w:val="single" w:sz="4" w:space="0" w:color="auto"/>
              <w:right w:val="single" w:sz="4" w:space="0" w:color="auto"/>
            </w:tcBorders>
            <w:vAlign w:val="center"/>
          </w:tcPr>
          <w:p w14:paraId="70D99D0F" w14:textId="77777777" w:rsidR="00E6437A" w:rsidRDefault="00E6437A" w:rsidP="00E6437A">
            <w:pPr>
              <w:jc w:val="both"/>
              <w:rPr>
                <w:rFonts w:eastAsia="Calibri"/>
                <w:b/>
                <w:sz w:val="20"/>
                <w:szCs w:val="22"/>
              </w:rPr>
            </w:pPr>
          </w:p>
        </w:tc>
        <w:tc>
          <w:tcPr>
            <w:tcW w:w="710" w:type="dxa"/>
            <w:vMerge/>
            <w:tcBorders>
              <w:left w:val="single" w:sz="4" w:space="0" w:color="auto"/>
              <w:bottom w:val="single" w:sz="4" w:space="0" w:color="auto"/>
              <w:right w:val="single" w:sz="4" w:space="0" w:color="auto"/>
            </w:tcBorders>
            <w:vAlign w:val="center"/>
          </w:tcPr>
          <w:p w14:paraId="676B45E1" w14:textId="77777777" w:rsidR="00E6437A" w:rsidRDefault="00E6437A" w:rsidP="00E6437A">
            <w:pPr>
              <w:jc w:val="both"/>
              <w:rPr>
                <w:rFonts w:eastAsia="Calibri"/>
                <w:i/>
                <w:sz w:val="20"/>
                <w:szCs w:val="22"/>
              </w:rPr>
            </w:pPr>
          </w:p>
        </w:tc>
        <w:tc>
          <w:tcPr>
            <w:tcW w:w="1278" w:type="dxa"/>
            <w:vMerge/>
            <w:tcBorders>
              <w:left w:val="single" w:sz="4" w:space="0" w:color="auto"/>
              <w:bottom w:val="single" w:sz="4" w:space="0" w:color="auto"/>
              <w:right w:val="single" w:sz="4" w:space="0" w:color="auto"/>
            </w:tcBorders>
            <w:vAlign w:val="center"/>
          </w:tcPr>
          <w:p w14:paraId="1964A547" w14:textId="77777777" w:rsidR="00E6437A" w:rsidRDefault="00E6437A" w:rsidP="00E6437A">
            <w:pPr>
              <w:jc w:val="center"/>
              <w:rPr>
                <w:rFonts w:eastAsia="Calibri"/>
                <w:b/>
                <w:sz w:val="20"/>
                <w:szCs w:val="22"/>
              </w:rPr>
            </w:pPr>
          </w:p>
        </w:tc>
        <w:tc>
          <w:tcPr>
            <w:tcW w:w="425" w:type="dxa"/>
            <w:vMerge/>
            <w:tcBorders>
              <w:left w:val="single" w:sz="4" w:space="0" w:color="auto"/>
              <w:bottom w:val="single" w:sz="4" w:space="0" w:color="auto"/>
              <w:right w:val="single" w:sz="4" w:space="0" w:color="auto"/>
            </w:tcBorders>
            <w:vAlign w:val="center"/>
          </w:tcPr>
          <w:p w14:paraId="452554C8" w14:textId="77777777" w:rsidR="00E6437A" w:rsidRDefault="00E6437A" w:rsidP="00E6437A">
            <w:pPr>
              <w:jc w:val="center"/>
              <w:rPr>
                <w:rFonts w:eastAsia="Calibri"/>
                <w:b/>
                <w:sz w:val="20"/>
                <w:szCs w:val="22"/>
              </w:rPr>
            </w:pPr>
          </w:p>
        </w:tc>
        <w:tc>
          <w:tcPr>
            <w:tcW w:w="567" w:type="dxa"/>
            <w:vMerge/>
            <w:tcBorders>
              <w:left w:val="single" w:sz="4" w:space="0" w:color="auto"/>
              <w:bottom w:val="single" w:sz="4" w:space="0" w:color="auto"/>
              <w:right w:val="single" w:sz="4" w:space="0" w:color="auto"/>
            </w:tcBorders>
            <w:vAlign w:val="center"/>
          </w:tcPr>
          <w:p w14:paraId="44325B24" w14:textId="77777777" w:rsidR="00E6437A" w:rsidRDefault="00E6437A" w:rsidP="00E6437A">
            <w:pPr>
              <w:jc w:val="center"/>
              <w:rPr>
                <w:rFonts w:eastAsia="Calibri"/>
                <w:b/>
                <w:i/>
                <w:sz w:val="20"/>
                <w:szCs w:val="22"/>
              </w:rPr>
            </w:pPr>
          </w:p>
        </w:tc>
        <w:tc>
          <w:tcPr>
            <w:tcW w:w="1134" w:type="dxa"/>
            <w:vMerge/>
          </w:tcPr>
          <w:p w14:paraId="5ADF4FCA" w14:textId="77777777" w:rsidR="00E6437A" w:rsidRDefault="00E6437A" w:rsidP="00E6437A">
            <w:pPr>
              <w:jc w:val="center"/>
              <w:rPr>
                <w:szCs w:val="24"/>
              </w:rPr>
            </w:pPr>
          </w:p>
        </w:tc>
        <w:tc>
          <w:tcPr>
            <w:tcW w:w="1134" w:type="dxa"/>
            <w:vMerge/>
          </w:tcPr>
          <w:p w14:paraId="4404DECF" w14:textId="77777777" w:rsidR="00E6437A" w:rsidRDefault="00E6437A" w:rsidP="00E6437A">
            <w:pPr>
              <w:jc w:val="center"/>
              <w:rPr>
                <w:szCs w:val="24"/>
              </w:rPr>
            </w:pPr>
          </w:p>
        </w:tc>
        <w:tc>
          <w:tcPr>
            <w:tcW w:w="2410" w:type="dxa"/>
          </w:tcPr>
          <w:p w14:paraId="09E490A8" w14:textId="77777777" w:rsidR="00E6437A" w:rsidRDefault="00E6437A" w:rsidP="00E6437A">
            <w:pPr>
              <w:jc w:val="both"/>
              <w:rPr>
                <w:bCs/>
                <w:sz w:val="20"/>
              </w:rPr>
            </w:pPr>
            <w:r>
              <w:rPr>
                <w:color w:val="000000"/>
                <w:sz w:val="20"/>
              </w:rPr>
              <w:t xml:space="preserve">P.B.2.0065 </w:t>
            </w:r>
            <w:r>
              <w:rPr>
                <w:bCs/>
                <w:sz w:val="20"/>
              </w:rPr>
              <w:t>Naujų arba modernizuotų socialinių būstų talpumas | asmenys</w:t>
            </w:r>
          </w:p>
        </w:tc>
        <w:tc>
          <w:tcPr>
            <w:tcW w:w="851" w:type="dxa"/>
            <w:tcBorders>
              <w:top w:val="single" w:sz="4" w:space="0" w:color="auto"/>
              <w:left w:val="single" w:sz="4" w:space="0" w:color="auto"/>
              <w:bottom w:val="single" w:sz="4" w:space="0" w:color="auto"/>
            </w:tcBorders>
          </w:tcPr>
          <w:p w14:paraId="208E2E43" w14:textId="77777777" w:rsidR="00E6437A" w:rsidRDefault="00E6437A" w:rsidP="00E6437A">
            <w:pPr>
              <w:ind w:left="-109" w:firstLine="109"/>
              <w:jc w:val="center"/>
              <w:rPr>
                <w:rFonts w:eastAsia="Calibri"/>
                <w:sz w:val="22"/>
                <w:szCs w:val="22"/>
              </w:rPr>
            </w:pPr>
            <w:r>
              <w:rPr>
                <w:rFonts w:eastAsia="Calibri"/>
                <w:sz w:val="22"/>
                <w:szCs w:val="22"/>
              </w:rPr>
              <w:t xml:space="preserve">39 </w:t>
            </w:r>
            <w:r>
              <w:rPr>
                <w:rFonts w:eastAsia="Calibri"/>
                <w:sz w:val="18"/>
                <w:szCs w:val="18"/>
              </w:rPr>
              <w:t>(2026)</w:t>
            </w:r>
          </w:p>
        </w:tc>
        <w:tc>
          <w:tcPr>
            <w:tcW w:w="708" w:type="dxa"/>
            <w:vMerge/>
            <w:tcBorders>
              <w:bottom w:val="single" w:sz="4" w:space="0" w:color="auto"/>
            </w:tcBorders>
          </w:tcPr>
          <w:p w14:paraId="099180C8" w14:textId="77777777" w:rsidR="00E6437A" w:rsidRDefault="00E6437A" w:rsidP="00E6437A">
            <w:pPr>
              <w:jc w:val="both"/>
              <w:rPr>
                <w:rFonts w:eastAsia="Calibri"/>
                <w:sz w:val="20"/>
              </w:rPr>
            </w:pPr>
          </w:p>
        </w:tc>
        <w:tc>
          <w:tcPr>
            <w:tcW w:w="850" w:type="dxa"/>
            <w:vMerge/>
            <w:tcBorders>
              <w:bottom w:val="single" w:sz="4" w:space="0" w:color="auto"/>
            </w:tcBorders>
          </w:tcPr>
          <w:p w14:paraId="2E06343A" w14:textId="77777777" w:rsidR="00E6437A" w:rsidRDefault="00E6437A" w:rsidP="00E6437A">
            <w:pPr>
              <w:jc w:val="both"/>
              <w:rPr>
                <w:rFonts w:eastAsia="Calibri"/>
                <w:sz w:val="20"/>
              </w:rPr>
            </w:pPr>
          </w:p>
        </w:tc>
      </w:tr>
      <w:tr w:rsidR="00682BF5" w14:paraId="5BCD3437" w14:textId="77777777" w:rsidTr="00682BF5">
        <w:tc>
          <w:tcPr>
            <w:tcW w:w="1557" w:type="dxa"/>
            <w:tcBorders>
              <w:top w:val="single" w:sz="4" w:space="0" w:color="auto"/>
              <w:left w:val="single" w:sz="4" w:space="0" w:color="auto"/>
              <w:right w:val="single" w:sz="4" w:space="0" w:color="auto"/>
            </w:tcBorders>
          </w:tcPr>
          <w:p w14:paraId="2454F9C3" w14:textId="1D67E23E" w:rsidR="00682BF5" w:rsidRPr="00682BF5" w:rsidRDefault="00682BF5" w:rsidP="00E6437A">
            <w:pPr>
              <w:ind w:left="33" w:hanging="33"/>
              <w:jc w:val="both"/>
              <w:rPr>
                <w:bCs/>
                <w:color w:val="FF0000"/>
                <w:sz w:val="20"/>
                <w:lang w:eastAsia="lt-LT"/>
              </w:rPr>
            </w:pPr>
            <w:bookmarkStart w:id="52" w:name="_Hlk171429230"/>
            <w:r w:rsidRPr="00682BF5">
              <w:rPr>
                <w:bCs/>
                <w:sz w:val="20"/>
                <w:lang w:eastAsia="lt-LT"/>
              </w:rPr>
              <w:t>1.2</w:t>
            </w:r>
          </w:p>
        </w:tc>
        <w:tc>
          <w:tcPr>
            <w:tcW w:w="14461" w:type="dxa"/>
            <w:gridSpan w:val="15"/>
            <w:tcBorders>
              <w:top w:val="single" w:sz="4" w:space="0" w:color="auto"/>
              <w:left w:val="single" w:sz="4" w:space="0" w:color="auto"/>
              <w:right w:val="single" w:sz="4" w:space="0" w:color="auto"/>
            </w:tcBorders>
            <w:vAlign w:val="center"/>
          </w:tcPr>
          <w:p w14:paraId="65D5F2B7" w14:textId="7CE5E194" w:rsidR="00682BF5" w:rsidRPr="00712877" w:rsidRDefault="00682BF5" w:rsidP="00682BF5">
            <w:pPr>
              <w:jc w:val="center"/>
              <w:rPr>
                <w:rFonts w:eastAsia="Calibri"/>
                <w:strike/>
                <w:color w:val="FF0000"/>
                <w:sz w:val="20"/>
              </w:rPr>
            </w:pPr>
            <w:r w:rsidRPr="00682BF5">
              <w:rPr>
                <w:rFonts w:eastAsia="Calibri"/>
                <w:strike/>
                <w:sz w:val="20"/>
              </w:rPr>
              <w:t>-</w:t>
            </w:r>
          </w:p>
        </w:tc>
      </w:tr>
      <w:bookmarkEnd w:id="52"/>
      <w:tr w:rsidR="00E6437A" w14:paraId="5AA5A791" w14:textId="77777777" w:rsidTr="00473759">
        <w:tc>
          <w:tcPr>
            <w:tcW w:w="1557" w:type="dxa"/>
            <w:vMerge w:val="restart"/>
            <w:tcBorders>
              <w:top w:val="single" w:sz="4" w:space="0" w:color="auto"/>
              <w:left w:val="single" w:sz="4" w:space="0" w:color="auto"/>
              <w:right w:val="single" w:sz="4" w:space="0" w:color="auto"/>
            </w:tcBorders>
          </w:tcPr>
          <w:p w14:paraId="0F51264B" w14:textId="77777777" w:rsidR="00E6437A" w:rsidRDefault="00E6437A" w:rsidP="00E6437A">
            <w:pPr>
              <w:tabs>
                <w:tab w:val="left" w:pos="285"/>
                <w:tab w:val="left" w:pos="315"/>
              </w:tabs>
              <w:jc w:val="both"/>
              <w:rPr>
                <w:bCs/>
                <w:sz w:val="20"/>
                <w:lang w:eastAsia="lt-LT"/>
              </w:rPr>
            </w:pPr>
            <w:r>
              <w:rPr>
                <w:bCs/>
                <w:sz w:val="20"/>
                <w:lang w:eastAsia="lt-LT"/>
              </w:rPr>
              <w:t xml:space="preserve">1.3 Dalies pastato </w:t>
            </w:r>
            <w:proofErr w:type="spellStart"/>
            <w:r>
              <w:rPr>
                <w:bCs/>
                <w:sz w:val="20"/>
                <w:lang w:eastAsia="lt-LT"/>
              </w:rPr>
              <w:t>L.Ivinskio</w:t>
            </w:r>
            <w:proofErr w:type="spellEnd"/>
            <w:r>
              <w:rPr>
                <w:bCs/>
                <w:sz w:val="20"/>
                <w:lang w:eastAsia="lt-LT"/>
              </w:rPr>
              <w:t xml:space="preserve"> g. 3 Rietave kapitalinis remontas, pritaikant socialinių būstų įrengimui</w:t>
            </w:r>
          </w:p>
        </w:tc>
        <w:tc>
          <w:tcPr>
            <w:tcW w:w="566" w:type="dxa"/>
            <w:vMerge w:val="restart"/>
            <w:tcBorders>
              <w:top w:val="single" w:sz="4" w:space="0" w:color="auto"/>
              <w:left w:val="single" w:sz="4" w:space="0" w:color="auto"/>
              <w:right w:val="single" w:sz="4" w:space="0" w:color="auto"/>
            </w:tcBorders>
            <w:vAlign w:val="center"/>
          </w:tcPr>
          <w:p w14:paraId="3736D5BA"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4DB2092D" w14:textId="77777777" w:rsidR="00E6437A" w:rsidRDefault="00E6437A" w:rsidP="00E6437A">
            <w:pPr>
              <w:jc w:val="both"/>
              <w:rPr>
                <w:rFonts w:eastAsia="Calibri"/>
                <w:sz w:val="20"/>
              </w:rPr>
            </w:pPr>
            <w:r>
              <w:rPr>
                <w:sz w:val="20"/>
                <w:lang w:eastAsia="lt-LT"/>
              </w:rPr>
              <w:t>Rietavo savivaldybės administracija</w:t>
            </w:r>
          </w:p>
        </w:tc>
        <w:tc>
          <w:tcPr>
            <w:tcW w:w="1130" w:type="dxa"/>
            <w:vMerge w:val="restart"/>
            <w:tcBorders>
              <w:top w:val="single" w:sz="4" w:space="0" w:color="auto"/>
              <w:left w:val="single" w:sz="4" w:space="0" w:color="auto"/>
              <w:right w:val="single" w:sz="4" w:space="0" w:color="auto"/>
            </w:tcBorders>
            <w:vAlign w:val="center"/>
          </w:tcPr>
          <w:p w14:paraId="4216DD90" w14:textId="77777777" w:rsidR="00E6437A" w:rsidRDefault="00E6437A" w:rsidP="00E6437A">
            <w:pPr>
              <w:jc w:val="both"/>
              <w:rPr>
                <w:rFonts w:eastAsia="Calibri"/>
                <w:b/>
                <w:sz w:val="20"/>
              </w:rPr>
            </w:pPr>
          </w:p>
        </w:tc>
        <w:tc>
          <w:tcPr>
            <w:tcW w:w="709" w:type="dxa"/>
            <w:vMerge w:val="restart"/>
            <w:tcBorders>
              <w:top w:val="single" w:sz="4" w:space="0" w:color="auto"/>
              <w:left w:val="single" w:sz="4" w:space="0" w:color="auto"/>
              <w:right w:val="single" w:sz="4" w:space="0" w:color="auto"/>
            </w:tcBorders>
            <w:vAlign w:val="center"/>
          </w:tcPr>
          <w:p w14:paraId="023EAB78" w14:textId="77777777" w:rsidR="00E6437A" w:rsidRDefault="00E6437A" w:rsidP="00E6437A">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3944B904" w14:textId="77777777" w:rsidR="00E6437A" w:rsidRDefault="00E6437A" w:rsidP="00E6437A">
            <w:pPr>
              <w:jc w:val="both"/>
              <w:rPr>
                <w:rFonts w:eastAsia="Calibri"/>
                <w:sz w:val="20"/>
              </w:rPr>
            </w:pPr>
            <w:r>
              <w:rPr>
                <w:rFonts w:eastAsia="Calibri"/>
                <w:sz w:val="20"/>
              </w:rPr>
              <w:t>Taip, HP Darnus vystymasis</w:t>
            </w:r>
          </w:p>
          <w:p w14:paraId="1C7A9E8E"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vAlign w:val="center"/>
          </w:tcPr>
          <w:p w14:paraId="27217EBC" w14:textId="77777777" w:rsidR="00E6437A" w:rsidRDefault="00E6437A" w:rsidP="00E6437A">
            <w:pPr>
              <w:jc w:val="both"/>
              <w:rPr>
                <w:rFonts w:eastAsia="Calibri"/>
                <w:i/>
                <w:sz w:val="20"/>
              </w:rPr>
            </w:pPr>
          </w:p>
        </w:tc>
        <w:tc>
          <w:tcPr>
            <w:tcW w:w="1278" w:type="dxa"/>
            <w:vMerge w:val="restart"/>
          </w:tcPr>
          <w:p w14:paraId="4B07C145" w14:textId="77777777" w:rsidR="00E6437A" w:rsidRDefault="00E6437A" w:rsidP="00E6437A">
            <w:pPr>
              <w:jc w:val="center"/>
              <w:rPr>
                <w:bCs/>
                <w:iCs/>
                <w:sz w:val="20"/>
              </w:rPr>
            </w:pPr>
            <w:r>
              <w:rPr>
                <w:bCs/>
                <w:iCs/>
                <w:sz w:val="20"/>
              </w:rPr>
              <w:t>1320086</w:t>
            </w:r>
          </w:p>
        </w:tc>
        <w:tc>
          <w:tcPr>
            <w:tcW w:w="425" w:type="dxa"/>
            <w:vMerge w:val="restart"/>
          </w:tcPr>
          <w:p w14:paraId="038E5F25" w14:textId="5774DA4E" w:rsidR="00E6437A" w:rsidRDefault="00E6437A" w:rsidP="00E6437A">
            <w:pPr>
              <w:jc w:val="center"/>
              <w:rPr>
                <w:bCs/>
                <w:iCs/>
                <w:sz w:val="20"/>
              </w:rPr>
            </w:pPr>
          </w:p>
        </w:tc>
        <w:tc>
          <w:tcPr>
            <w:tcW w:w="567" w:type="dxa"/>
            <w:vMerge w:val="restart"/>
          </w:tcPr>
          <w:p w14:paraId="07E4B136" w14:textId="383B5691" w:rsidR="00E6437A" w:rsidRDefault="00E6437A" w:rsidP="00E6437A">
            <w:pPr>
              <w:jc w:val="center"/>
              <w:rPr>
                <w:bCs/>
                <w:iCs/>
                <w:sz w:val="20"/>
              </w:rPr>
            </w:pPr>
          </w:p>
        </w:tc>
        <w:tc>
          <w:tcPr>
            <w:tcW w:w="1134" w:type="dxa"/>
            <w:vMerge w:val="restart"/>
          </w:tcPr>
          <w:p w14:paraId="6B6F22E1" w14:textId="77777777" w:rsidR="00E6437A" w:rsidRDefault="00E6437A" w:rsidP="00E6437A">
            <w:pPr>
              <w:jc w:val="center"/>
              <w:rPr>
                <w:bCs/>
                <w:iCs/>
                <w:sz w:val="20"/>
              </w:rPr>
            </w:pPr>
            <w:r>
              <w:rPr>
                <w:bCs/>
                <w:iCs/>
                <w:sz w:val="20"/>
              </w:rPr>
              <w:t>1122073</w:t>
            </w:r>
          </w:p>
        </w:tc>
        <w:tc>
          <w:tcPr>
            <w:tcW w:w="1134" w:type="dxa"/>
            <w:vMerge w:val="restart"/>
          </w:tcPr>
          <w:p w14:paraId="219A0FC5" w14:textId="77777777" w:rsidR="00E6437A" w:rsidRDefault="00E6437A" w:rsidP="00E6437A">
            <w:pPr>
              <w:jc w:val="center"/>
              <w:rPr>
                <w:bCs/>
                <w:iCs/>
                <w:sz w:val="20"/>
              </w:rPr>
            </w:pPr>
            <w:r>
              <w:rPr>
                <w:bCs/>
                <w:iCs/>
                <w:sz w:val="20"/>
              </w:rPr>
              <w:t>198013</w:t>
            </w:r>
          </w:p>
        </w:tc>
        <w:tc>
          <w:tcPr>
            <w:tcW w:w="2410" w:type="dxa"/>
          </w:tcPr>
          <w:p w14:paraId="2E5BC020" w14:textId="77777777" w:rsidR="00E6437A" w:rsidRDefault="00E6437A" w:rsidP="00E6437A">
            <w:pPr>
              <w:jc w:val="both"/>
              <w:rPr>
                <w:bCs/>
                <w:sz w:val="20"/>
              </w:rPr>
            </w:pPr>
            <w:r>
              <w:rPr>
                <w:sz w:val="20"/>
              </w:rPr>
              <w:t xml:space="preserve">R.B.2.2067 </w:t>
            </w:r>
            <w:r>
              <w:rPr>
                <w:bCs/>
                <w:iCs/>
                <w:sz w:val="20"/>
              </w:rPr>
              <w:t xml:space="preserve"> Naujų arba modernizuotų socialinių būstų naudotojų skaičius per metus | Naudotojai per metus</w:t>
            </w:r>
          </w:p>
        </w:tc>
        <w:tc>
          <w:tcPr>
            <w:tcW w:w="851" w:type="dxa"/>
            <w:tcBorders>
              <w:top w:val="single" w:sz="4" w:space="0" w:color="auto"/>
              <w:left w:val="single" w:sz="4" w:space="0" w:color="auto"/>
              <w:bottom w:val="single" w:sz="4" w:space="0" w:color="auto"/>
              <w:right w:val="single" w:sz="4" w:space="0" w:color="auto"/>
            </w:tcBorders>
          </w:tcPr>
          <w:p w14:paraId="10E65103" w14:textId="77777777" w:rsidR="00E6437A" w:rsidRDefault="00E6437A" w:rsidP="00E6437A">
            <w:pPr>
              <w:ind w:left="-109" w:firstLine="109"/>
              <w:jc w:val="center"/>
              <w:rPr>
                <w:rFonts w:eastAsia="Calibri"/>
                <w:sz w:val="22"/>
                <w:szCs w:val="22"/>
              </w:rPr>
            </w:pPr>
            <w:r>
              <w:rPr>
                <w:rFonts w:eastAsia="Calibri"/>
                <w:sz w:val="22"/>
                <w:szCs w:val="22"/>
              </w:rPr>
              <w:t xml:space="preserve">36 </w:t>
            </w:r>
            <w:r>
              <w:rPr>
                <w:rFonts w:eastAsia="Calibri"/>
                <w:sz w:val="18"/>
                <w:szCs w:val="18"/>
              </w:rPr>
              <w:t>(2026)</w:t>
            </w:r>
          </w:p>
        </w:tc>
        <w:tc>
          <w:tcPr>
            <w:tcW w:w="708" w:type="dxa"/>
            <w:vMerge w:val="restart"/>
            <w:tcBorders>
              <w:top w:val="single" w:sz="4" w:space="0" w:color="auto"/>
              <w:left w:val="single" w:sz="4" w:space="0" w:color="auto"/>
              <w:right w:val="single" w:sz="4" w:space="0" w:color="auto"/>
            </w:tcBorders>
          </w:tcPr>
          <w:p w14:paraId="6EBE9B35" w14:textId="77777777" w:rsidR="00E6437A" w:rsidRDefault="00E6437A" w:rsidP="00E6437A">
            <w:pPr>
              <w:jc w:val="both"/>
              <w:rPr>
                <w:rFonts w:eastAsia="Calibri"/>
                <w:sz w:val="20"/>
              </w:rPr>
            </w:pPr>
            <w:r>
              <w:rPr>
                <w:rFonts w:eastAsia="Calibri"/>
                <w:sz w:val="20"/>
              </w:rPr>
              <w:t xml:space="preserve">2024, II </w:t>
            </w:r>
            <w:proofErr w:type="spellStart"/>
            <w:r>
              <w:rPr>
                <w:rFonts w:eastAsia="Calibri"/>
                <w:sz w:val="20"/>
              </w:rPr>
              <w:t>ketv</w:t>
            </w:r>
            <w:proofErr w:type="spellEnd"/>
            <w:r>
              <w:rPr>
                <w:rFonts w:eastAsia="Calibri"/>
                <w:sz w:val="20"/>
              </w:rPr>
              <w:t>.</w:t>
            </w:r>
          </w:p>
        </w:tc>
        <w:tc>
          <w:tcPr>
            <w:tcW w:w="850" w:type="dxa"/>
            <w:vMerge w:val="restart"/>
            <w:tcBorders>
              <w:top w:val="single" w:sz="4" w:space="0" w:color="auto"/>
              <w:left w:val="single" w:sz="4" w:space="0" w:color="auto"/>
              <w:right w:val="single" w:sz="4" w:space="0" w:color="auto"/>
            </w:tcBorders>
          </w:tcPr>
          <w:p w14:paraId="21552629" w14:textId="77777777" w:rsidR="00E6437A" w:rsidRDefault="00E6437A" w:rsidP="00E6437A">
            <w:pPr>
              <w:jc w:val="both"/>
              <w:rPr>
                <w:rFonts w:eastAsia="Calibri"/>
                <w:sz w:val="20"/>
              </w:rPr>
            </w:pPr>
            <w:r>
              <w:rPr>
                <w:rFonts w:eastAsia="Calibri"/>
                <w:sz w:val="20"/>
              </w:rPr>
              <w:t xml:space="preserve">2027, II </w:t>
            </w:r>
            <w:proofErr w:type="spellStart"/>
            <w:r>
              <w:rPr>
                <w:rFonts w:eastAsia="Calibri"/>
                <w:sz w:val="20"/>
              </w:rPr>
              <w:t>ketv</w:t>
            </w:r>
            <w:proofErr w:type="spellEnd"/>
            <w:r>
              <w:rPr>
                <w:rFonts w:eastAsia="Calibri"/>
                <w:sz w:val="20"/>
              </w:rPr>
              <w:t>.</w:t>
            </w:r>
          </w:p>
        </w:tc>
      </w:tr>
      <w:tr w:rsidR="00E6437A" w14:paraId="1D01A011" w14:textId="77777777" w:rsidTr="00473759">
        <w:tc>
          <w:tcPr>
            <w:tcW w:w="1557" w:type="dxa"/>
            <w:vMerge/>
            <w:tcBorders>
              <w:left w:val="single" w:sz="4" w:space="0" w:color="auto"/>
              <w:bottom w:val="single" w:sz="4" w:space="0" w:color="auto"/>
              <w:right w:val="single" w:sz="4" w:space="0" w:color="auto"/>
            </w:tcBorders>
          </w:tcPr>
          <w:p w14:paraId="201A5A1E" w14:textId="77777777" w:rsidR="00E6437A" w:rsidRDefault="00E6437A" w:rsidP="00E6437A">
            <w:pPr>
              <w:jc w:val="both"/>
              <w:rPr>
                <w:bCs/>
                <w:color w:val="FF0000"/>
                <w:sz w:val="20"/>
                <w:lang w:eastAsia="lt-LT"/>
              </w:rPr>
            </w:pPr>
          </w:p>
        </w:tc>
        <w:tc>
          <w:tcPr>
            <w:tcW w:w="566" w:type="dxa"/>
            <w:vMerge/>
            <w:tcBorders>
              <w:left w:val="single" w:sz="4" w:space="0" w:color="auto"/>
              <w:bottom w:val="single" w:sz="4" w:space="0" w:color="auto"/>
              <w:right w:val="single" w:sz="4" w:space="0" w:color="auto"/>
            </w:tcBorders>
            <w:vAlign w:val="center"/>
          </w:tcPr>
          <w:p w14:paraId="2DFFEEB7" w14:textId="77777777" w:rsidR="00E6437A" w:rsidRDefault="00E6437A" w:rsidP="00E6437A">
            <w:pPr>
              <w:jc w:val="both"/>
              <w:rPr>
                <w:rFonts w:eastAsia="Calibri"/>
                <w:color w:val="FF0000"/>
                <w:sz w:val="20"/>
              </w:rPr>
            </w:pPr>
          </w:p>
        </w:tc>
        <w:tc>
          <w:tcPr>
            <w:tcW w:w="1138" w:type="dxa"/>
            <w:vMerge/>
            <w:tcBorders>
              <w:left w:val="single" w:sz="4" w:space="0" w:color="auto"/>
              <w:bottom w:val="single" w:sz="4" w:space="0" w:color="auto"/>
              <w:right w:val="single" w:sz="4" w:space="0" w:color="auto"/>
            </w:tcBorders>
            <w:vAlign w:val="center"/>
          </w:tcPr>
          <w:p w14:paraId="4E75B6B3" w14:textId="77777777" w:rsidR="00E6437A" w:rsidRDefault="00E6437A" w:rsidP="00E6437A">
            <w:pPr>
              <w:jc w:val="both"/>
              <w:rPr>
                <w:color w:val="FF0000"/>
                <w:sz w:val="20"/>
                <w:lang w:eastAsia="lt-LT"/>
              </w:rPr>
            </w:pPr>
          </w:p>
        </w:tc>
        <w:tc>
          <w:tcPr>
            <w:tcW w:w="1130" w:type="dxa"/>
            <w:vMerge/>
            <w:tcBorders>
              <w:left w:val="single" w:sz="4" w:space="0" w:color="auto"/>
              <w:bottom w:val="single" w:sz="4" w:space="0" w:color="auto"/>
              <w:right w:val="single" w:sz="4" w:space="0" w:color="auto"/>
            </w:tcBorders>
            <w:vAlign w:val="center"/>
          </w:tcPr>
          <w:p w14:paraId="14EED12A" w14:textId="77777777" w:rsidR="00E6437A" w:rsidRDefault="00E6437A" w:rsidP="00E6437A">
            <w:pPr>
              <w:jc w:val="both"/>
              <w:rPr>
                <w:rFonts w:eastAsia="Calibri"/>
                <w:b/>
                <w:color w:val="FF0000"/>
                <w:sz w:val="20"/>
              </w:rPr>
            </w:pPr>
          </w:p>
        </w:tc>
        <w:tc>
          <w:tcPr>
            <w:tcW w:w="709" w:type="dxa"/>
            <w:vMerge/>
            <w:tcBorders>
              <w:left w:val="single" w:sz="4" w:space="0" w:color="auto"/>
              <w:bottom w:val="single" w:sz="4" w:space="0" w:color="auto"/>
              <w:right w:val="single" w:sz="4" w:space="0" w:color="auto"/>
            </w:tcBorders>
            <w:vAlign w:val="center"/>
          </w:tcPr>
          <w:p w14:paraId="28DAED75" w14:textId="77777777" w:rsidR="00E6437A" w:rsidRDefault="00E6437A" w:rsidP="00E6437A">
            <w:pPr>
              <w:jc w:val="both"/>
              <w:rPr>
                <w:rFonts w:eastAsia="Calibri"/>
                <w:i/>
                <w:color w:val="FF0000"/>
                <w:sz w:val="20"/>
              </w:rPr>
            </w:pPr>
          </w:p>
        </w:tc>
        <w:tc>
          <w:tcPr>
            <w:tcW w:w="851" w:type="dxa"/>
            <w:vMerge/>
            <w:tcBorders>
              <w:left w:val="single" w:sz="4" w:space="0" w:color="auto"/>
              <w:bottom w:val="single" w:sz="4" w:space="0" w:color="auto"/>
              <w:right w:val="single" w:sz="4" w:space="0" w:color="auto"/>
            </w:tcBorders>
            <w:vAlign w:val="center"/>
          </w:tcPr>
          <w:p w14:paraId="71D479FE" w14:textId="77777777" w:rsidR="00E6437A" w:rsidRDefault="00E6437A" w:rsidP="00E6437A">
            <w:pPr>
              <w:jc w:val="both"/>
              <w:rPr>
                <w:rFonts w:eastAsia="Calibri"/>
                <w:b/>
                <w:color w:val="FF0000"/>
                <w:sz w:val="20"/>
              </w:rPr>
            </w:pPr>
          </w:p>
        </w:tc>
        <w:tc>
          <w:tcPr>
            <w:tcW w:w="710" w:type="dxa"/>
            <w:vMerge/>
            <w:tcBorders>
              <w:left w:val="single" w:sz="4" w:space="0" w:color="auto"/>
              <w:bottom w:val="single" w:sz="4" w:space="0" w:color="auto"/>
              <w:right w:val="single" w:sz="4" w:space="0" w:color="auto"/>
            </w:tcBorders>
            <w:vAlign w:val="center"/>
          </w:tcPr>
          <w:p w14:paraId="7F58F2F7" w14:textId="77777777" w:rsidR="00E6437A" w:rsidRDefault="00E6437A" w:rsidP="00E6437A">
            <w:pPr>
              <w:jc w:val="both"/>
              <w:rPr>
                <w:rFonts w:eastAsia="Calibri"/>
                <w:i/>
                <w:color w:val="FF0000"/>
                <w:sz w:val="20"/>
              </w:rPr>
            </w:pPr>
          </w:p>
        </w:tc>
        <w:tc>
          <w:tcPr>
            <w:tcW w:w="1278" w:type="dxa"/>
            <w:vMerge/>
          </w:tcPr>
          <w:p w14:paraId="126DEAF0" w14:textId="77777777" w:rsidR="00E6437A" w:rsidRDefault="00E6437A" w:rsidP="00E6437A">
            <w:pPr>
              <w:jc w:val="center"/>
              <w:rPr>
                <w:bCs/>
                <w:iCs/>
                <w:color w:val="FF0000"/>
                <w:sz w:val="20"/>
              </w:rPr>
            </w:pPr>
          </w:p>
        </w:tc>
        <w:tc>
          <w:tcPr>
            <w:tcW w:w="425" w:type="dxa"/>
            <w:vMerge/>
          </w:tcPr>
          <w:p w14:paraId="1DDAC0BF" w14:textId="77777777" w:rsidR="00E6437A" w:rsidRDefault="00E6437A" w:rsidP="00E6437A">
            <w:pPr>
              <w:jc w:val="center"/>
              <w:rPr>
                <w:bCs/>
                <w:iCs/>
                <w:color w:val="FF0000"/>
                <w:sz w:val="20"/>
              </w:rPr>
            </w:pPr>
          </w:p>
        </w:tc>
        <w:tc>
          <w:tcPr>
            <w:tcW w:w="567" w:type="dxa"/>
            <w:vMerge/>
          </w:tcPr>
          <w:p w14:paraId="6C2124C5" w14:textId="77777777" w:rsidR="00E6437A" w:rsidRDefault="00E6437A" w:rsidP="00E6437A">
            <w:pPr>
              <w:jc w:val="center"/>
              <w:rPr>
                <w:bCs/>
                <w:iCs/>
                <w:color w:val="FF0000"/>
                <w:sz w:val="20"/>
              </w:rPr>
            </w:pPr>
          </w:p>
        </w:tc>
        <w:tc>
          <w:tcPr>
            <w:tcW w:w="1134" w:type="dxa"/>
            <w:vMerge/>
          </w:tcPr>
          <w:p w14:paraId="4E8C7B0C" w14:textId="77777777" w:rsidR="00E6437A" w:rsidRDefault="00E6437A" w:rsidP="00E6437A">
            <w:pPr>
              <w:jc w:val="center"/>
              <w:rPr>
                <w:bCs/>
                <w:iCs/>
                <w:color w:val="FF0000"/>
                <w:sz w:val="20"/>
              </w:rPr>
            </w:pPr>
          </w:p>
        </w:tc>
        <w:tc>
          <w:tcPr>
            <w:tcW w:w="1134" w:type="dxa"/>
            <w:vMerge/>
          </w:tcPr>
          <w:p w14:paraId="7E596155" w14:textId="77777777" w:rsidR="00E6437A" w:rsidRDefault="00E6437A" w:rsidP="00E6437A">
            <w:pPr>
              <w:jc w:val="center"/>
              <w:rPr>
                <w:bCs/>
                <w:iCs/>
                <w:color w:val="FF0000"/>
                <w:sz w:val="20"/>
              </w:rPr>
            </w:pPr>
          </w:p>
        </w:tc>
        <w:tc>
          <w:tcPr>
            <w:tcW w:w="2410" w:type="dxa"/>
          </w:tcPr>
          <w:p w14:paraId="45F80240" w14:textId="77777777" w:rsidR="00E6437A" w:rsidRDefault="00E6437A" w:rsidP="00E6437A">
            <w:pPr>
              <w:jc w:val="both"/>
              <w:rPr>
                <w:bCs/>
                <w:sz w:val="20"/>
              </w:rPr>
            </w:pPr>
            <w:r>
              <w:rPr>
                <w:color w:val="000000"/>
                <w:sz w:val="20"/>
              </w:rPr>
              <w:t xml:space="preserve">P.B.2.0065 </w:t>
            </w:r>
            <w:r>
              <w:rPr>
                <w:bCs/>
                <w:sz w:val="20"/>
              </w:rPr>
              <w:t xml:space="preserve"> Naujų arba modernizuotų socialinių būstų talpumas | asmenys</w:t>
            </w:r>
          </w:p>
        </w:tc>
        <w:tc>
          <w:tcPr>
            <w:tcW w:w="851" w:type="dxa"/>
            <w:tcBorders>
              <w:top w:val="single" w:sz="4" w:space="0" w:color="auto"/>
              <w:left w:val="single" w:sz="4" w:space="0" w:color="auto"/>
              <w:bottom w:val="single" w:sz="4" w:space="0" w:color="auto"/>
              <w:right w:val="single" w:sz="4" w:space="0" w:color="auto"/>
            </w:tcBorders>
          </w:tcPr>
          <w:p w14:paraId="567B1B34" w14:textId="77777777" w:rsidR="00E6437A" w:rsidRDefault="00E6437A" w:rsidP="00E6437A">
            <w:pPr>
              <w:ind w:left="-109" w:firstLine="109"/>
              <w:jc w:val="center"/>
              <w:rPr>
                <w:rFonts w:eastAsia="Calibri"/>
                <w:color w:val="FF0000"/>
                <w:sz w:val="22"/>
                <w:szCs w:val="22"/>
              </w:rPr>
            </w:pPr>
            <w:r>
              <w:rPr>
                <w:rFonts w:eastAsia="Calibri"/>
                <w:sz w:val="22"/>
                <w:szCs w:val="22"/>
              </w:rPr>
              <w:t xml:space="preserve">36 </w:t>
            </w:r>
            <w:r>
              <w:rPr>
                <w:rFonts w:eastAsia="Calibri"/>
                <w:sz w:val="18"/>
                <w:szCs w:val="18"/>
              </w:rPr>
              <w:t>(2026)</w:t>
            </w:r>
          </w:p>
        </w:tc>
        <w:tc>
          <w:tcPr>
            <w:tcW w:w="708" w:type="dxa"/>
            <w:vMerge/>
            <w:tcBorders>
              <w:left w:val="single" w:sz="4" w:space="0" w:color="auto"/>
              <w:bottom w:val="single" w:sz="4" w:space="0" w:color="auto"/>
              <w:right w:val="single" w:sz="4" w:space="0" w:color="auto"/>
            </w:tcBorders>
          </w:tcPr>
          <w:p w14:paraId="4BCF7E72" w14:textId="77777777" w:rsidR="00E6437A" w:rsidRDefault="00E6437A" w:rsidP="00E6437A">
            <w:pPr>
              <w:jc w:val="both"/>
              <w:rPr>
                <w:rFonts w:eastAsia="Calibri"/>
                <w:color w:val="FF0000"/>
                <w:sz w:val="20"/>
              </w:rPr>
            </w:pPr>
          </w:p>
        </w:tc>
        <w:tc>
          <w:tcPr>
            <w:tcW w:w="850" w:type="dxa"/>
            <w:vMerge/>
            <w:tcBorders>
              <w:left w:val="single" w:sz="4" w:space="0" w:color="auto"/>
              <w:bottom w:val="single" w:sz="4" w:space="0" w:color="auto"/>
              <w:right w:val="single" w:sz="4" w:space="0" w:color="auto"/>
            </w:tcBorders>
          </w:tcPr>
          <w:p w14:paraId="7232AC1C" w14:textId="77777777" w:rsidR="00E6437A" w:rsidRDefault="00E6437A" w:rsidP="00E6437A">
            <w:pPr>
              <w:jc w:val="both"/>
              <w:rPr>
                <w:rFonts w:eastAsia="Calibri"/>
                <w:color w:val="FF0000"/>
                <w:sz w:val="20"/>
              </w:rPr>
            </w:pPr>
          </w:p>
        </w:tc>
      </w:tr>
      <w:tr w:rsidR="00E6437A" w14:paraId="32AC35C5" w14:textId="77777777" w:rsidTr="00473759">
        <w:tc>
          <w:tcPr>
            <w:tcW w:w="1557" w:type="dxa"/>
            <w:vMerge w:val="restart"/>
            <w:tcBorders>
              <w:top w:val="single" w:sz="4" w:space="0" w:color="auto"/>
              <w:left w:val="single" w:sz="4" w:space="0" w:color="auto"/>
              <w:right w:val="single" w:sz="4" w:space="0" w:color="auto"/>
            </w:tcBorders>
          </w:tcPr>
          <w:p w14:paraId="6266633F" w14:textId="77777777" w:rsidR="00E6437A" w:rsidRPr="005F6F7E" w:rsidRDefault="00E6437A" w:rsidP="00E6437A">
            <w:pPr>
              <w:jc w:val="both"/>
              <w:rPr>
                <w:bCs/>
                <w:sz w:val="20"/>
                <w:lang w:eastAsia="lt-LT"/>
              </w:rPr>
            </w:pPr>
            <w:bookmarkStart w:id="53" w:name="_Hlk158040916"/>
            <w:bookmarkStart w:id="54" w:name="_Hlk228634487"/>
            <w:r w:rsidRPr="005F6F7E">
              <w:rPr>
                <w:bCs/>
                <w:sz w:val="20"/>
                <w:lang w:eastAsia="lt-LT"/>
              </w:rPr>
              <w:t>1.4 Socialinio būsto plėtra Telšių rajono savivaldybės gyventojams</w:t>
            </w:r>
          </w:p>
          <w:bookmarkEnd w:id="53"/>
          <w:p w14:paraId="0CFA5523" w14:textId="77777777" w:rsidR="00E6437A" w:rsidRPr="005F6F7E" w:rsidRDefault="00E6437A" w:rsidP="00E6437A">
            <w:pPr>
              <w:ind w:firstLine="567"/>
              <w:jc w:val="both"/>
              <w:rPr>
                <w:sz w:val="20"/>
              </w:rPr>
            </w:pPr>
          </w:p>
        </w:tc>
        <w:tc>
          <w:tcPr>
            <w:tcW w:w="566" w:type="dxa"/>
            <w:vMerge w:val="restart"/>
            <w:tcBorders>
              <w:top w:val="single" w:sz="4" w:space="0" w:color="auto"/>
              <w:left w:val="single" w:sz="4" w:space="0" w:color="auto"/>
              <w:right w:val="single" w:sz="4" w:space="0" w:color="auto"/>
            </w:tcBorders>
          </w:tcPr>
          <w:p w14:paraId="7AA0CCBE" w14:textId="77777777" w:rsidR="00E6437A" w:rsidRPr="005F6F7E"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05DB9B99" w14:textId="77777777" w:rsidR="00E6437A" w:rsidRPr="005F6F7E" w:rsidRDefault="00E6437A" w:rsidP="00E6437A">
            <w:pPr>
              <w:jc w:val="both"/>
              <w:rPr>
                <w:rFonts w:eastAsia="Calibri"/>
                <w:sz w:val="20"/>
              </w:rPr>
            </w:pPr>
            <w:r w:rsidRPr="005F6F7E">
              <w:rPr>
                <w:rFonts w:eastAsia="Calibri"/>
                <w:sz w:val="20"/>
              </w:rPr>
              <w:t xml:space="preserve">Telšių rajono savivaldybės </w:t>
            </w:r>
            <w:r w:rsidRPr="005F6F7E">
              <w:rPr>
                <w:rFonts w:eastAsia="Calibri"/>
                <w:sz w:val="20"/>
              </w:rPr>
              <w:lastRenderedPageBreak/>
              <w:t>administracija</w:t>
            </w:r>
          </w:p>
        </w:tc>
        <w:tc>
          <w:tcPr>
            <w:tcW w:w="1130" w:type="dxa"/>
            <w:vMerge w:val="restart"/>
            <w:tcBorders>
              <w:top w:val="single" w:sz="4" w:space="0" w:color="auto"/>
              <w:left w:val="single" w:sz="4" w:space="0" w:color="auto"/>
              <w:right w:val="single" w:sz="4" w:space="0" w:color="auto"/>
            </w:tcBorders>
          </w:tcPr>
          <w:p w14:paraId="54ECF8C0" w14:textId="77777777" w:rsidR="00E6437A" w:rsidRPr="005F6F7E" w:rsidRDefault="00E6437A" w:rsidP="00E6437A">
            <w:pPr>
              <w:jc w:val="both"/>
              <w:rPr>
                <w:rFonts w:eastAsia="Calibri"/>
                <w:b/>
                <w:sz w:val="20"/>
              </w:rPr>
            </w:pPr>
          </w:p>
        </w:tc>
        <w:tc>
          <w:tcPr>
            <w:tcW w:w="709" w:type="dxa"/>
            <w:vMerge w:val="restart"/>
            <w:tcBorders>
              <w:top w:val="single" w:sz="4" w:space="0" w:color="auto"/>
              <w:left w:val="single" w:sz="4" w:space="0" w:color="auto"/>
              <w:right w:val="single" w:sz="4" w:space="0" w:color="auto"/>
            </w:tcBorders>
          </w:tcPr>
          <w:p w14:paraId="220FB21F" w14:textId="77777777" w:rsidR="00E6437A" w:rsidRPr="005F6F7E"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4F3116F8" w14:textId="77777777" w:rsidR="00E6437A" w:rsidRPr="005F6F7E" w:rsidRDefault="00E6437A" w:rsidP="00E6437A">
            <w:pPr>
              <w:jc w:val="both"/>
              <w:rPr>
                <w:rFonts w:eastAsia="Calibri"/>
                <w:sz w:val="20"/>
              </w:rPr>
            </w:pPr>
            <w:r w:rsidRPr="005F6F7E">
              <w:rPr>
                <w:rFonts w:eastAsia="Calibri"/>
                <w:sz w:val="20"/>
              </w:rPr>
              <w:t>Taip, HP Darnus vystymasis</w:t>
            </w:r>
          </w:p>
          <w:p w14:paraId="294AFB6A" w14:textId="77777777" w:rsidR="00E6437A" w:rsidRPr="005F6F7E" w:rsidRDefault="00E6437A" w:rsidP="00E6437A">
            <w:pPr>
              <w:jc w:val="both"/>
              <w:rPr>
                <w:rFonts w:eastAsia="Calibri"/>
                <w:sz w:val="20"/>
              </w:rPr>
            </w:pPr>
            <w:r w:rsidRPr="005F6F7E">
              <w:rPr>
                <w:rFonts w:eastAsia="Calibri"/>
                <w:sz w:val="20"/>
              </w:rPr>
              <w:lastRenderedPageBreak/>
              <w:t>HP Lygios galimybės visiems</w:t>
            </w:r>
          </w:p>
        </w:tc>
        <w:tc>
          <w:tcPr>
            <w:tcW w:w="710" w:type="dxa"/>
            <w:vMerge w:val="restart"/>
            <w:tcBorders>
              <w:top w:val="single" w:sz="4" w:space="0" w:color="auto"/>
              <w:left w:val="single" w:sz="4" w:space="0" w:color="auto"/>
              <w:right w:val="single" w:sz="4" w:space="0" w:color="auto"/>
            </w:tcBorders>
          </w:tcPr>
          <w:p w14:paraId="3C9BEABF" w14:textId="77777777" w:rsidR="00E6437A" w:rsidRPr="005F5BA5" w:rsidRDefault="00E6437A" w:rsidP="00E6437A">
            <w:pPr>
              <w:jc w:val="both"/>
              <w:rPr>
                <w:rFonts w:eastAsia="Calibri"/>
                <w:b/>
                <w:sz w:val="20"/>
              </w:rPr>
            </w:pPr>
          </w:p>
        </w:tc>
        <w:tc>
          <w:tcPr>
            <w:tcW w:w="1278" w:type="dxa"/>
            <w:vMerge w:val="restart"/>
          </w:tcPr>
          <w:p w14:paraId="4489880A" w14:textId="275077FE" w:rsidR="00CE3C6D" w:rsidRPr="005F5BA5" w:rsidRDefault="00CE3C6D" w:rsidP="00E6437A">
            <w:pPr>
              <w:jc w:val="center"/>
              <w:rPr>
                <w:bCs/>
                <w:iCs/>
                <w:sz w:val="20"/>
              </w:rPr>
            </w:pPr>
            <w:r w:rsidRPr="005F5BA5">
              <w:rPr>
                <w:bCs/>
                <w:iCs/>
                <w:sz w:val="20"/>
              </w:rPr>
              <w:t>2174687,88</w:t>
            </w:r>
          </w:p>
        </w:tc>
        <w:tc>
          <w:tcPr>
            <w:tcW w:w="425" w:type="dxa"/>
            <w:vMerge w:val="restart"/>
          </w:tcPr>
          <w:p w14:paraId="6B34BBA0" w14:textId="31104F25" w:rsidR="00E6437A" w:rsidRPr="005F5BA5" w:rsidRDefault="00E6437A" w:rsidP="00E6437A">
            <w:pPr>
              <w:jc w:val="center"/>
              <w:rPr>
                <w:bCs/>
                <w:iCs/>
                <w:sz w:val="20"/>
              </w:rPr>
            </w:pPr>
          </w:p>
        </w:tc>
        <w:tc>
          <w:tcPr>
            <w:tcW w:w="567" w:type="dxa"/>
            <w:vMerge w:val="restart"/>
          </w:tcPr>
          <w:p w14:paraId="610EDAB7" w14:textId="38E7D62D" w:rsidR="00E6437A" w:rsidRPr="005F5BA5" w:rsidRDefault="00E6437A" w:rsidP="00E6437A">
            <w:pPr>
              <w:jc w:val="center"/>
              <w:rPr>
                <w:bCs/>
                <w:iCs/>
                <w:sz w:val="20"/>
              </w:rPr>
            </w:pPr>
          </w:p>
        </w:tc>
        <w:tc>
          <w:tcPr>
            <w:tcW w:w="1134" w:type="dxa"/>
            <w:vMerge w:val="restart"/>
          </w:tcPr>
          <w:p w14:paraId="6C9D7A9F" w14:textId="490A2872" w:rsidR="00CE3C6D" w:rsidRPr="005F5BA5" w:rsidRDefault="00CE3C6D" w:rsidP="00CE3C6D">
            <w:pPr>
              <w:ind w:hanging="112"/>
              <w:jc w:val="center"/>
              <w:rPr>
                <w:bCs/>
                <w:iCs/>
                <w:sz w:val="20"/>
              </w:rPr>
            </w:pPr>
            <w:r w:rsidRPr="005F5BA5">
              <w:rPr>
                <w:bCs/>
                <w:iCs/>
                <w:sz w:val="20"/>
              </w:rPr>
              <w:t>1772609,59</w:t>
            </w:r>
          </w:p>
          <w:p w14:paraId="46D61B26" w14:textId="77777777" w:rsidR="00E6437A" w:rsidRPr="005F5BA5" w:rsidRDefault="00E6437A" w:rsidP="00E6437A">
            <w:pPr>
              <w:jc w:val="center"/>
              <w:rPr>
                <w:bCs/>
                <w:iCs/>
                <w:sz w:val="20"/>
              </w:rPr>
            </w:pPr>
          </w:p>
        </w:tc>
        <w:tc>
          <w:tcPr>
            <w:tcW w:w="1134" w:type="dxa"/>
            <w:vMerge w:val="restart"/>
          </w:tcPr>
          <w:p w14:paraId="1EDC52B4" w14:textId="33896F3C" w:rsidR="00CE3C6D" w:rsidRPr="005F5BA5" w:rsidRDefault="00CE3C6D" w:rsidP="00E6437A">
            <w:pPr>
              <w:jc w:val="center"/>
              <w:rPr>
                <w:bCs/>
                <w:iCs/>
                <w:sz w:val="20"/>
              </w:rPr>
            </w:pPr>
            <w:r w:rsidRPr="005F5BA5">
              <w:rPr>
                <w:bCs/>
                <w:iCs/>
                <w:sz w:val="20"/>
              </w:rPr>
              <w:t>402078,29</w:t>
            </w:r>
          </w:p>
        </w:tc>
        <w:tc>
          <w:tcPr>
            <w:tcW w:w="2410" w:type="dxa"/>
          </w:tcPr>
          <w:p w14:paraId="055D8B53" w14:textId="77777777" w:rsidR="00E6437A" w:rsidRPr="005F6F7E" w:rsidRDefault="00E6437A" w:rsidP="00E6437A">
            <w:pPr>
              <w:jc w:val="both"/>
              <w:rPr>
                <w:bCs/>
                <w:iCs/>
                <w:sz w:val="20"/>
              </w:rPr>
            </w:pPr>
            <w:r w:rsidRPr="005F6F7E">
              <w:rPr>
                <w:sz w:val="20"/>
              </w:rPr>
              <w:t xml:space="preserve">R.B.2.2067 </w:t>
            </w:r>
            <w:r w:rsidRPr="005F6F7E">
              <w:rPr>
                <w:bCs/>
                <w:iCs/>
                <w:sz w:val="20"/>
              </w:rPr>
              <w:t xml:space="preserve"> Naujų arba modernizuotų socialinių būstų naudotojų skaičius per metus | Naudotojai per metus</w:t>
            </w:r>
          </w:p>
          <w:p w14:paraId="70B6B103" w14:textId="77777777" w:rsidR="00E6437A" w:rsidRPr="005F6F7E" w:rsidRDefault="00E6437A" w:rsidP="00E6437A">
            <w:pPr>
              <w:jc w:val="both"/>
              <w:rPr>
                <w:bCs/>
                <w:sz w:val="20"/>
              </w:rPr>
            </w:pPr>
          </w:p>
        </w:tc>
        <w:tc>
          <w:tcPr>
            <w:tcW w:w="851" w:type="dxa"/>
            <w:tcBorders>
              <w:top w:val="single" w:sz="4" w:space="0" w:color="auto"/>
              <w:left w:val="single" w:sz="4" w:space="0" w:color="auto"/>
              <w:bottom w:val="single" w:sz="4" w:space="0" w:color="auto"/>
              <w:right w:val="single" w:sz="4" w:space="0" w:color="auto"/>
            </w:tcBorders>
          </w:tcPr>
          <w:p w14:paraId="2BB1B355" w14:textId="77777777" w:rsidR="00E6437A" w:rsidRPr="005F6F7E" w:rsidRDefault="00E6437A" w:rsidP="00E6437A">
            <w:pPr>
              <w:ind w:left="-109"/>
              <w:jc w:val="center"/>
              <w:rPr>
                <w:rFonts w:eastAsia="Calibri"/>
                <w:sz w:val="22"/>
                <w:szCs w:val="22"/>
              </w:rPr>
            </w:pPr>
            <w:r w:rsidRPr="005F6F7E">
              <w:rPr>
                <w:rFonts w:eastAsia="Calibri"/>
                <w:sz w:val="22"/>
                <w:szCs w:val="22"/>
              </w:rPr>
              <w:lastRenderedPageBreak/>
              <w:t xml:space="preserve">87 </w:t>
            </w:r>
            <w:r w:rsidRPr="005F6F7E">
              <w:rPr>
                <w:rFonts w:eastAsia="Calibri"/>
                <w:sz w:val="18"/>
                <w:szCs w:val="18"/>
              </w:rPr>
              <w:t>(</w:t>
            </w:r>
            <w:r w:rsidRPr="005F6F7E">
              <w:rPr>
                <w:bCs/>
                <w:iCs/>
                <w:sz w:val="18"/>
                <w:szCs w:val="18"/>
              </w:rPr>
              <w:t>2027)</w:t>
            </w:r>
          </w:p>
        </w:tc>
        <w:tc>
          <w:tcPr>
            <w:tcW w:w="708" w:type="dxa"/>
            <w:vMerge w:val="restart"/>
          </w:tcPr>
          <w:p w14:paraId="5B398571" w14:textId="77777777" w:rsidR="00E6437A" w:rsidRPr="006C2338" w:rsidRDefault="00E6437A" w:rsidP="00E6437A">
            <w:pPr>
              <w:jc w:val="both"/>
              <w:rPr>
                <w:rFonts w:eastAsia="Calibri"/>
                <w:sz w:val="20"/>
              </w:rPr>
            </w:pPr>
            <w:r w:rsidRPr="006C2338">
              <w:rPr>
                <w:iCs/>
                <w:sz w:val="20"/>
              </w:rPr>
              <w:t xml:space="preserve">2024, III </w:t>
            </w:r>
            <w:proofErr w:type="spellStart"/>
            <w:r w:rsidRPr="006C2338">
              <w:rPr>
                <w:iCs/>
                <w:sz w:val="20"/>
              </w:rPr>
              <w:t>ketv</w:t>
            </w:r>
            <w:proofErr w:type="spellEnd"/>
            <w:r w:rsidRPr="006C2338">
              <w:rPr>
                <w:iCs/>
                <w:sz w:val="20"/>
              </w:rPr>
              <w:t>.</w:t>
            </w:r>
          </w:p>
        </w:tc>
        <w:tc>
          <w:tcPr>
            <w:tcW w:w="850" w:type="dxa"/>
            <w:vMerge w:val="restart"/>
          </w:tcPr>
          <w:p w14:paraId="48C1176B" w14:textId="77777777" w:rsidR="00E6437A" w:rsidRPr="006C2338" w:rsidRDefault="00E6437A" w:rsidP="00E6437A">
            <w:pPr>
              <w:jc w:val="both"/>
              <w:rPr>
                <w:rFonts w:eastAsia="Calibri"/>
                <w:sz w:val="20"/>
              </w:rPr>
            </w:pPr>
            <w:r w:rsidRPr="006C2338">
              <w:rPr>
                <w:bCs/>
                <w:iCs/>
                <w:sz w:val="20"/>
              </w:rPr>
              <w:t xml:space="preserve">2027, III </w:t>
            </w:r>
            <w:proofErr w:type="spellStart"/>
            <w:r w:rsidRPr="006C2338">
              <w:rPr>
                <w:bCs/>
                <w:iCs/>
                <w:sz w:val="20"/>
              </w:rPr>
              <w:t>ketv</w:t>
            </w:r>
            <w:proofErr w:type="spellEnd"/>
            <w:r w:rsidRPr="006C2338">
              <w:rPr>
                <w:bCs/>
                <w:iCs/>
                <w:sz w:val="20"/>
              </w:rPr>
              <w:t xml:space="preserve">.  </w:t>
            </w:r>
          </w:p>
        </w:tc>
      </w:tr>
      <w:bookmarkEnd w:id="54"/>
      <w:tr w:rsidR="00E6437A" w14:paraId="5A0CE25B" w14:textId="77777777" w:rsidTr="00473759">
        <w:tc>
          <w:tcPr>
            <w:tcW w:w="1557" w:type="dxa"/>
            <w:vMerge/>
            <w:tcBorders>
              <w:left w:val="single" w:sz="4" w:space="0" w:color="auto"/>
              <w:right w:val="single" w:sz="4" w:space="0" w:color="auto"/>
            </w:tcBorders>
          </w:tcPr>
          <w:p w14:paraId="13978E80" w14:textId="77777777" w:rsidR="00E6437A" w:rsidRDefault="00E6437A" w:rsidP="00E6437A">
            <w:pPr>
              <w:jc w:val="both"/>
              <w:rPr>
                <w:bCs/>
                <w:color w:val="000000"/>
                <w:sz w:val="22"/>
                <w:szCs w:val="22"/>
                <w:lang w:eastAsia="lt-LT"/>
              </w:rPr>
            </w:pPr>
          </w:p>
        </w:tc>
        <w:tc>
          <w:tcPr>
            <w:tcW w:w="566" w:type="dxa"/>
            <w:vMerge/>
            <w:tcBorders>
              <w:left w:val="single" w:sz="4" w:space="0" w:color="auto"/>
              <w:right w:val="single" w:sz="4" w:space="0" w:color="auto"/>
            </w:tcBorders>
          </w:tcPr>
          <w:p w14:paraId="3842865D" w14:textId="77777777" w:rsidR="00E6437A" w:rsidRDefault="00E6437A" w:rsidP="00E6437A">
            <w:pPr>
              <w:jc w:val="both"/>
              <w:rPr>
                <w:rFonts w:eastAsia="Calibri"/>
                <w:sz w:val="22"/>
                <w:szCs w:val="22"/>
              </w:rPr>
            </w:pPr>
          </w:p>
        </w:tc>
        <w:tc>
          <w:tcPr>
            <w:tcW w:w="1138" w:type="dxa"/>
            <w:vMerge/>
            <w:tcBorders>
              <w:left w:val="single" w:sz="4" w:space="0" w:color="auto"/>
              <w:right w:val="single" w:sz="4" w:space="0" w:color="auto"/>
            </w:tcBorders>
          </w:tcPr>
          <w:p w14:paraId="6B296AA9" w14:textId="77777777" w:rsidR="00E6437A" w:rsidRDefault="00E6437A" w:rsidP="00E6437A">
            <w:pPr>
              <w:jc w:val="both"/>
              <w:rPr>
                <w:rFonts w:eastAsia="Calibri"/>
                <w:sz w:val="18"/>
                <w:szCs w:val="18"/>
              </w:rPr>
            </w:pPr>
          </w:p>
        </w:tc>
        <w:tc>
          <w:tcPr>
            <w:tcW w:w="1130" w:type="dxa"/>
            <w:vMerge/>
            <w:tcBorders>
              <w:left w:val="single" w:sz="4" w:space="0" w:color="auto"/>
              <w:right w:val="single" w:sz="4" w:space="0" w:color="auto"/>
            </w:tcBorders>
          </w:tcPr>
          <w:p w14:paraId="2EEDBD2C" w14:textId="77777777" w:rsidR="00E6437A" w:rsidRDefault="00E6437A" w:rsidP="00E6437A">
            <w:pPr>
              <w:jc w:val="both"/>
              <w:rPr>
                <w:rFonts w:eastAsia="Calibri"/>
                <w:b/>
                <w:sz w:val="18"/>
                <w:szCs w:val="18"/>
              </w:rPr>
            </w:pPr>
          </w:p>
        </w:tc>
        <w:tc>
          <w:tcPr>
            <w:tcW w:w="709" w:type="dxa"/>
            <w:vMerge/>
            <w:tcBorders>
              <w:left w:val="single" w:sz="4" w:space="0" w:color="auto"/>
              <w:right w:val="single" w:sz="4" w:space="0" w:color="auto"/>
            </w:tcBorders>
          </w:tcPr>
          <w:p w14:paraId="717F0A7D" w14:textId="77777777" w:rsidR="00E6437A" w:rsidRDefault="00E6437A" w:rsidP="00E6437A">
            <w:pPr>
              <w:jc w:val="both"/>
              <w:rPr>
                <w:rFonts w:eastAsia="Calibri"/>
                <w:b/>
                <w:sz w:val="20"/>
                <w:szCs w:val="22"/>
              </w:rPr>
            </w:pPr>
          </w:p>
        </w:tc>
        <w:tc>
          <w:tcPr>
            <w:tcW w:w="851" w:type="dxa"/>
            <w:vMerge/>
            <w:tcBorders>
              <w:left w:val="single" w:sz="4" w:space="0" w:color="auto"/>
              <w:right w:val="single" w:sz="4" w:space="0" w:color="auto"/>
            </w:tcBorders>
          </w:tcPr>
          <w:p w14:paraId="31C23E85" w14:textId="77777777" w:rsidR="00E6437A" w:rsidRDefault="00E6437A" w:rsidP="00E6437A">
            <w:pPr>
              <w:jc w:val="both"/>
              <w:rPr>
                <w:rFonts w:eastAsia="Calibri"/>
                <w:sz w:val="20"/>
                <w:szCs w:val="22"/>
              </w:rPr>
            </w:pPr>
          </w:p>
        </w:tc>
        <w:tc>
          <w:tcPr>
            <w:tcW w:w="710" w:type="dxa"/>
            <w:vMerge/>
            <w:tcBorders>
              <w:left w:val="single" w:sz="4" w:space="0" w:color="auto"/>
              <w:right w:val="single" w:sz="4" w:space="0" w:color="auto"/>
            </w:tcBorders>
          </w:tcPr>
          <w:p w14:paraId="03E53762" w14:textId="77777777" w:rsidR="00E6437A" w:rsidRDefault="00E6437A" w:rsidP="00E6437A">
            <w:pPr>
              <w:jc w:val="both"/>
              <w:rPr>
                <w:rFonts w:eastAsia="Calibri"/>
                <w:b/>
                <w:sz w:val="20"/>
                <w:szCs w:val="22"/>
              </w:rPr>
            </w:pPr>
          </w:p>
        </w:tc>
        <w:tc>
          <w:tcPr>
            <w:tcW w:w="1278" w:type="dxa"/>
            <w:vMerge/>
          </w:tcPr>
          <w:p w14:paraId="0B8A4D86" w14:textId="77777777" w:rsidR="00E6437A" w:rsidRDefault="00E6437A" w:rsidP="00E6437A">
            <w:pPr>
              <w:jc w:val="center"/>
              <w:rPr>
                <w:bCs/>
                <w:iCs/>
                <w:sz w:val="20"/>
              </w:rPr>
            </w:pPr>
          </w:p>
        </w:tc>
        <w:tc>
          <w:tcPr>
            <w:tcW w:w="425" w:type="dxa"/>
            <w:vMerge/>
          </w:tcPr>
          <w:p w14:paraId="53CCB385" w14:textId="77777777" w:rsidR="00E6437A" w:rsidRDefault="00E6437A" w:rsidP="00E6437A">
            <w:pPr>
              <w:jc w:val="center"/>
              <w:rPr>
                <w:bCs/>
                <w:iCs/>
                <w:sz w:val="20"/>
              </w:rPr>
            </w:pPr>
          </w:p>
        </w:tc>
        <w:tc>
          <w:tcPr>
            <w:tcW w:w="567" w:type="dxa"/>
            <w:vMerge/>
          </w:tcPr>
          <w:p w14:paraId="6F0FC4BD" w14:textId="77777777" w:rsidR="00E6437A" w:rsidRDefault="00E6437A" w:rsidP="00E6437A">
            <w:pPr>
              <w:jc w:val="center"/>
              <w:rPr>
                <w:bCs/>
                <w:iCs/>
                <w:sz w:val="20"/>
              </w:rPr>
            </w:pPr>
          </w:p>
        </w:tc>
        <w:tc>
          <w:tcPr>
            <w:tcW w:w="1134" w:type="dxa"/>
            <w:vMerge/>
          </w:tcPr>
          <w:p w14:paraId="4AFB752E" w14:textId="77777777" w:rsidR="00E6437A" w:rsidRDefault="00E6437A" w:rsidP="00E6437A">
            <w:pPr>
              <w:jc w:val="center"/>
              <w:rPr>
                <w:bCs/>
                <w:iCs/>
                <w:sz w:val="20"/>
              </w:rPr>
            </w:pPr>
          </w:p>
        </w:tc>
        <w:tc>
          <w:tcPr>
            <w:tcW w:w="1134" w:type="dxa"/>
            <w:vMerge/>
          </w:tcPr>
          <w:p w14:paraId="2BCB3C8E" w14:textId="77777777" w:rsidR="00E6437A" w:rsidRDefault="00E6437A" w:rsidP="00E6437A">
            <w:pPr>
              <w:jc w:val="center"/>
              <w:rPr>
                <w:bCs/>
                <w:iCs/>
                <w:sz w:val="20"/>
              </w:rPr>
            </w:pPr>
          </w:p>
        </w:tc>
        <w:tc>
          <w:tcPr>
            <w:tcW w:w="2410" w:type="dxa"/>
          </w:tcPr>
          <w:p w14:paraId="2EDEDB12" w14:textId="77777777" w:rsidR="00E6437A" w:rsidRDefault="00E6437A" w:rsidP="00E6437A">
            <w:pPr>
              <w:jc w:val="both"/>
              <w:rPr>
                <w:color w:val="000000"/>
                <w:sz w:val="20"/>
              </w:rPr>
            </w:pPr>
            <w:r>
              <w:rPr>
                <w:color w:val="000000"/>
                <w:sz w:val="20"/>
              </w:rPr>
              <w:t xml:space="preserve">P.B.2.0065 </w:t>
            </w:r>
            <w:r>
              <w:rPr>
                <w:bCs/>
                <w:sz w:val="20"/>
              </w:rPr>
              <w:t xml:space="preserve"> Naujų arba modernizuotų socialinių būstų talpumas | asmenys</w:t>
            </w:r>
          </w:p>
        </w:tc>
        <w:tc>
          <w:tcPr>
            <w:tcW w:w="851" w:type="dxa"/>
            <w:tcBorders>
              <w:top w:val="single" w:sz="4" w:space="0" w:color="auto"/>
              <w:left w:val="single" w:sz="4" w:space="0" w:color="auto"/>
              <w:bottom w:val="single" w:sz="4" w:space="0" w:color="auto"/>
              <w:right w:val="single" w:sz="4" w:space="0" w:color="auto"/>
            </w:tcBorders>
          </w:tcPr>
          <w:p w14:paraId="3686FFF5" w14:textId="77777777" w:rsidR="00E6437A" w:rsidRDefault="00E6437A" w:rsidP="00E6437A">
            <w:pPr>
              <w:ind w:left="-109"/>
              <w:jc w:val="center"/>
              <w:rPr>
                <w:rFonts w:eastAsia="Calibri"/>
                <w:sz w:val="22"/>
                <w:szCs w:val="22"/>
              </w:rPr>
            </w:pPr>
            <w:r>
              <w:rPr>
                <w:rFonts w:eastAsia="Calibri"/>
                <w:sz w:val="22"/>
                <w:szCs w:val="22"/>
              </w:rPr>
              <w:t xml:space="preserve">87 </w:t>
            </w:r>
            <w:r>
              <w:rPr>
                <w:rFonts w:eastAsia="Calibri"/>
                <w:sz w:val="18"/>
                <w:szCs w:val="18"/>
              </w:rPr>
              <w:t>(</w:t>
            </w:r>
            <w:r>
              <w:rPr>
                <w:bCs/>
                <w:iCs/>
                <w:sz w:val="18"/>
                <w:szCs w:val="18"/>
              </w:rPr>
              <w:t>2027)</w:t>
            </w:r>
          </w:p>
        </w:tc>
        <w:tc>
          <w:tcPr>
            <w:tcW w:w="708" w:type="dxa"/>
            <w:vMerge/>
            <w:tcBorders>
              <w:left w:val="single" w:sz="4" w:space="0" w:color="auto"/>
              <w:right w:val="single" w:sz="4" w:space="0" w:color="auto"/>
            </w:tcBorders>
          </w:tcPr>
          <w:p w14:paraId="7416193E"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0ED3450E" w14:textId="77777777" w:rsidR="00E6437A" w:rsidRDefault="00E6437A" w:rsidP="00E6437A">
            <w:pPr>
              <w:jc w:val="both"/>
              <w:rPr>
                <w:rFonts w:eastAsia="Calibri"/>
                <w:sz w:val="20"/>
              </w:rPr>
            </w:pPr>
          </w:p>
        </w:tc>
      </w:tr>
      <w:tr w:rsidR="00682BF5" w:rsidRPr="00682BF5" w14:paraId="772B7C1B" w14:textId="77777777" w:rsidTr="003523B5">
        <w:trPr>
          <w:trHeight w:val="1247"/>
        </w:trPr>
        <w:tc>
          <w:tcPr>
            <w:tcW w:w="1557" w:type="dxa"/>
            <w:vMerge w:val="restart"/>
          </w:tcPr>
          <w:p w14:paraId="1A6F8460" w14:textId="4A4A6487" w:rsidR="00E6437A" w:rsidRPr="00682BF5" w:rsidRDefault="00E6437A" w:rsidP="00E6437A">
            <w:pPr>
              <w:tabs>
                <w:tab w:val="left" w:pos="320"/>
              </w:tabs>
              <w:jc w:val="both"/>
              <w:rPr>
                <w:bCs/>
                <w:sz w:val="20"/>
                <w:lang w:eastAsia="lt-LT"/>
              </w:rPr>
            </w:pPr>
            <w:bookmarkStart w:id="55" w:name="_Hlk222751808"/>
            <w:r w:rsidRPr="00682BF5">
              <w:rPr>
                <w:bCs/>
                <w:sz w:val="20"/>
                <w:lang w:eastAsia="lt-LT"/>
              </w:rPr>
              <w:t>1.5 Socialinių paslaugų infrastruktūros ir paslaugų  plėtra Plungės rajono savivaldybėje</w:t>
            </w:r>
            <w:bookmarkEnd w:id="55"/>
          </w:p>
        </w:tc>
        <w:tc>
          <w:tcPr>
            <w:tcW w:w="566" w:type="dxa"/>
            <w:vMerge w:val="restart"/>
            <w:tcBorders>
              <w:top w:val="single" w:sz="4" w:space="0" w:color="auto"/>
              <w:left w:val="single" w:sz="4" w:space="0" w:color="auto"/>
              <w:right w:val="single" w:sz="4" w:space="0" w:color="auto"/>
            </w:tcBorders>
          </w:tcPr>
          <w:p w14:paraId="43361943" w14:textId="77777777" w:rsidR="00E6437A" w:rsidRPr="00682BF5"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0D73F6A2" w14:textId="34D35B1A" w:rsidR="00E6437A" w:rsidRPr="00682BF5" w:rsidRDefault="00E6437A" w:rsidP="00E6437A">
            <w:pPr>
              <w:rPr>
                <w:rFonts w:eastAsia="Calibri"/>
                <w:sz w:val="20"/>
              </w:rPr>
            </w:pPr>
            <w:r w:rsidRPr="00682BF5">
              <w:rPr>
                <w:rFonts w:eastAsia="Calibri"/>
                <w:sz w:val="20"/>
              </w:rPr>
              <w:t>Plungės rajono savivaldybės administracija</w:t>
            </w:r>
          </w:p>
        </w:tc>
        <w:tc>
          <w:tcPr>
            <w:tcW w:w="1130" w:type="dxa"/>
            <w:vMerge w:val="restart"/>
            <w:tcBorders>
              <w:top w:val="single" w:sz="4" w:space="0" w:color="auto"/>
              <w:left w:val="single" w:sz="4" w:space="0" w:color="auto"/>
              <w:right w:val="single" w:sz="4" w:space="0" w:color="auto"/>
            </w:tcBorders>
          </w:tcPr>
          <w:p w14:paraId="34C96FC8" w14:textId="0F88CEA3" w:rsidR="00E6437A" w:rsidRPr="00682BF5" w:rsidRDefault="005950ED" w:rsidP="00E6437A">
            <w:pPr>
              <w:jc w:val="both"/>
              <w:rPr>
                <w:rFonts w:eastAsia="Calibri"/>
                <w:sz w:val="20"/>
              </w:rPr>
            </w:pPr>
            <w:r w:rsidRPr="00454D1B">
              <w:rPr>
                <w:rFonts w:eastAsia="Calibri"/>
                <w:sz w:val="20"/>
              </w:rPr>
              <w:t>VšĮ „Plungės bendruomenės centras“</w:t>
            </w:r>
          </w:p>
        </w:tc>
        <w:tc>
          <w:tcPr>
            <w:tcW w:w="709" w:type="dxa"/>
            <w:vMerge w:val="restart"/>
            <w:tcBorders>
              <w:top w:val="single" w:sz="4" w:space="0" w:color="auto"/>
              <w:left w:val="single" w:sz="4" w:space="0" w:color="auto"/>
              <w:right w:val="single" w:sz="4" w:space="0" w:color="auto"/>
            </w:tcBorders>
          </w:tcPr>
          <w:p w14:paraId="2ED217B6" w14:textId="77777777" w:rsidR="00E6437A" w:rsidRPr="00682BF5"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7F1C8D7D" w14:textId="77777777" w:rsidR="00E6437A" w:rsidRPr="00682BF5" w:rsidRDefault="00E6437A" w:rsidP="00E6437A">
            <w:pPr>
              <w:jc w:val="both"/>
              <w:rPr>
                <w:rFonts w:eastAsia="Calibri"/>
                <w:sz w:val="20"/>
              </w:rPr>
            </w:pPr>
            <w:r w:rsidRPr="00682BF5">
              <w:rPr>
                <w:rFonts w:eastAsia="Calibri"/>
                <w:sz w:val="20"/>
              </w:rPr>
              <w:t>Taip, HP Darnus vystymasis</w:t>
            </w:r>
          </w:p>
          <w:p w14:paraId="4CE4629B" w14:textId="056CE6E8" w:rsidR="00E6437A" w:rsidRPr="00682BF5" w:rsidRDefault="00E6437A" w:rsidP="00E6437A">
            <w:pPr>
              <w:jc w:val="both"/>
              <w:rPr>
                <w:rFonts w:eastAsia="Calibri"/>
                <w:sz w:val="20"/>
              </w:rPr>
            </w:pPr>
            <w:r w:rsidRPr="00682BF5">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70A7A4B4" w14:textId="77777777" w:rsidR="00E6437A" w:rsidRPr="00682BF5" w:rsidRDefault="00E6437A" w:rsidP="00E6437A">
            <w:pPr>
              <w:jc w:val="both"/>
              <w:rPr>
                <w:rFonts w:eastAsia="Calibri"/>
                <w:b/>
                <w:sz w:val="20"/>
              </w:rPr>
            </w:pPr>
          </w:p>
        </w:tc>
        <w:tc>
          <w:tcPr>
            <w:tcW w:w="1278" w:type="dxa"/>
            <w:vMerge w:val="restart"/>
          </w:tcPr>
          <w:p w14:paraId="6A6689C5" w14:textId="12ACB627" w:rsidR="00277312" w:rsidRPr="00D96652" w:rsidRDefault="00277312" w:rsidP="00E6437A">
            <w:pPr>
              <w:jc w:val="center"/>
              <w:rPr>
                <w:bCs/>
                <w:iCs/>
                <w:sz w:val="20"/>
              </w:rPr>
            </w:pPr>
            <w:r w:rsidRPr="00D96652">
              <w:rPr>
                <w:bCs/>
                <w:iCs/>
                <w:sz w:val="20"/>
              </w:rPr>
              <w:t>4287561</w:t>
            </w:r>
          </w:p>
        </w:tc>
        <w:tc>
          <w:tcPr>
            <w:tcW w:w="425" w:type="dxa"/>
            <w:vMerge w:val="restart"/>
          </w:tcPr>
          <w:p w14:paraId="7AC0387C" w14:textId="77777777" w:rsidR="00E6437A" w:rsidRPr="00D96652" w:rsidRDefault="00E6437A" w:rsidP="00E6437A">
            <w:pPr>
              <w:jc w:val="center"/>
              <w:rPr>
                <w:bCs/>
                <w:iCs/>
                <w:sz w:val="20"/>
              </w:rPr>
            </w:pPr>
          </w:p>
        </w:tc>
        <w:tc>
          <w:tcPr>
            <w:tcW w:w="567" w:type="dxa"/>
            <w:vMerge w:val="restart"/>
          </w:tcPr>
          <w:p w14:paraId="3B43D8CB" w14:textId="77777777" w:rsidR="00E6437A" w:rsidRPr="00D96652" w:rsidRDefault="00E6437A" w:rsidP="00E6437A">
            <w:pPr>
              <w:jc w:val="center"/>
              <w:rPr>
                <w:bCs/>
                <w:iCs/>
                <w:sz w:val="20"/>
              </w:rPr>
            </w:pPr>
          </w:p>
        </w:tc>
        <w:tc>
          <w:tcPr>
            <w:tcW w:w="1134" w:type="dxa"/>
            <w:vMerge w:val="restart"/>
          </w:tcPr>
          <w:p w14:paraId="34E0C561" w14:textId="209F4004" w:rsidR="00E6437A" w:rsidRPr="00D96652" w:rsidRDefault="00E6437A" w:rsidP="00E6437A">
            <w:pPr>
              <w:jc w:val="center"/>
              <w:rPr>
                <w:bCs/>
                <w:iCs/>
                <w:sz w:val="20"/>
              </w:rPr>
            </w:pPr>
            <w:r w:rsidRPr="00D96652">
              <w:rPr>
                <w:bCs/>
                <w:iCs/>
                <w:sz w:val="20"/>
              </w:rPr>
              <w:t>3589918</w:t>
            </w:r>
          </w:p>
        </w:tc>
        <w:tc>
          <w:tcPr>
            <w:tcW w:w="1134" w:type="dxa"/>
            <w:vMerge w:val="restart"/>
          </w:tcPr>
          <w:p w14:paraId="1BB2E9B3" w14:textId="6849685F" w:rsidR="00277312" w:rsidRPr="00D96652" w:rsidRDefault="00277312" w:rsidP="00E6437A">
            <w:pPr>
              <w:jc w:val="center"/>
              <w:rPr>
                <w:bCs/>
                <w:iCs/>
                <w:sz w:val="20"/>
              </w:rPr>
            </w:pPr>
            <w:r w:rsidRPr="00D96652">
              <w:rPr>
                <w:bCs/>
                <w:iCs/>
                <w:sz w:val="20"/>
              </w:rPr>
              <w:t>697643</w:t>
            </w:r>
          </w:p>
          <w:p w14:paraId="2E00E7B7" w14:textId="5A9A7013" w:rsidR="008347E1" w:rsidRPr="00D96652" w:rsidRDefault="008347E1" w:rsidP="00E6437A">
            <w:pPr>
              <w:jc w:val="center"/>
              <w:rPr>
                <w:bCs/>
                <w:iCs/>
                <w:sz w:val="20"/>
              </w:rPr>
            </w:pPr>
          </w:p>
        </w:tc>
        <w:tc>
          <w:tcPr>
            <w:tcW w:w="2410" w:type="dxa"/>
          </w:tcPr>
          <w:p w14:paraId="73C62A46" w14:textId="6A598F39" w:rsidR="00E6437A" w:rsidRPr="00D96652" w:rsidRDefault="00E6437A" w:rsidP="007D038D">
            <w:pPr>
              <w:jc w:val="both"/>
              <w:rPr>
                <w:sz w:val="20"/>
                <w:lang w:eastAsia="lt-LT"/>
              </w:rPr>
            </w:pPr>
            <w:r w:rsidRPr="00D96652">
              <w:rPr>
                <w:sz w:val="20"/>
              </w:rPr>
              <w:t xml:space="preserve">R.B.2.2067 </w:t>
            </w:r>
            <w:r w:rsidRPr="00D96652">
              <w:rPr>
                <w:bCs/>
                <w:iCs/>
                <w:sz w:val="20"/>
              </w:rPr>
              <w:t xml:space="preserve"> Naujų arba modernizuotų socialinių būstų naudotojų skaičius per metus | Naudotojai per metus</w:t>
            </w:r>
          </w:p>
        </w:tc>
        <w:tc>
          <w:tcPr>
            <w:tcW w:w="851" w:type="dxa"/>
            <w:tcBorders>
              <w:top w:val="single" w:sz="4" w:space="0" w:color="auto"/>
              <w:left w:val="single" w:sz="4" w:space="0" w:color="auto"/>
              <w:bottom w:val="single" w:sz="4" w:space="0" w:color="auto"/>
              <w:right w:val="single" w:sz="4" w:space="0" w:color="auto"/>
            </w:tcBorders>
          </w:tcPr>
          <w:p w14:paraId="10AEC7C1" w14:textId="40B40388" w:rsidR="007D038D" w:rsidRPr="00D96652" w:rsidRDefault="007D038D" w:rsidP="00E6437A">
            <w:pPr>
              <w:ind w:left="-109" w:firstLine="166"/>
              <w:jc w:val="center"/>
              <w:rPr>
                <w:rFonts w:eastAsia="Calibri"/>
                <w:sz w:val="22"/>
                <w:szCs w:val="22"/>
              </w:rPr>
            </w:pPr>
            <w:r w:rsidRPr="00D96652">
              <w:rPr>
                <w:rFonts w:eastAsia="Calibri"/>
                <w:sz w:val="22"/>
                <w:szCs w:val="22"/>
              </w:rPr>
              <w:t>17</w:t>
            </w:r>
          </w:p>
          <w:p w14:paraId="1450B49F" w14:textId="2ED96B42" w:rsidR="00DF2791" w:rsidRPr="00D96652" w:rsidRDefault="00DF2791" w:rsidP="00E6437A">
            <w:pPr>
              <w:ind w:left="-109" w:firstLine="166"/>
              <w:jc w:val="center"/>
              <w:rPr>
                <w:rFonts w:eastAsia="Calibri"/>
                <w:sz w:val="18"/>
                <w:szCs w:val="18"/>
              </w:rPr>
            </w:pPr>
            <w:r w:rsidRPr="00D96652">
              <w:rPr>
                <w:rFonts w:eastAsia="Calibri"/>
                <w:sz w:val="18"/>
                <w:szCs w:val="18"/>
              </w:rPr>
              <w:t>(20</w:t>
            </w:r>
            <w:r w:rsidR="00A055DD" w:rsidRPr="00D96652">
              <w:rPr>
                <w:rFonts w:eastAsia="Calibri"/>
                <w:sz w:val="18"/>
                <w:szCs w:val="18"/>
              </w:rPr>
              <w:t>29</w:t>
            </w:r>
            <w:r w:rsidRPr="00D96652">
              <w:rPr>
                <w:rFonts w:eastAsia="Calibri"/>
                <w:sz w:val="18"/>
                <w:szCs w:val="18"/>
              </w:rPr>
              <w:t>)</w:t>
            </w:r>
          </w:p>
        </w:tc>
        <w:tc>
          <w:tcPr>
            <w:tcW w:w="708" w:type="dxa"/>
            <w:vMerge w:val="restart"/>
            <w:tcBorders>
              <w:left w:val="single" w:sz="4" w:space="0" w:color="auto"/>
              <w:right w:val="single" w:sz="4" w:space="0" w:color="auto"/>
            </w:tcBorders>
          </w:tcPr>
          <w:p w14:paraId="772DEE88" w14:textId="5156E0E3" w:rsidR="007D038D" w:rsidRPr="00D96652" w:rsidRDefault="007D038D" w:rsidP="00E6437A">
            <w:pPr>
              <w:jc w:val="both"/>
              <w:rPr>
                <w:rFonts w:eastAsia="Calibri"/>
                <w:sz w:val="20"/>
              </w:rPr>
            </w:pPr>
            <w:r w:rsidRPr="00D96652">
              <w:rPr>
                <w:rFonts w:eastAsia="Calibri"/>
                <w:sz w:val="20"/>
              </w:rPr>
              <w:t xml:space="preserve">2026, IV </w:t>
            </w:r>
            <w:proofErr w:type="spellStart"/>
            <w:r w:rsidRPr="00D96652">
              <w:rPr>
                <w:rFonts w:eastAsia="Calibri"/>
                <w:sz w:val="20"/>
              </w:rPr>
              <w:t>ketv</w:t>
            </w:r>
            <w:proofErr w:type="spellEnd"/>
            <w:r w:rsidRPr="00D96652">
              <w:rPr>
                <w:rFonts w:eastAsia="Calibri"/>
                <w:sz w:val="20"/>
              </w:rPr>
              <w:t>.</w:t>
            </w:r>
          </w:p>
        </w:tc>
        <w:tc>
          <w:tcPr>
            <w:tcW w:w="850" w:type="dxa"/>
            <w:vMerge w:val="restart"/>
            <w:tcBorders>
              <w:left w:val="single" w:sz="4" w:space="0" w:color="auto"/>
              <w:right w:val="single" w:sz="4" w:space="0" w:color="auto"/>
            </w:tcBorders>
          </w:tcPr>
          <w:p w14:paraId="3824CF24" w14:textId="6E50CD95" w:rsidR="00E6061D" w:rsidRPr="002C2C67" w:rsidRDefault="00E6061D" w:rsidP="00E6437A">
            <w:pPr>
              <w:jc w:val="both"/>
              <w:rPr>
                <w:rFonts w:eastAsia="Calibri"/>
                <w:sz w:val="20"/>
                <w:highlight w:val="yellow"/>
              </w:rPr>
            </w:pPr>
            <w:r w:rsidRPr="00547648">
              <w:rPr>
                <w:rFonts w:eastAsia="Calibri"/>
                <w:sz w:val="20"/>
              </w:rPr>
              <w:t xml:space="preserve">2029, III </w:t>
            </w:r>
            <w:proofErr w:type="spellStart"/>
            <w:r w:rsidRPr="00547648">
              <w:rPr>
                <w:rFonts w:eastAsia="Calibri"/>
                <w:sz w:val="20"/>
              </w:rPr>
              <w:t>ketv</w:t>
            </w:r>
            <w:proofErr w:type="spellEnd"/>
            <w:r w:rsidRPr="00547648">
              <w:rPr>
                <w:rFonts w:eastAsia="Calibri"/>
                <w:sz w:val="20"/>
              </w:rPr>
              <w:t>.</w:t>
            </w:r>
          </w:p>
        </w:tc>
      </w:tr>
      <w:tr w:rsidR="00682BF5" w:rsidRPr="00682BF5" w14:paraId="6A5795EA" w14:textId="77777777" w:rsidTr="00AA3147">
        <w:tc>
          <w:tcPr>
            <w:tcW w:w="1557" w:type="dxa"/>
            <w:vMerge/>
          </w:tcPr>
          <w:p w14:paraId="5A450474" w14:textId="77777777" w:rsidR="00E6437A" w:rsidRPr="00682BF5" w:rsidRDefault="00E6437A" w:rsidP="00E6437A">
            <w:pPr>
              <w:tabs>
                <w:tab w:val="left" w:pos="320"/>
              </w:tabs>
              <w:jc w:val="both"/>
              <w:rPr>
                <w:b/>
                <w:bCs/>
                <w:sz w:val="22"/>
                <w:szCs w:val="22"/>
                <w:lang w:eastAsia="lt-LT"/>
              </w:rPr>
            </w:pPr>
          </w:p>
        </w:tc>
        <w:tc>
          <w:tcPr>
            <w:tcW w:w="566" w:type="dxa"/>
            <w:vMerge/>
            <w:tcBorders>
              <w:left w:val="single" w:sz="4" w:space="0" w:color="auto"/>
              <w:right w:val="single" w:sz="4" w:space="0" w:color="auto"/>
            </w:tcBorders>
          </w:tcPr>
          <w:p w14:paraId="24C8BEAB" w14:textId="77777777" w:rsidR="00E6437A" w:rsidRPr="00682BF5" w:rsidRDefault="00E6437A" w:rsidP="00E6437A">
            <w:pPr>
              <w:jc w:val="both"/>
              <w:rPr>
                <w:rFonts w:eastAsia="Calibri"/>
                <w:sz w:val="20"/>
              </w:rPr>
            </w:pPr>
          </w:p>
        </w:tc>
        <w:tc>
          <w:tcPr>
            <w:tcW w:w="1138" w:type="dxa"/>
            <w:vMerge/>
            <w:tcBorders>
              <w:left w:val="single" w:sz="4" w:space="0" w:color="auto"/>
              <w:right w:val="single" w:sz="4" w:space="0" w:color="auto"/>
            </w:tcBorders>
          </w:tcPr>
          <w:p w14:paraId="44476882" w14:textId="77777777" w:rsidR="00E6437A" w:rsidRPr="00682BF5" w:rsidRDefault="00E6437A" w:rsidP="00E6437A">
            <w:pPr>
              <w:rPr>
                <w:rFonts w:eastAsia="Calibri"/>
                <w:sz w:val="20"/>
              </w:rPr>
            </w:pPr>
          </w:p>
        </w:tc>
        <w:tc>
          <w:tcPr>
            <w:tcW w:w="1130" w:type="dxa"/>
            <w:vMerge/>
            <w:tcBorders>
              <w:left w:val="single" w:sz="4" w:space="0" w:color="auto"/>
              <w:right w:val="single" w:sz="4" w:space="0" w:color="auto"/>
            </w:tcBorders>
          </w:tcPr>
          <w:p w14:paraId="02811A86" w14:textId="77777777" w:rsidR="00E6437A" w:rsidRPr="00682BF5" w:rsidRDefault="00E6437A" w:rsidP="00E6437A">
            <w:pPr>
              <w:jc w:val="both"/>
              <w:rPr>
                <w:rFonts w:eastAsia="Calibri"/>
                <w:sz w:val="20"/>
              </w:rPr>
            </w:pPr>
          </w:p>
        </w:tc>
        <w:tc>
          <w:tcPr>
            <w:tcW w:w="709" w:type="dxa"/>
            <w:vMerge/>
            <w:tcBorders>
              <w:left w:val="single" w:sz="4" w:space="0" w:color="auto"/>
              <w:right w:val="single" w:sz="4" w:space="0" w:color="auto"/>
            </w:tcBorders>
          </w:tcPr>
          <w:p w14:paraId="2DE32B3F" w14:textId="77777777" w:rsidR="00E6437A" w:rsidRPr="00682BF5" w:rsidRDefault="00E6437A" w:rsidP="00E6437A">
            <w:pPr>
              <w:jc w:val="both"/>
              <w:rPr>
                <w:rFonts w:eastAsia="Calibri"/>
                <w:b/>
                <w:sz w:val="20"/>
              </w:rPr>
            </w:pPr>
          </w:p>
        </w:tc>
        <w:tc>
          <w:tcPr>
            <w:tcW w:w="851" w:type="dxa"/>
            <w:vMerge/>
            <w:tcBorders>
              <w:left w:val="single" w:sz="4" w:space="0" w:color="auto"/>
              <w:right w:val="single" w:sz="4" w:space="0" w:color="auto"/>
            </w:tcBorders>
          </w:tcPr>
          <w:p w14:paraId="7EFEDBF0" w14:textId="77777777" w:rsidR="00E6437A" w:rsidRPr="00682BF5" w:rsidRDefault="00E6437A" w:rsidP="00E6437A">
            <w:pPr>
              <w:jc w:val="both"/>
              <w:rPr>
                <w:rFonts w:eastAsia="Calibri"/>
                <w:sz w:val="20"/>
              </w:rPr>
            </w:pPr>
          </w:p>
        </w:tc>
        <w:tc>
          <w:tcPr>
            <w:tcW w:w="710" w:type="dxa"/>
            <w:vMerge/>
            <w:tcBorders>
              <w:left w:val="single" w:sz="4" w:space="0" w:color="auto"/>
              <w:right w:val="single" w:sz="4" w:space="0" w:color="auto"/>
            </w:tcBorders>
          </w:tcPr>
          <w:p w14:paraId="1248850B" w14:textId="77777777" w:rsidR="00E6437A" w:rsidRPr="00682BF5" w:rsidRDefault="00E6437A" w:rsidP="00E6437A">
            <w:pPr>
              <w:jc w:val="both"/>
              <w:rPr>
                <w:rFonts w:eastAsia="Calibri"/>
                <w:b/>
                <w:sz w:val="20"/>
              </w:rPr>
            </w:pPr>
          </w:p>
        </w:tc>
        <w:tc>
          <w:tcPr>
            <w:tcW w:w="1278" w:type="dxa"/>
            <w:vMerge/>
          </w:tcPr>
          <w:p w14:paraId="0324BE68" w14:textId="77777777" w:rsidR="00E6437A" w:rsidRPr="00682BF5" w:rsidRDefault="00E6437A" w:rsidP="00E6437A">
            <w:pPr>
              <w:rPr>
                <w:b/>
                <w:bCs/>
                <w:iCs/>
                <w:sz w:val="20"/>
              </w:rPr>
            </w:pPr>
          </w:p>
        </w:tc>
        <w:tc>
          <w:tcPr>
            <w:tcW w:w="425" w:type="dxa"/>
            <w:vMerge/>
          </w:tcPr>
          <w:p w14:paraId="33A9533B" w14:textId="77777777" w:rsidR="00E6437A" w:rsidRPr="00682BF5" w:rsidRDefault="00E6437A" w:rsidP="00E6437A">
            <w:pPr>
              <w:jc w:val="center"/>
              <w:rPr>
                <w:bCs/>
                <w:iCs/>
                <w:sz w:val="20"/>
              </w:rPr>
            </w:pPr>
          </w:p>
        </w:tc>
        <w:tc>
          <w:tcPr>
            <w:tcW w:w="567" w:type="dxa"/>
            <w:vMerge/>
          </w:tcPr>
          <w:p w14:paraId="01EAC1CD" w14:textId="77777777" w:rsidR="00E6437A" w:rsidRPr="00682BF5" w:rsidRDefault="00E6437A" w:rsidP="00E6437A">
            <w:pPr>
              <w:jc w:val="center"/>
              <w:rPr>
                <w:bCs/>
                <w:iCs/>
                <w:sz w:val="20"/>
              </w:rPr>
            </w:pPr>
          </w:p>
        </w:tc>
        <w:tc>
          <w:tcPr>
            <w:tcW w:w="1134" w:type="dxa"/>
            <w:vMerge/>
          </w:tcPr>
          <w:p w14:paraId="261984E7" w14:textId="77777777" w:rsidR="00E6437A" w:rsidRPr="00682BF5" w:rsidRDefault="00E6437A" w:rsidP="00E6437A">
            <w:pPr>
              <w:jc w:val="center"/>
              <w:rPr>
                <w:b/>
                <w:bCs/>
                <w:iCs/>
                <w:sz w:val="20"/>
              </w:rPr>
            </w:pPr>
          </w:p>
        </w:tc>
        <w:tc>
          <w:tcPr>
            <w:tcW w:w="1134" w:type="dxa"/>
            <w:vMerge/>
          </w:tcPr>
          <w:p w14:paraId="3C0C6AF0" w14:textId="77777777" w:rsidR="00E6437A" w:rsidRPr="00682BF5" w:rsidRDefault="00E6437A" w:rsidP="00E6437A">
            <w:pPr>
              <w:jc w:val="center"/>
              <w:rPr>
                <w:b/>
                <w:bCs/>
                <w:iCs/>
                <w:sz w:val="20"/>
              </w:rPr>
            </w:pPr>
          </w:p>
        </w:tc>
        <w:tc>
          <w:tcPr>
            <w:tcW w:w="2410" w:type="dxa"/>
          </w:tcPr>
          <w:p w14:paraId="436F3B93" w14:textId="69318D0D" w:rsidR="00E6437A" w:rsidRPr="00682BF5" w:rsidRDefault="00E6437A" w:rsidP="00E6437A">
            <w:pPr>
              <w:jc w:val="both"/>
              <w:rPr>
                <w:sz w:val="20"/>
                <w:lang w:eastAsia="lt-LT"/>
              </w:rPr>
            </w:pPr>
            <w:r w:rsidRPr="00682BF5">
              <w:rPr>
                <w:sz w:val="20"/>
              </w:rPr>
              <w:t xml:space="preserve">P.B.2.0065 </w:t>
            </w:r>
            <w:r w:rsidRPr="00682BF5">
              <w:rPr>
                <w:bCs/>
                <w:sz w:val="20"/>
              </w:rPr>
              <w:t xml:space="preserve"> Naujų arba modernizuotų socialinių būstų talpumas | asmenys</w:t>
            </w:r>
          </w:p>
        </w:tc>
        <w:tc>
          <w:tcPr>
            <w:tcW w:w="851" w:type="dxa"/>
            <w:tcBorders>
              <w:top w:val="single" w:sz="4" w:space="0" w:color="auto"/>
              <w:left w:val="single" w:sz="4" w:space="0" w:color="auto"/>
              <w:bottom w:val="single" w:sz="4" w:space="0" w:color="auto"/>
              <w:right w:val="single" w:sz="4" w:space="0" w:color="auto"/>
            </w:tcBorders>
          </w:tcPr>
          <w:p w14:paraId="524D7107" w14:textId="1B24B5A7" w:rsidR="007D038D" w:rsidRPr="00D96652" w:rsidRDefault="007D038D" w:rsidP="00383A78">
            <w:pPr>
              <w:ind w:left="-109" w:firstLine="166"/>
              <w:jc w:val="center"/>
              <w:rPr>
                <w:rFonts w:eastAsia="Calibri"/>
                <w:sz w:val="22"/>
                <w:szCs w:val="22"/>
              </w:rPr>
            </w:pPr>
            <w:r w:rsidRPr="00D96652">
              <w:rPr>
                <w:rFonts w:eastAsia="Calibri"/>
                <w:sz w:val="22"/>
                <w:szCs w:val="22"/>
              </w:rPr>
              <w:t>17</w:t>
            </w:r>
          </w:p>
          <w:p w14:paraId="1D4D4DB2" w14:textId="5AB61B0A" w:rsidR="00383A78" w:rsidRPr="00AB3FD1" w:rsidRDefault="00383A78" w:rsidP="00383A78">
            <w:pPr>
              <w:ind w:left="-109" w:firstLine="166"/>
              <w:jc w:val="center"/>
              <w:rPr>
                <w:rFonts w:eastAsia="Calibri"/>
                <w:sz w:val="18"/>
                <w:szCs w:val="18"/>
              </w:rPr>
            </w:pPr>
            <w:r w:rsidRPr="00AB3FD1">
              <w:rPr>
                <w:rFonts w:eastAsia="Calibri"/>
                <w:sz w:val="18"/>
                <w:szCs w:val="18"/>
              </w:rPr>
              <w:t>(20</w:t>
            </w:r>
            <w:r w:rsidR="00A055DD" w:rsidRPr="00AB3FD1">
              <w:rPr>
                <w:rFonts w:eastAsia="Calibri"/>
                <w:sz w:val="18"/>
                <w:szCs w:val="18"/>
              </w:rPr>
              <w:t>29</w:t>
            </w:r>
            <w:r w:rsidRPr="00AB3FD1">
              <w:rPr>
                <w:rFonts w:eastAsia="Calibri"/>
                <w:sz w:val="18"/>
                <w:szCs w:val="18"/>
              </w:rPr>
              <w:t>)</w:t>
            </w:r>
          </w:p>
        </w:tc>
        <w:tc>
          <w:tcPr>
            <w:tcW w:w="708" w:type="dxa"/>
            <w:vMerge/>
            <w:tcBorders>
              <w:left w:val="single" w:sz="4" w:space="0" w:color="auto"/>
              <w:right w:val="single" w:sz="4" w:space="0" w:color="auto"/>
            </w:tcBorders>
          </w:tcPr>
          <w:p w14:paraId="39AA7098" w14:textId="77777777" w:rsidR="00E6437A" w:rsidRPr="00682BF5" w:rsidRDefault="00E6437A" w:rsidP="00E6437A">
            <w:pPr>
              <w:jc w:val="both"/>
              <w:rPr>
                <w:rFonts w:eastAsia="Calibri"/>
                <w:sz w:val="20"/>
              </w:rPr>
            </w:pPr>
          </w:p>
        </w:tc>
        <w:tc>
          <w:tcPr>
            <w:tcW w:w="850" w:type="dxa"/>
            <w:vMerge/>
            <w:tcBorders>
              <w:left w:val="single" w:sz="4" w:space="0" w:color="auto"/>
              <w:right w:val="single" w:sz="4" w:space="0" w:color="auto"/>
            </w:tcBorders>
          </w:tcPr>
          <w:p w14:paraId="5AAE4345" w14:textId="77777777" w:rsidR="00E6437A" w:rsidRPr="00682BF5" w:rsidRDefault="00E6437A" w:rsidP="00E6437A">
            <w:pPr>
              <w:jc w:val="both"/>
              <w:rPr>
                <w:rFonts w:eastAsia="Calibri"/>
                <w:sz w:val="20"/>
              </w:rPr>
            </w:pPr>
          </w:p>
        </w:tc>
      </w:tr>
      <w:tr w:rsidR="00682BF5" w:rsidRPr="00682BF5" w14:paraId="4ACA4A4F" w14:textId="77777777" w:rsidTr="00AA3147">
        <w:tc>
          <w:tcPr>
            <w:tcW w:w="1557" w:type="dxa"/>
            <w:vMerge/>
          </w:tcPr>
          <w:p w14:paraId="3D1F28C5" w14:textId="77777777" w:rsidR="00E6437A" w:rsidRPr="00682BF5" w:rsidRDefault="00E6437A" w:rsidP="00E6437A">
            <w:pPr>
              <w:tabs>
                <w:tab w:val="left" w:pos="320"/>
              </w:tabs>
              <w:jc w:val="both"/>
              <w:rPr>
                <w:b/>
                <w:bCs/>
                <w:sz w:val="22"/>
                <w:szCs w:val="22"/>
                <w:lang w:eastAsia="lt-LT"/>
              </w:rPr>
            </w:pPr>
          </w:p>
        </w:tc>
        <w:tc>
          <w:tcPr>
            <w:tcW w:w="566" w:type="dxa"/>
            <w:vMerge/>
            <w:tcBorders>
              <w:left w:val="single" w:sz="4" w:space="0" w:color="auto"/>
              <w:right w:val="single" w:sz="4" w:space="0" w:color="auto"/>
            </w:tcBorders>
          </w:tcPr>
          <w:p w14:paraId="6F6BE395" w14:textId="77777777" w:rsidR="00E6437A" w:rsidRPr="00682BF5" w:rsidRDefault="00E6437A" w:rsidP="00E6437A">
            <w:pPr>
              <w:jc w:val="both"/>
              <w:rPr>
                <w:rFonts w:eastAsia="Calibri"/>
                <w:sz w:val="20"/>
              </w:rPr>
            </w:pPr>
          </w:p>
        </w:tc>
        <w:tc>
          <w:tcPr>
            <w:tcW w:w="1138" w:type="dxa"/>
            <w:vMerge/>
            <w:tcBorders>
              <w:left w:val="single" w:sz="4" w:space="0" w:color="auto"/>
              <w:right w:val="single" w:sz="4" w:space="0" w:color="auto"/>
            </w:tcBorders>
          </w:tcPr>
          <w:p w14:paraId="1906B90D" w14:textId="77777777" w:rsidR="00E6437A" w:rsidRPr="00682BF5" w:rsidRDefault="00E6437A" w:rsidP="00E6437A">
            <w:pPr>
              <w:rPr>
                <w:rFonts w:eastAsia="Calibri"/>
                <w:sz w:val="20"/>
              </w:rPr>
            </w:pPr>
          </w:p>
        </w:tc>
        <w:tc>
          <w:tcPr>
            <w:tcW w:w="1130" w:type="dxa"/>
            <w:vMerge/>
            <w:tcBorders>
              <w:left w:val="single" w:sz="4" w:space="0" w:color="auto"/>
              <w:right w:val="single" w:sz="4" w:space="0" w:color="auto"/>
            </w:tcBorders>
          </w:tcPr>
          <w:p w14:paraId="31F5ED2F" w14:textId="77777777" w:rsidR="00E6437A" w:rsidRPr="00682BF5" w:rsidRDefault="00E6437A" w:rsidP="00E6437A">
            <w:pPr>
              <w:jc w:val="both"/>
              <w:rPr>
                <w:rFonts w:eastAsia="Calibri"/>
                <w:sz w:val="20"/>
              </w:rPr>
            </w:pPr>
          </w:p>
        </w:tc>
        <w:tc>
          <w:tcPr>
            <w:tcW w:w="709" w:type="dxa"/>
            <w:vMerge/>
            <w:tcBorders>
              <w:left w:val="single" w:sz="4" w:space="0" w:color="auto"/>
              <w:right w:val="single" w:sz="4" w:space="0" w:color="auto"/>
            </w:tcBorders>
          </w:tcPr>
          <w:p w14:paraId="4298E629" w14:textId="77777777" w:rsidR="00E6437A" w:rsidRPr="00682BF5" w:rsidRDefault="00E6437A" w:rsidP="00E6437A">
            <w:pPr>
              <w:jc w:val="both"/>
              <w:rPr>
                <w:rFonts w:eastAsia="Calibri"/>
                <w:b/>
                <w:sz w:val="20"/>
              </w:rPr>
            </w:pPr>
          </w:p>
        </w:tc>
        <w:tc>
          <w:tcPr>
            <w:tcW w:w="851" w:type="dxa"/>
            <w:vMerge/>
            <w:tcBorders>
              <w:left w:val="single" w:sz="4" w:space="0" w:color="auto"/>
              <w:right w:val="single" w:sz="4" w:space="0" w:color="auto"/>
            </w:tcBorders>
          </w:tcPr>
          <w:p w14:paraId="7EC294AC" w14:textId="77777777" w:rsidR="00E6437A" w:rsidRPr="00682BF5" w:rsidRDefault="00E6437A" w:rsidP="00E6437A">
            <w:pPr>
              <w:jc w:val="both"/>
              <w:rPr>
                <w:rFonts w:eastAsia="Calibri"/>
                <w:sz w:val="20"/>
              </w:rPr>
            </w:pPr>
          </w:p>
        </w:tc>
        <w:tc>
          <w:tcPr>
            <w:tcW w:w="710" w:type="dxa"/>
            <w:vMerge/>
            <w:tcBorders>
              <w:left w:val="single" w:sz="4" w:space="0" w:color="auto"/>
              <w:right w:val="single" w:sz="4" w:space="0" w:color="auto"/>
            </w:tcBorders>
          </w:tcPr>
          <w:p w14:paraId="09CE8C44" w14:textId="77777777" w:rsidR="00E6437A" w:rsidRPr="00682BF5" w:rsidRDefault="00E6437A" w:rsidP="00E6437A">
            <w:pPr>
              <w:jc w:val="both"/>
              <w:rPr>
                <w:rFonts w:eastAsia="Calibri"/>
                <w:b/>
                <w:sz w:val="20"/>
              </w:rPr>
            </w:pPr>
          </w:p>
        </w:tc>
        <w:tc>
          <w:tcPr>
            <w:tcW w:w="1278" w:type="dxa"/>
            <w:vMerge/>
          </w:tcPr>
          <w:p w14:paraId="53E7B0E5" w14:textId="77777777" w:rsidR="00E6437A" w:rsidRPr="00682BF5" w:rsidRDefault="00E6437A" w:rsidP="00E6437A">
            <w:pPr>
              <w:rPr>
                <w:b/>
                <w:bCs/>
                <w:iCs/>
                <w:sz w:val="20"/>
              </w:rPr>
            </w:pPr>
          </w:p>
        </w:tc>
        <w:tc>
          <w:tcPr>
            <w:tcW w:w="425" w:type="dxa"/>
            <w:vMerge/>
          </w:tcPr>
          <w:p w14:paraId="7A7A10C3" w14:textId="77777777" w:rsidR="00E6437A" w:rsidRPr="00682BF5" w:rsidRDefault="00E6437A" w:rsidP="00E6437A">
            <w:pPr>
              <w:jc w:val="center"/>
              <w:rPr>
                <w:bCs/>
                <w:iCs/>
                <w:sz w:val="20"/>
              </w:rPr>
            </w:pPr>
          </w:p>
        </w:tc>
        <w:tc>
          <w:tcPr>
            <w:tcW w:w="567" w:type="dxa"/>
            <w:vMerge/>
          </w:tcPr>
          <w:p w14:paraId="37E2054C" w14:textId="77777777" w:rsidR="00E6437A" w:rsidRPr="00682BF5" w:rsidRDefault="00E6437A" w:rsidP="00E6437A">
            <w:pPr>
              <w:jc w:val="center"/>
              <w:rPr>
                <w:bCs/>
                <w:iCs/>
                <w:sz w:val="20"/>
              </w:rPr>
            </w:pPr>
          </w:p>
        </w:tc>
        <w:tc>
          <w:tcPr>
            <w:tcW w:w="1134" w:type="dxa"/>
            <w:vMerge/>
          </w:tcPr>
          <w:p w14:paraId="74F20335" w14:textId="77777777" w:rsidR="00E6437A" w:rsidRPr="00682BF5" w:rsidRDefault="00E6437A" w:rsidP="00E6437A">
            <w:pPr>
              <w:jc w:val="center"/>
              <w:rPr>
                <w:b/>
                <w:bCs/>
                <w:iCs/>
                <w:sz w:val="20"/>
              </w:rPr>
            </w:pPr>
          </w:p>
        </w:tc>
        <w:tc>
          <w:tcPr>
            <w:tcW w:w="1134" w:type="dxa"/>
            <w:vMerge/>
          </w:tcPr>
          <w:p w14:paraId="0371F6DA" w14:textId="77777777" w:rsidR="00E6437A" w:rsidRPr="00682BF5" w:rsidRDefault="00E6437A" w:rsidP="00E6437A">
            <w:pPr>
              <w:jc w:val="center"/>
              <w:rPr>
                <w:b/>
                <w:bCs/>
                <w:iCs/>
                <w:sz w:val="20"/>
              </w:rPr>
            </w:pPr>
          </w:p>
        </w:tc>
        <w:tc>
          <w:tcPr>
            <w:tcW w:w="2410" w:type="dxa"/>
          </w:tcPr>
          <w:p w14:paraId="4617C091" w14:textId="2F379809" w:rsidR="00E6437A" w:rsidRPr="00682BF5" w:rsidRDefault="00E6437A" w:rsidP="00E6437A">
            <w:pPr>
              <w:jc w:val="both"/>
              <w:rPr>
                <w:sz w:val="20"/>
                <w:lang w:eastAsia="lt-LT"/>
              </w:rPr>
            </w:pPr>
            <w:r w:rsidRPr="00682BF5">
              <w:rPr>
                <w:sz w:val="20"/>
                <w:lang w:eastAsia="lt-LT"/>
              </w:rPr>
              <w:t xml:space="preserve">R.S.2.3031 </w:t>
            </w:r>
            <w:r w:rsidRPr="00682BF5">
              <w:rPr>
                <w:rFonts w:eastAsia="Calibri"/>
                <w:sz w:val="20"/>
                <w:lang w:eastAsia="lt-LT" w:bidi="lt-LT"/>
              </w:rPr>
              <w:t xml:space="preserve">Asmenų, turinčių intelekto ir (ar) psichikos negalią, gavusių paslaugas naujoje ar modernizuotoje infrastruktūroje skaičius per </w:t>
            </w:r>
            <w:proofErr w:type="spellStart"/>
            <w:r w:rsidRPr="00682BF5">
              <w:rPr>
                <w:rFonts w:eastAsia="Calibri"/>
                <w:sz w:val="20"/>
                <w:lang w:eastAsia="lt-LT" w:bidi="lt-LT"/>
              </w:rPr>
              <w:t>metus</w:t>
            </w:r>
            <w:r w:rsidRPr="00682BF5">
              <w:rPr>
                <w:bCs/>
                <w:sz w:val="20"/>
              </w:rPr>
              <w:t>|</w:t>
            </w:r>
            <w:r w:rsidRPr="00682BF5">
              <w:rPr>
                <w:rFonts w:eastAsia="Calibri"/>
                <w:sz w:val="20"/>
                <w:lang w:eastAsia="lt-LT" w:bidi="lt-LT"/>
              </w:rPr>
              <w:t>Asmenys</w:t>
            </w:r>
            <w:proofErr w:type="spellEnd"/>
            <w:r w:rsidRPr="00682BF5">
              <w:rPr>
                <w:rFonts w:eastAsia="Calibri"/>
                <w:sz w:val="20"/>
                <w:lang w:eastAsia="lt-LT" w:bidi="lt-LT"/>
              </w:rPr>
              <w:t xml:space="preserve"> per metus</w:t>
            </w:r>
          </w:p>
        </w:tc>
        <w:tc>
          <w:tcPr>
            <w:tcW w:w="851" w:type="dxa"/>
            <w:tcBorders>
              <w:top w:val="single" w:sz="4" w:space="0" w:color="auto"/>
              <w:left w:val="single" w:sz="4" w:space="0" w:color="auto"/>
              <w:bottom w:val="single" w:sz="4" w:space="0" w:color="auto"/>
              <w:right w:val="single" w:sz="4" w:space="0" w:color="auto"/>
            </w:tcBorders>
          </w:tcPr>
          <w:p w14:paraId="14D15235" w14:textId="77777777" w:rsidR="00E6437A" w:rsidRPr="00AB3FD1" w:rsidRDefault="00E6437A" w:rsidP="00E6437A">
            <w:pPr>
              <w:jc w:val="center"/>
              <w:rPr>
                <w:rFonts w:eastAsia="Calibri"/>
                <w:sz w:val="22"/>
                <w:szCs w:val="22"/>
              </w:rPr>
            </w:pPr>
            <w:r w:rsidRPr="00AB3FD1">
              <w:rPr>
                <w:rFonts w:eastAsia="Calibri"/>
                <w:sz w:val="22"/>
                <w:szCs w:val="22"/>
              </w:rPr>
              <w:t>30</w:t>
            </w:r>
          </w:p>
          <w:p w14:paraId="18435D6F" w14:textId="659337FA" w:rsidR="00383A78" w:rsidRPr="00AB3FD1" w:rsidRDefault="00AB3FD1" w:rsidP="00E6437A">
            <w:pPr>
              <w:ind w:left="-109" w:firstLine="166"/>
              <w:jc w:val="center"/>
              <w:rPr>
                <w:rFonts w:eastAsia="Calibri"/>
                <w:sz w:val="22"/>
                <w:szCs w:val="22"/>
              </w:rPr>
            </w:pPr>
            <w:r w:rsidRPr="00AB3FD1">
              <w:rPr>
                <w:rFonts w:eastAsia="Calibri"/>
                <w:sz w:val="18"/>
                <w:szCs w:val="18"/>
              </w:rPr>
              <w:t xml:space="preserve"> </w:t>
            </w:r>
            <w:r w:rsidR="00383A78" w:rsidRPr="00AB3FD1">
              <w:rPr>
                <w:rFonts w:eastAsia="Calibri"/>
                <w:sz w:val="18"/>
                <w:szCs w:val="18"/>
              </w:rPr>
              <w:t>(20</w:t>
            </w:r>
            <w:r w:rsidR="00A055DD" w:rsidRPr="00AB3FD1">
              <w:rPr>
                <w:rFonts w:eastAsia="Calibri"/>
                <w:sz w:val="18"/>
                <w:szCs w:val="18"/>
              </w:rPr>
              <w:t>29</w:t>
            </w:r>
            <w:r w:rsidR="00383A78" w:rsidRPr="00AB3FD1">
              <w:rPr>
                <w:rFonts w:eastAsia="Calibri"/>
                <w:sz w:val="18"/>
                <w:szCs w:val="18"/>
              </w:rPr>
              <w:t>)</w:t>
            </w:r>
          </w:p>
        </w:tc>
        <w:tc>
          <w:tcPr>
            <w:tcW w:w="708" w:type="dxa"/>
            <w:vMerge/>
            <w:tcBorders>
              <w:left w:val="single" w:sz="4" w:space="0" w:color="auto"/>
              <w:right w:val="single" w:sz="4" w:space="0" w:color="auto"/>
            </w:tcBorders>
          </w:tcPr>
          <w:p w14:paraId="6B642E3C" w14:textId="77777777" w:rsidR="00E6437A" w:rsidRPr="00682BF5" w:rsidRDefault="00E6437A" w:rsidP="00E6437A">
            <w:pPr>
              <w:jc w:val="both"/>
              <w:rPr>
                <w:rFonts w:eastAsia="Calibri"/>
                <w:sz w:val="20"/>
              </w:rPr>
            </w:pPr>
          </w:p>
        </w:tc>
        <w:tc>
          <w:tcPr>
            <w:tcW w:w="850" w:type="dxa"/>
            <w:vMerge/>
            <w:tcBorders>
              <w:left w:val="single" w:sz="4" w:space="0" w:color="auto"/>
              <w:right w:val="single" w:sz="4" w:space="0" w:color="auto"/>
            </w:tcBorders>
          </w:tcPr>
          <w:p w14:paraId="7D4E9580" w14:textId="77777777" w:rsidR="00E6437A" w:rsidRPr="00682BF5" w:rsidRDefault="00E6437A" w:rsidP="00E6437A">
            <w:pPr>
              <w:jc w:val="both"/>
              <w:rPr>
                <w:rFonts w:eastAsia="Calibri"/>
                <w:sz w:val="20"/>
              </w:rPr>
            </w:pPr>
          </w:p>
        </w:tc>
      </w:tr>
      <w:tr w:rsidR="00682BF5" w:rsidRPr="00682BF5" w14:paraId="2DFBDC8C" w14:textId="77777777" w:rsidTr="00AA3147">
        <w:tc>
          <w:tcPr>
            <w:tcW w:w="1557" w:type="dxa"/>
            <w:vMerge/>
          </w:tcPr>
          <w:p w14:paraId="4D918773" w14:textId="77777777" w:rsidR="00E6437A" w:rsidRPr="00682BF5" w:rsidRDefault="00E6437A" w:rsidP="00E6437A">
            <w:pPr>
              <w:tabs>
                <w:tab w:val="left" w:pos="320"/>
              </w:tabs>
              <w:jc w:val="both"/>
              <w:rPr>
                <w:b/>
                <w:bCs/>
                <w:sz w:val="22"/>
                <w:szCs w:val="22"/>
                <w:lang w:eastAsia="lt-LT"/>
              </w:rPr>
            </w:pPr>
          </w:p>
        </w:tc>
        <w:tc>
          <w:tcPr>
            <w:tcW w:w="566" w:type="dxa"/>
            <w:vMerge/>
            <w:tcBorders>
              <w:left w:val="single" w:sz="4" w:space="0" w:color="auto"/>
              <w:right w:val="single" w:sz="4" w:space="0" w:color="auto"/>
            </w:tcBorders>
          </w:tcPr>
          <w:p w14:paraId="63061CF1" w14:textId="77777777" w:rsidR="00E6437A" w:rsidRPr="00682BF5" w:rsidRDefault="00E6437A" w:rsidP="00E6437A">
            <w:pPr>
              <w:jc w:val="both"/>
              <w:rPr>
                <w:rFonts w:eastAsia="Calibri"/>
                <w:sz w:val="20"/>
              </w:rPr>
            </w:pPr>
          </w:p>
        </w:tc>
        <w:tc>
          <w:tcPr>
            <w:tcW w:w="1138" w:type="dxa"/>
            <w:vMerge/>
            <w:tcBorders>
              <w:left w:val="single" w:sz="4" w:space="0" w:color="auto"/>
              <w:right w:val="single" w:sz="4" w:space="0" w:color="auto"/>
            </w:tcBorders>
          </w:tcPr>
          <w:p w14:paraId="7C914567" w14:textId="77777777" w:rsidR="00E6437A" w:rsidRPr="00682BF5" w:rsidRDefault="00E6437A" w:rsidP="00E6437A">
            <w:pPr>
              <w:rPr>
                <w:rFonts w:eastAsia="Calibri"/>
                <w:sz w:val="20"/>
              </w:rPr>
            </w:pPr>
          </w:p>
        </w:tc>
        <w:tc>
          <w:tcPr>
            <w:tcW w:w="1130" w:type="dxa"/>
            <w:vMerge/>
            <w:tcBorders>
              <w:left w:val="single" w:sz="4" w:space="0" w:color="auto"/>
              <w:right w:val="single" w:sz="4" w:space="0" w:color="auto"/>
            </w:tcBorders>
          </w:tcPr>
          <w:p w14:paraId="6C208A49" w14:textId="77777777" w:rsidR="00E6437A" w:rsidRPr="00682BF5" w:rsidRDefault="00E6437A" w:rsidP="00E6437A">
            <w:pPr>
              <w:jc w:val="both"/>
              <w:rPr>
                <w:rFonts w:eastAsia="Calibri"/>
                <w:sz w:val="20"/>
              </w:rPr>
            </w:pPr>
          </w:p>
        </w:tc>
        <w:tc>
          <w:tcPr>
            <w:tcW w:w="709" w:type="dxa"/>
            <w:vMerge/>
            <w:tcBorders>
              <w:left w:val="single" w:sz="4" w:space="0" w:color="auto"/>
              <w:right w:val="single" w:sz="4" w:space="0" w:color="auto"/>
            </w:tcBorders>
          </w:tcPr>
          <w:p w14:paraId="3765F4C0" w14:textId="77777777" w:rsidR="00E6437A" w:rsidRPr="00682BF5" w:rsidRDefault="00E6437A" w:rsidP="00E6437A">
            <w:pPr>
              <w:jc w:val="both"/>
              <w:rPr>
                <w:rFonts w:eastAsia="Calibri"/>
                <w:b/>
                <w:sz w:val="20"/>
              </w:rPr>
            </w:pPr>
          </w:p>
        </w:tc>
        <w:tc>
          <w:tcPr>
            <w:tcW w:w="851" w:type="dxa"/>
            <w:vMerge/>
            <w:tcBorders>
              <w:left w:val="single" w:sz="4" w:space="0" w:color="auto"/>
              <w:right w:val="single" w:sz="4" w:space="0" w:color="auto"/>
            </w:tcBorders>
          </w:tcPr>
          <w:p w14:paraId="5D6B48AF" w14:textId="77777777" w:rsidR="00E6437A" w:rsidRPr="00682BF5" w:rsidRDefault="00E6437A" w:rsidP="00E6437A">
            <w:pPr>
              <w:jc w:val="both"/>
              <w:rPr>
                <w:rFonts w:eastAsia="Calibri"/>
                <w:sz w:val="20"/>
              </w:rPr>
            </w:pPr>
          </w:p>
        </w:tc>
        <w:tc>
          <w:tcPr>
            <w:tcW w:w="710" w:type="dxa"/>
            <w:vMerge/>
            <w:tcBorders>
              <w:left w:val="single" w:sz="4" w:space="0" w:color="auto"/>
              <w:right w:val="single" w:sz="4" w:space="0" w:color="auto"/>
            </w:tcBorders>
          </w:tcPr>
          <w:p w14:paraId="77D040BB" w14:textId="77777777" w:rsidR="00E6437A" w:rsidRPr="00682BF5" w:rsidRDefault="00E6437A" w:rsidP="00E6437A">
            <w:pPr>
              <w:jc w:val="both"/>
              <w:rPr>
                <w:rFonts w:eastAsia="Calibri"/>
                <w:b/>
                <w:sz w:val="20"/>
              </w:rPr>
            </w:pPr>
          </w:p>
        </w:tc>
        <w:tc>
          <w:tcPr>
            <w:tcW w:w="1278" w:type="dxa"/>
            <w:vMerge/>
          </w:tcPr>
          <w:p w14:paraId="0B503A00" w14:textId="77777777" w:rsidR="00E6437A" w:rsidRPr="00682BF5" w:rsidRDefault="00E6437A" w:rsidP="00E6437A">
            <w:pPr>
              <w:rPr>
                <w:b/>
                <w:bCs/>
                <w:iCs/>
                <w:sz w:val="20"/>
              </w:rPr>
            </w:pPr>
          </w:p>
        </w:tc>
        <w:tc>
          <w:tcPr>
            <w:tcW w:w="425" w:type="dxa"/>
            <w:vMerge/>
          </w:tcPr>
          <w:p w14:paraId="1FCDD36A" w14:textId="77777777" w:rsidR="00E6437A" w:rsidRPr="00682BF5" w:rsidRDefault="00E6437A" w:rsidP="00E6437A">
            <w:pPr>
              <w:jc w:val="center"/>
              <w:rPr>
                <w:bCs/>
                <w:iCs/>
                <w:sz w:val="20"/>
              </w:rPr>
            </w:pPr>
          </w:p>
        </w:tc>
        <w:tc>
          <w:tcPr>
            <w:tcW w:w="567" w:type="dxa"/>
            <w:vMerge/>
          </w:tcPr>
          <w:p w14:paraId="363452F0" w14:textId="77777777" w:rsidR="00E6437A" w:rsidRPr="00682BF5" w:rsidRDefault="00E6437A" w:rsidP="00E6437A">
            <w:pPr>
              <w:jc w:val="center"/>
              <w:rPr>
                <w:bCs/>
                <w:iCs/>
                <w:sz w:val="20"/>
              </w:rPr>
            </w:pPr>
          </w:p>
        </w:tc>
        <w:tc>
          <w:tcPr>
            <w:tcW w:w="1134" w:type="dxa"/>
            <w:vMerge/>
          </w:tcPr>
          <w:p w14:paraId="105E9B54" w14:textId="77777777" w:rsidR="00E6437A" w:rsidRPr="00682BF5" w:rsidRDefault="00E6437A" w:rsidP="00E6437A">
            <w:pPr>
              <w:jc w:val="center"/>
              <w:rPr>
                <w:b/>
                <w:bCs/>
                <w:iCs/>
                <w:sz w:val="20"/>
              </w:rPr>
            </w:pPr>
          </w:p>
        </w:tc>
        <w:tc>
          <w:tcPr>
            <w:tcW w:w="1134" w:type="dxa"/>
            <w:vMerge/>
          </w:tcPr>
          <w:p w14:paraId="1879ACB3" w14:textId="77777777" w:rsidR="00E6437A" w:rsidRPr="00682BF5" w:rsidRDefault="00E6437A" w:rsidP="00E6437A">
            <w:pPr>
              <w:jc w:val="center"/>
              <w:rPr>
                <w:b/>
                <w:bCs/>
                <w:iCs/>
                <w:sz w:val="20"/>
              </w:rPr>
            </w:pPr>
          </w:p>
        </w:tc>
        <w:tc>
          <w:tcPr>
            <w:tcW w:w="2410" w:type="dxa"/>
          </w:tcPr>
          <w:p w14:paraId="0EE317F0" w14:textId="12DDF95C" w:rsidR="00E6437A" w:rsidRPr="00682BF5" w:rsidRDefault="00E6437A" w:rsidP="00E6437A">
            <w:pPr>
              <w:jc w:val="both"/>
              <w:rPr>
                <w:sz w:val="20"/>
                <w:lang w:eastAsia="lt-LT"/>
              </w:rPr>
            </w:pPr>
            <w:r w:rsidRPr="00682BF5">
              <w:rPr>
                <w:sz w:val="20"/>
                <w:lang w:eastAsia="lt-LT"/>
              </w:rPr>
              <w:t xml:space="preserve">P.S.2.1030 </w:t>
            </w:r>
            <w:r w:rsidRPr="00682BF5">
              <w:rPr>
                <w:rFonts w:eastAsia="Calibri"/>
                <w:sz w:val="20"/>
                <w:lang w:eastAsia="lt-LT" w:bidi="lt-LT"/>
              </w:rPr>
              <w:t xml:space="preserve">Paslaugų intelekto ir (ar) psichikos negalią turintiems asmenims vietų skaičius naujoje ar modernizuotoje infrastruktūroje </w:t>
            </w:r>
            <w:r w:rsidRPr="00682BF5">
              <w:rPr>
                <w:bCs/>
                <w:sz w:val="20"/>
              </w:rPr>
              <w:t>|</w:t>
            </w:r>
            <w:r w:rsidRPr="00682BF5">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68B4017B" w14:textId="77777777" w:rsidR="00E6437A" w:rsidRPr="00AB3FD1" w:rsidRDefault="00E6437A" w:rsidP="00E6437A">
            <w:pPr>
              <w:jc w:val="center"/>
              <w:rPr>
                <w:rFonts w:eastAsia="Calibri"/>
                <w:sz w:val="22"/>
                <w:szCs w:val="22"/>
              </w:rPr>
            </w:pPr>
            <w:r w:rsidRPr="00AB3FD1">
              <w:rPr>
                <w:rFonts w:eastAsia="Calibri"/>
                <w:sz w:val="22"/>
                <w:szCs w:val="22"/>
              </w:rPr>
              <w:t>30</w:t>
            </w:r>
          </w:p>
          <w:p w14:paraId="3919FB8C" w14:textId="5BD7571F" w:rsidR="00383A78" w:rsidRPr="00AB3FD1" w:rsidRDefault="00AB3FD1" w:rsidP="00E6437A">
            <w:pPr>
              <w:ind w:left="-109" w:firstLine="166"/>
              <w:jc w:val="both"/>
              <w:rPr>
                <w:rFonts w:eastAsia="Calibri"/>
                <w:sz w:val="22"/>
                <w:szCs w:val="22"/>
              </w:rPr>
            </w:pPr>
            <w:r w:rsidRPr="00AB3FD1">
              <w:rPr>
                <w:rFonts w:eastAsia="Calibri"/>
                <w:sz w:val="18"/>
                <w:szCs w:val="18"/>
              </w:rPr>
              <w:t xml:space="preserve"> </w:t>
            </w:r>
            <w:r w:rsidR="00383A78" w:rsidRPr="00AB3FD1">
              <w:rPr>
                <w:rFonts w:eastAsia="Calibri"/>
                <w:sz w:val="18"/>
                <w:szCs w:val="18"/>
              </w:rPr>
              <w:t>(20</w:t>
            </w:r>
            <w:r w:rsidR="00A055DD" w:rsidRPr="00AB3FD1">
              <w:rPr>
                <w:rFonts w:eastAsia="Calibri"/>
                <w:sz w:val="18"/>
                <w:szCs w:val="18"/>
              </w:rPr>
              <w:t>29</w:t>
            </w:r>
            <w:r w:rsidR="00383A78" w:rsidRPr="00AB3FD1">
              <w:rPr>
                <w:rFonts w:eastAsia="Calibri"/>
                <w:sz w:val="18"/>
                <w:szCs w:val="18"/>
              </w:rPr>
              <w:t>)</w:t>
            </w:r>
          </w:p>
        </w:tc>
        <w:tc>
          <w:tcPr>
            <w:tcW w:w="708" w:type="dxa"/>
            <w:vMerge/>
            <w:tcBorders>
              <w:left w:val="single" w:sz="4" w:space="0" w:color="auto"/>
              <w:right w:val="single" w:sz="4" w:space="0" w:color="auto"/>
            </w:tcBorders>
          </w:tcPr>
          <w:p w14:paraId="34D40DE4" w14:textId="77777777" w:rsidR="00E6437A" w:rsidRPr="00682BF5" w:rsidRDefault="00E6437A" w:rsidP="00E6437A">
            <w:pPr>
              <w:jc w:val="both"/>
              <w:rPr>
                <w:rFonts w:eastAsia="Calibri"/>
                <w:sz w:val="20"/>
              </w:rPr>
            </w:pPr>
          </w:p>
        </w:tc>
        <w:tc>
          <w:tcPr>
            <w:tcW w:w="850" w:type="dxa"/>
            <w:vMerge/>
            <w:tcBorders>
              <w:left w:val="single" w:sz="4" w:space="0" w:color="auto"/>
              <w:right w:val="single" w:sz="4" w:space="0" w:color="auto"/>
            </w:tcBorders>
          </w:tcPr>
          <w:p w14:paraId="4625AA1C" w14:textId="77777777" w:rsidR="00E6437A" w:rsidRPr="00682BF5" w:rsidRDefault="00E6437A" w:rsidP="00E6437A">
            <w:pPr>
              <w:jc w:val="both"/>
              <w:rPr>
                <w:rFonts w:eastAsia="Calibri"/>
                <w:sz w:val="20"/>
              </w:rPr>
            </w:pPr>
          </w:p>
        </w:tc>
      </w:tr>
      <w:tr w:rsidR="00682BF5" w:rsidRPr="00682BF5" w14:paraId="7B6929BA" w14:textId="77777777" w:rsidTr="00AA3147">
        <w:tc>
          <w:tcPr>
            <w:tcW w:w="1557" w:type="dxa"/>
            <w:vMerge/>
          </w:tcPr>
          <w:p w14:paraId="295E0159" w14:textId="77777777" w:rsidR="00E6437A" w:rsidRPr="00682BF5" w:rsidRDefault="00E6437A" w:rsidP="00E6437A">
            <w:pPr>
              <w:tabs>
                <w:tab w:val="left" w:pos="320"/>
              </w:tabs>
              <w:jc w:val="both"/>
              <w:rPr>
                <w:b/>
                <w:bCs/>
                <w:sz w:val="22"/>
                <w:szCs w:val="22"/>
                <w:lang w:eastAsia="lt-LT"/>
              </w:rPr>
            </w:pPr>
          </w:p>
        </w:tc>
        <w:tc>
          <w:tcPr>
            <w:tcW w:w="566" w:type="dxa"/>
            <w:vMerge/>
            <w:tcBorders>
              <w:left w:val="single" w:sz="4" w:space="0" w:color="auto"/>
              <w:right w:val="single" w:sz="4" w:space="0" w:color="auto"/>
            </w:tcBorders>
          </w:tcPr>
          <w:p w14:paraId="1666720D" w14:textId="77777777" w:rsidR="00E6437A" w:rsidRPr="00682BF5" w:rsidRDefault="00E6437A" w:rsidP="00E6437A">
            <w:pPr>
              <w:jc w:val="both"/>
              <w:rPr>
                <w:rFonts w:eastAsia="Calibri"/>
                <w:sz w:val="20"/>
              </w:rPr>
            </w:pPr>
          </w:p>
        </w:tc>
        <w:tc>
          <w:tcPr>
            <w:tcW w:w="1138" w:type="dxa"/>
            <w:vMerge/>
            <w:tcBorders>
              <w:left w:val="single" w:sz="4" w:space="0" w:color="auto"/>
              <w:right w:val="single" w:sz="4" w:space="0" w:color="auto"/>
            </w:tcBorders>
          </w:tcPr>
          <w:p w14:paraId="73321178" w14:textId="77777777" w:rsidR="00E6437A" w:rsidRPr="00682BF5" w:rsidRDefault="00E6437A" w:rsidP="00E6437A">
            <w:pPr>
              <w:rPr>
                <w:rFonts w:eastAsia="Calibri"/>
                <w:sz w:val="20"/>
              </w:rPr>
            </w:pPr>
          </w:p>
        </w:tc>
        <w:tc>
          <w:tcPr>
            <w:tcW w:w="1130" w:type="dxa"/>
            <w:vMerge/>
            <w:tcBorders>
              <w:left w:val="single" w:sz="4" w:space="0" w:color="auto"/>
              <w:right w:val="single" w:sz="4" w:space="0" w:color="auto"/>
            </w:tcBorders>
          </w:tcPr>
          <w:p w14:paraId="62D52400" w14:textId="77777777" w:rsidR="00E6437A" w:rsidRPr="00682BF5" w:rsidRDefault="00E6437A" w:rsidP="00E6437A">
            <w:pPr>
              <w:jc w:val="both"/>
              <w:rPr>
                <w:rFonts w:eastAsia="Calibri"/>
                <w:sz w:val="20"/>
              </w:rPr>
            </w:pPr>
          </w:p>
        </w:tc>
        <w:tc>
          <w:tcPr>
            <w:tcW w:w="709" w:type="dxa"/>
            <w:vMerge/>
            <w:tcBorders>
              <w:left w:val="single" w:sz="4" w:space="0" w:color="auto"/>
              <w:right w:val="single" w:sz="4" w:space="0" w:color="auto"/>
            </w:tcBorders>
          </w:tcPr>
          <w:p w14:paraId="25D2F423" w14:textId="77777777" w:rsidR="00E6437A" w:rsidRPr="00682BF5" w:rsidRDefault="00E6437A" w:rsidP="00E6437A">
            <w:pPr>
              <w:jc w:val="both"/>
              <w:rPr>
                <w:rFonts w:eastAsia="Calibri"/>
                <w:b/>
                <w:sz w:val="20"/>
              </w:rPr>
            </w:pPr>
          </w:p>
        </w:tc>
        <w:tc>
          <w:tcPr>
            <w:tcW w:w="851" w:type="dxa"/>
            <w:vMerge/>
            <w:tcBorders>
              <w:left w:val="single" w:sz="4" w:space="0" w:color="auto"/>
              <w:right w:val="single" w:sz="4" w:space="0" w:color="auto"/>
            </w:tcBorders>
          </w:tcPr>
          <w:p w14:paraId="28EC97EA" w14:textId="77777777" w:rsidR="00E6437A" w:rsidRPr="00682BF5" w:rsidRDefault="00E6437A" w:rsidP="00E6437A">
            <w:pPr>
              <w:jc w:val="both"/>
              <w:rPr>
                <w:rFonts w:eastAsia="Calibri"/>
                <w:sz w:val="20"/>
              </w:rPr>
            </w:pPr>
          </w:p>
        </w:tc>
        <w:tc>
          <w:tcPr>
            <w:tcW w:w="710" w:type="dxa"/>
            <w:vMerge/>
            <w:tcBorders>
              <w:left w:val="single" w:sz="4" w:space="0" w:color="auto"/>
              <w:right w:val="single" w:sz="4" w:space="0" w:color="auto"/>
            </w:tcBorders>
          </w:tcPr>
          <w:p w14:paraId="178CC480" w14:textId="77777777" w:rsidR="00E6437A" w:rsidRPr="00682BF5" w:rsidRDefault="00E6437A" w:rsidP="00E6437A">
            <w:pPr>
              <w:jc w:val="both"/>
              <w:rPr>
                <w:rFonts w:eastAsia="Calibri"/>
                <w:b/>
                <w:sz w:val="20"/>
              </w:rPr>
            </w:pPr>
          </w:p>
        </w:tc>
        <w:tc>
          <w:tcPr>
            <w:tcW w:w="1278" w:type="dxa"/>
            <w:vMerge/>
          </w:tcPr>
          <w:p w14:paraId="0E5B29D6" w14:textId="77777777" w:rsidR="00E6437A" w:rsidRPr="00682BF5" w:rsidRDefault="00E6437A" w:rsidP="00E6437A">
            <w:pPr>
              <w:rPr>
                <w:b/>
                <w:bCs/>
                <w:iCs/>
                <w:sz w:val="20"/>
              </w:rPr>
            </w:pPr>
          </w:p>
        </w:tc>
        <w:tc>
          <w:tcPr>
            <w:tcW w:w="425" w:type="dxa"/>
            <w:vMerge/>
          </w:tcPr>
          <w:p w14:paraId="5A60A738" w14:textId="77777777" w:rsidR="00E6437A" w:rsidRPr="00682BF5" w:rsidRDefault="00E6437A" w:rsidP="00E6437A">
            <w:pPr>
              <w:jc w:val="center"/>
              <w:rPr>
                <w:bCs/>
                <w:iCs/>
                <w:sz w:val="20"/>
              </w:rPr>
            </w:pPr>
          </w:p>
        </w:tc>
        <w:tc>
          <w:tcPr>
            <w:tcW w:w="567" w:type="dxa"/>
            <w:vMerge/>
          </w:tcPr>
          <w:p w14:paraId="48FBFD30" w14:textId="77777777" w:rsidR="00E6437A" w:rsidRPr="00682BF5" w:rsidRDefault="00E6437A" w:rsidP="00E6437A">
            <w:pPr>
              <w:jc w:val="center"/>
              <w:rPr>
                <w:bCs/>
                <w:iCs/>
                <w:sz w:val="20"/>
              </w:rPr>
            </w:pPr>
          </w:p>
        </w:tc>
        <w:tc>
          <w:tcPr>
            <w:tcW w:w="1134" w:type="dxa"/>
            <w:vMerge/>
          </w:tcPr>
          <w:p w14:paraId="062CFF38" w14:textId="77777777" w:rsidR="00E6437A" w:rsidRPr="00682BF5" w:rsidRDefault="00E6437A" w:rsidP="00E6437A">
            <w:pPr>
              <w:jc w:val="center"/>
              <w:rPr>
                <w:b/>
                <w:bCs/>
                <w:iCs/>
                <w:sz w:val="20"/>
              </w:rPr>
            </w:pPr>
          </w:p>
        </w:tc>
        <w:tc>
          <w:tcPr>
            <w:tcW w:w="1134" w:type="dxa"/>
            <w:vMerge/>
          </w:tcPr>
          <w:p w14:paraId="0747C696" w14:textId="77777777" w:rsidR="00E6437A" w:rsidRPr="00682BF5" w:rsidRDefault="00E6437A" w:rsidP="00E6437A">
            <w:pPr>
              <w:jc w:val="center"/>
              <w:rPr>
                <w:b/>
                <w:bCs/>
                <w:iCs/>
                <w:sz w:val="20"/>
              </w:rPr>
            </w:pPr>
          </w:p>
        </w:tc>
        <w:tc>
          <w:tcPr>
            <w:tcW w:w="2410" w:type="dxa"/>
          </w:tcPr>
          <w:p w14:paraId="679A27A8" w14:textId="768451B7" w:rsidR="00E6437A" w:rsidRPr="00682BF5" w:rsidRDefault="00E6437A" w:rsidP="00E6437A">
            <w:pPr>
              <w:jc w:val="both"/>
              <w:rPr>
                <w:sz w:val="20"/>
                <w:lang w:eastAsia="lt-LT"/>
              </w:rPr>
            </w:pPr>
            <w:r w:rsidRPr="00682BF5">
              <w:rPr>
                <w:sz w:val="20"/>
                <w:lang w:eastAsia="lt-LT"/>
              </w:rPr>
              <w:t xml:space="preserve">R.S.2.3033 </w:t>
            </w:r>
            <w:r w:rsidRPr="00682BF5">
              <w:rPr>
                <w:rFonts w:eastAsia="Calibri"/>
                <w:sz w:val="20"/>
                <w:lang w:eastAsia="lt-LT" w:bidi="lt-LT"/>
              </w:rPr>
              <w:t xml:space="preserve">Socialiai pažeidžiamų, socialinę riziką (atskirtį) patiriančių asmenų, gavusių paslaugas naujoje ar modernizuotoje infrastruktūroje skaičius per metus </w:t>
            </w:r>
            <w:r w:rsidRPr="00682BF5">
              <w:rPr>
                <w:bCs/>
                <w:sz w:val="20"/>
              </w:rPr>
              <w:t>|</w:t>
            </w:r>
            <w:r w:rsidRPr="00682BF5">
              <w:rPr>
                <w:sz w:val="20"/>
              </w:rPr>
              <w:t>Asmenys per metus</w:t>
            </w:r>
          </w:p>
        </w:tc>
        <w:tc>
          <w:tcPr>
            <w:tcW w:w="851" w:type="dxa"/>
            <w:tcBorders>
              <w:top w:val="single" w:sz="4" w:space="0" w:color="auto"/>
              <w:left w:val="single" w:sz="4" w:space="0" w:color="auto"/>
              <w:bottom w:val="single" w:sz="4" w:space="0" w:color="auto"/>
              <w:right w:val="single" w:sz="4" w:space="0" w:color="auto"/>
            </w:tcBorders>
          </w:tcPr>
          <w:p w14:paraId="4D3FCF44" w14:textId="77777777" w:rsidR="00E6437A" w:rsidRPr="00AB3FD1" w:rsidRDefault="00E6437A" w:rsidP="00E6437A">
            <w:pPr>
              <w:jc w:val="center"/>
              <w:rPr>
                <w:rFonts w:eastAsia="Calibri"/>
                <w:sz w:val="22"/>
                <w:szCs w:val="22"/>
              </w:rPr>
            </w:pPr>
            <w:r w:rsidRPr="00AB3FD1">
              <w:rPr>
                <w:rFonts w:eastAsia="Calibri"/>
                <w:sz w:val="22"/>
                <w:szCs w:val="22"/>
              </w:rPr>
              <w:t>10</w:t>
            </w:r>
          </w:p>
          <w:p w14:paraId="1FF03698" w14:textId="6F363047" w:rsidR="00383A78" w:rsidRPr="00AB3FD1" w:rsidRDefault="00AB3FD1" w:rsidP="00E6437A">
            <w:pPr>
              <w:ind w:left="-109" w:firstLine="166"/>
              <w:jc w:val="both"/>
              <w:rPr>
                <w:rFonts w:eastAsia="Calibri"/>
                <w:sz w:val="22"/>
                <w:szCs w:val="22"/>
              </w:rPr>
            </w:pPr>
            <w:r w:rsidRPr="00AB3FD1">
              <w:rPr>
                <w:rFonts w:eastAsia="Calibri"/>
                <w:sz w:val="18"/>
                <w:szCs w:val="18"/>
              </w:rPr>
              <w:t xml:space="preserve"> </w:t>
            </w:r>
            <w:r w:rsidR="00383A78" w:rsidRPr="00AB3FD1">
              <w:rPr>
                <w:rFonts w:eastAsia="Calibri"/>
                <w:sz w:val="18"/>
                <w:szCs w:val="18"/>
              </w:rPr>
              <w:t>(20</w:t>
            </w:r>
            <w:r w:rsidR="00A055DD" w:rsidRPr="00AB3FD1">
              <w:rPr>
                <w:rFonts w:eastAsia="Calibri"/>
                <w:sz w:val="18"/>
                <w:szCs w:val="18"/>
              </w:rPr>
              <w:t>29</w:t>
            </w:r>
            <w:r w:rsidR="00383A78" w:rsidRPr="00AB3FD1">
              <w:rPr>
                <w:rFonts w:eastAsia="Calibri"/>
                <w:sz w:val="18"/>
                <w:szCs w:val="18"/>
              </w:rPr>
              <w:t>)</w:t>
            </w:r>
          </w:p>
        </w:tc>
        <w:tc>
          <w:tcPr>
            <w:tcW w:w="708" w:type="dxa"/>
            <w:vMerge/>
            <w:tcBorders>
              <w:left w:val="single" w:sz="4" w:space="0" w:color="auto"/>
              <w:right w:val="single" w:sz="4" w:space="0" w:color="auto"/>
            </w:tcBorders>
          </w:tcPr>
          <w:p w14:paraId="5D6B2189" w14:textId="77777777" w:rsidR="00E6437A" w:rsidRPr="00682BF5" w:rsidRDefault="00E6437A" w:rsidP="00E6437A">
            <w:pPr>
              <w:jc w:val="both"/>
              <w:rPr>
                <w:rFonts w:eastAsia="Calibri"/>
                <w:sz w:val="20"/>
              </w:rPr>
            </w:pPr>
          </w:p>
        </w:tc>
        <w:tc>
          <w:tcPr>
            <w:tcW w:w="850" w:type="dxa"/>
            <w:vMerge/>
            <w:tcBorders>
              <w:left w:val="single" w:sz="4" w:space="0" w:color="auto"/>
              <w:right w:val="single" w:sz="4" w:space="0" w:color="auto"/>
            </w:tcBorders>
          </w:tcPr>
          <w:p w14:paraId="71F26713" w14:textId="77777777" w:rsidR="00E6437A" w:rsidRPr="00682BF5" w:rsidRDefault="00E6437A" w:rsidP="00E6437A">
            <w:pPr>
              <w:jc w:val="both"/>
              <w:rPr>
                <w:rFonts w:eastAsia="Calibri"/>
                <w:sz w:val="20"/>
              </w:rPr>
            </w:pPr>
          </w:p>
        </w:tc>
      </w:tr>
      <w:tr w:rsidR="00E6437A" w14:paraId="45BBAB3B" w14:textId="77777777" w:rsidTr="00AA3147">
        <w:tc>
          <w:tcPr>
            <w:tcW w:w="1557" w:type="dxa"/>
            <w:vMerge/>
          </w:tcPr>
          <w:p w14:paraId="0C72BF15" w14:textId="77777777" w:rsidR="00E6437A" w:rsidRPr="001F3B23" w:rsidRDefault="00E6437A" w:rsidP="00E6437A">
            <w:pPr>
              <w:tabs>
                <w:tab w:val="left" w:pos="320"/>
              </w:tabs>
              <w:jc w:val="both"/>
              <w:rPr>
                <w:b/>
                <w:bCs/>
                <w:sz w:val="22"/>
                <w:szCs w:val="22"/>
                <w:lang w:eastAsia="lt-LT"/>
              </w:rPr>
            </w:pPr>
          </w:p>
        </w:tc>
        <w:tc>
          <w:tcPr>
            <w:tcW w:w="566" w:type="dxa"/>
            <w:vMerge/>
            <w:tcBorders>
              <w:left w:val="single" w:sz="4" w:space="0" w:color="auto"/>
              <w:right w:val="single" w:sz="4" w:space="0" w:color="auto"/>
            </w:tcBorders>
          </w:tcPr>
          <w:p w14:paraId="29193B82"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480CAA84" w14:textId="77777777" w:rsidR="00E6437A" w:rsidRPr="0064049C" w:rsidRDefault="00E6437A" w:rsidP="00E6437A">
            <w:pPr>
              <w:rPr>
                <w:rFonts w:eastAsia="Calibri"/>
                <w:sz w:val="20"/>
              </w:rPr>
            </w:pPr>
          </w:p>
        </w:tc>
        <w:tc>
          <w:tcPr>
            <w:tcW w:w="1130" w:type="dxa"/>
            <w:vMerge/>
            <w:tcBorders>
              <w:left w:val="single" w:sz="4" w:space="0" w:color="auto"/>
              <w:right w:val="single" w:sz="4" w:space="0" w:color="auto"/>
            </w:tcBorders>
          </w:tcPr>
          <w:p w14:paraId="28F65DF3" w14:textId="77777777" w:rsidR="00E6437A" w:rsidRDefault="00E6437A" w:rsidP="00E6437A">
            <w:pPr>
              <w:jc w:val="both"/>
              <w:rPr>
                <w:rFonts w:eastAsia="Calibri"/>
                <w:sz w:val="20"/>
              </w:rPr>
            </w:pPr>
          </w:p>
        </w:tc>
        <w:tc>
          <w:tcPr>
            <w:tcW w:w="709" w:type="dxa"/>
            <w:vMerge/>
            <w:tcBorders>
              <w:left w:val="single" w:sz="4" w:space="0" w:color="auto"/>
              <w:right w:val="single" w:sz="4" w:space="0" w:color="auto"/>
            </w:tcBorders>
          </w:tcPr>
          <w:p w14:paraId="0E7EFE82"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38F682CA"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640456BF" w14:textId="77777777" w:rsidR="00E6437A" w:rsidRDefault="00E6437A" w:rsidP="00E6437A">
            <w:pPr>
              <w:jc w:val="both"/>
              <w:rPr>
                <w:rFonts w:eastAsia="Calibri"/>
                <w:b/>
                <w:sz w:val="20"/>
              </w:rPr>
            </w:pPr>
          </w:p>
        </w:tc>
        <w:tc>
          <w:tcPr>
            <w:tcW w:w="1278" w:type="dxa"/>
            <w:vMerge/>
          </w:tcPr>
          <w:p w14:paraId="1580D5A6" w14:textId="77777777" w:rsidR="00E6437A" w:rsidRPr="001609F0" w:rsidRDefault="00E6437A" w:rsidP="00E6437A">
            <w:pPr>
              <w:rPr>
                <w:b/>
                <w:bCs/>
                <w:iCs/>
                <w:sz w:val="20"/>
              </w:rPr>
            </w:pPr>
          </w:p>
        </w:tc>
        <w:tc>
          <w:tcPr>
            <w:tcW w:w="425" w:type="dxa"/>
            <w:vMerge/>
          </w:tcPr>
          <w:p w14:paraId="0A91093D" w14:textId="77777777" w:rsidR="00E6437A" w:rsidRPr="001609F0" w:rsidRDefault="00E6437A" w:rsidP="00E6437A">
            <w:pPr>
              <w:jc w:val="center"/>
              <w:rPr>
                <w:bCs/>
                <w:iCs/>
                <w:sz w:val="20"/>
              </w:rPr>
            </w:pPr>
          </w:p>
        </w:tc>
        <w:tc>
          <w:tcPr>
            <w:tcW w:w="567" w:type="dxa"/>
            <w:vMerge/>
          </w:tcPr>
          <w:p w14:paraId="791C2B05" w14:textId="77777777" w:rsidR="00E6437A" w:rsidRPr="001609F0" w:rsidRDefault="00E6437A" w:rsidP="00E6437A">
            <w:pPr>
              <w:jc w:val="center"/>
              <w:rPr>
                <w:bCs/>
                <w:iCs/>
                <w:sz w:val="20"/>
              </w:rPr>
            </w:pPr>
          </w:p>
        </w:tc>
        <w:tc>
          <w:tcPr>
            <w:tcW w:w="1134" w:type="dxa"/>
            <w:vMerge/>
          </w:tcPr>
          <w:p w14:paraId="48AB520E" w14:textId="77777777" w:rsidR="00E6437A" w:rsidRPr="001609F0" w:rsidRDefault="00E6437A" w:rsidP="00E6437A">
            <w:pPr>
              <w:jc w:val="center"/>
              <w:rPr>
                <w:b/>
                <w:bCs/>
                <w:iCs/>
                <w:sz w:val="20"/>
              </w:rPr>
            </w:pPr>
          </w:p>
        </w:tc>
        <w:tc>
          <w:tcPr>
            <w:tcW w:w="1134" w:type="dxa"/>
            <w:vMerge/>
          </w:tcPr>
          <w:p w14:paraId="6F77CB02" w14:textId="77777777" w:rsidR="00E6437A" w:rsidRPr="001609F0" w:rsidRDefault="00E6437A" w:rsidP="00E6437A">
            <w:pPr>
              <w:jc w:val="center"/>
              <w:rPr>
                <w:b/>
                <w:bCs/>
                <w:iCs/>
                <w:sz w:val="20"/>
              </w:rPr>
            </w:pPr>
          </w:p>
        </w:tc>
        <w:tc>
          <w:tcPr>
            <w:tcW w:w="2410" w:type="dxa"/>
          </w:tcPr>
          <w:p w14:paraId="61B40974" w14:textId="15022B7A" w:rsidR="00E6437A" w:rsidRPr="00682BF5" w:rsidRDefault="00E6437A" w:rsidP="00E6437A">
            <w:pPr>
              <w:jc w:val="both"/>
              <w:rPr>
                <w:sz w:val="20"/>
                <w:lang w:eastAsia="lt-LT"/>
              </w:rPr>
            </w:pPr>
            <w:r w:rsidRPr="00682BF5">
              <w:rPr>
                <w:sz w:val="20"/>
                <w:lang w:eastAsia="lt-LT"/>
              </w:rPr>
              <w:t xml:space="preserve">P.S.2.1031 </w:t>
            </w:r>
            <w:r w:rsidRPr="00682BF5">
              <w:rPr>
                <w:rFonts w:eastAsia="Calibri"/>
                <w:sz w:val="20"/>
                <w:lang w:eastAsia="lt-LT" w:bidi="lt-LT"/>
              </w:rPr>
              <w:t xml:space="preserve">Paslaugų socialiai pažeidžiamiems, socialinę riziką (atskirtį) patiriantiems asmenims vietų skaičius naujoje ar modernizuotoje infrastruktūroje </w:t>
            </w:r>
            <w:r w:rsidRPr="00682BF5">
              <w:rPr>
                <w:bCs/>
                <w:sz w:val="20"/>
              </w:rPr>
              <w:t>|</w:t>
            </w:r>
            <w:r w:rsidRPr="00682BF5">
              <w:rPr>
                <w:sz w:val="20"/>
              </w:rPr>
              <w:t>Skaičius</w:t>
            </w:r>
          </w:p>
        </w:tc>
        <w:tc>
          <w:tcPr>
            <w:tcW w:w="851" w:type="dxa"/>
            <w:tcBorders>
              <w:top w:val="single" w:sz="4" w:space="0" w:color="auto"/>
              <w:left w:val="single" w:sz="4" w:space="0" w:color="auto"/>
              <w:bottom w:val="single" w:sz="4" w:space="0" w:color="auto"/>
              <w:right w:val="single" w:sz="4" w:space="0" w:color="auto"/>
            </w:tcBorders>
          </w:tcPr>
          <w:p w14:paraId="0F4AA7D6" w14:textId="77777777" w:rsidR="00E6437A" w:rsidRPr="00AB3FD1" w:rsidRDefault="00E6437A" w:rsidP="00E6437A">
            <w:pPr>
              <w:jc w:val="center"/>
              <w:rPr>
                <w:rFonts w:eastAsia="Calibri"/>
                <w:sz w:val="22"/>
                <w:szCs w:val="22"/>
              </w:rPr>
            </w:pPr>
            <w:r w:rsidRPr="00AB3FD1">
              <w:rPr>
                <w:rFonts w:eastAsia="Calibri"/>
                <w:sz w:val="22"/>
                <w:szCs w:val="22"/>
              </w:rPr>
              <w:t>10</w:t>
            </w:r>
          </w:p>
          <w:p w14:paraId="52DB9F8D" w14:textId="0CE702D7" w:rsidR="00383A78" w:rsidRPr="00473759" w:rsidRDefault="00AB3FD1" w:rsidP="00E6437A">
            <w:pPr>
              <w:ind w:left="-109" w:firstLine="166"/>
              <w:jc w:val="both"/>
              <w:rPr>
                <w:rFonts w:eastAsia="Calibri"/>
                <w:color w:val="FF0000"/>
                <w:sz w:val="22"/>
                <w:szCs w:val="22"/>
              </w:rPr>
            </w:pPr>
            <w:r w:rsidRPr="00AB3FD1">
              <w:rPr>
                <w:rFonts w:eastAsia="Calibri"/>
                <w:sz w:val="18"/>
                <w:szCs w:val="18"/>
              </w:rPr>
              <w:t xml:space="preserve"> </w:t>
            </w:r>
            <w:r w:rsidR="00383A78" w:rsidRPr="00AB3FD1">
              <w:rPr>
                <w:rFonts w:eastAsia="Calibri"/>
                <w:sz w:val="18"/>
                <w:szCs w:val="18"/>
              </w:rPr>
              <w:t>(20</w:t>
            </w:r>
            <w:r w:rsidR="00A055DD" w:rsidRPr="00AB3FD1">
              <w:rPr>
                <w:rFonts w:eastAsia="Calibri"/>
                <w:sz w:val="18"/>
                <w:szCs w:val="18"/>
              </w:rPr>
              <w:t>29</w:t>
            </w:r>
            <w:r w:rsidR="00383A78" w:rsidRPr="00AB3FD1">
              <w:rPr>
                <w:rFonts w:eastAsia="Calibri"/>
                <w:sz w:val="18"/>
                <w:szCs w:val="18"/>
              </w:rPr>
              <w:t>)</w:t>
            </w:r>
          </w:p>
        </w:tc>
        <w:tc>
          <w:tcPr>
            <w:tcW w:w="708" w:type="dxa"/>
            <w:vMerge/>
            <w:tcBorders>
              <w:left w:val="single" w:sz="4" w:space="0" w:color="auto"/>
              <w:right w:val="single" w:sz="4" w:space="0" w:color="auto"/>
            </w:tcBorders>
          </w:tcPr>
          <w:p w14:paraId="4E84BA17"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54E3E456" w14:textId="77777777" w:rsidR="00E6437A" w:rsidRDefault="00E6437A" w:rsidP="00E6437A">
            <w:pPr>
              <w:jc w:val="both"/>
              <w:rPr>
                <w:rFonts w:eastAsia="Calibri"/>
                <w:sz w:val="20"/>
              </w:rPr>
            </w:pPr>
          </w:p>
        </w:tc>
      </w:tr>
      <w:tr w:rsidR="00E6437A" w14:paraId="34C06C2A" w14:textId="77777777" w:rsidTr="00473759">
        <w:tc>
          <w:tcPr>
            <w:tcW w:w="1557" w:type="dxa"/>
            <w:vMerge w:val="restart"/>
          </w:tcPr>
          <w:p w14:paraId="3B54A6B5" w14:textId="40C961C9" w:rsidR="00E6437A" w:rsidRPr="001F3B23" w:rsidRDefault="00E6437A" w:rsidP="00E6437A">
            <w:pPr>
              <w:tabs>
                <w:tab w:val="left" w:pos="320"/>
              </w:tabs>
              <w:jc w:val="both"/>
              <w:rPr>
                <w:b/>
                <w:bCs/>
                <w:sz w:val="22"/>
                <w:szCs w:val="22"/>
                <w:lang w:eastAsia="lt-LT"/>
              </w:rPr>
            </w:pPr>
            <w:bookmarkStart w:id="56" w:name="_Hlk158041756"/>
            <w:r w:rsidRPr="001F3B23">
              <w:rPr>
                <w:b/>
                <w:bCs/>
                <w:sz w:val="22"/>
                <w:szCs w:val="22"/>
                <w:lang w:eastAsia="lt-LT"/>
              </w:rPr>
              <w:lastRenderedPageBreak/>
              <w:t>2.</w:t>
            </w:r>
            <w:r w:rsidRPr="001F3B23">
              <w:rPr>
                <w:b/>
                <w:bCs/>
                <w:sz w:val="22"/>
                <w:szCs w:val="22"/>
                <w:lang w:eastAsia="lt-LT"/>
              </w:rPr>
              <w:tab/>
            </w:r>
            <w:r w:rsidRPr="001F3B23">
              <w:rPr>
                <w:b/>
                <w:sz w:val="22"/>
                <w:szCs w:val="22"/>
              </w:rPr>
              <w:t>Socialinių paslaugų prieinamumo tikslinėms grupėms gerinimas Telšių regiono savivaldybėse</w:t>
            </w:r>
            <w:bookmarkEnd w:id="56"/>
          </w:p>
        </w:tc>
        <w:tc>
          <w:tcPr>
            <w:tcW w:w="566" w:type="dxa"/>
            <w:vMerge w:val="restart"/>
            <w:tcBorders>
              <w:top w:val="single" w:sz="4" w:space="0" w:color="auto"/>
              <w:left w:val="single" w:sz="4" w:space="0" w:color="auto"/>
              <w:right w:val="single" w:sz="4" w:space="0" w:color="auto"/>
            </w:tcBorders>
          </w:tcPr>
          <w:p w14:paraId="398C4BF1"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2639D9C9" w14:textId="77777777" w:rsidR="00E6437A" w:rsidRPr="0064049C" w:rsidRDefault="00E6437A" w:rsidP="00E6437A">
            <w:pPr>
              <w:rPr>
                <w:rFonts w:eastAsia="Calibri"/>
                <w:sz w:val="20"/>
              </w:rPr>
            </w:pPr>
            <w:r w:rsidRPr="0064049C">
              <w:rPr>
                <w:rFonts w:eastAsia="Calibri"/>
                <w:sz w:val="20"/>
              </w:rPr>
              <w:t>Savivaldybių administracijos</w:t>
            </w:r>
          </w:p>
          <w:p w14:paraId="564A1C63" w14:textId="77777777" w:rsidR="00E6437A" w:rsidRDefault="00E6437A" w:rsidP="00E6437A">
            <w:pPr>
              <w:jc w:val="both"/>
              <w:rPr>
                <w:rFonts w:eastAsia="Calibri"/>
                <w:sz w:val="20"/>
              </w:rPr>
            </w:pPr>
          </w:p>
        </w:tc>
        <w:tc>
          <w:tcPr>
            <w:tcW w:w="1130" w:type="dxa"/>
            <w:vMerge w:val="restart"/>
            <w:tcBorders>
              <w:top w:val="single" w:sz="4" w:space="0" w:color="auto"/>
              <w:left w:val="single" w:sz="4" w:space="0" w:color="auto"/>
              <w:right w:val="single" w:sz="4" w:space="0" w:color="auto"/>
            </w:tcBorders>
          </w:tcPr>
          <w:p w14:paraId="742FF8E0" w14:textId="77777777" w:rsidR="00E6437A" w:rsidRDefault="00E6437A" w:rsidP="00E6437A">
            <w:pPr>
              <w:jc w:val="both"/>
              <w:rPr>
                <w:rFonts w:eastAsia="Calibri"/>
                <w:sz w:val="20"/>
              </w:rPr>
            </w:pPr>
            <w:r>
              <w:rPr>
                <w:rFonts w:eastAsia="Calibri"/>
                <w:sz w:val="20"/>
              </w:rPr>
              <w:t xml:space="preserve">Telšių regiono socialines paslaugas teikiančios įstaigos, nevyriausybinės organizacijos, savivaldybių vidurinio ugdymo programas įgyvendinančios biudžetinės įstaigos, atvirieji jaunimo centrai ir kitos atvirąjį darbą su jaunimu vykdančios įstaigos ir organizacijos.  </w:t>
            </w:r>
          </w:p>
        </w:tc>
        <w:tc>
          <w:tcPr>
            <w:tcW w:w="709" w:type="dxa"/>
            <w:vMerge w:val="restart"/>
            <w:tcBorders>
              <w:top w:val="single" w:sz="4" w:space="0" w:color="auto"/>
              <w:left w:val="single" w:sz="4" w:space="0" w:color="auto"/>
              <w:right w:val="single" w:sz="4" w:space="0" w:color="auto"/>
            </w:tcBorders>
          </w:tcPr>
          <w:p w14:paraId="6F6B8D54"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0C19B559" w14:textId="77777777" w:rsidR="00E6437A" w:rsidRDefault="00E6437A" w:rsidP="00E6437A">
            <w:pPr>
              <w:jc w:val="both"/>
              <w:rPr>
                <w:rFonts w:eastAsia="Calibri"/>
                <w:sz w:val="20"/>
              </w:rPr>
            </w:pPr>
            <w:r>
              <w:rPr>
                <w:rFonts w:eastAsia="Calibri"/>
                <w:sz w:val="20"/>
              </w:rPr>
              <w:t>Taip, HP Darnus vystymasis</w:t>
            </w:r>
          </w:p>
          <w:p w14:paraId="514EC51D"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55ECC2B3" w14:textId="77777777" w:rsidR="00E6437A" w:rsidRDefault="00E6437A" w:rsidP="00E6437A">
            <w:pPr>
              <w:jc w:val="both"/>
              <w:rPr>
                <w:rFonts w:eastAsia="Calibri"/>
                <w:b/>
                <w:sz w:val="20"/>
              </w:rPr>
            </w:pPr>
          </w:p>
        </w:tc>
        <w:tc>
          <w:tcPr>
            <w:tcW w:w="1278" w:type="dxa"/>
            <w:vMerge w:val="restart"/>
          </w:tcPr>
          <w:p w14:paraId="3ABC4D67" w14:textId="77777777" w:rsidR="004D28B5" w:rsidRPr="00A45012" w:rsidRDefault="00017D65" w:rsidP="00E6437A">
            <w:pPr>
              <w:rPr>
                <w:b/>
                <w:bCs/>
                <w:iCs/>
                <w:sz w:val="20"/>
              </w:rPr>
            </w:pPr>
            <w:r w:rsidRPr="00A45012">
              <w:rPr>
                <w:b/>
                <w:bCs/>
                <w:iCs/>
                <w:sz w:val="20"/>
              </w:rPr>
              <w:t>7475977,07</w:t>
            </w:r>
            <w:r w:rsidR="004B5E81" w:rsidRPr="00A45012">
              <w:rPr>
                <w:b/>
                <w:bCs/>
                <w:iCs/>
                <w:sz w:val="20"/>
              </w:rPr>
              <w:t xml:space="preserve">  </w:t>
            </w:r>
          </w:p>
          <w:p w14:paraId="5D1E1A3B" w14:textId="741FFE39" w:rsidR="004B5E81" w:rsidRPr="00A45012" w:rsidRDefault="004B5E81" w:rsidP="00E6437A">
            <w:pPr>
              <w:rPr>
                <w:b/>
                <w:bCs/>
                <w:iCs/>
                <w:sz w:val="20"/>
                <w:highlight w:val="yellow"/>
              </w:rPr>
            </w:pPr>
          </w:p>
        </w:tc>
        <w:tc>
          <w:tcPr>
            <w:tcW w:w="425" w:type="dxa"/>
            <w:vMerge w:val="restart"/>
          </w:tcPr>
          <w:p w14:paraId="66E13AA6" w14:textId="77777777" w:rsidR="00E6437A" w:rsidRPr="00A45012" w:rsidRDefault="00E6437A" w:rsidP="00E6437A">
            <w:pPr>
              <w:jc w:val="center"/>
              <w:rPr>
                <w:bCs/>
                <w:iCs/>
                <w:sz w:val="20"/>
                <w:highlight w:val="yellow"/>
              </w:rPr>
            </w:pPr>
          </w:p>
        </w:tc>
        <w:tc>
          <w:tcPr>
            <w:tcW w:w="567" w:type="dxa"/>
            <w:vMerge w:val="restart"/>
          </w:tcPr>
          <w:p w14:paraId="6993DDC0" w14:textId="77777777" w:rsidR="00E6437A" w:rsidRPr="00A45012" w:rsidRDefault="00E6437A" w:rsidP="00E6437A">
            <w:pPr>
              <w:jc w:val="center"/>
              <w:rPr>
                <w:bCs/>
                <w:iCs/>
                <w:sz w:val="20"/>
                <w:highlight w:val="yellow"/>
              </w:rPr>
            </w:pPr>
          </w:p>
        </w:tc>
        <w:tc>
          <w:tcPr>
            <w:tcW w:w="1134" w:type="dxa"/>
            <w:vMerge w:val="restart"/>
          </w:tcPr>
          <w:p w14:paraId="1CDBE40F" w14:textId="6F35DE25" w:rsidR="004B5E81" w:rsidRPr="00A45012" w:rsidRDefault="004B5E81" w:rsidP="00017D65">
            <w:pPr>
              <w:ind w:hanging="110"/>
              <w:jc w:val="center"/>
              <w:rPr>
                <w:b/>
                <w:sz w:val="20"/>
              </w:rPr>
            </w:pPr>
            <w:r w:rsidRPr="00A45012">
              <w:rPr>
                <w:b/>
                <w:sz w:val="20"/>
              </w:rPr>
              <w:t>62</w:t>
            </w:r>
            <w:r w:rsidR="00017D65" w:rsidRPr="00A45012">
              <w:rPr>
                <w:b/>
                <w:sz w:val="20"/>
              </w:rPr>
              <w:t>56765,86</w:t>
            </w:r>
            <w:r w:rsidRPr="00A45012">
              <w:rPr>
                <w:b/>
                <w:sz w:val="20"/>
              </w:rPr>
              <w:t xml:space="preserve">        </w:t>
            </w:r>
          </w:p>
          <w:p w14:paraId="12BA824D" w14:textId="7BE86326" w:rsidR="004B5E81" w:rsidRPr="00A45012" w:rsidRDefault="004B5E81" w:rsidP="004B5E81">
            <w:pPr>
              <w:jc w:val="center"/>
              <w:rPr>
                <w:rFonts w:ascii="Calibri" w:hAnsi="Calibri" w:cs="Calibri"/>
                <w:sz w:val="22"/>
                <w:szCs w:val="22"/>
              </w:rPr>
            </w:pPr>
            <w:r w:rsidRPr="00A45012">
              <w:rPr>
                <w:rFonts w:ascii="Calibri" w:hAnsi="Calibri" w:cs="Calibri"/>
                <w:sz w:val="22"/>
                <w:szCs w:val="22"/>
              </w:rPr>
              <w:t xml:space="preserve">  </w:t>
            </w:r>
          </w:p>
          <w:p w14:paraId="5B1DBE8D" w14:textId="77777777" w:rsidR="004B5E81" w:rsidRPr="00A45012" w:rsidRDefault="004B5E81" w:rsidP="00E6437A">
            <w:pPr>
              <w:jc w:val="center"/>
              <w:rPr>
                <w:b/>
                <w:bCs/>
                <w:iCs/>
                <w:sz w:val="20"/>
                <w:highlight w:val="yellow"/>
              </w:rPr>
            </w:pPr>
          </w:p>
          <w:p w14:paraId="6319BFF9" w14:textId="77777777" w:rsidR="00E6437A" w:rsidRPr="00A45012" w:rsidRDefault="00E6437A" w:rsidP="00E6437A">
            <w:pPr>
              <w:jc w:val="center"/>
              <w:rPr>
                <w:bCs/>
                <w:iCs/>
                <w:sz w:val="20"/>
                <w:highlight w:val="yellow"/>
              </w:rPr>
            </w:pPr>
          </w:p>
        </w:tc>
        <w:tc>
          <w:tcPr>
            <w:tcW w:w="1134" w:type="dxa"/>
            <w:vMerge w:val="restart"/>
          </w:tcPr>
          <w:p w14:paraId="467C0173" w14:textId="77777777" w:rsidR="004B5E81" w:rsidRPr="00A45012" w:rsidRDefault="004B5E81" w:rsidP="004B5E81">
            <w:pPr>
              <w:ind w:hanging="102"/>
              <w:jc w:val="center"/>
              <w:rPr>
                <w:b/>
                <w:bCs/>
                <w:iCs/>
                <w:sz w:val="20"/>
              </w:rPr>
            </w:pPr>
            <w:r w:rsidRPr="00A45012">
              <w:rPr>
                <w:b/>
                <w:bCs/>
                <w:iCs/>
                <w:sz w:val="20"/>
              </w:rPr>
              <w:t>1219211,21</w:t>
            </w:r>
          </w:p>
          <w:p w14:paraId="41208A46" w14:textId="06F15A40" w:rsidR="004D28B5" w:rsidRPr="00A45012" w:rsidRDefault="004D28B5" w:rsidP="004B5E81">
            <w:pPr>
              <w:ind w:hanging="102"/>
              <w:jc w:val="center"/>
              <w:rPr>
                <w:b/>
                <w:bCs/>
                <w:iCs/>
                <w:sz w:val="20"/>
                <w:highlight w:val="yellow"/>
              </w:rPr>
            </w:pPr>
          </w:p>
        </w:tc>
        <w:tc>
          <w:tcPr>
            <w:tcW w:w="2410" w:type="dxa"/>
          </w:tcPr>
          <w:p w14:paraId="18656C3C" w14:textId="77777777" w:rsidR="00E6437A" w:rsidRPr="00683641" w:rsidRDefault="00E6437A" w:rsidP="00E6437A">
            <w:pPr>
              <w:jc w:val="both"/>
              <w:rPr>
                <w:color w:val="000000"/>
                <w:sz w:val="20"/>
              </w:rPr>
            </w:pPr>
            <w:r w:rsidRPr="00683641">
              <w:rPr>
                <w:sz w:val="20"/>
                <w:lang w:eastAsia="lt-LT"/>
              </w:rPr>
              <w:t xml:space="preserve">R.S.2.3031 </w:t>
            </w:r>
            <w:r w:rsidRPr="00683641">
              <w:rPr>
                <w:rFonts w:eastAsia="Calibri"/>
                <w:sz w:val="20"/>
                <w:lang w:eastAsia="lt-LT" w:bidi="lt-LT"/>
              </w:rPr>
              <w:t xml:space="preserve">Asmenų, turinčių intelekto ir (ar) psichikos negalią, gavusių paslaugas naujoje ar modernizuotoje infrastruktūroje skaičius per metus </w:t>
            </w:r>
            <w:r w:rsidRPr="00683641">
              <w:rPr>
                <w:bCs/>
                <w:sz w:val="20"/>
              </w:rPr>
              <w:t>|</w:t>
            </w:r>
            <w:r w:rsidRPr="00683641">
              <w:rPr>
                <w:rFonts w:eastAsia="Calibri"/>
                <w:sz w:val="20"/>
                <w:lang w:eastAsia="lt-LT" w:bidi="lt-LT"/>
              </w:rPr>
              <w:t>Asmenys per metus</w:t>
            </w:r>
          </w:p>
        </w:tc>
        <w:tc>
          <w:tcPr>
            <w:tcW w:w="851" w:type="dxa"/>
            <w:tcBorders>
              <w:top w:val="single" w:sz="4" w:space="0" w:color="auto"/>
              <w:left w:val="single" w:sz="4" w:space="0" w:color="auto"/>
              <w:bottom w:val="single" w:sz="4" w:space="0" w:color="auto"/>
              <w:right w:val="single" w:sz="4" w:space="0" w:color="auto"/>
            </w:tcBorders>
          </w:tcPr>
          <w:p w14:paraId="0A65C75E" w14:textId="35D4A0ED" w:rsidR="00A214B7" w:rsidRPr="005F5BA5" w:rsidRDefault="00A214B7" w:rsidP="007C09AF">
            <w:pPr>
              <w:ind w:left="-109" w:firstLine="166"/>
              <w:rPr>
                <w:rFonts w:eastAsia="Calibri"/>
                <w:sz w:val="20"/>
              </w:rPr>
            </w:pPr>
            <w:r w:rsidRPr="005F5BA5">
              <w:rPr>
                <w:rFonts w:eastAsia="Calibri"/>
                <w:sz w:val="20"/>
              </w:rPr>
              <w:t>87</w:t>
            </w:r>
          </w:p>
          <w:p w14:paraId="47A7BC13" w14:textId="77777777" w:rsidR="00E6437A" w:rsidRPr="005F5BA5" w:rsidRDefault="00E6437A" w:rsidP="007C09AF">
            <w:pPr>
              <w:ind w:left="-109" w:firstLine="109"/>
              <w:rPr>
                <w:rFonts w:eastAsia="Calibri"/>
                <w:sz w:val="20"/>
              </w:rPr>
            </w:pPr>
            <w:r w:rsidRPr="005F5BA5">
              <w:rPr>
                <w:rFonts w:eastAsia="Calibri"/>
                <w:sz w:val="20"/>
              </w:rPr>
              <w:t>(2029)</w:t>
            </w:r>
          </w:p>
        </w:tc>
        <w:tc>
          <w:tcPr>
            <w:tcW w:w="708" w:type="dxa"/>
            <w:vMerge w:val="restart"/>
            <w:tcBorders>
              <w:left w:val="single" w:sz="4" w:space="0" w:color="auto"/>
              <w:right w:val="single" w:sz="4" w:space="0" w:color="auto"/>
            </w:tcBorders>
          </w:tcPr>
          <w:p w14:paraId="08E6FEAC" w14:textId="77777777" w:rsidR="00E6437A" w:rsidRDefault="00E6437A" w:rsidP="00E6437A">
            <w:pPr>
              <w:jc w:val="both"/>
              <w:rPr>
                <w:rFonts w:eastAsia="Calibri"/>
                <w:sz w:val="20"/>
              </w:rPr>
            </w:pPr>
            <w:r>
              <w:rPr>
                <w:rFonts w:eastAsia="Calibri"/>
                <w:sz w:val="20"/>
              </w:rPr>
              <w:t xml:space="preserve">2024, IV </w:t>
            </w:r>
            <w:proofErr w:type="spellStart"/>
            <w:r>
              <w:rPr>
                <w:rFonts w:eastAsia="Calibri"/>
                <w:sz w:val="20"/>
              </w:rPr>
              <w:t>ketv</w:t>
            </w:r>
            <w:proofErr w:type="spellEnd"/>
            <w:r>
              <w:rPr>
                <w:rFonts w:eastAsia="Calibri"/>
                <w:sz w:val="20"/>
              </w:rPr>
              <w:t>.</w:t>
            </w:r>
          </w:p>
        </w:tc>
        <w:tc>
          <w:tcPr>
            <w:tcW w:w="850" w:type="dxa"/>
            <w:vMerge w:val="restart"/>
            <w:tcBorders>
              <w:left w:val="single" w:sz="4" w:space="0" w:color="auto"/>
              <w:right w:val="single" w:sz="4" w:space="0" w:color="auto"/>
            </w:tcBorders>
          </w:tcPr>
          <w:p w14:paraId="20C4B0D4" w14:textId="77777777" w:rsidR="00E6437A" w:rsidRDefault="00E6437A" w:rsidP="00E6437A">
            <w:pPr>
              <w:jc w:val="both"/>
              <w:rPr>
                <w:rFonts w:eastAsia="Calibri"/>
                <w:sz w:val="20"/>
              </w:rPr>
            </w:pPr>
            <w:r>
              <w:rPr>
                <w:rFonts w:eastAsia="Calibri"/>
                <w:sz w:val="20"/>
              </w:rPr>
              <w:t xml:space="preserve">2029, III </w:t>
            </w:r>
            <w:proofErr w:type="spellStart"/>
            <w:r>
              <w:rPr>
                <w:rFonts w:eastAsia="Calibri"/>
                <w:sz w:val="20"/>
              </w:rPr>
              <w:t>ketv</w:t>
            </w:r>
            <w:proofErr w:type="spellEnd"/>
            <w:r>
              <w:rPr>
                <w:rFonts w:eastAsia="Calibri"/>
                <w:sz w:val="20"/>
              </w:rPr>
              <w:t>.</w:t>
            </w:r>
          </w:p>
        </w:tc>
      </w:tr>
      <w:tr w:rsidR="00E6437A" w14:paraId="034861C5" w14:textId="77777777" w:rsidTr="00473759">
        <w:tc>
          <w:tcPr>
            <w:tcW w:w="1557" w:type="dxa"/>
            <w:vMerge/>
          </w:tcPr>
          <w:p w14:paraId="5502551B" w14:textId="77777777" w:rsidR="00E6437A" w:rsidRDefault="00E6437A" w:rsidP="00E6437A">
            <w:pPr>
              <w:jc w:val="both"/>
              <w:rPr>
                <w:bCs/>
                <w:color w:val="000000"/>
                <w:sz w:val="22"/>
                <w:szCs w:val="22"/>
                <w:lang w:eastAsia="lt-LT"/>
              </w:rPr>
            </w:pPr>
          </w:p>
        </w:tc>
        <w:tc>
          <w:tcPr>
            <w:tcW w:w="566" w:type="dxa"/>
            <w:vMerge/>
            <w:tcBorders>
              <w:left w:val="single" w:sz="4" w:space="0" w:color="auto"/>
              <w:right w:val="single" w:sz="4" w:space="0" w:color="auto"/>
            </w:tcBorders>
          </w:tcPr>
          <w:p w14:paraId="5587E272" w14:textId="77777777" w:rsidR="00E6437A" w:rsidRDefault="00E6437A" w:rsidP="00E6437A">
            <w:pPr>
              <w:jc w:val="both"/>
              <w:rPr>
                <w:rFonts w:eastAsia="Calibri"/>
                <w:sz w:val="22"/>
                <w:szCs w:val="22"/>
              </w:rPr>
            </w:pPr>
          </w:p>
        </w:tc>
        <w:tc>
          <w:tcPr>
            <w:tcW w:w="1138" w:type="dxa"/>
            <w:vMerge/>
            <w:tcBorders>
              <w:left w:val="single" w:sz="4" w:space="0" w:color="auto"/>
              <w:right w:val="single" w:sz="4" w:space="0" w:color="auto"/>
            </w:tcBorders>
          </w:tcPr>
          <w:p w14:paraId="59070FFF" w14:textId="77777777" w:rsidR="00E6437A" w:rsidRDefault="00E6437A" w:rsidP="00E6437A">
            <w:pPr>
              <w:jc w:val="both"/>
              <w:rPr>
                <w:rFonts w:eastAsia="Calibri"/>
                <w:sz w:val="18"/>
                <w:szCs w:val="18"/>
              </w:rPr>
            </w:pPr>
          </w:p>
        </w:tc>
        <w:tc>
          <w:tcPr>
            <w:tcW w:w="1130" w:type="dxa"/>
            <w:vMerge/>
            <w:tcBorders>
              <w:left w:val="single" w:sz="4" w:space="0" w:color="auto"/>
              <w:right w:val="single" w:sz="4" w:space="0" w:color="auto"/>
            </w:tcBorders>
          </w:tcPr>
          <w:p w14:paraId="7EFD88A4" w14:textId="77777777" w:rsidR="00E6437A" w:rsidRDefault="00E6437A" w:rsidP="00E6437A">
            <w:pPr>
              <w:jc w:val="both"/>
              <w:rPr>
                <w:rFonts w:eastAsia="Calibri"/>
                <w:b/>
                <w:sz w:val="18"/>
                <w:szCs w:val="18"/>
              </w:rPr>
            </w:pPr>
          </w:p>
        </w:tc>
        <w:tc>
          <w:tcPr>
            <w:tcW w:w="709" w:type="dxa"/>
            <w:vMerge/>
            <w:tcBorders>
              <w:left w:val="single" w:sz="4" w:space="0" w:color="auto"/>
              <w:right w:val="single" w:sz="4" w:space="0" w:color="auto"/>
            </w:tcBorders>
          </w:tcPr>
          <w:p w14:paraId="5F700811" w14:textId="77777777" w:rsidR="00E6437A" w:rsidRDefault="00E6437A" w:rsidP="00E6437A">
            <w:pPr>
              <w:jc w:val="both"/>
              <w:rPr>
                <w:rFonts w:eastAsia="Calibri"/>
                <w:b/>
                <w:sz w:val="20"/>
                <w:szCs w:val="22"/>
              </w:rPr>
            </w:pPr>
          </w:p>
        </w:tc>
        <w:tc>
          <w:tcPr>
            <w:tcW w:w="851" w:type="dxa"/>
            <w:vMerge/>
            <w:tcBorders>
              <w:left w:val="single" w:sz="4" w:space="0" w:color="auto"/>
              <w:right w:val="single" w:sz="4" w:space="0" w:color="auto"/>
            </w:tcBorders>
          </w:tcPr>
          <w:p w14:paraId="67F26431" w14:textId="77777777" w:rsidR="00E6437A" w:rsidRDefault="00E6437A" w:rsidP="00E6437A">
            <w:pPr>
              <w:jc w:val="both"/>
              <w:rPr>
                <w:rFonts w:eastAsia="Calibri"/>
                <w:sz w:val="20"/>
                <w:szCs w:val="22"/>
              </w:rPr>
            </w:pPr>
          </w:p>
        </w:tc>
        <w:tc>
          <w:tcPr>
            <w:tcW w:w="710" w:type="dxa"/>
            <w:vMerge/>
            <w:tcBorders>
              <w:left w:val="single" w:sz="4" w:space="0" w:color="auto"/>
              <w:right w:val="single" w:sz="4" w:space="0" w:color="auto"/>
            </w:tcBorders>
          </w:tcPr>
          <w:p w14:paraId="58FA9AD8" w14:textId="77777777" w:rsidR="00E6437A" w:rsidRDefault="00E6437A" w:rsidP="00E6437A">
            <w:pPr>
              <w:jc w:val="both"/>
              <w:rPr>
                <w:rFonts w:eastAsia="Calibri"/>
                <w:b/>
                <w:sz w:val="20"/>
                <w:szCs w:val="22"/>
              </w:rPr>
            </w:pPr>
          </w:p>
        </w:tc>
        <w:tc>
          <w:tcPr>
            <w:tcW w:w="1278" w:type="dxa"/>
            <w:vMerge/>
          </w:tcPr>
          <w:p w14:paraId="211331A7" w14:textId="77777777" w:rsidR="00E6437A" w:rsidRDefault="00E6437A" w:rsidP="00E6437A">
            <w:pPr>
              <w:rPr>
                <w:bCs/>
                <w:iCs/>
                <w:sz w:val="20"/>
              </w:rPr>
            </w:pPr>
          </w:p>
        </w:tc>
        <w:tc>
          <w:tcPr>
            <w:tcW w:w="425" w:type="dxa"/>
            <w:vMerge/>
          </w:tcPr>
          <w:p w14:paraId="78649DB2" w14:textId="77777777" w:rsidR="00E6437A" w:rsidRDefault="00E6437A" w:rsidP="00E6437A">
            <w:pPr>
              <w:jc w:val="center"/>
              <w:rPr>
                <w:bCs/>
                <w:iCs/>
                <w:sz w:val="20"/>
              </w:rPr>
            </w:pPr>
          </w:p>
        </w:tc>
        <w:tc>
          <w:tcPr>
            <w:tcW w:w="567" w:type="dxa"/>
            <w:vMerge/>
          </w:tcPr>
          <w:p w14:paraId="4702A130" w14:textId="77777777" w:rsidR="00E6437A" w:rsidRDefault="00E6437A" w:rsidP="00E6437A">
            <w:pPr>
              <w:jc w:val="center"/>
              <w:rPr>
                <w:bCs/>
                <w:iCs/>
                <w:sz w:val="20"/>
              </w:rPr>
            </w:pPr>
          </w:p>
        </w:tc>
        <w:tc>
          <w:tcPr>
            <w:tcW w:w="1134" w:type="dxa"/>
            <w:vMerge/>
          </w:tcPr>
          <w:p w14:paraId="4AEE7B17" w14:textId="77777777" w:rsidR="00E6437A" w:rsidRDefault="00E6437A" w:rsidP="00E6437A">
            <w:pPr>
              <w:jc w:val="center"/>
              <w:rPr>
                <w:bCs/>
                <w:iCs/>
                <w:sz w:val="20"/>
              </w:rPr>
            </w:pPr>
          </w:p>
        </w:tc>
        <w:tc>
          <w:tcPr>
            <w:tcW w:w="1134" w:type="dxa"/>
            <w:vMerge/>
          </w:tcPr>
          <w:p w14:paraId="39F4F43A" w14:textId="77777777" w:rsidR="00E6437A" w:rsidRDefault="00E6437A" w:rsidP="00E6437A">
            <w:pPr>
              <w:jc w:val="center"/>
              <w:rPr>
                <w:bCs/>
                <w:iCs/>
                <w:sz w:val="20"/>
              </w:rPr>
            </w:pPr>
          </w:p>
        </w:tc>
        <w:tc>
          <w:tcPr>
            <w:tcW w:w="2410" w:type="dxa"/>
          </w:tcPr>
          <w:p w14:paraId="054A2ADE" w14:textId="77777777" w:rsidR="00E6437A" w:rsidRPr="00683641" w:rsidRDefault="00E6437A" w:rsidP="00E6437A">
            <w:pPr>
              <w:jc w:val="both"/>
              <w:rPr>
                <w:color w:val="000000"/>
                <w:sz w:val="20"/>
              </w:rPr>
            </w:pPr>
            <w:r w:rsidRPr="00683641">
              <w:rPr>
                <w:sz w:val="20"/>
                <w:lang w:eastAsia="lt-LT"/>
              </w:rPr>
              <w:t xml:space="preserve">P.S.2.1030 </w:t>
            </w:r>
            <w:r w:rsidRPr="00683641">
              <w:rPr>
                <w:rFonts w:eastAsia="Calibri"/>
                <w:sz w:val="20"/>
                <w:lang w:eastAsia="lt-LT" w:bidi="lt-LT"/>
              </w:rPr>
              <w:t xml:space="preserve">Paslaugų intelekto ir (ar) psichikos negalią turintiems asmenims vietų skaičius naujoje ar modernizuotoje infrastruktūroje </w:t>
            </w:r>
            <w:r w:rsidRPr="00683641">
              <w:rPr>
                <w:bCs/>
                <w:sz w:val="20"/>
              </w:rPr>
              <w:t>|</w:t>
            </w:r>
            <w:r w:rsidRPr="00683641">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458B89EA" w14:textId="6DD6EB92" w:rsidR="00A214B7" w:rsidRPr="005F5BA5" w:rsidRDefault="00A214B7" w:rsidP="007C09AF">
            <w:pPr>
              <w:ind w:left="-109" w:firstLine="109"/>
              <w:jc w:val="center"/>
              <w:rPr>
                <w:rFonts w:eastAsia="Calibri"/>
                <w:sz w:val="20"/>
              </w:rPr>
            </w:pPr>
            <w:r w:rsidRPr="005F5BA5">
              <w:rPr>
                <w:rFonts w:eastAsia="Calibri"/>
                <w:sz w:val="20"/>
              </w:rPr>
              <w:t>87</w:t>
            </w:r>
          </w:p>
          <w:p w14:paraId="0BB210B9" w14:textId="77777777" w:rsidR="00E6437A" w:rsidRPr="005F5BA5" w:rsidRDefault="00E6437A" w:rsidP="007C09AF">
            <w:pPr>
              <w:jc w:val="center"/>
              <w:rPr>
                <w:rFonts w:eastAsia="Calibri"/>
                <w:sz w:val="20"/>
              </w:rPr>
            </w:pPr>
            <w:r w:rsidRPr="005F5BA5">
              <w:rPr>
                <w:rFonts w:eastAsia="Calibri"/>
                <w:sz w:val="20"/>
              </w:rPr>
              <w:t>(2029)</w:t>
            </w:r>
          </w:p>
        </w:tc>
        <w:tc>
          <w:tcPr>
            <w:tcW w:w="708" w:type="dxa"/>
            <w:vMerge/>
            <w:tcBorders>
              <w:left w:val="single" w:sz="4" w:space="0" w:color="auto"/>
              <w:right w:val="single" w:sz="4" w:space="0" w:color="auto"/>
            </w:tcBorders>
          </w:tcPr>
          <w:p w14:paraId="49384334"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0E76EC00" w14:textId="77777777" w:rsidR="00E6437A" w:rsidRDefault="00E6437A" w:rsidP="00E6437A">
            <w:pPr>
              <w:jc w:val="both"/>
              <w:rPr>
                <w:rFonts w:eastAsia="Calibri"/>
                <w:sz w:val="20"/>
              </w:rPr>
            </w:pPr>
          </w:p>
        </w:tc>
      </w:tr>
      <w:tr w:rsidR="00E6437A" w14:paraId="12A0A55F" w14:textId="77777777" w:rsidTr="00473759">
        <w:tc>
          <w:tcPr>
            <w:tcW w:w="1557" w:type="dxa"/>
            <w:vMerge/>
          </w:tcPr>
          <w:p w14:paraId="0ADB64AA" w14:textId="77777777" w:rsidR="00E6437A" w:rsidRDefault="00E6437A" w:rsidP="00E6437A">
            <w:pPr>
              <w:jc w:val="both"/>
              <w:rPr>
                <w:bCs/>
                <w:color w:val="000000"/>
                <w:sz w:val="22"/>
                <w:szCs w:val="22"/>
                <w:lang w:eastAsia="lt-LT"/>
              </w:rPr>
            </w:pPr>
          </w:p>
        </w:tc>
        <w:tc>
          <w:tcPr>
            <w:tcW w:w="566" w:type="dxa"/>
            <w:vMerge/>
            <w:tcBorders>
              <w:left w:val="single" w:sz="4" w:space="0" w:color="auto"/>
              <w:right w:val="single" w:sz="4" w:space="0" w:color="auto"/>
            </w:tcBorders>
          </w:tcPr>
          <w:p w14:paraId="1DB173AD" w14:textId="77777777" w:rsidR="00E6437A" w:rsidRDefault="00E6437A" w:rsidP="00E6437A">
            <w:pPr>
              <w:jc w:val="both"/>
              <w:rPr>
                <w:rFonts w:eastAsia="Calibri"/>
                <w:sz w:val="22"/>
                <w:szCs w:val="22"/>
              </w:rPr>
            </w:pPr>
          </w:p>
        </w:tc>
        <w:tc>
          <w:tcPr>
            <w:tcW w:w="1138" w:type="dxa"/>
            <w:vMerge/>
            <w:tcBorders>
              <w:left w:val="single" w:sz="4" w:space="0" w:color="auto"/>
              <w:right w:val="single" w:sz="4" w:space="0" w:color="auto"/>
            </w:tcBorders>
          </w:tcPr>
          <w:p w14:paraId="3BAF7ADF" w14:textId="77777777" w:rsidR="00E6437A" w:rsidRDefault="00E6437A" w:rsidP="00E6437A">
            <w:pPr>
              <w:jc w:val="both"/>
              <w:rPr>
                <w:rFonts w:eastAsia="Calibri"/>
                <w:sz w:val="18"/>
                <w:szCs w:val="18"/>
              </w:rPr>
            </w:pPr>
          </w:p>
        </w:tc>
        <w:tc>
          <w:tcPr>
            <w:tcW w:w="1130" w:type="dxa"/>
            <w:vMerge/>
            <w:tcBorders>
              <w:left w:val="single" w:sz="4" w:space="0" w:color="auto"/>
              <w:right w:val="single" w:sz="4" w:space="0" w:color="auto"/>
            </w:tcBorders>
          </w:tcPr>
          <w:p w14:paraId="56098F18" w14:textId="77777777" w:rsidR="00E6437A" w:rsidRDefault="00E6437A" w:rsidP="00E6437A">
            <w:pPr>
              <w:jc w:val="both"/>
              <w:rPr>
                <w:rFonts w:eastAsia="Calibri"/>
                <w:b/>
                <w:sz w:val="18"/>
                <w:szCs w:val="18"/>
              </w:rPr>
            </w:pPr>
          </w:p>
        </w:tc>
        <w:tc>
          <w:tcPr>
            <w:tcW w:w="709" w:type="dxa"/>
            <w:vMerge/>
            <w:tcBorders>
              <w:left w:val="single" w:sz="4" w:space="0" w:color="auto"/>
              <w:right w:val="single" w:sz="4" w:space="0" w:color="auto"/>
            </w:tcBorders>
          </w:tcPr>
          <w:p w14:paraId="47C37837" w14:textId="77777777" w:rsidR="00E6437A" w:rsidRDefault="00E6437A" w:rsidP="00E6437A">
            <w:pPr>
              <w:jc w:val="both"/>
              <w:rPr>
                <w:rFonts w:eastAsia="Calibri"/>
                <w:b/>
                <w:sz w:val="20"/>
                <w:szCs w:val="22"/>
              </w:rPr>
            </w:pPr>
          </w:p>
        </w:tc>
        <w:tc>
          <w:tcPr>
            <w:tcW w:w="851" w:type="dxa"/>
            <w:vMerge/>
            <w:tcBorders>
              <w:left w:val="single" w:sz="4" w:space="0" w:color="auto"/>
              <w:right w:val="single" w:sz="4" w:space="0" w:color="auto"/>
            </w:tcBorders>
          </w:tcPr>
          <w:p w14:paraId="30E7B06C" w14:textId="77777777" w:rsidR="00E6437A" w:rsidRDefault="00E6437A" w:rsidP="00E6437A">
            <w:pPr>
              <w:jc w:val="both"/>
              <w:rPr>
                <w:rFonts w:eastAsia="Calibri"/>
                <w:sz w:val="20"/>
                <w:szCs w:val="22"/>
              </w:rPr>
            </w:pPr>
          </w:p>
        </w:tc>
        <w:tc>
          <w:tcPr>
            <w:tcW w:w="710" w:type="dxa"/>
            <w:vMerge/>
            <w:tcBorders>
              <w:left w:val="single" w:sz="4" w:space="0" w:color="auto"/>
              <w:right w:val="single" w:sz="4" w:space="0" w:color="auto"/>
            </w:tcBorders>
          </w:tcPr>
          <w:p w14:paraId="4367DBED" w14:textId="77777777" w:rsidR="00E6437A" w:rsidRDefault="00E6437A" w:rsidP="00E6437A">
            <w:pPr>
              <w:jc w:val="both"/>
              <w:rPr>
                <w:rFonts w:eastAsia="Calibri"/>
                <w:b/>
                <w:sz w:val="20"/>
                <w:szCs w:val="22"/>
              </w:rPr>
            </w:pPr>
          </w:p>
        </w:tc>
        <w:tc>
          <w:tcPr>
            <w:tcW w:w="1278" w:type="dxa"/>
            <w:vMerge/>
          </w:tcPr>
          <w:p w14:paraId="026CF1E3" w14:textId="77777777" w:rsidR="00E6437A" w:rsidRDefault="00E6437A" w:rsidP="00E6437A">
            <w:pPr>
              <w:rPr>
                <w:bCs/>
                <w:iCs/>
                <w:sz w:val="20"/>
              </w:rPr>
            </w:pPr>
          </w:p>
        </w:tc>
        <w:tc>
          <w:tcPr>
            <w:tcW w:w="425" w:type="dxa"/>
            <w:vMerge/>
          </w:tcPr>
          <w:p w14:paraId="28883C53" w14:textId="77777777" w:rsidR="00E6437A" w:rsidRDefault="00E6437A" w:rsidP="00E6437A">
            <w:pPr>
              <w:jc w:val="center"/>
              <w:rPr>
                <w:bCs/>
                <w:iCs/>
                <w:sz w:val="20"/>
              </w:rPr>
            </w:pPr>
          </w:p>
        </w:tc>
        <w:tc>
          <w:tcPr>
            <w:tcW w:w="567" w:type="dxa"/>
            <w:vMerge/>
          </w:tcPr>
          <w:p w14:paraId="0D7F121A" w14:textId="77777777" w:rsidR="00E6437A" w:rsidRDefault="00E6437A" w:rsidP="00E6437A">
            <w:pPr>
              <w:jc w:val="center"/>
              <w:rPr>
                <w:bCs/>
                <w:iCs/>
                <w:sz w:val="20"/>
              </w:rPr>
            </w:pPr>
          </w:p>
        </w:tc>
        <w:tc>
          <w:tcPr>
            <w:tcW w:w="1134" w:type="dxa"/>
            <w:vMerge/>
          </w:tcPr>
          <w:p w14:paraId="5EE620AC" w14:textId="77777777" w:rsidR="00E6437A" w:rsidRDefault="00E6437A" w:rsidP="00E6437A">
            <w:pPr>
              <w:jc w:val="center"/>
              <w:rPr>
                <w:bCs/>
                <w:iCs/>
                <w:sz w:val="20"/>
              </w:rPr>
            </w:pPr>
          </w:p>
        </w:tc>
        <w:tc>
          <w:tcPr>
            <w:tcW w:w="1134" w:type="dxa"/>
            <w:vMerge/>
          </w:tcPr>
          <w:p w14:paraId="3D804D49" w14:textId="77777777" w:rsidR="00E6437A" w:rsidRDefault="00E6437A" w:rsidP="00E6437A">
            <w:pPr>
              <w:jc w:val="center"/>
              <w:rPr>
                <w:bCs/>
                <w:iCs/>
                <w:sz w:val="20"/>
              </w:rPr>
            </w:pPr>
          </w:p>
        </w:tc>
        <w:tc>
          <w:tcPr>
            <w:tcW w:w="2410" w:type="dxa"/>
          </w:tcPr>
          <w:p w14:paraId="7E21CB73" w14:textId="77777777" w:rsidR="00E6437A" w:rsidRDefault="00E6437A" w:rsidP="00E6437A">
            <w:pPr>
              <w:jc w:val="both"/>
              <w:rPr>
                <w:color w:val="000000"/>
                <w:sz w:val="20"/>
              </w:rPr>
            </w:pPr>
            <w:r>
              <w:rPr>
                <w:sz w:val="20"/>
                <w:lang w:eastAsia="lt-LT"/>
              </w:rPr>
              <w:t xml:space="preserve">R.S.2.3033 </w:t>
            </w:r>
            <w:r>
              <w:rPr>
                <w:rFonts w:eastAsia="Calibri"/>
                <w:sz w:val="20"/>
                <w:lang w:eastAsia="lt-LT" w:bidi="lt-LT"/>
              </w:rPr>
              <w:t xml:space="preserve">Socialiai pažeidžiamų, socialinę riziką (atskirtį) patiriančių asmenų, gavusių paslaugas naujoje ar modernizuotoje infrastruktūroje skaičius per metus </w:t>
            </w:r>
            <w:r>
              <w:rPr>
                <w:bCs/>
                <w:sz w:val="20"/>
              </w:rPr>
              <w:t>|</w:t>
            </w:r>
            <w:r>
              <w:rPr>
                <w:sz w:val="20"/>
              </w:rPr>
              <w:t>Asmenys per metus</w:t>
            </w:r>
          </w:p>
        </w:tc>
        <w:tc>
          <w:tcPr>
            <w:tcW w:w="851" w:type="dxa"/>
            <w:tcBorders>
              <w:top w:val="single" w:sz="4" w:space="0" w:color="auto"/>
              <w:left w:val="single" w:sz="4" w:space="0" w:color="auto"/>
              <w:bottom w:val="single" w:sz="4" w:space="0" w:color="auto"/>
              <w:right w:val="single" w:sz="4" w:space="0" w:color="auto"/>
            </w:tcBorders>
          </w:tcPr>
          <w:p w14:paraId="03AE065F" w14:textId="75341963" w:rsidR="00E6437A" w:rsidRPr="00682BF5" w:rsidRDefault="00E6437A" w:rsidP="00E6437A">
            <w:pPr>
              <w:ind w:hanging="109"/>
              <w:jc w:val="center"/>
              <w:rPr>
                <w:rFonts w:eastAsia="Calibri"/>
                <w:sz w:val="20"/>
              </w:rPr>
            </w:pPr>
            <w:r w:rsidRPr="00682BF5">
              <w:rPr>
                <w:rFonts w:eastAsia="Calibri"/>
                <w:sz w:val="20"/>
              </w:rPr>
              <w:t>265</w:t>
            </w:r>
          </w:p>
          <w:p w14:paraId="5EEA8873" w14:textId="77777777" w:rsidR="00E6437A" w:rsidRPr="00682BF5" w:rsidRDefault="00E6437A" w:rsidP="00E6437A">
            <w:pPr>
              <w:ind w:hanging="109"/>
              <w:jc w:val="center"/>
              <w:rPr>
                <w:rFonts w:eastAsia="Calibri"/>
                <w:sz w:val="20"/>
              </w:rPr>
            </w:pPr>
            <w:r w:rsidRPr="00682BF5">
              <w:rPr>
                <w:rFonts w:eastAsia="Calibri"/>
                <w:sz w:val="20"/>
              </w:rPr>
              <w:t>(2029)</w:t>
            </w:r>
          </w:p>
        </w:tc>
        <w:tc>
          <w:tcPr>
            <w:tcW w:w="708" w:type="dxa"/>
            <w:vMerge/>
            <w:tcBorders>
              <w:left w:val="single" w:sz="4" w:space="0" w:color="auto"/>
              <w:right w:val="single" w:sz="4" w:space="0" w:color="auto"/>
            </w:tcBorders>
          </w:tcPr>
          <w:p w14:paraId="6681821C"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11696050" w14:textId="77777777" w:rsidR="00E6437A" w:rsidRDefault="00E6437A" w:rsidP="00E6437A">
            <w:pPr>
              <w:jc w:val="both"/>
              <w:rPr>
                <w:rFonts w:eastAsia="Calibri"/>
                <w:sz w:val="20"/>
              </w:rPr>
            </w:pPr>
          </w:p>
        </w:tc>
      </w:tr>
      <w:tr w:rsidR="00E6437A" w14:paraId="0FB4373C" w14:textId="77777777" w:rsidTr="00473759">
        <w:tc>
          <w:tcPr>
            <w:tcW w:w="1557" w:type="dxa"/>
            <w:vMerge/>
          </w:tcPr>
          <w:p w14:paraId="37F4EBDA" w14:textId="77777777" w:rsidR="00E6437A" w:rsidRDefault="00E6437A" w:rsidP="00E6437A">
            <w:pPr>
              <w:jc w:val="both"/>
              <w:rPr>
                <w:bCs/>
                <w:color w:val="000000"/>
                <w:sz w:val="22"/>
                <w:szCs w:val="22"/>
                <w:lang w:eastAsia="lt-LT"/>
              </w:rPr>
            </w:pPr>
          </w:p>
        </w:tc>
        <w:tc>
          <w:tcPr>
            <w:tcW w:w="566" w:type="dxa"/>
            <w:vMerge/>
            <w:tcBorders>
              <w:left w:val="single" w:sz="4" w:space="0" w:color="auto"/>
              <w:right w:val="single" w:sz="4" w:space="0" w:color="auto"/>
            </w:tcBorders>
          </w:tcPr>
          <w:p w14:paraId="4A08E8D4" w14:textId="77777777" w:rsidR="00E6437A" w:rsidRDefault="00E6437A" w:rsidP="00E6437A">
            <w:pPr>
              <w:jc w:val="both"/>
              <w:rPr>
                <w:rFonts w:eastAsia="Calibri"/>
                <w:sz w:val="22"/>
                <w:szCs w:val="22"/>
              </w:rPr>
            </w:pPr>
          </w:p>
        </w:tc>
        <w:tc>
          <w:tcPr>
            <w:tcW w:w="1138" w:type="dxa"/>
            <w:vMerge/>
            <w:tcBorders>
              <w:left w:val="single" w:sz="4" w:space="0" w:color="auto"/>
              <w:right w:val="single" w:sz="4" w:space="0" w:color="auto"/>
            </w:tcBorders>
          </w:tcPr>
          <w:p w14:paraId="52D8F6AA" w14:textId="77777777" w:rsidR="00E6437A" w:rsidRDefault="00E6437A" w:rsidP="00E6437A">
            <w:pPr>
              <w:jc w:val="both"/>
              <w:rPr>
                <w:rFonts w:eastAsia="Calibri"/>
                <w:sz w:val="18"/>
                <w:szCs w:val="18"/>
              </w:rPr>
            </w:pPr>
          </w:p>
        </w:tc>
        <w:tc>
          <w:tcPr>
            <w:tcW w:w="1130" w:type="dxa"/>
            <w:vMerge/>
            <w:tcBorders>
              <w:left w:val="single" w:sz="4" w:space="0" w:color="auto"/>
              <w:right w:val="single" w:sz="4" w:space="0" w:color="auto"/>
            </w:tcBorders>
          </w:tcPr>
          <w:p w14:paraId="687BB5F1" w14:textId="77777777" w:rsidR="00E6437A" w:rsidRDefault="00E6437A" w:rsidP="00E6437A">
            <w:pPr>
              <w:jc w:val="both"/>
              <w:rPr>
                <w:rFonts w:eastAsia="Calibri"/>
                <w:b/>
                <w:sz w:val="18"/>
                <w:szCs w:val="18"/>
              </w:rPr>
            </w:pPr>
          </w:p>
        </w:tc>
        <w:tc>
          <w:tcPr>
            <w:tcW w:w="709" w:type="dxa"/>
            <w:vMerge/>
            <w:tcBorders>
              <w:left w:val="single" w:sz="4" w:space="0" w:color="auto"/>
              <w:right w:val="single" w:sz="4" w:space="0" w:color="auto"/>
            </w:tcBorders>
          </w:tcPr>
          <w:p w14:paraId="6CFFC4C0" w14:textId="77777777" w:rsidR="00E6437A" w:rsidRDefault="00E6437A" w:rsidP="00E6437A">
            <w:pPr>
              <w:jc w:val="both"/>
              <w:rPr>
                <w:rFonts w:eastAsia="Calibri"/>
                <w:b/>
                <w:sz w:val="20"/>
                <w:szCs w:val="22"/>
              </w:rPr>
            </w:pPr>
          </w:p>
        </w:tc>
        <w:tc>
          <w:tcPr>
            <w:tcW w:w="851" w:type="dxa"/>
            <w:vMerge/>
            <w:tcBorders>
              <w:left w:val="single" w:sz="4" w:space="0" w:color="auto"/>
              <w:right w:val="single" w:sz="4" w:space="0" w:color="auto"/>
            </w:tcBorders>
          </w:tcPr>
          <w:p w14:paraId="2B2BF0AA" w14:textId="77777777" w:rsidR="00E6437A" w:rsidRDefault="00E6437A" w:rsidP="00E6437A">
            <w:pPr>
              <w:jc w:val="both"/>
              <w:rPr>
                <w:rFonts w:eastAsia="Calibri"/>
                <w:sz w:val="20"/>
                <w:szCs w:val="22"/>
              </w:rPr>
            </w:pPr>
          </w:p>
        </w:tc>
        <w:tc>
          <w:tcPr>
            <w:tcW w:w="710" w:type="dxa"/>
            <w:vMerge/>
            <w:tcBorders>
              <w:left w:val="single" w:sz="4" w:space="0" w:color="auto"/>
              <w:right w:val="single" w:sz="4" w:space="0" w:color="auto"/>
            </w:tcBorders>
          </w:tcPr>
          <w:p w14:paraId="4FBC676C" w14:textId="77777777" w:rsidR="00E6437A" w:rsidRDefault="00E6437A" w:rsidP="00E6437A">
            <w:pPr>
              <w:jc w:val="both"/>
              <w:rPr>
                <w:rFonts w:eastAsia="Calibri"/>
                <w:b/>
                <w:sz w:val="20"/>
                <w:szCs w:val="22"/>
              </w:rPr>
            </w:pPr>
          </w:p>
        </w:tc>
        <w:tc>
          <w:tcPr>
            <w:tcW w:w="1278" w:type="dxa"/>
            <w:vMerge/>
          </w:tcPr>
          <w:p w14:paraId="09D886E2" w14:textId="77777777" w:rsidR="00E6437A" w:rsidRDefault="00E6437A" w:rsidP="00E6437A">
            <w:pPr>
              <w:rPr>
                <w:bCs/>
                <w:iCs/>
                <w:sz w:val="20"/>
              </w:rPr>
            </w:pPr>
          </w:p>
        </w:tc>
        <w:tc>
          <w:tcPr>
            <w:tcW w:w="425" w:type="dxa"/>
            <w:vMerge/>
          </w:tcPr>
          <w:p w14:paraId="52BB4E1D" w14:textId="77777777" w:rsidR="00E6437A" w:rsidRDefault="00E6437A" w:rsidP="00E6437A">
            <w:pPr>
              <w:jc w:val="center"/>
              <w:rPr>
                <w:bCs/>
                <w:iCs/>
                <w:sz w:val="20"/>
              </w:rPr>
            </w:pPr>
          </w:p>
        </w:tc>
        <w:tc>
          <w:tcPr>
            <w:tcW w:w="567" w:type="dxa"/>
            <w:vMerge/>
          </w:tcPr>
          <w:p w14:paraId="76B08958" w14:textId="77777777" w:rsidR="00E6437A" w:rsidRDefault="00E6437A" w:rsidP="00E6437A">
            <w:pPr>
              <w:jc w:val="center"/>
              <w:rPr>
                <w:bCs/>
                <w:iCs/>
                <w:sz w:val="20"/>
              </w:rPr>
            </w:pPr>
          </w:p>
        </w:tc>
        <w:tc>
          <w:tcPr>
            <w:tcW w:w="1134" w:type="dxa"/>
            <w:vMerge/>
          </w:tcPr>
          <w:p w14:paraId="6D91FADD" w14:textId="77777777" w:rsidR="00E6437A" w:rsidRDefault="00E6437A" w:rsidP="00E6437A">
            <w:pPr>
              <w:jc w:val="center"/>
              <w:rPr>
                <w:bCs/>
                <w:iCs/>
                <w:sz w:val="20"/>
              </w:rPr>
            </w:pPr>
          </w:p>
        </w:tc>
        <w:tc>
          <w:tcPr>
            <w:tcW w:w="1134" w:type="dxa"/>
            <w:vMerge/>
          </w:tcPr>
          <w:p w14:paraId="1451E0E8" w14:textId="77777777" w:rsidR="00E6437A" w:rsidRDefault="00E6437A" w:rsidP="00E6437A">
            <w:pPr>
              <w:jc w:val="center"/>
              <w:rPr>
                <w:bCs/>
                <w:iCs/>
                <w:sz w:val="20"/>
              </w:rPr>
            </w:pPr>
          </w:p>
        </w:tc>
        <w:tc>
          <w:tcPr>
            <w:tcW w:w="2410" w:type="dxa"/>
          </w:tcPr>
          <w:p w14:paraId="242DD80F" w14:textId="77777777" w:rsidR="00E6437A" w:rsidRDefault="00E6437A" w:rsidP="00E6437A">
            <w:pPr>
              <w:jc w:val="both"/>
              <w:rPr>
                <w:color w:val="000000"/>
                <w:sz w:val="20"/>
              </w:rPr>
            </w:pPr>
            <w:r>
              <w:rPr>
                <w:sz w:val="20"/>
                <w:lang w:eastAsia="lt-LT"/>
              </w:rPr>
              <w:t xml:space="preserve">P.S.2.1031 </w:t>
            </w:r>
            <w:r>
              <w:rPr>
                <w:rFonts w:eastAsia="Calibri"/>
                <w:sz w:val="20"/>
                <w:lang w:eastAsia="lt-LT" w:bidi="lt-LT"/>
              </w:rPr>
              <w:t xml:space="preserve">Paslaugų socialiai pažeidžiamiems, socialinę riziką (atskirtį) patiriantiems asmenims vietų skaičius naujoje ar modernizuotoje infrastruktūroje </w:t>
            </w:r>
            <w:r>
              <w:rPr>
                <w:bCs/>
                <w:sz w:val="20"/>
              </w:rPr>
              <w:t>|</w:t>
            </w:r>
            <w:r>
              <w:rPr>
                <w:sz w:val="20"/>
              </w:rPr>
              <w:t>Skaičius</w:t>
            </w:r>
          </w:p>
        </w:tc>
        <w:tc>
          <w:tcPr>
            <w:tcW w:w="851" w:type="dxa"/>
            <w:tcBorders>
              <w:top w:val="single" w:sz="4" w:space="0" w:color="auto"/>
              <w:left w:val="single" w:sz="4" w:space="0" w:color="auto"/>
              <w:bottom w:val="single" w:sz="4" w:space="0" w:color="auto"/>
              <w:right w:val="single" w:sz="4" w:space="0" w:color="auto"/>
            </w:tcBorders>
          </w:tcPr>
          <w:p w14:paraId="394802AF" w14:textId="622D7AD4" w:rsidR="00E6437A" w:rsidRPr="00682BF5" w:rsidRDefault="00E6437A" w:rsidP="00E6437A">
            <w:pPr>
              <w:ind w:hanging="109"/>
              <w:jc w:val="center"/>
              <w:rPr>
                <w:rFonts w:eastAsia="Calibri"/>
                <w:sz w:val="20"/>
              </w:rPr>
            </w:pPr>
            <w:r w:rsidRPr="00682BF5">
              <w:rPr>
                <w:rFonts w:eastAsia="Calibri"/>
                <w:sz w:val="20"/>
              </w:rPr>
              <w:t>63</w:t>
            </w:r>
          </w:p>
          <w:p w14:paraId="12F4D5C3" w14:textId="77777777" w:rsidR="00E6437A" w:rsidRPr="00682BF5" w:rsidRDefault="00E6437A" w:rsidP="00E6437A">
            <w:pPr>
              <w:ind w:hanging="109"/>
              <w:jc w:val="center"/>
              <w:rPr>
                <w:rFonts w:eastAsia="Calibri"/>
                <w:sz w:val="20"/>
              </w:rPr>
            </w:pPr>
            <w:r w:rsidRPr="00682BF5">
              <w:rPr>
                <w:rFonts w:eastAsia="Calibri"/>
                <w:sz w:val="20"/>
              </w:rPr>
              <w:t>(2029)</w:t>
            </w:r>
          </w:p>
        </w:tc>
        <w:tc>
          <w:tcPr>
            <w:tcW w:w="708" w:type="dxa"/>
            <w:vMerge/>
            <w:tcBorders>
              <w:left w:val="single" w:sz="4" w:space="0" w:color="auto"/>
              <w:right w:val="single" w:sz="4" w:space="0" w:color="auto"/>
            </w:tcBorders>
          </w:tcPr>
          <w:p w14:paraId="55B94333"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3F53DF8F" w14:textId="77777777" w:rsidR="00E6437A" w:rsidRDefault="00E6437A" w:rsidP="00E6437A">
            <w:pPr>
              <w:jc w:val="both"/>
              <w:rPr>
                <w:rFonts w:eastAsia="Calibri"/>
                <w:sz w:val="20"/>
              </w:rPr>
            </w:pPr>
          </w:p>
        </w:tc>
      </w:tr>
      <w:tr w:rsidR="00E6437A" w14:paraId="520F040D" w14:textId="77777777" w:rsidTr="00473759">
        <w:tc>
          <w:tcPr>
            <w:tcW w:w="1557" w:type="dxa"/>
          </w:tcPr>
          <w:p w14:paraId="0FED5AF0" w14:textId="77777777" w:rsidR="00E6437A" w:rsidRDefault="00E6437A" w:rsidP="00E6437A">
            <w:pPr>
              <w:ind w:left="420" w:hanging="360"/>
              <w:jc w:val="both"/>
              <w:rPr>
                <w:bCs/>
                <w:color w:val="000000"/>
                <w:sz w:val="20"/>
                <w:lang w:eastAsia="lt-LT"/>
              </w:rPr>
            </w:pPr>
            <w:r>
              <w:rPr>
                <w:bCs/>
                <w:color w:val="000000"/>
                <w:sz w:val="22"/>
                <w:lang w:eastAsia="lt-LT"/>
              </w:rPr>
              <w:t>-</w:t>
            </w:r>
            <w:r>
              <w:rPr>
                <w:bCs/>
                <w:color w:val="000000"/>
                <w:sz w:val="22"/>
                <w:lang w:eastAsia="lt-LT"/>
              </w:rPr>
              <w:tab/>
            </w:r>
            <w:proofErr w:type="spellStart"/>
            <w:r>
              <w:rPr>
                <w:bCs/>
                <w:color w:val="000000"/>
                <w:sz w:val="20"/>
                <w:lang w:eastAsia="lt-LT"/>
              </w:rPr>
              <w:t>poveiklė</w:t>
            </w:r>
            <w:proofErr w:type="spellEnd"/>
          </w:p>
        </w:tc>
        <w:tc>
          <w:tcPr>
            <w:tcW w:w="566" w:type="dxa"/>
            <w:tcBorders>
              <w:top w:val="single" w:sz="4" w:space="0" w:color="auto"/>
              <w:left w:val="single" w:sz="4" w:space="0" w:color="auto"/>
              <w:right w:val="single" w:sz="4" w:space="0" w:color="auto"/>
            </w:tcBorders>
          </w:tcPr>
          <w:p w14:paraId="1FC665CF" w14:textId="77777777" w:rsidR="00E6437A" w:rsidRDefault="00E6437A" w:rsidP="00E6437A">
            <w:pPr>
              <w:jc w:val="both"/>
              <w:rPr>
                <w:rFonts w:eastAsia="Calibri"/>
                <w:sz w:val="20"/>
              </w:rPr>
            </w:pPr>
          </w:p>
        </w:tc>
        <w:tc>
          <w:tcPr>
            <w:tcW w:w="1138" w:type="dxa"/>
            <w:tcBorders>
              <w:top w:val="single" w:sz="4" w:space="0" w:color="auto"/>
              <w:left w:val="single" w:sz="4" w:space="0" w:color="auto"/>
              <w:right w:val="single" w:sz="4" w:space="0" w:color="auto"/>
            </w:tcBorders>
          </w:tcPr>
          <w:p w14:paraId="193C67A8" w14:textId="77777777" w:rsidR="00E6437A" w:rsidRDefault="00E6437A" w:rsidP="00E6437A">
            <w:pPr>
              <w:jc w:val="both"/>
              <w:rPr>
                <w:rFonts w:eastAsia="Calibri"/>
                <w:sz w:val="20"/>
              </w:rPr>
            </w:pPr>
          </w:p>
        </w:tc>
        <w:tc>
          <w:tcPr>
            <w:tcW w:w="1130" w:type="dxa"/>
            <w:tcBorders>
              <w:top w:val="single" w:sz="4" w:space="0" w:color="auto"/>
              <w:left w:val="single" w:sz="4" w:space="0" w:color="auto"/>
              <w:right w:val="single" w:sz="4" w:space="0" w:color="auto"/>
            </w:tcBorders>
          </w:tcPr>
          <w:p w14:paraId="3D614703" w14:textId="77777777" w:rsidR="00E6437A" w:rsidRDefault="00E6437A" w:rsidP="00E6437A">
            <w:pPr>
              <w:jc w:val="both"/>
              <w:rPr>
                <w:rFonts w:eastAsia="Calibri"/>
                <w:sz w:val="20"/>
              </w:rPr>
            </w:pPr>
          </w:p>
        </w:tc>
        <w:tc>
          <w:tcPr>
            <w:tcW w:w="709" w:type="dxa"/>
            <w:tcBorders>
              <w:top w:val="single" w:sz="4" w:space="0" w:color="auto"/>
              <w:left w:val="single" w:sz="4" w:space="0" w:color="auto"/>
              <w:right w:val="single" w:sz="4" w:space="0" w:color="auto"/>
            </w:tcBorders>
          </w:tcPr>
          <w:p w14:paraId="57EE13A8" w14:textId="77777777" w:rsidR="00E6437A" w:rsidRDefault="00E6437A" w:rsidP="00E6437A">
            <w:pPr>
              <w:jc w:val="both"/>
              <w:rPr>
                <w:rFonts w:eastAsia="Calibri"/>
                <w:b/>
                <w:sz w:val="20"/>
              </w:rPr>
            </w:pPr>
          </w:p>
        </w:tc>
        <w:tc>
          <w:tcPr>
            <w:tcW w:w="851" w:type="dxa"/>
            <w:tcBorders>
              <w:top w:val="single" w:sz="4" w:space="0" w:color="auto"/>
              <w:left w:val="single" w:sz="4" w:space="0" w:color="auto"/>
              <w:right w:val="single" w:sz="4" w:space="0" w:color="auto"/>
            </w:tcBorders>
          </w:tcPr>
          <w:p w14:paraId="6374FE81" w14:textId="77777777" w:rsidR="00E6437A" w:rsidRDefault="00E6437A" w:rsidP="00E6437A">
            <w:pPr>
              <w:jc w:val="both"/>
              <w:rPr>
                <w:rFonts w:eastAsia="Calibri"/>
                <w:sz w:val="20"/>
              </w:rPr>
            </w:pPr>
          </w:p>
        </w:tc>
        <w:tc>
          <w:tcPr>
            <w:tcW w:w="710" w:type="dxa"/>
            <w:tcBorders>
              <w:top w:val="single" w:sz="4" w:space="0" w:color="auto"/>
              <w:left w:val="single" w:sz="4" w:space="0" w:color="auto"/>
              <w:right w:val="single" w:sz="4" w:space="0" w:color="auto"/>
            </w:tcBorders>
          </w:tcPr>
          <w:p w14:paraId="1A5478FA" w14:textId="77777777" w:rsidR="00E6437A" w:rsidRDefault="00E6437A" w:rsidP="00E6437A">
            <w:pPr>
              <w:jc w:val="both"/>
              <w:rPr>
                <w:rFonts w:eastAsia="Calibri"/>
                <w:b/>
                <w:sz w:val="20"/>
              </w:rPr>
            </w:pPr>
          </w:p>
        </w:tc>
        <w:tc>
          <w:tcPr>
            <w:tcW w:w="1278" w:type="dxa"/>
          </w:tcPr>
          <w:p w14:paraId="35B1C7B1" w14:textId="77777777" w:rsidR="00E6437A" w:rsidRDefault="00E6437A" w:rsidP="00E6437A">
            <w:pPr>
              <w:jc w:val="center"/>
              <w:rPr>
                <w:bCs/>
                <w:iCs/>
                <w:sz w:val="20"/>
              </w:rPr>
            </w:pPr>
          </w:p>
        </w:tc>
        <w:tc>
          <w:tcPr>
            <w:tcW w:w="425" w:type="dxa"/>
          </w:tcPr>
          <w:p w14:paraId="0046A5F9" w14:textId="77777777" w:rsidR="00E6437A" w:rsidRDefault="00E6437A" w:rsidP="00E6437A">
            <w:pPr>
              <w:jc w:val="center"/>
              <w:rPr>
                <w:bCs/>
                <w:iCs/>
                <w:sz w:val="20"/>
              </w:rPr>
            </w:pPr>
          </w:p>
        </w:tc>
        <w:tc>
          <w:tcPr>
            <w:tcW w:w="567" w:type="dxa"/>
          </w:tcPr>
          <w:p w14:paraId="3159FEAD" w14:textId="77777777" w:rsidR="00E6437A" w:rsidRDefault="00E6437A" w:rsidP="00E6437A">
            <w:pPr>
              <w:jc w:val="center"/>
              <w:rPr>
                <w:bCs/>
                <w:iCs/>
                <w:sz w:val="20"/>
              </w:rPr>
            </w:pPr>
          </w:p>
        </w:tc>
        <w:tc>
          <w:tcPr>
            <w:tcW w:w="1134" w:type="dxa"/>
          </w:tcPr>
          <w:p w14:paraId="648BF5AF" w14:textId="77777777" w:rsidR="00E6437A" w:rsidRDefault="00E6437A" w:rsidP="00E6437A">
            <w:pPr>
              <w:jc w:val="center"/>
              <w:rPr>
                <w:bCs/>
                <w:iCs/>
                <w:sz w:val="20"/>
              </w:rPr>
            </w:pPr>
          </w:p>
        </w:tc>
        <w:tc>
          <w:tcPr>
            <w:tcW w:w="1134" w:type="dxa"/>
          </w:tcPr>
          <w:p w14:paraId="685D23B2" w14:textId="77777777" w:rsidR="00E6437A" w:rsidRDefault="00E6437A" w:rsidP="00E6437A">
            <w:pPr>
              <w:jc w:val="center"/>
              <w:rPr>
                <w:bCs/>
                <w:iCs/>
                <w:sz w:val="20"/>
              </w:rPr>
            </w:pPr>
          </w:p>
        </w:tc>
        <w:tc>
          <w:tcPr>
            <w:tcW w:w="2410" w:type="dxa"/>
          </w:tcPr>
          <w:p w14:paraId="582F5DCC" w14:textId="77777777" w:rsidR="00E6437A" w:rsidRDefault="00E6437A" w:rsidP="00E6437A">
            <w:pPr>
              <w:jc w:val="both"/>
              <w:rPr>
                <w:sz w:val="20"/>
                <w:lang w:eastAsia="lt-LT"/>
              </w:rPr>
            </w:pPr>
          </w:p>
        </w:tc>
        <w:tc>
          <w:tcPr>
            <w:tcW w:w="851" w:type="dxa"/>
            <w:tcBorders>
              <w:top w:val="single" w:sz="4" w:space="0" w:color="auto"/>
              <w:left w:val="single" w:sz="4" w:space="0" w:color="auto"/>
              <w:bottom w:val="single" w:sz="4" w:space="0" w:color="auto"/>
              <w:right w:val="single" w:sz="4" w:space="0" w:color="auto"/>
            </w:tcBorders>
          </w:tcPr>
          <w:p w14:paraId="2C2E37CC" w14:textId="77777777" w:rsidR="00E6437A" w:rsidRDefault="00E6437A" w:rsidP="00E6437A">
            <w:pPr>
              <w:ind w:left="-109" w:firstLine="109"/>
              <w:jc w:val="center"/>
              <w:rPr>
                <w:rFonts w:eastAsia="Calibri"/>
                <w:sz w:val="22"/>
                <w:szCs w:val="22"/>
              </w:rPr>
            </w:pPr>
          </w:p>
        </w:tc>
        <w:tc>
          <w:tcPr>
            <w:tcW w:w="708" w:type="dxa"/>
          </w:tcPr>
          <w:p w14:paraId="041F5B0A" w14:textId="77777777" w:rsidR="00E6437A" w:rsidRDefault="00E6437A" w:rsidP="00E6437A">
            <w:pPr>
              <w:jc w:val="both"/>
              <w:rPr>
                <w:rFonts w:eastAsia="Calibri"/>
                <w:sz w:val="20"/>
              </w:rPr>
            </w:pPr>
          </w:p>
        </w:tc>
        <w:tc>
          <w:tcPr>
            <w:tcW w:w="850" w:type="dxa"/>
            <w:tcBorders>
              <w:left w:val="single" w:sz="4" w:space="0" w:color="auto"/>
              <w:right w:val="single" w:sz="4" w:space="0" w:color="auto"/>
            </w:tcBorders>
          </w:tcPr>
          <w:p w14:paraId="41F43E83" w14:textId="77777777" w:rsidR="00E6437A" w:rsidRDefault="00E6437A" w:rsidP="00E6437A">
            <w:pPr>
              <w:jc w:val="both"/>
              <w:rPr>
                <w:rFonts w:eastAsia="Calibri"/>
                <w:sz w:val="20"/>
              </w:rPr>
            </w:pPr>
          </w:p>
        </w:tc>
      </w:tr>
      <w:tr w:rsidR="00E6437A" w14:paraId="01263163" w14:textId="77777777" w:rsidTr="00473759">
        <w:tc>
          <w:tcPr>
            <w:tcW w:w="1557" w:type="dxa"/>
            <w:vMerge w:val="restart"/>
          </w:tcPr>
          <w:p w14:paraId="251B461C" w14:textId="77777777" w:rsidR="00E6437A" w:rsidRDefault="00E6437A" w:rsidP="00E6437A">
            <w:pPr>
              <w:jc w:val="both"/>
              <w:rPr>
                <w:bCs/>
                <w:color w:val="000000"/>
                <w:sz w:val="20"/>
                <w:lang w:eastAsia="lt-LT"/>
              </w:rPr>
            </w:pPr>
            <w:r>
              <w:rPr>
                <w:bCs/>
                <w:color w:val="000000"/>
                <w:sz w:val="20"/>
                <w:lang w:eastAsia="lt-LT"/>
              </w:rPr>
              <w:t xml:space="preserve">2.1 </w:t>
            </w:r>
            <w:r>
              <w:rPr>
                <w:sz w:val="20"/>
              </w:rPr>
              <w:t>Socialinės globos ir slaugos paslaugų asmenims su intelekto ir psichikos negalia infrastuktūros sukūrimas Telšių mieste</w:t>
            </w:r>
          </w:p>
        </w:tc>
        <w:tc>
          <w:tcPr>
            <w:tcW w:w="566" w:type="dxa"/>
            <w:vMerge w:val="restart"/>
            <w:tcBorders>
              <w:top w:val="single" w:sz="4" w:space="0" w:color="auto"/>
              <w:left w:val="single" w:sz="4" w:space="0" w:color="auto"/>
              <w:right w:val="single" w:sz="4" w:space="0" w:color="auto"/>
            </w:tcBorders>
          </w:tcPr>
          <w:p w14:paraId="225D5C6B"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72AF29D8" w14:textId="77777777" w:rsidR="00E6437A" w:rsidRDefault="00E6437A" w:rsidP="00E6437A">
            <w:pPr>
              <w:jc w:val="both"/>
              <w:rPr>
                <w:rFonts w:eastAsia="Calibri"/>
                <w:sz w:val="20"/>
              </w:rPr>
            </w:pPr>
            <w:r>
              <w:rPr>
                <w:rFonts w:eastAsia="Calibri"/>
                <w:sz w:val="20"/>
              </w:rPr>
              <w:t>Telšių rajono savivaldybės administracija</w:t>
            </w:r>
          </w:p>
        </w:tc>
        <w:tc>
          <w:tcPr>
            <w:tcW w:w="1130" w:type="dxa"/>
            <w:vMerge w:val="restart"/>
            <w:tcBorders>
              <w:top w:val="single" w:sz="4" w:space="0" w:color="auto"/>
              <w:left w:val="single" w:sz="4" w:space="0" w:color="auto"/>
              <w:right w:val="single" w:sz="4" w:space="0" w:color="auto"/>
            </w:tcBorders>
          </w:tcPr>
          <w:p w14:paraId="44E52D6B" w14:textId="77777777" w:rsidR="00E6437A" w:rsidRDefault="00E6437A" w:rsidP="00E6437A">
            <w:pPr>
              <w:jc w:val="both"/>
              <w:rPr>
                <w:rFonts w:eastAsia="Calibri"/>
                <w:sz w:val="20"/>
              </w:rPr>
            </w:pPr>
            <w:r>
              <w:rPr>
                <w:rFonts w:eastAsia="Calibri"/>
                <w:sz w:val="20"/>
              </w:rPr>
              <w:t>Telšių centras "Viltis"</w:t>
            </w:r>
          </w:p>
        </w:tc>
        <w:tc>
          <w:tcPr>
            <w:tcW w:w="709" w:type="dxa"/>
            <w:vMerge w:val="restart"/>
            <w:tcBorders>
              <w:top w:val="single" w:sz="4" w:space="0" w:color="auto"/>
              <w:left w:val="single" w:sz="4" w:space="0" w:color="auto"/>
              <w:right w:val="single" w:sz="4" w:space="0" w:color="auto"/>
            </w:tcBorders>
          </w:tcPr>
          <w:p w14:paraId="270C35B8"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1A759123" w14:textId="77777777" w:rsidR="00E6437A" w:rsidRDefault="00E6437A" w:rsidP="00E6437A">
            <w:pPr>
              <w:jc w:val="both"/>
              <w:rPr>
                <w:rFonts w:eastAsia="Calibri"/>
                <w:sz w:val="20"/>
              </w:rPr>
            </w:pPr>
            <w:r>
              <w:rPr>
                <w:rFonts w:eastAsia="Calibri"/>
                <w:sz w:val="20"/>
              </w:rPr>
              <w:t>Taip, HP Darnus vystymasis</w:t>
            </w:r>
          </w:p>
          <w:p w14:paraId="2B4DB585"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5F3985EF" w14:textId="77777777" w:rsidR="00E6437A" w:rsidRPr="005F5BA5" w:rsidRDefault="00E6437A" w:rsidP="00E6437A">
            <w:pPr>
              <w:jc w:val="both"/>
              <w:rPr>
                <w:rFonts w:eastAsia="Calibri"/>
                <w:b/>
                <w:sz w:val="20"/>
              </w:rPr>
            </w:pPr>
          </w:p>
        </w:tc>
        <w:tc>
          <w:tcPr>
            <w:tcW w:w="1278" w:type="dxa"/>
            <w:vMerge w:val="restart"/>
          </w:tcPr>
          <w:p w14:paraId="3CD3FAC4" w14:textId="485F8BB8" w:rsidR="00CE3C6D" w:rsidRPr="005F5BA5" w:rsidRDefault="00CE3C6D" w:rsidP="00E6437A">
            <w:pPr>
              <w:jc w:val="center"/>
              <w:rPr>
                <w:bCs/>
                <w:iCs/>
                <w:sz w:val="20"/>
              </w:rPr>
            </w:pPr>
            <w:r w:rsidRPr="005F5BA5">
              <w:rPr>
                <w:bCs/>
                <w:iCs/>
                <w:sz w:val="20"/>
              </w:rPr>
              <w:t>3260440,07</w:t>
            </w:r>
          </w:p>
        </w:tc>
        <w:tc>
          <w:tcPr>
            <w:tcW w:w="425" w:type="dxa"/>
            <w:vMerge w:val="restart"/>
          </w:tcPr>
          <w:p w14:paraId="2B47FBFC" w14:textId="2B3EC6D7" w:rsidR="00E6437A" w:rsidRPr="005F5BA5" w:rsidRDefault="00E6437A" w:rsidP="00E6437A">
            <w:pPr>
              <w:jc w:val="center"/>
              <w:rPr>
                <w:bCs/>
                <w:iCs/>
                <w:sz w:val="20"/>
              </w:rPr>
            </w:pPr>
          </w:p>
        </w:tc>
        <w:tc>
          <w:tcPr>
            <w:tcW w:w="567" w:type="dxa"/>
            <w:vMerge w:val="restart"/>
          </w:tcPr>
          <w:p w14:paraId="039AB0AB" w14:textId="59B90D44" w:rsidR="00E6437A" w:rsidRPr="005F5BA5" w:rsidRDefault="00E6437A" w:rsidP="00E6437A">
            <w:pPr>
              <w:jc w:val="center"/>
              <w:rPr>
                <w:bCs/>
                <w:iCs/>
                <w:sz w:val="20"/>
              </w:rPr>
            </w:pPr>
          </w:p>
        </w:tc>
        <w:tc>
          <w:tcPr>
            <w:tcW w:w="1134" w:type="dxa"/>
            <w:vMerge w:val="restart"/>
          </w:tcPr>
          <w:p w14:paraId="6078337C" w14:textId="54DAF035" w:rsidR="00CE3C6D" w:rsidRPr="005F5BA5" w:rsidRDefault="00CE3C6D" w:rsidP="00CE3C6D">
            <w:pPr>
              <w:ind w:hanging="112"/>
              <w:jc w:val="center"/>
              <w:rPr>
                <w:bCs/>
                <w:iCs/>
                <w:sz w:val="20"/>
              </w:rPr>
            </w:pPr>
            <w:r w:rsidRPr="005F5BA5">
              <w:rPr>
                <w:bCs/>
                <w:iCs/>
                <w:sz w:val="20"/>
              </w:rPr>
              <w:t>2673560,86</w:t>
            </w:r>
          </w:p>
        </w:tc>
        <w:tc>
          <w:tcPr>
            <w:tcW w:w="1134" w:type="dxa"/>
            <w:vMerge w:val="restart"/>
          </w:tcPr>
          <w:p w14:paraId="7E5C120E" w14:textId="62615E57" w:rsidR="00CE3C6D" w:rsidRPr="005F5BA5" w:rsidRDefault="00CE3C6D" w:rsidP="00E6437A">
            <w:pPr>
              <w:jc w:val="center"/>
              <w:rPr>
                <w:bCs/>
                <w:iCs/>
                <w:sz w:val="20"/>
              </w:rPr>
            </w:pPr>
            <w:r w:rsidRPr="005F5BA5">
              <w:rPr>
                <w:bCs/>
                <w:iCs/>
                <w:sz w:val="20"/>
              </w:rPr>
              <w:t>586879,21</w:t>
            </w:r>
          </w:p>
        </w:tc>
        <w:tc>
          <w:tcPr>
            <w:tcW w:w="2410" w:type="dxa"/>
          </w:tcPr>
          <w:p w14:paraId="2D2DA683" w14:textId="77777777" w:rsidR="00E6437A" w:rsidRDefault="00E6437A" w:rsidP="00E6437A">
            <w:pPr>
              <w:jc w:val="both"/>
              <w:rPr>
                <w:sz w:val="20"/>
              </w:rPr>
            </w:pPr>
            <w:r>
              <w:rPr>
                <w:sz w:val="20"/>
                <w:lang w:eastAsia="lt-LT"/>
              </w:rPr>
              <w:t xml:space="preserve">R.S.2.3031 </w:t>
            </w:r>
            <w:r>
              <w:rPr>
                <w:rFonts w:eastAsia="Calibri"/>
                <w:sz w:val="20"/>
                <w:lang w:eastAsia="lt-LT" w:bidi="lt-LT"/>
              </w:rPr>
              <w:t xml:space="preserve">Asmenų, turinčių intelekto ir (ar) psichikos negalią, gavusių paslaugas naujoje ar modernizuotoje infrastruktūroje skaičius per metus </w:t>
            </w:r>
            <w:r>
              <w:rPr>
                <w:bCs/>
                <w:sz w:val="20"/>
              </w:rPr>
              <w:t>|</w:t>
            </w:r>
            <w:r>
              <w:rPr>
                <w:rFonts w:eastAsia="Calibri"/>
                <w:sz w:val="20"/>
                <w:lang w:eastAsia="lt-LT" w:bidi="lt-LT"/>
              </w:rPr>
              <w:t>Asmenys per metus</w:t>
            </w:r>
          </w:p>
        </w:tc>
        <w:tc>
          <w:tcPr>
            <w:tcW w:w="851" w:type="dxa"/>
            <w:tcBorders>
              <w:top w:val="single" w:sz="4" w:space="0" w:color="auto"/>
              <w:left w:val="single" w:sz="4" w:space="0" w:color="auto"/>
              <w:bottom w:val="single" w:sz="4" w:space="0" w:color="auto"/>
              <w:right w:val="single" w:sz="4" w:space="0" w:color="auto"/>
            </w:tcBorders>
          </w:tcPr>
          <w:p w14:paraId="4B59BA25" w14:textId="77777777" w:rsidR="00E6437A" w:rsidRDefault="00E6437A" w:rsidP="00E6437A">
            <w:pPr>
              <w:ind w:left="-109" w:firstLine="109"/>
              <w:jc w:val="center"/>
              <w:rPr>
                <w:rFonts w:eastAsia="Calibri"/>
                <w:sz w:val="22"/>
                <w:szCs w:val="22"/>
              </w:rPr>
            </w:pPr>
            <w:r>
              <w:rPr>
                <w:rFonts w:eastAsia="Calibri"/>
                <w:sz w:val="22"/>
                <w:szCs w:val="22"/>
              </w:rPr>
              <w:t xml:space="preserve">40   </w:t>
            </w:r>
            <w:r>
              <w:rPr>
                <w:rFonts w:eastAsia="Calibri"/>
                <w:sz w:val="18"/>
                <w:szCs w:val="18"/>
              </w:rPr>
              <w:t>(2027)</w:t>
            </w:r>
          </w:p>
        </w:tc>
        <w:tc>
          <w:tcPr>
            <w:tcW w:w="708" w:type="dxa"/>
            <w:vMerge w:val="restart"/>
          </w:tcPr>
          <w:p w14:paraId="4C46ED04" w14:textId="77777777" w:rsidR="00E6437A" w:rsidRDefault="00E6437A" w:rsidP="00E6437A">
            <w:pPr>
              <w:jc w:val="both"/>
              <w:rPr>
                <w:rFonts w:eastAsia="Calibri"/>
                <w:sz w:val="20"/>
              </w:rPr>
            </w:pPr>
            <w:r>
              <w:rPr>
                <w:rFonts w:eastAsia="Calibri"/>
                <w:sz w:val="20"/>
              </w:rPr>
              <w:t xml:space="preserve">2024, IV </w:t>
            </w:r>
            <w:proofErr w:type="spellStart"/>
            <w:r>
              <w:rPr>
                <w:rFonts w:eastAsia="Calibri"/>
                <w:sz w:val="20"/>
              </w:rPr>
              <w:t>ketv</w:t>
            </w:r>
            <w:proofErr w:type="spellEnd"/>
            <w:r>
              <w:rPr>
                <w:rFonts w:eastAsia="Calibri"/>
                <w:sz w:val="20"/>
              </w:rPr>
              <w:t>.</w:t>
            </w:r>
          </w:p>
        </w:tc>
        <w:tc>
          <w:tcPr>
            <w:tcW w:w="850" w:type="dxa"/>
            <w:vMerge w:val="restart"/>
            <w:tcBorders>
              <w:left w:val="single" w:sz="4" w:space="0" w:color="auto"/>
              <w:right w:val="single" w:sz="4" w:space="0" w:color="auto"/>
            </w:tcBorders>
          </w:tcPr>
          <w:p w14:paraId="57FF888B" w14:textId="77777777" w:rsidR="00E6437A" w:rsidRDefault="00E6437A" w:rsidP="00E6437A">
            <w:pPr>
              <w:jc w:val="both"/>
              <w:rPr>
                <w:rFonts w:eastAsia="Calibri"/>
                <w:sz w:val="20"/>
              </w:rPr>
            </w:pPr>
            <w:r>
              <w:rPr>
                <w:rFonts w:eastAsia="Calibri"/>
                <w:sz w:val="20"/>
              </w:rPr>
              <w:t xml:space="preserve">2027, IV  </w:t>
            </w:r>
            <w:proofErr w:type="spellStart"/>
            <w:r>
              <w:rPr>
                <w:rFonts w:eastAsia="Calibri"/>
                <w:sz w:val="20"/>
              </w:rPr>
              <w:t>ketv</w:t>
            </w:r>
            <w:proofErr w:type="spellEnd"/>
            <w:r>
              <w:rPr>
                <w:rFonts w:eastAsia="Calibri"/>
                <w:sz w:val="20"/>
              </w:rPr>
              <w:t>.</w:t>
            </w:r>
          </w:p>
        </w:tc>
      </w:tr>
      <w:tr w:rsidR="00E6437A" w14:paraId="488A6BDB" w14:textId="77777777" w:rsidTr="00473759">
        <w:tc>
          <w:tcPr>
            <w:tcW w:w="1557" w:type="dxa"/>
            <w:vMerge/>
            <w:tcBorders>
              <w:right w:val="single" w:sz="4" w:space="0" w:color="auto"/>
            </w:tcBorders>
          </w:tcPr>
          <w:p w14:paraId="3141643B" w14:textId="77777777" w:rsidR="00E6437A" w:rsidRDefault="00E6437A" w:rsidP="00E6437A">
            <w:pPr>
              <w:jc w:val="both"/>
              <w:rPr>
                <w:bCs/>
                <w:color w:val="000000"/>
                <w:sz w:val="20"/>
                <w:lang w:eastAsia="lt-LT"/>
              </w:rPr>
            </w:pPr>
          </w:p>
        </w:tc>
        <w:tc>
          <w:tcPr>
            <w:tcW w:w="566" w:type="dxa"/>
            <w:vMerge/>
            <w:tcBorders>
              <w:left w:val="single" w:sz="4" w:space="0" w:color="auto"/>
              <w:right w:val="single" w:sz="4" w:space="0" w:color="auto"/>
            </w:tcBorders>
          </w:tcPr>
          <w:p w14:paraId="34AEE6EE"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34DDFFFB" w14:textId="77777777" w:rsidR="00E6437A" w:rsidRDefault="00E6437A" w:rsidP="00E6437A">
            <w:pPr>
              <w:jc w:val="both"/>
              <w:rPr>
                <w:rFonts w:eastAsia="Calibri"/>
                <w:sz w:val="20"/>
              </w:rPr>
            </w:pPr>
          </w:p>
        </w:tc>
        <w:tc>
          <w:tcPr>
            <w:tcW w:w="1130" w:type="dxa"/>
            <w:vMerge/>
            <w:tcBorders>
              <w:left w:val="single" w:sz="4" w:space="0" w:color="auto"/>
              <w:right w:val="single" w:sz="4" w:space="0" w:color="auto"/>
            </w:tcBorders>
          </w:tcPr>
          <w:p w14:paraId="43B21544" w14:textId="77777777" w:rsidR="00E6437A" w:rsidRDefault="00E6437A" w:rsidP="00E6437A">
            <w:pPr>
              <w:jc w:val="both"/>
              <w:rPr>
                <w:rFonts w:eastAsia="Calibri"/>
                <w:b/>
                <w:sz w:val="20"/>
              </w:rPr>
            </w:pPr>
          </w:p>
        </w:tc>
        <w:tc>
          <w:tcPr>
            <w:tcW w:w="709" w:type="dxa"/>
            <w:vMerge/>
            <w:tcBorders>
              <w:left w:val="single" w:sz="4" w:space="0" w:color="auto"/>
              <w:right w:val="single" w:sz="4" w:space="0" w:color="auto"/>
            </w:tcBorders>
          </w:tcPr>
          <w:p w14:paraId="21E6A211"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27E42591"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7681F8C6" w14:textId="77777777" w:rsidR="00E6437A" w:rsidRDefault="00E6437A" w:rsidP="00E6437A">
            <w:pPr>
              <w:jc w:val="both"/>
              <w:rPr>
                <w:rFonts w:eastAsia="Calibri"/>
                <w:b/>
                <w:sz w:val="20"/>
              </w:rPr>
            </w:pPr>
          </w:p>
        </w:tc>
        <w:tc>
          <w:tcPr>
            <w:tcW w:w="1278" w:type="dxa"/>
            <w:vMerge/>
            <w:vAlign w:val="center"/>
          </w:tcPr>
          <w:p w14:paraId="7331C09C" w14:textId="77777777" w:rsidR="00E6437A" w:rsidRDefault="00E6437A" w:rsidP="00E6437A">
            <w:pPr>
              <w:jc w:val="center"/>
              <w:rPr>
                <w:bCs/>
                <w:iCs/>
                <w:sz w:val="20"/>
              </w:rPr>
            </w:pPr>
          </w:p>
        </w:tc>
        <w:tc>
          <w:tcPr>
            <w:tcW w:w="425" w:type="dxa"/>
            <w:vMerge/>
            <w:vAlign w:val="center"/>
          </w:tcPr>
          <w:p w14:paraId="56B7041A" w14:textId="77777777" w:rsidR="00E6437A" w:rsidRDefault="00E6437A" w:rsidP="00E6437A">
            <w:pPr>
              <w:jc w:val="center"/>
              <w:rPr>
                <w:bCs/>
                <w:iCs/>
                <w:sz w:val="20"/>
              </w:rPr>
            </w:pPr>
          </w:p>
        </w:tc>
        <w:tc>
          <w:tcPr>
            <w:tcW w:w="567" w:type="dxa"/>
            <w:vMerge/>
            <w:vAlign w:val="center"/>
          </w:tcPr>
          <w:p w14:paraId="462534C8" w14:textId="77777777" w:rsidR="00E6437A" w:rsidRDefault="00E6437A" w:rsidP="00E6437A">
            <w:pPr>
              <w:jc w:val="center"/>
              <w:rPr>
                <w:bCs/>
                <w:iCs/>
                <w:sz w:val="20"/>
              </w:rPr>
            </w:pPr>
          </w:p>
        </w:tc>
        <w:tc>
          <w:tcPr>
            <w:tcW w:w="1134" w:type="dxa"/>
            <w:vMerge/>
          </w:tcPr>
          <w:p w14:paraId="1C66C69B" w14:textId="77777777" w:rsidR="00E6437A" w:rsidRDefault="00E6437A" w:rsidP="00E6437A">
            <w:pPr>
              <w:jc w:val="center"/>
              <w:rPr>
                <w:bCs/>
                <w:iCs/>
                <w:sz w:val="20"/>
              </w:rPr>
            </w:pPr>
          </w:p>
        </w:tc>
        <w:tc>
          <w:tcPr>
            <w:tcW w:w="1134" w:type="dxa"/>
            <w:vMerge/>
          </w:tcPr>
          <w:p w14:paraId="2DDDFC01" w14:textId="77777777" w:rsidR="00E6437A" w:rsidRDefault="00E6437A" w:rsidP="00E6437A">
            <w:pPr>
              <w:jc w:val="center"/>
              <w:rPr>
                <w:bCs/>
                <w:iCs/>
                <w:sz w:val="20"/>
              </w:rPr>
            </w:pPr>
          </w:p>
        </w:tc>
        <w:tc>
          <w:tcPr>
            <w:tcW w:w="2410" w:type="dxa"/>
          </w:tcPr>
          <w:p w14:paraId="38198815" w14:textId="77777777" w:rsidR="00E6437A" w:rsidRDefault="00E6437A" w:rsidP="00E6437A">
            <w:pPr>
              <w:jc w:val="both"/>
              <w:rPr>
                <w:sz w:val="20"/>
              </w:rPr>
            </w:pPr>
            <w:r>
              <w:rPr>
                <w:sz w:val="20"/>
                <w:lang w:eastAsia="lt-LT"/>
              </w:rPr>
              <w:t xml:space="preserve">P.S.2.1030 </w:t>
            </w:r>
            <w:r>
              <w:rPr>
                <w:rFonts w:eastAsia="Calibri"/>
                <w:sz w:val="20"/>
                <w:lang w:eastAsia="lt-LT" w:bidi="lt-LT"/>
              </w:rPr>
              <w:t xml:space="preserve">Paslaugų intelekto ir (ar) psichikos negalią turintiems asmenims vietų skaičius </w:t>
            </w:r>
            <w:r>
              <w:rPr>
                <w:rFonts w:eastAsia="Calibri"/>
                <w:sz w:val="20"/>
                <w:lang w:eastAsia="lt-LT" w:bidi="lt-LT"/>
              </w:rPr>
              <w:lastRenderedPageBreak/>
              <w:t xml:space="preserve">naujoje ar modernizuotoje infrastruktūroje </w:t>
            </w:r>
            <w:r>
              <w:rPr>
                <w:bCs/>
                <w:sz w:val="20"/>
              </w:rPr>
              <w:t>|</w:t>
            </w:r>
            <w:r>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46865FAD" w14:textId="77777777" w:rsidR="00E6437A" w:rsidRDefault="00E6437A" w:rsidP="00E6437A">
            <w:pPr>
              <w:ind w:left="-109" w:firstLine="109"/>
              <w:jc w:val="center"/>
              <w:rPr>
                <w:rFonts w:eastAsia="Calibri"/>
                <w:sz w:val="22"/>
                <w:szCs w:val="22"/>
              </w:rPr>
            </w:pPr>
            <w:r>
              <w:rPr>
                <w:rFonts w:eastAsia="Calibri"/>
                <w:sz w:val="22"/>
                <w:szCs w:val="22"/>
              </w:rPr>
              <w:lastRenderedPageBreak/>
              <w:t xml:space="preserve">40 </w:t>
            </w:r>
            <w:r>
              <w:rPr>
                <w:rFonts w:eastAsia="Calibri"/>
                <w:sz w:val="18"/>
                <w:szCs w:val="18"/>
              </w:rPr>
              <w:t>(2027)</w:t>
            </w:r>
          </w:p>
        </w:tc>
        <w:tc>
          <w:tcPr>
            <w:tcW w:w="708" w:type="dxa"/>
            <w:vMerge/>
          </w:tcPr>
          <w:p w14:paraId="2C1145B8"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2DAC5D77" w14:textId="77777777" w:rsidR="00E6437A" w:rsidRDefault="00E6437A" w:rsidP="00E6437A">
            <w:pPr>
              <w:jc w:val="both"/>
              <w:rPr>
                <w:rFonts w:eastAsia="Calibri"/>
                <w:sz w:val="20"/>
              </w:rPr>
            </w:pPr>
          </w:p>
        </w:tc>
      </w:tr>
      <w:tr w:rsidR="00E6437A" w14:paraId="5CDA03F6" w14:textId="77777777" w:rsidTr="00473759">
        <w:tc>
          <w:tcPr>
            <w:tcW w:w="1557" w:type="dxa"/>
            <w:tcBorders>
              <w:top w:val="single" w:sz="4" w:space="0" w:color="auto"/>
              <w:left w:val="single" w:sz="4" w:space="0" w:color="auto"/>
              <w:right w:val="single" w:sz="4" w:space="0" w:color="auto"/>
            </w:tcBorders>
          </w:tcPr>
          <w:p w14:paraId="0158914C" w14:textId="61E37179" w:rsidR="00E6437A" w:rsidRPr="005F5BA5" w:rsidRDefault="005F5BA5" w:rsidP="00E6437A">
            <w:pPr>
              <w:jc w:val="both"/>
              <w:rPr>
                <w:bCs/>
                <w:color w:val="000000"/>
                <w:sz w:val="20"/>
                <w:highlight w:val="yellow"/>
                <w:lang w:eastAsia="lt-LT"/>
              </w:rPr>
            </w:pPr>
            <w:bookmarkStart w:id="57" w:name="_Hlk167179007"/>
            <w:r w:rsidRPr="005F5BA5">
              <w:rPr>
                <w:bCs/>
                <w:color w:val="000000"/>
                <w:sz w:val="20"/>
                <w:lang w:eastAsia="lt-LT"/>
              </w:rPr>
              <w:t>2.2</w:t>
            </w:r>
          </w:p>
        </w:tc>
        <w:tc>
          <w:tcPr>
            <w:tcW w:w="566" w:type="dxa"/>
            <w:tcBorders>
              <w:top w:val="single" w:sz="4" w:space="0" w:color="auto"/>
              <w:left w:val="single" w:sz="4" w:space="0" w:color="auto"/>
              <w:right w:val="single" w:sz="4" w:space="0" w:color="auto"/>
            </w:tcBorders>
          </w:tcPr>
          <w:p w14:paraId="3DCAB0D4" w14:textId="77777777" w:rsidR="00E6437A" w:rsidRPr="008A1EF1" w:rsidRDefault="00E6437A" w:rsidP="00E6437A">
            <w:pPr>
              <w:jc w:val="both"/>
              <w:rPr>
                <w:rFonts w:eastAsia="Calibri"/>
                <w:strike/>
                <w:sz w:val="20"/>
                <w:highlight w:val="yellow"/>
              </w:rPr>
            </w:pPr>
          </w:p>
        </w:tc>
        <w:tc>
          <w:tcPr>
            <w:tcW w:w="1138" w:type="dxa"/>
          </w:tcPr>
          <w:p w14:paraId="23EE92E7" w14:textId="0A945A53" w:rsidR="00E6437A" w:rsidRPr="008A1EF1" w:rsidRDefault="00E6437A" w:rsidP="00E6437A">
            <w:pPr>
              <w:jc w:val="both"/>
              <w:rPr>
                <w:rFonts w:eastAsia="Calibri"/>
                <w:strike/>
                <w:sz w:val="20"/>
                <w:highlight w:val="yellow"/>
              </w:rPr>
            </w:pPr>
          </w:p>
        </w:tc>
        <w:tc>
          <w:tcPr>
            <w:tcW w:w="1130" w:type="dxa"/>
          </w:tcPr>
          <w:p w14:paraId="12867DB7" w14:textId="7CA61584" w:rsidR="00E6437A" w:rsidRPr="008A1EF1" w:rsidRDefault="00E6437A" w:rsidP="00E6437A">
            <w:pPr>
              <w:jc w:val="both"/>
              <w:rPr>
                <w:rFonts w:eastAsia="Calibri"/>
                <w:b/>
                <w:strike/>
                <w:sz w:val="20"/>
                <w:highlight w:val="yellow"/>
              </w:rPr>
            </w:pPr>
          </w:p>
        </w:tc>
        <w:tc>
          <w:tcPr>
            <w:tcW w:w="709" w:type="dxa"/>
            <w:tcBorders>
              <w:top w:val="single" w:sz="4" w:space="0" w:color="auto"/>
              <w:left w:val="single" w:sz="4" w:space="0" w:color="auto"/>
              <w:right w:val="single" w:sz="4" w:space="0" w:color="auto"/>
            </w:tcBorders>
          </w:tcPr>
          <w:p w14:paraId="4C918822" w14:textId="77777777" w:rsidR="00E6437A" w:rsidRPr="008A1EF1" w:rsidRDefault="00E6437A" w:rsidP="00E6437A">
            <w:pPr>
              <w:jc w:val="both"/>
              <w:rPr>
                <w:rFonts w:eastAsia="Calibri"/>
                <w:b/>
                <w:strike/>
                <w:sz w:val="20"/>
                <w:highlight w:val="yellow"/>
              </w:rPr>
            </w:pPr>
          </w:p>
        </w:tc>
        <w:tc>
          <w:tcPr>
            <w:tcW w:w="851" w:type="dxa"/>
            <w:tcBorders>
              <w:top w:val="single" w:sz="4" w:space="0" w:color="auto"/>
              <w:left w:val="single" w:sz="4" w:space="0" w:color="auto"/>
              <w:right w:val="single" w:sz="4" w:space="0" w:color="auto"/>
            </w:tcBorders>
          </w:tcPr>
          <w:p w14:paraId="20FA6971" w14:textId="54849071" w:rsidR="00E6437A" w:rsidRPr="008A1EF1" w:rsidRDefault="00E6437A" w:rsidP="00E6437A">
            <w:pPr>
              <w:jc w:val="both"/>
              <w:rPr>
                <w:rFonts w:eastAsia="Calibri"/>
                <w:strike/>
                <w:sz w:val="20"/>
                <w:highlight w:val="yellow"/>
              </w:rPr>
            </w:pPr>
          </w:p>
        </w:tc>
        <w:tc>
          <w:tcPr>
            <w:tcW w:w="710" w:type="dxa"/>
            <w:tcBorders>
              <w:top w:val="single" w:sz="4" w:space="0" w:color="auto"/>
              <w:left w:val="single" w:sz="4" w:space="0" w:color="auto"/>
              <w:right w:val="single" w:sz="4" w:space="0" w:color="auto"/>
            </w:tcBorders>
          </w:tcPr>
          <w:p w14:paraId="41ABDE28" w14:textId="77777777" w:rsidR="00E6437A" w:rsidRPr="008A1EF1" w:rsidRDefault="00E6437A" w:rsidP="00E6437A">
            <w:pPr>
              <w:jc w:val="both"/>
              <w:rPr>
                <w:rFonts w:eastAsia="Calibri"/>
                <w:b/>
                <w:strike/>
                <w:sz w:val="20"/>
                <w:highlight w:val="yellow"/>
              </w:rPr>
            </w:pPr>
          </w:p>
        </w:tc>
        <w:tc>
          <w:tcPr>
            <w:tcW w:w="1278" w:type="dxa"/>
          </w:tcPr>
          <w:p w14:paraId="4FCCCBD9" w14:textId="3B3AA97A" w:rsidR="00E6437A" w:rsidRPr="008A1EF1" w:rsidRDefault="00E6437A" w:rsidP="00E6437A">
            <w:pPr>
              <w:jc w:val="center"/>
              <w:rPr>
                <w:bCs/>
                <w:iCs/>
                <w:strike/>
                <w:sz w:val="20"/>
                <w:highlight w:val="yellow"/>
              </w:rPr>
            </w:pPr>
          </w:p>
        </w:tc>
        <w:tc>
          <w:tcPr>
            <w:tcW w:w="425" w:type="dxa"/>
          </w:tcPr>
          <w:p w14:paraId="7EB5368B" w14:textId="053AC8EC" w:rsidR="00E6437A" w:rsidRPr="008A1EF1" w:rsidRDefault="00E6437A" w:rsidP="00E6437A">
            <w:pPr>
              <w:jc w:val="center"/>
              <w:rPr>
                <w:bCs/>
                <w:iCs/>
                <w:strike/>
                <w:sz w:val="20"/>
                <w:highlight w:val="yellow"/>
              </w:rPr>
            </w:pPr>
          </w:p>
        </w:tc>
        <w:tc>
          <w:tcPr>
            <w:tcW w:w="567" w:type="dxa"/>
          </w:tcPr>
          <w:p w14:paraId="08FA7639" w14:textId="026203DC" w:rsidR="00E6437A" w:rsidRPr="008A1EF1" w:rsidRDefault="00E6437A" w:rsidP="00E6437A">
            <w:pPr>
              <w:jc w:val="center"/>
              <w:rPr>
                <w:bCs/>
                <w:iCs/>
                <w:strike/>
                <w:sz w:val="20"/>
                <w:highlight w:val="yellow"/>
              </w:rPr>
            </w:pPr>
          </w:p>
        </w:tc>
        <w:tc>
          <w:tcPr>
            <w:tcW w:w="1134" w:type="dxa"/>
          </w:tcPr>
          <w:p w14:paraId="1AA6F306" w14:textId="0F6720CD" w:rsidR="00E6437A" w:rsidRPr="008A1EF1" w:rsidRDefault="00E6437A" w:rsidP="00E6437A">
            <w:pPr>
              <w:jc w:val="center"/>
              <w:rPr>
                <w:bCs/>
                <w:iCs/>
                <w:strike/>
                <w:sz w:val="20"/>
                <w:highlight w:val="yellow"/>
              </w:rPr>
            </w:pPr>
          </w:p>
        </w:tc>
        <w:tc>
          <w:tcPr>
            <w:tcW w:w="1134" w:type="dxa"/>
          </w:tcPr>
          <w:p w14:paraId="6EF22295" w14:textId="72D27889" w:rsidR="00E6437A" w:rsidRPr="008A1EF1" w:rsidRDefault="00E6437A" w:rsidP="00E6437A">
            <w:pPr>
              <w:jc w:val="center"/>
              <w:rPr>
                <w:bCs/>
                <w:iCs/>
                <w:strike/>
                <w:sz w:val="20"/>
                <w:highlight w:val="yellow"/>
              </w:rPr>
            </w:pPr>
          </w:p>
        </w:tc>
        <w:tc>
          <w:tcPr>
            <w:tcW w:w="2410" w:type="dxa"/>
          </w:tcPr>
          <w:p w14:paraId="5A25900F" w14:textId="1A1D5855" w:rsidR="00E6437A" w:rsidRPr="008A1EF1" w:rsidRDefault="00E6437A" w:rsidP="00E6437A">
            <w:pPr>
              <w:jc w:val="both"/>
              <w:rPr>
                <w:strike/>
                <w:sz w:val="20"/>
                <w:highlight w:val="yellow"/>
              </w:rPr>
            </w:pPr>
          </w:p>
        </w:tc>
        <w:tc>
          <w:tcPr>
            <w:tcW w:w="851" w:type="dxa"/>
            <w:tcBorders>
              <w:top w:val="single" w:sz="4" w:space="0" w:color="auto"/>
              <w:left w:val="single" w:sz="4" w:space="0" w:color="auto"/>
              <w:bottom w:val="single" w:sz="4" w:space="0" w:color="auto"/>
              <w:right w:val="single" w:sz="4" w:space="0" w:color="auto"/>
            </w:tcBorders>
          </w:tcPr>
          <w:p w14:paraId="6E1478DF" w14:textId="2F16D605" w:rsidR="00E6437A" w:rsidRPr="008A1EF1" w:rsidRDefault="00E6437A" w:rsidP="00E6437A">
            <w:pPr>
              <w:ind w:left="-109" w:firstLine="109"/>
              <w:jc w:val="center"/>
              <w:rPr>
                <w:rFonts w:eastAsia="Calibri"/>
                <w:strike/>
                <w:sz w:val="22"/>
                <w:szCs w:val="22"/>
                <w:highlight w:val="yellow"/>
              </w:rPr>
            </w:pPr>
          </w:p>
        </w:tc>
        <w:tc>
          <w:tcPr>
            <w:tcW w:w="708" w:type="dxa"/>
          </w:tcPr>
          <w:p w14:paraId="226DF2A8" w14:textId="10051C2E" w:rsidR="00E6437A" w:rsidRPr="00A57C5F" w:rsidRDefault="00E6437A" w:rsidP="00E6437A">
            <w:pPr>
              <w:jc w:val="both"/>
              <w:rPr>
                <w:rFonts w:eastAsia="Calibri"/>
                <w:strike/>
                <w:sz w:val="20"/>
              </w:rPr>
            </w:pPr>
          </w:p>
        </w:tc>
        <w:tc>
          <w:tcPr>
            <w:tcW w:w="850" w:type="dxa"/>
          </w:tcPr>
          <w:p w14:paraId="6F02E361" w14:textId="79215D4C" w:rsidR="00E6437A" w:rsidRPr="00A57C5F" w:rsidRDefault="00E6437A" w:rsidP="00E6437A">
            <w:pPr>
              <w:jc w:val="both"/>
              <w:rPr>
                <w:rFonts w:eastAsia="Calibri"/>
                <w:strike/>
                <w:sz w:val="20"/>
              </w:rPr>
            </w:pPr>
          </w:p>
        </w:tc>
      </w:tr>
      <w:bookmarkEnd w:id="57"/>
      <w:tr w:rsidR="00E6437A" w14:paraId="36808101" w14:textId="77777777" w:rsidTr="00473759">
        <w:tc>
          <w:tcPr>
            <w:tcW w:w="1557" w:type="dxa"/>
            <w:vMerge w:val="restart"/>
            <w:tcBorders>
              <w:top w:val="single" w:sz="4" w:space="0" w:color="auto"/>
              <w:left w:val="single" w:sz="4" w:space="0" w:color="auto"/>
              <w:right w:val="single" w:sz="4" w:space="0" w:color="auto"/>
            </w:tcBorders>
          </w:tcPr>
          <w:p w14:paraId="166D241B" w14:textId="77777777" w:rsidR="00E6437A" w:rsidRDefault="00E6437A" w:rsidP="00E6437A">
            <w:pPr>
              <w:jc w:val="both"/>
              <w:rPr>
                <w:bCs/>
                <w:color w:val="000000"/>
                <w:sz w:val="20"/>
                <w:lang w:eastAsia="lt-LT"/>
              </w:rPr>
            </w:pPr>
            <w:r>
              <w:rPr>
                <w:bCs/>
                <w:color w:val="000000"/>
                <w:sz w:val="20"/>
                <w:lang w:eastAsia="lt-LT"/>
              </w:rPr>
              <w:t>2.3 Apsaugoto būsto įsigijimas ir įrengimas Rietavo savivaldybėje</w:t>
            </w:r>
          </w:p>
        </w:tc>
        <w:tc>
          <w:tcPr>
            <w:tcW w:w="566" w:type="dxa"/>
            <w:vMerge w:val="restart"/>
            <w:tcBorders>
              <w:top w:val="single" w:sz="4" w:space="0" w:color="auto"/>
              <w:left w:val="single" w:sz="4" w:space="0" w:color="auto"/>
              <w:right w:val="single" w:sz="4" w:space="0" w:color="auto"/>
            </w:tcBorders>
          </w:tcPr>
          <w:p w14:paraId="740EEB42"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7B643FCE" w14:textId="77777777" w:rsidR="00E6437A" w:rsidRDefault="00E6437A" w:rsidP="00E6437A">
            <w:pPr>
              <w:jc w:val="both"/>
              <w:rPr>
                <w:rFonts w:eastAsia="Calibri"/>
                <w:sz w:val="20"/>
              </w:rPr>
            </w:pPr>
            <w:r>
              <w:rPr>
                <w:iCs/>
                <w:sz w:val="20"/>
              </w:rPr>
              <w:t>Rietavo savivaldybės administracija</w:t>
            </w:r>
          </w:p>
        </w:tc>
        <w:tc>
          <w:tcPr>
            <w:tcW w:w="1130" w:type="dxa"/>
            <w:vMerge w:val="restart"/>
            <w:tcBorders>
              <w:top w:val="single" w:sz="4" w:space="0" w:color="auto"/>
              <w:left w:val="single" w:sz="4" w:space="0" w:color="auto"/>
              <w:right w:val="single" w:sz="4" w:space="0" w:color="auto"/>
            </w:tcBorders>
          </w:tcPr>
          <w:p w14:paraId="4FF0B35A" w14:textId="77777777" w:rsidR="00E6437A" w:rsidRDefault="00E6437A" w:rsidP="00E6437A">
            <w:pPr>
              <w:jc w:val="both"/>
              <w:rPr>
                <w:rFonts w:eastAsia="Calibri"/>
                <w:sz w:val="20"/>
              </w:rPr>
            </w:pPr>
            <w:r>
              <w:rPr>
                <w:rFonts w:eastAsia="Calibri"/>
                <w:sz w:val="20"/>
              </w:rPr>
              <w:t>Rietavo socialinių paslaugų centras</w:t>
            </w:r>
          </w:p>
        </w:tc>
        <w:tc>
          <w:tcPr>
            <w:tcW w:w="709" w:type="dxa"/>
            <w:vMerge w:val="restart"/>
            <w:tcBorders>
              <w:top w:val="single" w:sz="4" w:space="0" w:color="auto"/>
              <w:left w:val="single" w:sz="4" w:space="0" w:color="auto"/>
              <w:right w:val="single" w:sz="4" w:space="0" w:color="auto"/>
            </w:tcBorders>
          </w:tcPr>
          <w:p w14:paraId="601D64BA"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62AE1606" w14:textId="77777777" w:rsidR="00E6437A" w:rsidRDefault="00E6437A" w:rsidP="00E6437A">
            <w:pPr>
              <w:jc w:val="both"/>
              <w:rPr>
                <w:rFonts w:eastAsia="Calibri"/>
                <w:sz w:val="20"/>
              </w:rPr>
            </w:pPr>
            <w:r>
              <w:rPr>
                <w:rFonts w:eastAsia="Calibri"/>
                <w:sz w:val="20"/>
              </w:rPr>
              <w:t>Taip, HP Darnus vystymasis</w:t>
            </w:r>
          </w:p>
          <w:p w14:paraId="4B8FD7F2"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685C2ABD" w14:textId="77777777" w:rsidR="00E6437A" w:rsidRDefault="00E6437A" w:rsidP="00E6437A">
            <w:pPr>
              <w:jc w:val="both"/>
              <w:rPr>
                <w:rFonts w:eastAsia="Calibri"/>
                <w:b/>
                <w:sz w:val="20"/>
              </w:rPr>
            </w:pPr>
          </w:p>
        </w:tc>
        <w:tc>
          <w:tcPr>
            <w:tcW w:w="1278" w:type="dxa"/>
            <w:vMerge w:val="restart"/>
          </w:tcPr>
          <w:p w14:paraId="32E08DF8" w14:textId="77777777" w:rsidR="00E6437A" w:rsidRDefault="00E6437A" w:rsidP="00E6437A">
            <w:pPr>
              <w:jc w:val="center"/>
              <w:rPr>
                <w:bCs/>
                <w:iCs/>
                <w:sz w:val="20"/>
              </w:rPr>
            </w:pPr>
            <w:r>
              <w:rPr>
                <w:bCs/>
                <w:iCs/>
                <w:sz w:val="20"/>
              </w:rPr>
              <w:t>95000</w:t>
            </w:r>
          </w:p>
        </w:tc>
        <w:tc>
          <w:tcPr>
            <w:tcW w:w="425" w:type="dxa"/>
            <w:vMerge w:val="restart"/>
          </w:tcPr>
          <w:p w14:paraId="6BB33FDA" w14:textId="3048E733" w:rsidR="00E6437A" w:rsidRDefault="00E6437A" w:rsidP="00E6437A">
            <w:pPr>
              <w:jc w:val="center"/>
              <w:rPr>
                <w:bCs/>
                <w:iCs/>
                <w:sz w:val="20"/>
              </w:rPr>
            </w:pPr>
          </w:p>
        </w:tc>
        <w:tc>
          <w:tcPr>
            <w:tcW w:w="567" w:type="dxa"/>
            <w:vMerge w:val="restart"/>
          </w:tcPr>
          <w:p w14:paraId="56A58974" w14:textId="225EF77B" w:rsidR="00E6437A" w:rsidRDefault="00E6437A" w:rsidP="00E6437A">
            <w:pPr>
              <w:jc w:val="center"/>
              <w:rPr>
                <w:bCs/>
                <w:iCs/>
                <w:sz w:val="20"/>
              </w:rPr>
            </w:pPr>
          </w:p>
        </w:tc>
        <w:tc>
          <w:tcPr>
            <w:tcW w:w="1134" w:type="dxa"/>
            <w:vMerge w:val="restart"/>
          </w:tcPr>
          <w:p w14:paraId="2796F957" w14:textId="77777777" w:rsidR="00E6437A" w:rsidRDefault="00E6437A" w:rsidP="00E6437A">
            <w:pPr>
              <w:jc w:val="center"/>
              <w:rPr>
                <w:bCs/>
                <w:iCs/>
                <w:sz w:val="20"/>
                <w:lang w:val="en-US"/>
              </w:rPr>
            </w:pPr>
            <w:r>
              <w:rPr>
                <w:bCs/>
                <w:iCs/>
                <w:sz w:val="20"/>
              </w:rPr>
              <w:t>80750</w:t>
            </w:r>
          </w:p>
        </w:tc>
        <w:tc>
          <w:tcPr>
            <w:tcW w:w="1134" w:type="dxa"/>
            <w:vMerge w:val="restart"/>
          </w:tcPr>
          <w:p w14:paraId="65E83C0B" w14:textId="77777777" w:rsidR="00E6437A" w:rsidRDefault="00E6437A" w:rsidP="00E6437A">
            <w:pPr>
              <w:jc w:val="center"/>
              <w:rPr>
                <w:bCs/>
                <w:iCs/>
                <w:sz w:val="20"/>
              </w:rPr>
            </w:pPr>
            <w:r>
              <w:rPr>
                <w:bCs/>
                <w:iCs/>
                <w:sz w:val="20"/>
              </w:rPr>
              <w:t>14250</w:t>
            </w:r>
          </w:p>
        </w:tc>
        <w:tc>
          <w:tcPr>
            <w:tcW w:w="2410" w:type="dxa"/>
          </w:tcPr>
          <w:p w14:paraId="1954701A" w14:textId="77777777" w:rsidR="00E6437A" w:rsidRDefault="00E6437A" w:rsidP="00E6437A">
            <w:pPr>
              <w:jc w:val="both"/>
              <w:rPr>
                <w:color w:val="000000"/>
                <w:sz w:val="20"/>
              </w:rPr>
            </w:pPr>
            <w:r>
              <w:rPr>
                <w:color w:val="000000"/>
                <w:sz w:val="20"/>
                <w:lang w:eastAsia="lt-LT"/>
              </w:rPr>
              <w:t xml:space="preserve">R.S.2.3031 </w:t>
            </w:r>
            <w:r>
              <w:rPr>
                <w:rFonts w:eastAsia="Calibri"/>
                <w:sz w:val="20"/>
                <w:lang w:eastAsia="lt-LT" w:bidi="lt-LT"/>
              </w:rPr>
              <w:t xml:space="preserve">Asmenų, turinčių intelekto ir (ar) psichikos negalią, gavusių paslaugas naujoje ar modernizuotoje infrastruktūroje skaičius per metus </w:t>
            </w:r>
            <w:r>
              <w:rPr>
                <w:bCs/>
                <w:sz w:val="20"/>
              </w:rPr>
              <w:t>|</w:t>
            </w:r>
            <w:r>
              <w:rPr>
                <w:rFonts w:eastAsia="Calibri"/>
                <w:sz w:val="20"/>
                <w:lang w:eastAsia="lt-LT" w:bidi="lt-LT"/>
              </w:rPr>
              <w:t>Asmenys per metus</w:t>
            </w:r>
          </w:p>
        </w:tc>
        <w:tc>
          <w:tcPr>
            <w:tcW w:w="851" w:type="dxa"/>
            <w:tcBorders>
              <w:top w:val="single" w:sz="4" w:space="0" w:color="auto"/>
              <w:left w:val="single" w:sz="4" w:space="0" w:color="auto"/>
              <w:bottom w:val="single" w:sz="4" w:space="0" w:color="auto"/>
              <w:right w:val="single" w:sz="4" w:space="0" w:color="auto"/>
            </w:tcBorders>
          </w:tcPr>
          <w:p w14:paraId="575D63D2" w14:textId="77777777" w:rsidR="00E6437A" w:rsidRDefault="00E6437A" w:rsidP="00E6437A">
            <w:pPr>
              <w:ind w:left="-109" w:firstLine="109"/>
              <w:jc w:val="center"/>
              <w:rPr>
                <w:rFonts w:eastAsia="Calibri"/>
                <w:sz w:val="18"/>
                <w:szCs w:val="18"/>
              </w:rPr>
            </w:pPr>
            <w:r>
              <w:rPr>
                <w:rFonts w:eastAsia="Calibri"/>
                <w:sz w:val="22"/>
                <w:szCs w:val="22"/>
              </w:rPr>
              <w:t xml:space="preserve">2 </w:t>
            </w:r>
            <w:r>
              <w:rPr>
                <w:rFonts w:eastAsia="Calibri"/>
                <w:sz w:val="18"/>
                <w:szCs w:val="18"/>
              </w:rPr>
              <w:t>(2027)</w:t>
            </w:r>
          </w:p>
        </w:tc>
        <w:tc>
          <w:tcPr>
            <w:tcW w:w="708" w:type="dxa"/>
            <w:vMerge w:val="restart"/>
            <w:tcBorders>
              <w:left w:val="single" w:sz="4" w:space="0" w:color="auto"/>
              <w:right w:val="single" w:sz="4" w:space="0" w:color="auto"/>
            </w:tcBorders>
          </w:tcPr>
          <w:p w14:paraId="34CB48FB" w14:textId="77777777" w:rsidR="00E6437A" w:rsidRDefault="00E6437A" w:rsidP="00E6437A">
            <w:pPr>
              <w:jc w:val="both"/>
              <w:rPr>
                <w:rFonts w:eastAsia="Calibri"/>
                <w:sz w:val="20"/>
              </w:rPr>
            </w:pPr>
            <w:r>
              <w:rPr>
                <w:rFonts w:eastAsia="Calibri"/>
                <w:sz w:val="20"/>
              </w:rPr>
              <w:t xml:space="preserve">2024, III </w:t>
            </w:r>
            <w:proofErr w:type="spellStart"/>
            <w:r>
              <w:rPr>
                <w:rFonts w:eastAsia="Calibri"/>
                <w:sz w:val="20"/>
              </w:rPr>
              <w:t>ketv</w:t>
            </w:r>
            <w:proofErr w:type="spellEnd"/>
            <w:r>
              <w:rPr>
                <w:rFonts w:eastAsia="Calibri"/>
                <w:sz w:val="20"/>
              </w:rPr>
              <w:t>.</w:t>
            </w:r>
          </w:p>
        </w:tc>
        <w:tc>
          <w:tcPr>
            <w:tcW w:w="850" w:type="dxa"/>
            <w:vMerge w:val="restart"/>
            <w:tcBorders>
              <w:left w:val="single" w:sz="4" w:space="0" w:color="auto"/>
              <w:right w:val="single" w:sz="4" w:space="0" w:color="auto"/>
            </w:tcBorders>
          </w:tcPr>
          <w:p w14:paraId="75BB88EA" w14:textId="77777777" w:rsidR="00E6437A" w:rsidRDefault="00E6437A" w:rsidP="00E6437A">
            <w:pPr>
              <w:jc w:val="both"/>
              <w:rPr>
                <w:rFonts w:eastAsia="Calibri"/>
                <w:sz w:val="20"/>
              </w:rPr>
            </w:pPr>
            <w:r>
              <w:rPr>
                <w:rFonts w:eastAsia="Calibri"/>
                <w:sz w:val="20"/>
              </w:rPr>
              <w:t xml:space="preserve">2027, III </w:t>
            </w:r>
            <w:proofErr w:type="spellStart"/>
            <w:r>
              <w:rPr>
                <w:rFonts w:eastAsia="Calibri"/>
                <w:sz w:val="20"/>
              </w:rPr>
              <w:t>ketv</w:t>
            </w:r>
            <w:proofErr w:type="spellEnd"/>
            <w:r>
              <w:rPr>
                <w:rFonts w:eastAsia="Calibri"/>
                <w:sz w:val="20"/>
              </w:rPr>
              <w:t>.</w:t>
            </w:r>
          </w:p>
        </w:tc>
      </w:tr>
      <w:tr w:rsidR="00E6437A" w14:paraId="2DC2AEC9" w14:textId="77777777" w:rsidTr="00473759">
        <w:tc>
          <w:tcPr>
            <w:tcW w:w="1557" w:type="dxa"/>
            <w:vMerge/>
            <w:tcBorders>
              <w:left w:val="single" w:sz="4" w:space="0" w:color="auto"/>
              <w:right w:val="single" w:sz="4" w:space="0" w:color="auto"/>
            </w:tcBorders>
          </w:tcPr>
          <w:p w14:paraId="7AE1D0E9" w14:textId="77777777" w:rsidR="00E6437A" w:rsidRDefault="00E6437A" w:rsidP="00E6437A">
            <w:pPr>
              <w:jc w:val="both"/>
              <w:rPr>
                <w:bCs/>
                <w:color w:val="000000"/>
                <w:sz w:val="20"/>
                <w:lang w:eastAsia="lt-LT"/>
              </w:rPr>
            </w:pPr>
          </w:p>
        </w:tc>
        <w:tc>
          <w:tcPr>
            <w:tcW w:w="566" w:type="dxa"/>
            <w:vMerge/>
            <w:tcBorders>
              <w:left w:val="single" w:sz="4" w:space="0" w:color="auto"/>
              <w:right w:val="single" w:sz="4" w:space="0" w:color="auto"/>
            </w:tcBorders>
          </w:tcPr>
          <w:p w14:paraId="44187AC6"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7A2AC8C8" w14:textId="77777777" w:rsidR="00E6437A" w:rsidRDefault="00E6437A" w:rsidP="00E6437A">
            <w:pPr>
              <w:jc w:val="both"/>
              <w:rPr>
                <w:rFonts w:eastAsia="Calibri"/>
                <w:sz w:val="20"/>
              </w:rPr>
            </w:pPr>
          </w:p>
        </w:tc>
        <w:tc>
          <w:tcPr>
            <w:tcW w:w="1130" w:type="dxa"/>
            <w:vMerge/>
            <w:tcBorders>
              <w:left w:val="single" w:sz="4" w:space="0" w:color="auto"/>
              <w:right w:val="single" w:sz="4" w:space="0" w:color="auto"/>
            </w:tcBorders>
          </w:tcPr>
          <w:p w14:paraId="56658C1A" w14:textId="77777777" w:rsidR="00E6437A" w:rsidRDefault="00E6437A" w:rsidP="00E6437A">
            <w:pPr>
              <w:jc w:val="both"/>
              <w:rPr>
                <w:rFonts w:eastAsia="Calibri"/>
                <w:b/>
                <w:sz w:val="20"/>
              </w:rPr>
            </w:pPr>
          </w:p>
        </w:tc>
        <w:tc>
          <w:tcPr>
            <w:tcW w:w="709" w:type="dxa"/>
            <w:vMerge/>
            <w:tcBorders>
              <w:left w:val="single" w:sz="4" w:space="0" w:color="auto"/>
              <w:right w:val="single" w:sz="4" w:space="0" w:color="auto"/>
            </w:tcBorders>
          </w:tcPr>
          <w:p w14:paraId="10BCAD92"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315B71A3"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1C234B84" w14:textId="77777777" w:rsidR="00E6437A" w:rsidRDefault="00E6437A" w:rsidP="00E6437A">
            <w:pPr>
              <w:jc w:val="both"/>
              <w:rPr>
                <w:rFonts w:eastAsia="Calibri"/>
                <w:b/>
                <w:sz w:val="20"/>
              </w:rPr>
            </w:pPr>
          </w:p>
        </w:tc>
        <w:tc>
          <w:tcPr>
            <w:tcW w:w="1278" w:type="dxa"/>
            <w:vMerge/>
          </w:tcPr>
          <w:p w14:paraId="1114BD81" w14:textId="77777777" w:rsidR="00E6437A" w:rsidRDefault="00E6437A" w:rsidP="00E6437A">
            <w:pPr>
              <w:jc w:val="center"/>
              <w:rPr>
                <w:bCs/>
                <w:iCs/>
                <w:sz w:val="20"/>
              </w:rPr>
            </w:pPr>
          </w:p>
        </w:tc>
        <w:tc>
          <w:tcPr>
            <w:tcW w:w="425" w:type="dxa"/>
            <w:vMerge/>
          </w:tcPr>
          <w:p w14:paraId="63B6BA54" w14:textId="77777777" w:rsidR="00E6437A" w:rsidRDefault="00E6437A" w:rsidP="00E6437A">
            <w:pPr>
              <w:jc w:val="center"/>
              <w:rPr>
                <w:bCs/>
                <w:iCs/>
                <w:sz w:val="20"/>
              </w:rPr>
            </w:pPr>
          </w:p>
        </w:tc>
        <w:tc>
          <w:tcPr>
            <w:tcW w:w="567" w:type="dxa"/>
            <w:vMerge/>
          </w:tcPr>
          <w:p w14:paraId="741718C1" w14:textId="77777777" w:rsidR="00E6437A" w:rsidRDefault="00E6437A" w:rsidP="00E6437A">
            <w:pPr>
              <w:jc w:val="center"/>
              <w:rPr>
                <w:bCs/>
                <w:iCs/>
                <w:sz w:val="20"/>
              </w:rPr>
            </w:pPr>
          </w:p>
        </w:tc>
        <w:tc>
          <w:tcPr>
            <w:tcW w:w="1134" w:type="dxa"/>
            <w:vMerge/>
          </w:tcPr>
          <w:p w14:paraId="351DA810" w14:textId="77777777" w:rsidR="00E6437A" w:rsidRDefault="00E6437A" w:rsidP="00E6437A">
            <w:pPr>
              <w:jc w:val="center"/>
              <w:rPr>
                <w:bCs/>
                <w:iCs/>
                <w:sz w:val="20"/>
              </w:rPr>
            </w:pPr>
          </w:p>
        </w:tc>
        <w:tc>
          <w:tcPr>
            <w:tcW w:w="1134" w:type="dxa"/>
            <w:vMerge/>
          </w:tcPr>
          <w:p w14:paraId="4DC542B5" w14:textId="77777777" w:rsidR="00E6437A" w:rsidRDefault="00E6437A" w:rsidP="00E6437A">
            <w:pPr>
              <w:jc w:val="center"/>
              <w:rPr>
                <w:bCs/>
                <w:iCs/>
                <w:sz w:val="20"/>
              </w:rPr>
            </w:pPr>
          </w:p>
        </w:tc>
        <w:tc>
          <w:tcPr>
            <w:tcW w:w="2410" w:type="dxa"/>
          </w:tcPr>
          <w:p w14:paraId="239CEBE1" w14:textId="77777777" w:rsidR="00E6437A" w:rsidRDefault="00E6437A" w:rsidP="00E6437A">
            <w:pPr>
              <w:jc w:val="both"/>
              <w:rPr>
                <w:color w:val="000000"/>
                <w:sz w:val="20"/>
              </w:rPr>
            </w:pPr>
            <w:r>
              <w:rPr>
                <w:color w:val="000000"/>
                <w:sz w:val="20"/>
                <w:lang w:eastAsia="lt-LT"/>
              </w:rPr>
              <w:t xml:space="preserve">P.S.2.1030 </w:t>
            </w:r>
            <w:r>
              <w:rPr>
                <w:rFonts w:eastAsia="Calibri"/>
                <w:sz w:val="20"/>
                <w:lang w:eastAsia="lt-LT" w:bidi="lt-LT"/>
              </w:rPr>
              <w:t xml:space="preserve">Paslaugų intelekto ir (ar) psichikos negalią turintiems asmenims vietų skaičius naujoje ar modernizuotoje infrastruktūroje </w:t>
            </w:r>
            <w:r>
              <w:rPr>
                <w:bCs/>
                <w:sz w:val="20"/>
              </w:rPr>
              <w:t>|</w:t>
            </w:r>
            <w:r>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5611CD36" w14:textId="77777777" w:rsidR="00E6437A" w:rsidRDefault="00E6437A" w:rsidP="00E6437A">
            <w:pPr>
              <w:ind w:left="-109" w:firstLine="109"/>
              <w:jc w:val="center"/>
              <w:rPr>
                <w:rFonts w:eastAsia="Calibri"/>
                <w:sz w:val="22"/>
                <w:szCs w:val="22"/>
              </w:rPr>
            </w:pPr>
            <w:r>
              <w:rPr>
                <w:rFonts w:eastAsia="Calibri"/>
                <w:sz w:val="22"/>
                <w:szCs w:val="22"/>
              </w:rPr>
              <w:t xml:space="preserve">2 </w:t>
            </w:r>
            <w:r>
              <w:rPr>
                <w:rFonts w:eastAsia="Calibri"/>
                <w:sz w:val="18"/>
                <w:szCs w:val="18"/>
              </w:rPr>
              <w:t>(2027)</w:t>
            </w:r>
          </w:p>
        </w:tc>
        <w:tc>
          <w:tcPr>
            <w:tcW w:w="708" w:type="dxa"/>
            <w:vMerge/>
            <w:tcBorders>
              <w:left w:val="single" w:sz="4" w:space="0" w:color="auto"/>
              <w:right w:val="single" w:sz="4" w:space="0" w:color="auto"/>
            </w:tcBorders>
          </w:tcPr>
          <w:p w14:paraId="03FA6C7C"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392078AF" w14:textId="77777777" w:rsidR="00E6437A" w:rsidRDefault="00E6437A" w:rsidP="00E6437A">
            <w:pPr>
              <w:jc w:val="both"/>
              <w:rPr>
                <w:rFonts w:eastAsia="Calibri"/>
                <w:sz w:val="20"/>
              </w:rPr>
            </w:pPr>
          </w:p>
        </w:tc>
      </w:tr>
      <w:tr w:rsidR="00E6437A" w14:paraId="58109761" w14:textId="77777777" w:rsidTr="00473759">
        <w:tc>
          <w:tcPr>
            <w:tcW w:w="1557" w:type="dxa"/>
            <w:vMerge w:val="restart"/>
            <w:tcBorders>
              <w:top w:val="single" w:sz="4" w:space="0" w:color="auto"/>
              <w:left w:val="single" w:sz="4" w:space="0" w:color="auto"/>
              <w:right w:val="single" w:sz="4" w:space="0" w:color="auto"/>
            </w:tcBorders>
          </w:tcPr>
          <w:p w14:paraId="20B82D5D" w14:textId="77777777" w:rsidR="00E6437A" w:rsidRDefault="00E6437A" w:rsidP="00E6437A">
            <w:pPr>
              <w:rPr>
                <w:sz w:val="20"/>
              </w:rPr>
            </w:pPr>
            <w:r>
              <w:rPr>
                <w:bCs/>
                <w:sz w:val="20"/>
                <w:lang w:eastAsia="lt-LT"/>
              </w:rPr>
              <w:t xml:space="preserve">2.4 </w:t>
            </w:r>
            <w:r>
              <w:rPr>
                <w:sz w:val="20"/>
              </w:rPr>
              <w:t>Apsaugoto</w:t>
            </w:r>
          </w:p>
          <w:p w14:paraId="54B1022E" w14:textId="77777777" w:rsidR="00E6437A" w:rsidRDefault="00E6437A" w:rsidP="00E6437A">
            <w:pPr>
              <w:rPr>
                <w:sz w:val="20"/>
              </w:rPr>
            </w:pPr>
            <w:r>
              <w:rPr>
                <w:sz w:val="20"/>
              </w:rPr>
              <w:t>būsto</w:t>
            </w:r>
          </w:p>
          <w:p w14:paraId="25AD7DCC" w14:textId="77777777" w:rsidR="00E6437A" w:rsidRDefault="00E6437A" w:rsidP="00E6437A">
            <w:pPr>
              <w:rPr>
                <w:sz w:val="20"/>
              </w:rPr>
            </w:pPr>
            <w:r>
              <w:rPr>
                <w:sz w:val="20"/>
              </w:rPr>
              <w:t>infrastruktūros</w:t>
            </w:r>
          </w:p>
          <w:p w14:paraId="0BBFC1D8" w14:textId="77777777" w:rsidR="00E6437A" w:rsidRDefault="00E6437A" w:rsidP="00E6437A">
            <w:pPr>
              <w:rPr>
                <w:sz w:val="20"/>
              </w:rPr>
            </w:pPr>
            <w:r>
              <w:rPr>
                <w:sz w:val="20"/>
              </w:rPr>
              <w:t>plėtra Plungės</w:t>
            </w:r>
          </w:p>
          <w:p w14:paraId="567C40ED" w14:textId="77777777" w:rsidR="00E6437A" w:rsidRDefault="00E6437A" w:rsidP="00E6437A">
            <w:pPr>
              <w:rPr>
                <w:sz w:val="20"/>
              </w:rPr>
            </w:pPr>
            <w:r>
              <w:rPr>
                <w:sz w:val="20"/>
              </w:rPr>
              <w:t>rajono</w:t>
            </w:r>
          </w:p>
          <w:p w14:paraId="77D3AC8B" w14:textId="77777777" w:rsidR="00E6437A" w:rsidRDefault="00E6437A" w:rsidP="00E6437A">
            <w:pPr>
              <w:jc w:val="both"/>
              <w:rPr>
                <w:bCs/>
                <w:sz w:val="20"/>
                <w:lang w:eastAsia="lt-LT"/>
              </w:rPr>
            </w:pPr>
            <w:r>
              <w:rPr>
                <w:sz w:val="20"/>
              </w:rPr>
              <w:t>savivaldybėje</w:t>
            </w:r>
          </w:p>
        </w:tc>
        <w:tc>
          <w:tcPr>
            <w:tcW w:w="566" w:type="dxa"/>
            <w:vMerge w:val="restart"/>
            <w:tcBorders>
              <w:top w:val="single" w:sz="4" w:space="0" w:color="auto"/>
              <w:left w:val="single" w:sz="4" w:space="0" w:color="auto"/>
              <w:right w:val="single" w:sz="4" w:space="0" w:color="auto"/>
            </w:tcBorders>
          </w:tcPr>
          <w:p w14:paraId="0E8F58A5"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2C486711" w14:textId="77777777" w:rsidR="00E6437A" w:rsidRDefault="00E6437A" w:rsidP="00E6437A">
            <w:pPr>
              <w:jc w:val="both"/>
              <w:rPr>
                <w:rFonts w:eastAsia="Calibri"/>
                <w:sz w:val="20"/>
              </w:rPr>
            </w:pPr>
            <w:r>
              <w:rPr>
                <w:rFonts w:eastAsia="Calibri"/>
                <w:sz w:val="20"/>
              </w:rPr>
              <w:t>Plungės rajono savivaldybės administracija</w:t>
            </w:r>
          </w:p>
        </w:tc>
        <w:tc>
          <w:tcPr>
            <w:tcW w:w="1130" w:type="dxa"/>
            <w:vMerge w:val="restart"/>
            <w:tcBorders>
              <w:top w:val="single" w:sz="4" w:space="0" w:color="auto"/>
              <w:left w:val="single" w:sz="4" w:space="0" w:color="auto"/>
              <w:right w:val="single" w:sz="4" w:space="0" w:color="auto"/>
            </w:tcBorders>
          </w:tcPr>
          <w:p w14:paraId="70A6C8B2" w14:textId="77777777" w:rsidR="00E6437A" w:rsidRDefault="00E6437A" w:rsidP="00E6437A">
            <w:pPr>
              <w:jc w:val="both"/>
              <w:rPr>
                <w:sz w:val="20"/>
              </w:rPr>
            </w:pPr>
          </w:p>
        </w:tc>
        <w:tc>
          <w:tcPr>
            <w:tcW w:w="709" w:type="dxa"/>
            <w:vMerge w:val="restart"/>
            <w:tcBorders>
              <w:top w:val="single" w:sz="4" w:space="0" w:color="auto"/>
              <w:left w:val="single" w:sz="4" w:space="0" w:color="auto"/>
              <w:right w:val="single" w:sz="4" w:space="0" w:color="auto"/>
            </w:tcBorders>
          </w:tcPr>
          <w:p w14:paraId="496E467B"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2692B33A" w14:textId="77777777" w:rsidR="00E6437A" w:rsidRDefault="00E6437A" w:rsidP="00E6437A">
            <w:pPr>
              <w:jc w:val="both"/>
              <w:rPr>
                <w:rFonts w:eastAsia="Calibri"/>
                <w:sz w:val="20"/>
              </w:rPr>
            </w:pPr>
            <w:r>
              <w:rPr>
                <w:rFonts w:eastAsia="Calibri"/>
                <w:sz w:val="20"/>
              </w:rPr>
              <w:t>Taip, HP Darnus vystymasis</w:t>
            </w:r>
          </w:p>
          <w:p w14:paraId="64F28A0A"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47A696E5" w14:textId="77777777" w:rsidR="00E6437A" w:rsidRDefault="00E6437A" w:rsidP="00E6437A">
            <w:pPr>
              <w:jc w:val="both"/>
              <w:rPr>
                <w:rFonts w:eastAsia="Calibri"/>
                <w:b/>
                <w:sz w:val="20"/>
              </w:rPr>
            </w:pPr>
          </w:p>
        </w:tc>
        <w:tc>
          <w:tcPr>
            <w:tcW w:w="1278" w:type="dxa"/>
            <w:vMerge w:val="restart"/>
          </w:tcPr>
          <w:p w14:paraId="5CF7B34B" w14:textId="77777777" w:rsidR="00E6437A" w:rsidRDefault="00E6437A" w:rsidP="00E6437A">
            <w:pPr>
              <w:jc w:val="center"/>
              <w:rPr>
                <w:sz w:val="20"/>
              </w:rPr>
            </w:pPr>
            <w:r>
              <w:rPr>
                <w:sz w:val="20"/>
              </w:rPr>
              <w:t>500000</w:t>
            </w:r>
          </w:p>
        </w:tc>
        <w:tc>
          <w:tcPr>
            <w:tcW w:w="425" w:type="dxa"/>
            <w:vMerge w:val="restart"/>
          </w:tcPr>
          <w:p w14:paraId="25A637DD" w14:textId="11C3E46B" w:rsidR="00E6437A" w:rsidRDefault="00E6437A" w:rsidP="00E6437A">
            <w:pPr>
              <w:jc w:val="center"/>
              <w:rPr>
                <w:sz w:val="20"/>
              </w:rPr>
            </w:pPr>
          </w:p>
        </w:tc>
        <w:tc>
          <w:tcPr>
            <w:tcW w:w="567" w:type="dxa"/>
            <w:vMerge w:val="restart"/>
          </w:tcPr>
          <w:p w14:paraId="74B9D72C" w14:textId="77DA6E3C" w:rsidR="00E6437A" w:rsidRDefault="00E6437A" w:rsidP="00E6437A">
            <w:pPr>
              <w:jc w:val="center"/>
              <w:rPr>
                <w:sz w:val="20"/>
              </w:rPr>
            </w:pPr>
          </w:p>
        </w:tc>
        <w:tc>
          <w:tcPr>
            <w:tcW w:w="1134" w:type="dxa"/>
            <w:vMerge w:val="restart"/>
          </w:tcPr>
          <w:p w14:paraId="1880B48A" w14:textId="77777777" w:rsidR="00E6437A" w:rsidRDefault="00E6437A" w:rsidP="00E6437A">
            <w:pPr>
              <w:jc w:val="center"/>
              <w:rPr>
                <w:sz w:val="20"/>
              </w:rPr>
            </w:pPr>
            <w:r>
              <w:rPr>
                <w:sz w:val="20"/>
              </w:rPr>
              <w:t>425000</w:t>
            </w:r>
          </w:p>
        </w:tc>
        <w:tc>
          <w:tcPr>
            <w:tcW w:w="1134" w:type="dxa"/>
            <w:vMerge w:val="restart"/>
          </w:tcPr>
          <w:p w14:paraId="1C9AC7DC" w14:textId="77777777" w:rsidR="00E6437A" w:rsidRDefault="00E6437A" w:rsidP="00E6437A">
            <w:pPr>
              <w:jc w:val="center"/>
              <w:rPr>
                <w:sz w:val="20"/>
              </w:rPr>
            </w:pPr>
            <w:r>
              <w:rPr>
                <w:sz w:val="20"/>
              </w:rPr>
              <w:t>75000</w:t>
            </w:r>
          </w:p>
        </w:tc>
        <w:tc>
          <w:tcPr>
            <w:tcW w:w="2410" w:type="dxa"/>
          </w:tcPr>
          <w:p w14:paraId="78F1FF76" w14:textId="77777777" w:rsidR="00E6437A" w:rsidRDefault="00E6437A" w:rsidP="00E6437A">
            <w:pPr>
              <w:jc w:val="both"/>
              <w:rPr>
                <w:sz w:val="20"/>
                <w:lang w:eastAsia="lt-LT"/>
              </w:rPr>
            </w:pPr>
            <w:r>
              <w:rPr>
                <w:sz w:val="20"/>
                <w:lang w:eastAsia="lt-LT"/>
              </w:rPr>
              <w:t xml:space="preserve">R.S.2.3031 </w:t>
            </w:r>
            <w:r>
              <w:rPr>
                <w:rFonts w:eastAsia="Calibri"/>
                <w:sz w:val="20"/>
                <w:lang w:eastAsia="lt-LT" w:bidi="lt-LT"/>
              </w:rPr>
              <w:t xml:space="preserve">Asmenų, turinčių intelekto ir (ar) psichikos negalią, gavusių paslaugas naujoje ar modernizuotoje infrastruktūroje skaičius per metus </w:t>
            </w:r>
            <w:r>
              <w:rPr>
                <w:bCs/>
                <w:sz w:val="20"/>
              </w:rPr>
              <w:t>|</w:t>
            </w:r>
            <w:r>
              <w:rPr>
                <w:rFonts w:eastAsia="Calibri"/>
                <w:sz w:val="20"/>
                <w:lang w:eastAsia="lt-LT" w:bidi="lt-LT"/>
              </w:rPr>
              <w:t>Asmenys per metus</w:t>
            </w:r>
          </w:p>
        </w:tc>
        <w:tc>
          <w:tcPr>
            <w:tcW w:w="851" w:type="dxa"/>
            <w:tcBorders>
              <w:top w:val="single" w:sz="4" w:space="0" w:color="auto"/>
              <w:left w:val="single" w:sz="4" w:space="0" w:color="auto"/>
              <w:bottom w:val="single" w:sz="4" w:space="0" w:color="auto"/>
              <w:right w:val="single" w:sz="4" w:space="0" w:color="auto"/>
            </w:tcBorders>
          </w:tcPr>
          <w:p w14:paraId="76E24913" w14:textId="77777777" w:rsidR="00E6437A" w:rsidRDefault="00E6437A" w:rsidP="00E6437A">
            <w:pPr>
              <w:ind w:left="-109"/>
              <w:jc w:val="center"/>
              <w:rPr>
                <w:rFonts w:eastAsia="Calibri"/>
                <w:sz w:val="22"/>
                <w:szCs w:val="22"/>
              </w:rPr>
            </w:pPr>
            <w:r>
              <w:rPr>
                <w:rFonts w:eastAsia="Calibri"/>
                <w:sz w:val="22"/>
                <w:szCs w:val="22"/>
              </w:rPr>
              <w:t xml:space="preserve">10 </w:t>
            </w:r>
            <w:r>
              <w:rPr>
                <w:rFonts w:eastAsia="Calibri"/>
                <w:sz w:val="18"/>
                <w:szCs w:val="18"/>
              </w:rPr>
              <w:t>(2026)</w:t>
            </w:r>
          </w:p>
        </w:tc>
        <w:tc>
          <w:tcPr>
            <w:tcW w:w="708" w:type="dxa"/>
            <w:vMerge w:val="restart"/>
            <w:tcBorders>
              <w:left w:val="single" w:sz="4" w:space="0" w:color="auto"/>
              <w:right w:val="single" w:sz="4" w:space="0" w:color="auto"/>
            </w:tcBorders>
          </w:tcPr>
          <w:p w14:paraId="621A5DCE" w14:textId="77777777" w:rsidR="00E6437A" w:rsidRDefault="00E6437A" w:rsidP="00E6437A">
            <w:pPr>
              <w:jc w:val="both"/>
              <w:rPr>
                <w:sz w:val="20"/>
              </w:rPr>
            </w:pPr>
            <w:r>
              <w:rPr>
                <w:rFonts w:eastAsia="Calibri"/>
                <w:sz w:val="20"/>
              </w:rPr>
              <w:t xml:space="preserve">2024, III </w:t>
            </w:r>
            <w:proofErr w:type="spellStart"/>
            <w:r>
              <w:rPr>
                <w:rFonts w:eastAsia="Calibri"/>
                <w:sz w:val="20"/>
              </w:rPr>
              <w:t>ketv</w:t>
            </w:r>
            <w:proofErr w:type="spellEnd"/>
            <w:r>
              <w:rPr>
                <w:rFonts w:eastAsia="Calibri"/>
                <w:sz w:val="20"/>
              </w:rPr>
              <w:t>.</w:t>
            </w:r>
          </w:p>
        </w:tc>
        <w:tc>
          <w:tcPr>
            <w:tcW w:w="850" w:type="dxa"/>
            <w:vMerge w:val="restart"/>
            <w:tcBorders>
              <w:left w:val="single" w:sz="4" w:space="0" w:color="auto"/>
              <w:right w:val="single" w:sz="4" w:space="0" w:color="auto"/>
            </w:tcBorders>
          </w:tcPr>
          <w:p w14:paraId="288D8413" w14:textId="77777777" w:rsidR="00E6437A" w:rsidRDefault="00E6437A" w:rsidP="00E6437A">
            <w:pPr>
              <w:jc w:val="both"/>
              <w:rPr>
                <w:sz w:val="20"/>
              </w:rPr>
            </w:pPr>
            <w:r>
              <w:rPr>
                <w:rFonts w:eastAsia="Calibri"/>
                <w:sz w:val="20"/>
              </w:rPr>
              <w:t xml:space="preserve">2026, III </w:t>
            </w:r>
            <w:proofErr w:type="spellStart"/>
            <w:r>
              <w:rPr>
                <w:rFonts w:eastAsia="Calibri"/>
                <w:sz w:val="20"/>
              </w:rPr>
              <w:t>ketv</w:t>
            </w:r>
            <w:proofErr w:type="spellEnd"/>
            <w:r>
              <w:rPr>
                <w:rFonts w:eastAsia="Calibri"/>
                <w:sz w:val="20"/>
              </w:rPr>
              <w:t>.</w:t>
            </w:r>
          </w:p>
        </w:tc>
      </w:tr>
      <w:tr w:rsidR="00E6437A" w14:paraId="52A1C70F" w14:textId="77777777" w:rsidTr="00473759">
        <w:tc>
          <w:tcPr>
            <w:tcW w:w="1557" w:type="dxa"/>
            <w:vMerge/>
            <w:tcBorders>
              <w:left w:val="single" w:sz="4" w:space="0" w:color="auto"/>
              <w:right w:val="single" w:sz="4" w:space="0" w:color="auto"/>
            </w:tcBorders>
          </w:tcPr>
          <w:p w14:paraId="0F8C5336" w14:textId="77777777" w:rsidR="00E6437A" w:rsidRDefault="00E6437A" w:rsidP="00E6437A">
            <w:pPr>
              <w:jc w:val="both"/>
              <w:rPr>
                <w:bCs/>
                <w:color w:val="000000"/>
                <w:sz w:val="20"/>
                <w:lang w:eastAsia="lt-LT"/>
              </w:rPr>
            </w:pPr>
          </w:p>
        </w:tc>
        <w:tc>
          <w:tcPr>
            <w:tcW w:w="566" w:type="dxa"/>
            <w:vMerge/>
            <w:tcBorders>
              <w:left w:val="single" w:sz="4" w:space="0" w:color="auto"/>
              <w:right w:val="single" w:sz="4" w:space="0" w:color="auto"/>
            </w:tcBorders>
          </w:tcPr>
          <w:p w14:paraId="1560F278"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4342B3BE" w14:textId="77777777" w:rsidR="00E6437A" w:rsidRDefault="00E6437A" w:rsidP="00E6437A">
            <w:pPr>
              <w:jc w:val="both"/>
              <w:rPr>
                <w:rFonts w:eastAsia="Calibri"/>
                <w:sz w:val="20"/>
              </w:rPr>
            </w:pPr>
          </w:p>
        </w:tc>
        <w:tc>
          <w:tcPr>
            <w:tcW w:w="1130" w:type="dxa"/>
            <w:vMerge/>
            <w:tcBorders>
              <w:left w:val="single" w:sz="4" w:space="0" w:color="auto"/>
              <w:right w:val="single" w:sz="4" w:space="0" w:color="auto"/>
            </w:tcBorders>
          </w:tcPr>
          <w:p w14:paraId="70F66B2B" w14:textId="77777777" w:rsidR="00E6437A" w:rsidRDefault="00E6437A" w:rsidP="00E6437A">
            <w:pPr>
              <w:jc w:val="both"/>
              <w:rPr>
                <w:sz w:val="20"/>
              </w:rPr>
            </w:pPr>
          </w:p>
        </w:tc>
        <w:tc>
          <w:tcPr>
            <w:tcW w:w="709" w:type="dxa"/>
            <w:vMerge/>
            <w:tcBorders>
              <w:left w:val="single" w:sz="4" w:space="0" w:color="auto"/>
              <w:right w:val="single" w:sz="4" w:space="0" w:color="auto"/>
            </w:tcBorders>
          </w:tcPr>
          <w:p w14:paraId="387A4715"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4605D136"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6837E3A0" w14:textId="77777777" w:rsidR="00E6437A" w:rsidRDefault="00E6437A" w:rsidP="00E6437A">
            <w:pPr>
              <w:jc w:val="both"/>
              <w:rPr>
                <w:rFonts w:eastAsia="Calibri"/>
                <w:b/>
                <w:sz w:val="20"/>
              </w:rPr>
            </w:pPr>
          </w:p>
        </w:tc>
        <w:tc>
          <w:tcPr>
            <w:tcW w:w="1278" w:type="dxa"/>
            <w:vMerge/>
          </w:tcPr>
          <w:p w14:paraId="43245741" w14:textId="77777777" w:rsidR="00E6437A" w:rsidRDefault="00E6437A" w:rsidP="00E6437A">
            <w:pPr>
              <w:jc w:val="center"/>
              <w:rPr>
                <w:sz w:val="20"/>
              </w:rPr>
            </w:pPr>
          </w:p>
        </w:tc>
        <w:tc>
          <w:tcPr>
            <w:tcW w:w="425" w:type="dxa"/>
            <w:vMerge/>
          </w:tcPr>
          <w:p w14:paraId="64342231" w14:textId="77777777" w:rsidR="00E6437A" w:rsidRDefault="00E6437A" w:rsidP="00E6437A">
            <w:pPr>
              <w:jc w:val="center"/>
              <w:rPr>
                <w:sz w:val="20"/>
              </w:rPr>
            </w:pPr>
          </w:p>
        </w:tc>
        <w:tc>
          <w:tcPr>
            <w:tcW w:w="567" w:type="dxa"/>
            <w:vMerge/>
          </w:tcPr>
          <w:p w14:paraId="3F1099E0" w14:textId="77777777" w:rsidR="00E6437A" w:rsidRDefault="00E6437A" w:rsidP="00E6437A">
            <w:pPr>
              <w:jc w:val="center"/>
              <w:rPr>
                <w:sz w:val="20"/>
              </w:rPr>
            </w:pPr>
          </w:p>
        </w:tc>
        <w:tc>
          <w:tcPr>
            <w:tcW w:w="1134" w:type="dxa"/>
            <w:vMerge/>
          </w:tcPr>
          <w:p w14:paraId="7AEC0BAD" w14:textId="77777777" w:rsidR="00E6437A" w:rsidRDefault="00E6437A" w:rsidP="00E6437A">
            <w:pPr>
              <w:jc w:val="center"/>
              <w:rPr>
                <w:sz w:val="20"/>
              </w:rPr>
            </w:pPr>
          </w:p>
        </w:tc>
        <w:tc>
          <w:tcPr>
            <w:tcW w:w="1134" w:type="dxa"/>
            <w:vMerge/>
          </w:tcPr>
          <w:p w14:paraId="4C88DBDD" w14:textId="77777777" w:rsidR="00E6437A" w:rsidRDefault="00E6437A" w:rsidP="00E6437A">
            <w:pPr>
              <w:jc w:val="center"/>
              <w:rPr>
                <w:sz w:val="20"/>
              </w:rPr>
            </w:pPr>
          </w:p>
        </w:tc>
        <w:tc>
          <w:tcPr>
            <w:tcW w:w="2410" w:type="dxa"/>
          </w:tcPr>
          <w:p w14:paraId="39679C68" w14:textId="77777777" w:rsidR="00E6437A" w:rsidRDefault="00E6437A" w:rsidP="00E6437A">
            <w:pPr>
              <w:jc w:val="both"/>
              <w:rPr>
                <w:color w:val="000000"/>
                <w:sz w:val="20"/>
                <w:lang w:eastAsia="lt-LT"/>
              </w:rPr>
            </w:pPr>
            <w:r>
              <w:rPr>
                <w:color w:val="000000"/>
                <w:sz w:val="20"/>
                <w:lang w:eastAsia="lt-LT"/>
              </w:rPr>
              <w:t xml:space="preserve">P.S.2.1030 </w:t>
            </w:r>
            <w:r>
              <w:rPr>
                <w:rFonts w:eastAsia="Calibri"/>
                <w:sz w:val="20"/>
                <w:lang w:eastAsia="lt-LT" w:bidi="lt-LT"/>
              </w:rPr>
              <w:t xml:space="preserve">Paslaugų intelekto ir (ar) psichikos negalią turintiems asmenims vietų skaičius naujoje ar modernizuotoje infrastruktūroje </w:t>
            </w:r>
            <w:r>
              <w:rPr>
                <w:bCs/>
                <w:sz w:val="20"/>
              </w:rPr>
              <w:t>|</w:t>
            </w:r>
            <w:r>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56E80391" w14:textId="77777777" w:rsidR="00E6437A" w:rsidRDefault="00E6437A" w:rsidP="00E6437A">
            <w:pPr>
              <w:jc w:val="center"/>
              <w:rPr>
                <w:rFonts w:eastAsia="Calibri"/>
                <w:sz w:val="22"/>
                <w:szCs w:val="22"/>
              </w:rPr>
            </w:pPr>
            <w:r>
              <w:rPr>
                <w:rFonts w:eastAsia="Calibri"/>
                <w:sz w:val="22"/>
                <w:szCs w:val="22"/>
              </w:rPr>
              <w:t>10</w:t>
            </w:r>
          </w:p>
          <w:p w14:paraId="1DDDBDF3" w14:textId="77777777" w:rsidR="00E6437A" w:rsidRDefault="00E6437A" w:rsidP="00E6437A">
            <w:pPr>
              <w:ind w:left="-109"/>
              <w:jc w:val="center"/>
              <w:rPr>
                <w:rFonts w:eastAsia="Calibri"/>
                <w:sz w:val="18"/>
                <w:szCs w:val="18"/>
              </w:rPr>
            </w:pPr>
            <w:r>
              <w:rPr>
                <w:rFonts w:eastAsia="Calibri"/>
                <w:sz w:val="18"/>
                <w:szCs w:val="18"/>
              </w:rPr>
              <w:t>(2026)</w:t>
            </w:r>
          </w:p>
        </w:tc>
        <w:tc>
          <w:tcPr>
            <w:tcW w:w="708" w:type="dxa"/>
            <w:vMerge/>
            <w:tcBorders>
              <w:left w:val="single" w:sz="4" w:space="0" w:color="auto"/>
              <w:right w:val="single" w:sz="4" w:space="0" w:color="auto"/>
            </w:tcBorders>
          </w:tcPr>
          <w:p w14:paraId="5ECCD8CF" w14:textId="77777777" w:rsidR="00E6437A" w:rsidRDefault="00E6437A" w:rsidP="00E6437A">
            <w:pPr>
              <w:jc w:val="both"/>
              <w:rPr>
                <w:sz w:val="20"/>
              </w:rPr>
            </w:pPr>
          </w:p>
        </w:tc>
        <w:tc>
          <w:tcPr>
            <w:tcW w:w="850" w:type="dxa"/>
            <w:vMerge/>
            <w:tcBorders>
              <w:left w:val="single" w:sz="4" w:space="0" w:color="auto"/>
              <w:right w:val="single" w:sz="4" w:space="0" w:color="auto"/>
            </w:tcBorders>
          </w:tcPr>
          <w:p w14:paraId="73A66C9D" w14:textId="77777777" w:rsidR="00E6437A" w:rsidRDefault="00E6437A" w:rsidP="00E6437A">
            <w:pPr>
              <w:jc w:val="both"/>
              <w:rPr>
                <w:sz w:val="20"/>
              </w:rPr>
            </w:pPr>
          </w:p>
        </w:tc>
      </w:tr>
      <w:tr w:rsidR="00E6437A" w14:paraId="7C6E37FE" w14:textId="77777777" w:rsidTr="00473759">
        <w:tc>
          <w:tcPr>
            <w:tcW w:w="1557" w:type="dxa"/>
            <w:vMerge w:val="restart"/>
            <w:tcBorders>
              <w:top w:val="single" w:sz="4" w:space="0" w:color="auto"/>
              <w:left w:val="single" w:sz="4" w:space="0" w:color="auto"/>
              <w:right w:val="single" w:sz="4" w:space="0" w:color="auto"/>
            </w:tcBorders>
          </w:tcPr>
          <w:p w14:paraId="235E6663" w14:textId="77777777" w:rsidR="00E6437A" w:rsidRDefault="00E6437A" w:rsidP="00E6437A">
            <w:pPr>
              <w:jc w:val="both"/>
              <w:rPr>
                <w:sz w:val="20"/>
              </w:rPr>
            </w:pPr>
            <w:r>
              <w:rPr>
                <w:sz w:val="20"/>
              </w:rPr>
              <w:t>2.5 Apsaugot</w:t>
            </w:r>
          </w:p>
          <w:p w14:paraId="778AB8EE" w14:textId="77777777" w:rsidR="00E6437A" w:rsidRDefault="00E6437A" w:rsidP="00E6437A">
            <w:pPr>
              <w:jc w:val="both"/>
              <w:rPr>
                <w:sz w:val="20"/>
              </w:rPr>
            </w:pPr>
            <w:r>
              <w:rPr>
                <w:sz w:val="20"/>
              </w:rPr>
              <w:t>o būsto</w:t>
            </w:r>
          </w:p>
          <w:p w14:paraId="1FE581EB" w14:textId="77777777" w:rsidR="00E6437A" w:rsidRDefault="00E6437A" w:rsidP="00E6437A">
            <w:pPr>
              <w:jc w:val="both"/>
              <w:rPr>
                <w:sz w:val="20"/>
              </w:rPr>
            </w:pPr>
            <w:r>
              <w:rPr>
                <w:sz w:val="20"/>
              </w:rPr>
              <w:t>įsigijimas</w:t>
            </w:r>
          </w:p>
          <w:p w14:paraId="42B5C6CC" w14:textId="77777777" w:rsidR="00E6437A" w:rsidRDefault="00E6437A" w:rsidP="00E6437A">
            <w:pPr>
              <w:jc w:val="both"/>
              <w:rPr>
                <w:sz w:val="20"/>
              </w:rPr>
            </w:pPr>
            <w:r>
              <w:rPr>
                <w:sz w:val="20"/>
              </w:rPr>
              <w:t>ir</w:t>
            </w:r>
          </w:p>
          <w:p w14:paraId="52986350" w14:textId="77777777" w:rsidR="00E6437A" w:rsidRDefault="00E6437A" w:rsidP="00E6437A">
            <w:pPr>
              <w:jc w:val="both"/>
              <w:rPr>
                <w:sz w:val="20"/>
              </w:rPr>
            </w:pPr>
            <w:r>
              <w:rPr>
                <w:sz w:val="20"/>
              </w:rPr>
              <w:t>įrengimas</w:t>
            </w:r>
          </w:p>
          <w:p w14:paraId="3B26E0C9" w14:textId="77777777" w:rsidR="00E6437A" w:rsidRDefault="00E6437A" w:rsidP="00E6437A">
            <w:pPr>
              <w:jc w:val="both"/>
              <w:rPr>
                <w:sz w:val="20"/>
              </w:rPr>
            </w:pPr>
            <w:r>
              <w:rPr>
                <w:sz w:val="20"/>
              </w:rPr>
              <w:t>Mažeikių</w:t>
            </w:r>
          </w:p>
          <w:p w14:paraId="5D8A4800" w14:textId="77777777" w:rsidR="00E6437A" w:rsidRDefault="00E6437A" w:rsidP="00E6437A">
            <w:pPr>
              <w:jc w:val="both"/>
              <w:rPr>
                <w:sz w:val="20"/>
              </w:rPr>
            </w:pPr>
            <w:r>
              <w:rPr>
                <w:sz w:val="20"/>
              </w:rPr>
              <w:t>rajono</w:t>
            </w:r>
          </w:p>
          <w:p w14:paraId="1CF8FEB2" w14:textId="77777777" w:rsidR="00E6437A" w:rsidRDefault="00E6437A" w:rsidP="00E6437A">
            <w:pPr>
              <w:jc w:val="both"/>
              <w:rPr>
                <w:sz w:val="20"/>
              </w:rPr>
            </w:pPr>
            <w:r>
              <w:rPr>
                <w:sz w:val="20"/>
              </w:rPr>
              <w:t>savivaldy</w:t>
            </w:r>
          </w:p>
          <w:p w14:paraId="174FAC36" w14:textId="77777777" w:rsidR="00E6437A" w:rsidRDefault="00E6437A" w:rsidP="00E6437A">
            <w:pPr>
              <w:jc w:val="both"/>
              <w:rPr>
                <w:sz w:val="20"/>
              </w:rPr>
            </w:pPr>
            <w:proofErr w:type="spellStart"/>
            <w:r>
              <w:rPr>
                <w:sz w:val="20"/>
              </w:rPr>
              <w:t>bėje</w:t>
            </w:r>
            <w:proofErr w:type="spellEnd"/>
          </w:p>
        </w:tc>
        <w:tc>
          <w:tcPr>
            <w:tcW w:w="566" w:type="dxa"/>
            <w:vMerge w:val="restart"/>
            <w:tcBorders>
              <w:top w:val="single" w:sz="4" w:space="0" w:color="auto"/>
              <w:left w:val="single" w:sz="4" w:space="0" w:color="auto"/>
              <w:right w:val="single" w:sz="4" w:space="0" w:color="auto"/>
            </w:tcBorders>
          </w:tcPr>
          <w:p w14:paraId="668E5A46"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7E2A1448" w14:textId="77777777" w:rsidR="00E6437A" w:rsidRDefault="00E6437A" w:rsidP="00E6437A">
            <w:pPr>
              <w:jc w:val="both"/>
              <w:rPr>
                <w:rFonts w:eastAsia="Calibri"/>
                <w:sz w:val="20"/>
              </w:rPr>
            </w:pPr>
            <w:r>
              <w:rPr>
                <w:rFonts w:eastAsia="Calibri"/>
                <w:sz w:val="20"/>
              </w:rPr>
              <w:t>Mažeikių rajono savivaldybės administracija</w:t>
            </w:r>
          </w:p>
        </w:tc>
        <w:tc>
          <w:tcPr>
            <w:tcW w:w="1130" w:type="dxa"/>
            <w:vMerge w:val="restart"/>
            <w:tcBorders>
              <w:top w:val="single" w:sz="4" w:space="0" w:color="auto"/>
              <w:left w:val="single" w:sz="4" w:space="0" w:color="auto"/>
              <w:right w:val="single" w:sz="4" w:space="0" w:color="auto"/>
            </w:tcBorders>
          </w:tcPr>
          <w:p w14:paraId="2F58FABB" w14:textId="77777777" w:rsidR="00E6437A" w:rsidRDefault="00E6437A" w:rsidP="00E6437A">
            <w:pPr>
              <w:jc w:val="both"/>
              <w:rPr>
                <w:sz w:val="20"/>
              </w:rPr>
            </w:pPr>
          </w:p>
        </w:tc>
        <w:tc>
          <w:tcPr>
            <w:tcW w:w="709" w:type="dxa"/>
            <w:vMerge w:val="restart"/>
            <w:tcBorders>
              <w:top w:val="single" w:sz="4" w:space="0" w:color="auto"/>
              <w:left w:val="single" w:sz="4" w:space="0" w:color="auto"/>
              <w:right w:val="single" w:sz="4" w:space="0" w:color="auto"/>
            </w:tcBorders>
          </w:tcPr>
          <w:p w14:paraId="0397930E"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68F13F9F" w14:textId="77777777" w:rsidR="00E6437A" w:rsidRDefault="00E6437A" w:rsidP="00E6437A">
            <w:pPr>
              <w:jc w:val="both"/>
              <w:rPr>
                <w:rFonts w:eastAsia="Calibri"/>
                <w:sz w:val="20"/>
              </w:rPr>
            </w:pPr>
            <w:r>
              <w:rPr>
                <w:rFonts w:eastAsia="Calibri"/>
                <w:sz w:val="20"/>
              </w:rPr>
              <w:t>Taip, HP Darnus vystymasis</w:t>
            </w:r>
          </w:p>
          <w:p w14:paraId="0A22B82B"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70FFF155" w14:textId="77777777" w:rsidR="00E6437A" w:rsidRDefault="00E6437A" w:rsidP="00E6437A">
            <w:pPr>
              <w:jc w:val="both"/>
              <w:rPr>
                <w:rFonts w:eastAsia="Calibri"/>
                <w:b/>
                <w:sz w:val="20"/>
              </w:rPr>
            </w:pPr>
          </w:p>
        </w:tc>
        <w:tc>
          <w:tcPr>
            <w:tcW w:w="1278" w:type="dxa"/>
            <w:vMerge w:val="restart"/>
          </w:tcPr>
          <w:p w14:paraId="25DA2E0F" w14:textId="77777777" w:rsidR="00E6437A" w:rsidRDefault="00E6437A" w:rsidP="00E6437A">
            <w:pPr>
              <w:jc w:val="center"/>
              <w:rPr>
                <w:sz w:val="20"/>
              </w:rPr>
            </w:pPr>
            <w:r>
              <w:rPr>
                <w:sz w:val="20"/>
              </w:rPr>
              <w:t>842490</w:t>
            </w:r>
          </w:p>
        </w:tc>
        <w:tc>
          <w:tcPr>
            <w:tcW w:w="425" w:type="dxa"/>
            <w:vMerge w:val="restart"/>
          </w:tcPr>
          <w:p w14:paraId="3E25C9BE" w14:textId="669FF77C" w:rsidR="00E6437A" w:rsidRDefault="00E6437A" w:rsidP="00E6437A">
            <w:pPr>
              <w:jc w:val="center"/>
              <w:rPr>
                <w:sz w:val="20"/>
              </w:rPr>
            </w:pPr>
          </w:p>
        </w:tc>
        <w:tc>
          <w:tcPr>
            <w:tcW w:w="567" w:type="dxa"/>
            <w:vMerge w:val="restart"/>
          </w:tcPr>
          <w:p w14:paraId="4AB96520" w14:textId="231E90A6" w:rsidR="00E6437A" w:rsidRDefault="00E6437A" w:rsidP="00E6437A">
            <w:pPr>
              <w:jc w:val="center"/>
              <w:rPr>
                <w:sz w:val="20"/>
              </w:rPr>
            </w:pPr>
          </w:p>
        </w:tc>
        <w:tc>
          <w:tcPr>
            <w:tcW w:w="1134" w:type="dxa"/>
            <w:vMerge w:val="restart"/>
          </w:tcPr>
          <w:p w14:paraId="45695411" w14:textId="2A55C4BD" w:rsidR="00E6437A" w:rsidRPr="009F5CD1" w:rsidRDefault="00E6437A" w:rsidP="00E6437A">
            <w:pPr>
              <w:jc w:val="center"/>
              <w:rPr>
                <w:sz w:val="20"/>
              </w:rPr>
            </w:pPr>
            <w:r w:rsidRPr="009F5CD1">
              <w:rPr>
                <w:sz w:val="20"/>
              </w:rPr>
              <w:t>716116</w:t>
            </w:r>
          </w:p>
        </w:tc>
        <w:tc>
          <w:tcPr>
            <w:tcW w:w="1134" w:type="dxa"/>
            <w:vMerge w:val="restart"/>
          </w:tcPr>
          <w:p w14:paraId="74CAE90A" w14:textId="5D2FA822" w:rsidR="00E6437A" w:rsidRPr="009F5CD1" w:rsidRDefault="00E6437A" w:rsidP="00E6437A">
            <w:pPr>
              <w:jc w:val="center"/>
              <w:rPr>
                <w:sz w:val="20"/>
              </w:rPr>
            </w:pPr>
            <w:r w:rsidRPr="009F5CD1">
              <w:rPr>
                <w:sz w:val="20"/>
              </w:rPr>
              <w:t>126374</w:t>
            </w:r>
          </w:p>
          <w:p w14:paraId="275B0ECF" w14:textId="77777777" w:rsidR="00E6437A" w:rsidRPr="009F5CD1" w:rsidRDefault="00E6437A" w:rsidP="00E6437A">
            <w:pPr>
              <w:jc w:val="center"/>
              <w:rPr>
                <w:sz w:val="20"/>
              </w:rPr>
            </w:pPr>
          </w:p>
        </w:tc>
        <w:tc>
          <w:tcPr>
            <w:tcW w:w="2410" w:type="dxa"/>
          </w:tcPr>
          <w:p w14:paraId="6B53DD82" w14:textId="77777777" w:rsidR="00E6437A" w:rsidRDefault="00E6437A" w:rsidP="00E6437A">
            <w:pPr>
              <w:jc w:val="both"/>
              <w:rPr>
                <w:color w:val="000000"/>
                <w:sz w:val="20"/>
                <w:lang w:eastAsia="lt-LT"/>
              </w:rPr>
            </w:pPr>
            <w:r>
              <w:rPr>
                <w:color w:val="000000"/>
                <w:sz w:val="20"/>
                <w:lang w:eastAsia="lt-LT"/>
              </w:rPr>
              <w:t xml:space="preserve">R.S.2.3031 </w:t>
            </w:r>
            <w:r>
              <w:rPr>
                <w:rFonts w:eastAsia="Calibri"/>
                <w:sz w:val="20"/>
                <w:lang w:eastAsia="lt-LT" w:bidi="lt-LT"/>
              </w:rPr>
              <w:t xml:space="preserve">Asmenų, turinčių intelekto ir (ar) psichikos negalią, gavusių paslaugas naujoje ar modernizuotoje infrastruktūroje skaičius per metus </w:t>
            </w:r>
            <w:r>
              <w:rPr>
                <w:bCs/>
                <w:sz w:val="20"/>
              </w:rPr>
              <w:t>|</w:t>
            </w:r>
            <w:r>
              <w:rPr>
                <w:rFonts w:eastAsia="Calibri"/>
                <w:sz w:val="20"/>
                <w:lang w:eastAsia="lt-LT" w:bidi="lt-LT"/>
              </w:rPr>
              <w:t>Asmenys per metus</w:t>
            </w:r>
          </w:p>
        </w:tc>
        <w:tc>
          <w:tcPr>
            <w:tcW w:w="851" w:type="dxa"/>
            <w:tcBorders>
              <w:top w:val="single" w:sz="4" w:space="0" w:color="auto"/>
              <w:left w:val="single" w:sz="4" w:space="0" w:color="auto"/>
              <w:bottom w:val="single" w:sz="4" w:space="0" w:color="auto"/>
              <w:right w:val="single" w:sz="4" w:space="0" w:color="auto"/>
            </w:tcBorders>
          </w:tcPr>
          <w:p w14:paraId="0B65BAEB" w14:textId="77777777" w:rsidR="00E6437A" w:rsidRDefault="00E6437A" w:rsidP="00E6437A">
            <w:pPr>
              <w:ind w:left="-109" w:firstLine="109"/>
              <w:jc w:val="center"/>
              <w:rPr>
                <w:rFonts w:eastAsia="Calibri"/>
                <w:sz w:val="22"/>
                <w:szCs w:val="22"/>
              </w:rPr>
            </w:pPr>
            <w:r>
              <w:rPr>
                <w:rFonts w:eastAsia="Calibri"/>
                <w:sz w:val="22"/>
                <w:szCs w:val="22"/>
              </w:rPr>
              <w:t xml:space="preserve">15 </w:t>
            </w:r>
            <w:r>
              <w:rPr>
                <w:rFonts w:eastAsia="Calibri"/>
                <w:sz w:val="18"/>
                <w:szCs w:val="18"/>
              </w:rPr>
              <w:t>(2026)</w:t>
            </w:r>
          </w:p>
        </w:tc>
        <w:tc>
          <w:tcPr>
            <w:tcW w:w="708" w:type="dxa"/>
            <w:vMerge w:val="restart"/>
            <w:tcBorders>
              <w:left w:val="single" w:sz="4" w:space="0" w:color="auto"/>
              <w:right w:val="single" w:sz="4" w:space="0" w:color="auto"/>
            </w:tcBorders>
          </w:tcPr>
          <w:p w14:paraId="58C0720E" w14:textId="77777777" w:rsidR="00E6437A" w:rsidRDefault="00E6437A" w:rsidP="00E6437A">
            <w:pPr>
              <w:jc w:val="both"/>
              <w:rPr>
                <w:sz w:val="20"/>
              </w:rPr>
            </w:pPr>
            <w:r>
              <w:rPr>
                <w:rFonts w:eastAsia="Calibri"/>
                <w:sz w:val="20"/>
              </w:rPr>
              <w:t xml:space="preserve">2024, III </w:t>
            </w:r>
            <w:proofErr w:type="spellStart"/>
            <w:r>
              <w:rPr>
                <w:rFonts w:eastAsia="Calibri"/>
                <w:sz w:val="20"/>
              </w:rPr>
              <w:t>ketv</w:t>
            </w:r>
            <w:proofErr w:type="spellEnd"/>
            <w:r>
              <w:rPr>
                <w:rFonts w:eastAsia="Calibri"/>
                <w:sz w:val="20"/>
              </w:rPr>
              <w:t>.</w:t>
            </w:r>
          </w:p>
        </w:tc>
        <w:tc>
          <w:tcPr>
            <w:tcW w:w="850" w:type="dxa"/>
            <w:vMerge w:val="restart"/>
            <w:tcBorders>
              <w:left w:val="single" w:sz="4" w:space="0" w:color="auto"/>
              <w:right w:val="single" w:sz="4" w:space="0" w:color="auto"/>
            </w:tcBorders>
          </w:tcPr>
          <w:p w14:paraId="69E47520" w14:textId="77777777" w:rsidR="00E6437A" w:rsidRDefault="00E6437A" w:rsidP="00E6437A">
            <w:pPr>
              <w:jc w:val="both"/>
              <w:rPr>
                <w:sz w:val="20"/>
              </w:rPr>
            </w:pPr>
            <w:r>
              <w:rPr>
                <w:rFonts w:eastAsia="Calibri"/>
                <w:sz w:val="20"/>
              </w:rPr>
              <w:t xml:space="preserve">2026, IV </w:t>
            </w:r>
            <w:proofErr w:type="spellStart"/>
            <w:r>
              <w:rPr>
                <w:rFonts w:eastAsia="Calibri"/>
                <w:sz w:val="20"/>
              </w:rPr>
              <w:t>ketv</w:t>
            </w:r>
            <w:proofErr w:type="spellEnd"/>
            <w:r>
              <w:rPr>
                <w:rFonts w:eastAsia="Calibri"/>
                <w:sz w:val="20"/>
              </w:rPr>
              <w:t>.</w:t>
            </w:r>
          </w:p>
        </w:tc>
      </w:tr>
      <w:tr w:rsidR="00E6437A" w14:paraId="28EABE81" w14:textId="77777777" w:rsidTr="00473759">
        <w:tc>
          <w:tcPr>
            <w:tcW w:w="1557" w:type="dxa"/>
            <w:vMerge/>
            <w:tcBorders>
              <w:left w:val="single" w:sz="4" w:space="0" w:color="auto"/>
              <w:right w:val="single" w:sz="4" w:space="0" w:color="auto"/>
            </w:tcBorders>
          </w:tcPr>
          <w:p w14:paraId="2B6716A4" w14:textId="77777777" w:rsidR="00E6437A" w:rsidRDefault="00E6437A" w:rsidP="00E6437A">
            <w:pPr>
              <w:jc w:val="both"/>
              <w:rPr>
                <w:sz w:val="20"/>
              </w:rPr>
            </w:pPr>
          </w:p>
        </w:tc>
        <w:tc>
          <w:tcPr>
            <w:tcW w:w="566" w:type="dxa"/>
            <w:vMerge/>
            <w:tcBorders>
              <w:left w:val="single" w:sz="4" w:space="0" w:color="auto"/>
              <w:right w:val="single" w:sz="4" w:space="0" w:color="auto"/>
            </w:tcBorders>
          </w:tcPr>
          <w:p w14:paraId="2CDC65B9"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1E374360" w14:textId="77777777" w:rsidR="00E6437A" w:rsidRDefault="00E6437A" w:rsidP="00E6437A">
            <w:pPr>
              <w:jc w:val="both"/>
              <w:rPr>
                <w:rFonts w:eastAsia="Calibri"/>
                <w:sz w:val="20"/>
              </w:rPr>
            </w:pPr>
          </w:p>
        </w:tc>
        <w:tc>
          <w:tcPr>
            <w:tcW w:w="1130" w:type="dxa"/>
            <w:vMerge/>
            <w:tcBorders>
              <w:left w:val="single" w:sz="4" w:space="0" w:color="auto"/>
              <w:right w:val="single" w:sz="4" w:space="0" w:color="auto"/>
            </w:tcBorders>
          </w:tcPr>
          <w:p w14:paraId="49207332" w14:textId="77777777" w:rsidR="00E6437A" w:rsidRDefault="00E6437A" w:rsidP="00E6437A">
            <w:pPr>
              <w:jc w:val="both"/>
              <w:rPr>
                <w:sz w:val="20"/>
              </w:rPr>
            </w:pPr>
          </w:p>
        </w:tc>
        <w:tc>
          <w:tcPr>
            <w:tcW w:w="709" w:type="dxa"/>
            <w:vMerge/>
            <w:tcBorders>
              <w:left w:val="single" w:sz="4" w:space="0" w:color="auto"/>
              <w:right w:val="single" w:sz="4" w:space="0" w:color="auto"/>
            </w:tcBorders>
          </w:tcPr>
          <w:p w14:paraId="7CF01D47"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22A01E03"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73AC1E3F" w14:textId="77777777" w:rsidR="00E6437A" w:rsidRDefault="00E6437A" w:rsidP="00E6437A">
            <w:pPr>
              <w:jc w:val="both"/>
              <w:rPr>
                <w:rFonts w:eastAsia="Calibri"/>
                <w:b/>
                <w:sz w:val="20"/>
              </w:rPr>
            </w:pPr>
          </w:p>
        </w:tc>
        <w:tc>
          <w:tcPr>
            <w:tcW w:w="1278" w:type="dxa"/>
            <w:vMerge/>
          </w:tcPr>
          <w:p w14:paraId="2D1149D4" w14:textId="77777777" w:rsidR="00E6437A" w:rsidRDefault="00E6437A" w:rsidP="00E6437A">
            <w:pPr>
              <w:jc w:val="center"/>
              <w:rPr>
                <w:sz w:val="20"/>
              </w:rPr>
            </w:pPr>
          </w:p>
        </w:tc>
        <w:tc>
          <w:tcPr>
            <w:tcW w:w="425" w:type="dxa"/>
            <w:vMerge/>
          </w:tcPr>
          <w:p w14:paraId="0B4A1612" w14:textId="77777777" w:rsidR="00E6437A" w:rsidRDefault="00E6437A" w:rsidP="00E6437A">
            <w:pPr>
              <w:jc w:val="center"/>
              <w:rPr>
                <w:sz w:val="20"/>
              </w:rPr>
            </w:pPr>
          </w:p>
        </w:tc>
        <w:tc>
          <w:tcPr>
            <w:tcW w:w="567" w:type="dxa"/>
            <w:vMerge/>
          </w:tcPr>
          <w:p w14:paraId="343D7207" w14:textId="77777777" w:rsidR="00E6437A" w:rsidRDefault="00E6437A" w:rsidP="00E6437A">
            <w:pPr>
              <w:jc w:val="center"/>
              <w:rPr>
                <w:sz w:val="20"/>
              </w:rPr>
            </w:pPr>
          </w:p>
        </w:tc>
        <w:tc>
          <w:tcPr>
            <w:tcW w:w="1134" w:type="dxa"/>
            <w:vMerge/>
          </w:tcPr>
          <w:p w14:paraId="344C46F1" w14:textId="77777777" w:rsidR="00E6437A" w:rsidRDefault="00E6437A" w:rsidP="00E6437A">
            <w:pPr>
              <w:jc w:val="center"/>
              <w:rPr>
                <w:sz w:val="20"/>
              </w:rPr>
            </w:pPr>
          </w:p>
        </w:tc>
        <w:tc>
          <w:tcPr>
            <w:tcW w:w="1134" w:type="dxa"/>
            <w:vMerge/>
          </w:tcPr>
          <w:p w14:paraId="6D4A6191" w14:textId="77777777" w:rsidR="00E6437A" w:rsidRDefault="00E6437A" w:rsidP="00E6437A">
            <w:pPr>
              <w:jc w:val="center"/>
              <w:rPr>
                <w:sz w:val="20"/>
              </w:rPr>
            </w:pPr>
          </w:p>
        </w:tc>
        <w:tc>
          <w:tcPr>
            <w:tcW w:w="2410" w:type="dxa"/>
          </w:tcPr>
          <w:p w14:paraId="598DE598" w14:textId="77777777" w:rsidR="00E6437A" w:rsidRDefault="00E6437A" w:rsidP="00E6437A">
            <w:pPr>
              <w:jc w:val="both"/>
              <w:rPr>
                <w:color w:val="000000"/>
                <w:sz w:val="20"/>
                <w:lang w:eastAsia="lt-LT"/>
              </w:rPr>
            </w:pPr>
            <w:r>
              <w:rPr>
                <w:color w:val="000000"/>
                <w:sz w:val="20"/>
                <w:lang w:eastAsia="lt-LT"/>
              </w:rPr>
              <w:t xml:space="preserve">P.S.2.1030 </w:t>
            </w:r>
            <w:r>
              <w:rPr>
                <w:rFonts w:eastAsia="Calibri"/>
                <w:sz w:val="20"/>
                <w:lang w:eastAsia="lt-LT" w:bidi="lt-LT"/>
              </w:rPr>
              <w:t xml:space="preserve">Paslaugų intelekto ir (ar) psichikos negalią turintiems asmenims vietų skaičius </w:t>
            </w:r>
            <w:r>
              <w:rPr>
                <w:rFonts w:eastAsia="Calibri"/>
                <w:sz w:val="20"/>
                <w:lang w:eastAsia="lt-LT" w:bidi="lt-LT"/>
              </w:rPr>
              <w:lastRenderedPageBreak/>
              <w:t xml:space="preserve">naujoje ar modernizuotoje infrastruktūroje </w:t>
            </w:r>
            <w:r>
              <w:rPr>
                <w:bCs/>
                <w:sz w:val="20"/>
              </w:rPr>
              <w:t>|</w:t>
            </w:r>
            <w:r>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33ADE40B" w14:textId="77777777" w:rsidR="00E6437A" w:rsidRDefault="00E6437A" w:rsidP="00E6437A">
            <w:pPr>
              <w:jc w:val="center"/>
              <w:rPr>
                <w:rFonts w:eastAsia="Calibri"/>
                <w:sz w:val="22"/>
                <w:szCs w:val="22"/>
              </w:rPr>
            </w:pPr>
            <w:r>
              <w:rPr>
                <w:rFonts w:eastAsia="Calibri"/>
                <w:sz w:val="22"/>
                <w:szCs w:val="22"/>
              </w:rPr>
              <w:lastRenderedPageBreak/>
              <w:t>15</w:t>
            </w:r>
          </w:p>
          <w:p w14:paraId="31123C16" w14:textId="77777777" w:rsidR="00E6437A" w:rsidRDefault="00E6437A" w:rsidP="00E6437A">
            <w:pPr>
              <w:ind w:left="-109"/>
              <w:jc w:val="center"/>
              <w:rPr>
                <w:rFonts w:eastAsia="Calibri"/>
                <w:sz w:val="18"/>
                <w:szCs w:val="18"/>
              </w:rPr>
            </w:pPr>
            <w:r>
              <w:rPr>
                <w:rFonts w:eastAsia="Calibri"/>
                <w:sz w:val="18"/>
                <w:szCs w:val="18"/>
              </w:rPr>
              <w:t>(2026)</w:t>
            </w:r>
          </w:p>
        </w:tc>
        <w:tc>
          <w:tcPr>
            <w:tcW w:w="708" w:type="dxa"/>
            <w:vMerge/>
            <w:tcBorders>
              <w:left w:val="single" w:sz="4" w:space="0" w:color="auto"/>
              <w:right w:val="single" w:sz="4" w:space="0" w:color="auto"/>
            </w:tcBorders>
          </w:tcPr>
          <w:p w14:paraId="2397D36A" w14:textId="77777777" w:rsidR="00E6437A" w:rsidRDefault="00E6437A" w:rsidP="00E6437A">
            <w:pPr>
              <w:jc w:val="both"/>
              <w:rPr>
                <w:sz w:val="20"/>
              </w:rPr>
            </w:pPr>
          </w:p>
        </w:tc>
        <w:tc>
          <w:tcPr>
            <w:tcW w:w="850" w:type="dxa"/>
            <w:vMerge/>
            <w:tcBorders>
              <w:left w:val="single" w:sz="4" w:space="0" w:color="auto"/>
              <w:right w:val="single" w:sz="4" w:space="0" w:color="auto"/>
            </w:tcBorders>
          </w:tcPr>
          <w:p w14:paraId="12963E8F" w14:textId="77777777" w:rsidR="00E6437A" w:rsidRDefault="00E6437A" w:rsidP="00E6437A">
            <w:pPr>
              <w:jc w:val="both"/>
              <w:rPr>
                <w:sz w:val="20"/>
              </w:rPr>
            </w:pPr>
          </w:p>
        </w:tc>
      </w:tr>
      <w:tr w:rsidR="00E6437A" w14:paraId="706BDDA8" w14:textId="77777777" w:rsidTr="00473759">
        <w:tc>
          <w:tcPr>
            <w:tcW w:w="1557" w:type="dxa"/>
            <w:vMerge w:val="restart"/>
            <w:tcBorders>
              <w:top w:val="single" w:sz="4" w:space="0" w:color="auto"/>
              <w:left w:val="single" w:sz="4" w:space="0" w:color="auto"/>
              <w:right w:val="single" w:sz="4" w:space="0" w:color="auto"/>
            </w:tcBorders>
          </w:tcPr>
          <w:p w14:paraId="509B2A70" w14:textId="77777777" w:rsidR="00E6437A" w:rsidRDefault="00E6437A" w:rsidP="00E6437A">
            <w:pPr>
              <w:jc w:val="both"/>
              <w:rPr>
                <w:bCs/>
                <w:sz w:val="20"/>
                <w:lang w:eastAsia="lt-LT"/>
              </w:rPr>
            </w:pPr>
            <w:bookmarkStart w:id="58" w:name="_Hlk171432001"/>
            <w:r>
              <w:rPr>
                <w:sz w:val="20"/>
              </w:rPr>
              <w:t>2.6 Grupinio gyvenimo namų infrastruktūros plėtra Plungės rajono savivaldybėje</w:t>
            </w:r>
          </w:p>
        </w:tc>
        <w:tc>
          <w:tcPr>
            <w:tcW w:w="566" w:type="dxa"/>
            <w:vMerge w:val="restart"/>
            <w:tcBorders>
              <w:top w:val="single" w:sz="4" w:space="0" w:color="auto"/>
              <w:left w:val="single" w:sz="4" w:space="0" w:color="auto"/>
              <w:right w:val="single" w:sz="4" w:space="0" w:color="auto"/>
            </w:tcBorders>
          </w:tcPr>
          <w:p w14:paraId="6BB7E0C7"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0837272F" w14:textId="77777777" w:rsidR="00E6437A" w:rsidRDefault="00E6437A" w:rsidP="00E6437A">
            <w:pPr>
              <w:jc w:val="both"/>
              <w:rPr>
                <w:rFonts w:eastAsia="Calibri"/>
                <w:sz w:val="20"/>
              </w:rPr>
            </w:pPr>
            <w:r>
              <w:rPr>
                <w:rFonts w:eastAsia="Calibri"/>
                <w:sz w:val="20"/>
              </w:rPr>
              <w:t>Plungės rajono savivaldybės administracija</w:t>
            </w:r>
          </w:p>
        </w:tc>
        <w:tc>
          <w:tcPr>
            <w:tcW w:w="1130" w:type="dxa"/>
            <w:vMerge w:val="restart"/>
            <w:tcBorders>
              <w:top w:val="single" w:sz="4" w:space="0" w:color="auto"/>
              <w:left w:val="single" w:sz="4" w:space="0" w:color="auto"/>
              <w:right w:val="single" w:sz="4" w:space="0" w:color="auto"/>
            </w:tcBorders>
          </w:tcPr>
          <w:p w14:paraId="46E6F756" w14:textId="23F01F72" w:rsidR="00E6437A" w:rsidRPr="002C462C" w:rsidRDefault="00E6437A" w:rsidP="00E6437A">
            <w:pPr>
              <w:jc w:val="both"/>
              <w:rPr>
                <w:rFonts w:eastAsia="Calibri"/>
                <w:b/>
                <w:strike/>
                <w:color w:val="FF0000"/>
                <w:sz w:val="20"/>
              </w:rPr>
            </w:pPr>
          </w:p>
        </w:tc>
        <w:tc>
          <w:tcPr>
            <w:tcW w:w="709" w:type="dxa"/>
            <w:vMerge w:val="restart"/>
            <w:tcBorders>
              <w:top w:val="single" w:sz="4" w:space="0" w:color="auto"/>
              <w:left w:val="single" w:sz="4" w:space="0" w:color="auto"/>
              <w:right w:val="single" w:sz="4" w:space="0" w:color="auto"/>
            </w:tcBorders>
          </w:tcPr>
          <w:p w14:paraId="25AB801A"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3F5E2177" w14:textId="77777777" w:rsidR="00E6437A" w:rsidRDefault="00E6437A" w:rsidP="00E6437A">
            <w:pPr>
              <w:jc w:val="both"/>
              <w:rPr>
                <w:rFonts w:eastAsia="Calibri"/>
                <w:sz w:val="20"/>
              </w:rPr>
            </w:pPr>
            <w:r>
              <w:rPr>
                <w:rFonts w:eastAsia="Calibri"/>
                <w:sz w:val="20"/>
              </w:rPr>
              <w:t>Taip, HP Darnus vystymasis</w:t>
            </w:r>
          </w:p>
          <w:p w14:paraId="193698AA"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5E8B81B4" w14:textId="77777777" w:rsidR="00E6437A" w:rsidRDefault="00E6437A" w:rsidP="00E6437A">
            <w:pPr>
              <w:jc w:val="both"/>
              <w:rPr>
                <w:rFonts w:eastAsia="Calibri"/>
                <w:b/>
                <w:sz w:val="20"/>
              </w:rPr>
            </w:pPr>
          </w:p>
        </w:tc>
        <w:tc>
          <w:tcPr>
            <w:tcW w:w="1278" w:type="dxa"/>
            <w:vMerge w:val="restart"/>
          </w:tcPr>
          <w:p w14:paraId="28FBCF54" w14:textId="77777777" w:rsidR="00E6437A" w:rsidRDefault="00E6437A" w:rsidP="00E6437A">
            <w:pPr>
              <w:jc w:val="center"/>
              <w:rPr>
                <w:bCs/>
                <w:iCs/>
                <w:sz w:val="20"/>
              </w:rPr>
            </w:pPr>
            <w:r>
              <w:rPr>
                <w:sz w:val="20"/>
              </w:rPr>
              <w:t>823530</w:t>
            </w:r>
          </w:p>
        </w:tc>
        <w:tc>
          <w:tcPr>
            <w:tcW w:w="425" w:type="dxa"/>
            <w:vMerge w:val="restart"/>
          </w:tcPr>
          <w:p w14:paraId="5F4D836F" w14:textId="1917D627" w:rsidR="00E6437A" w:rsidRDefault="00E6437A" w:rsidP="00E6437A">
            <w:pPr>
              <w:jc w:val="center"/>
              <w:rPr>
                <w:bCs/>
                <w:iCs/>
                <w:sz w:val="20"/>
              </w:rPr>
            </w:pPr>
          </w:p>
        </w:tc>
        <w:tc>
          <w:tcPr>
            <w:tcW w:w="567" w:type="dxa"/>
            <w:vMerge w:val="restart"/>
          </w:tcPr>
          <w:p w14:paraId="3BB822D3" w14:textId="21E63F51" w:rsidR="00E6437A" w:rsidRDefault="00E6437A" w:rsidP="00E6437A">
            <w:pPr>
              <w:jc w:val="center"/>
              <w:rPr>
                <w:bCs/>
                <w:iCs/>
                <w:sz w:val="20"/>
              </w:rPr>
            </w:pPr>
          </w:p>
        </w:tc>
        <w:tc>
          <w:tcPr>
            <w:tcW w:w="1134" w:type="dxa"/>
            <w:vMerge w:val="restart"/>
          </w:tcPr>
          <w:p w14:paraId="221CC8E7" w14:textId="77777777" w:rsidR="00E6437A" w:rsidRDefault="00E6437A" w:rsidP="00E6437A">
            <w:pPr>
              <w:jc w:val="center"/>
              <w:rPr>
                <w:bCs/>
                <w:iCs/>
                <w:sz w:val="20"/>
                <w:lang w:val="en-US"/>
              </w:rPr>
            </w:pPr>
            <w:r>
              <w:rPr>
                <w:sz w:val="20"/>
              </w:rPr>
              <w:t>700000</w:t>
            </w:r>
          </w:p>
        </w:tc>
        <w:tc>
          <w:tcPr>
            <w:tcW w:w="1134" w:type="dxa"/>
            <w:vMerge w:val="restart"/>
          </w:tcPr>
          <w:p w14:paraId="45540E00" w14:textId="77777777" w:rsidR="00E6437A" w:rsidRDefault="00E6437A" w:rsidP="00E6437A">
            <w:pPr>
              <w:jc w:val="center"/>
              <w:rPr>
                <w:bCs/>
                <w:iCs/>
                <w:sz w:val="20"/>
              </w:rPr>
            </w:pPr>
            <w:r>
              <w:rPr>
                <w:sz w:val="20"/>
              </w:rPr>
              <w:t>123530</w:t>
            </w:r>
          </w:p>
        </w:tc>
        <w:tc>
          <w:tcPr>
            <w:tcW w:w="2410" w:type="dxa"/>
          </w:tcPr>
          <w:p w14:paraId="44A9E5CC" w14:textId="77777777" w:rsidR="00E6437A" w:rsidRDefault="00E6437A" w:rsidP="00E6437A">
            <w:pPr>
              <w:jc w:val="both"/>
              <w:rPr>
                <w:sz w:val="20"/>
              </w:rPr>
            </w:pPr>
            <w:r>
              <w:rPr>
                <w:sz w:val="20"/>
                <w:lang w:eastAsia="lt-LT"/>
              </w:rPr>
              <w:t xml:space="preserve">R.S.2.3031 </w:t>
            </w:r>
            <w:r>
              <w:rPr>
                <w:rFonts w:eastAsia="Calibri"/>
                <w:sz w:val="20"/>
                <w:lang w:eastAsia="lt-LT" w:bidi="lt-LT"/>
              </w:rPr>
              <w:t xml:space="preserve">Asmenų, turinčių intelekto ir (ar) psichikos negalią, gavusių paslaugas naujoje ar modernizuotoje infrastruktūroje skaičius per metus </w:t>
            </w:r>
            <w:r>
              <w:rPr>
                <w:bCs/>
                <w:sz w:val="20"/>
              </w:rPr>
              <w:t>|</w:t>
            </w:r>
            <w:r>
              <w:rPr>
                <w:rFonts w:eastAsia="Calibri"/>
                <w:sz w:val="20"/>
                <w:lang w:eastAsia="lt-LT" w:bidi="lt-LT"/>
              </w:rPr>
              <w:t>Asmenys per metus</w:t>
            </w:r>
          </w:p>
        </w:tc>
        <w:tc>
          <w:tcPr>
            <w:tcW w:w="851" w:type="dxa"/>
            <w:tcBorders>
              <w:top w:val="single" w:sz="4" w:space="0" w:color="auto"/>
              <w:left w:val="single" w:sz="4" w:space="0" w:color="auto"/>
              <w:bottom w:val="single" w:sz="4" w:space="0" w:color="auto"/>
              <w:right w:val="single" w:sz="4" w:space="0" w:color="auto"/>
            </w:tcBorders>
          </w:tcPr>
          <w:p w14:paraId="44E1AE1B" w14:textId="77777777" w:rsidR="00E6437A" w:rsidRDefault="00E6437A" w:rsidP="00E6437A">
            <w:pPr>
              <w:jc w:val="center"/>
              <w:rPr>
                <w:rFonts w:eastAsia="Calibri"/>
                <w:sz w:val="22"/>
                <w:szCs w:val="22"/>
              </w:rPr>
            </w:pPr>
            <w:r>
              <w:rPr>
                <w:rFonts w:eastAsia="Calibri"/>
                <w:sz w:val="22"/>
                <w:szCs w:val="22"/>
              </w:rPr>
              <w:t>10</w:t>
            </w:r>
          </w:p>
          <w:p w14:paraId="20E12A56" w14:textId="77777777" w:rsidR="00E6437A" w:rsidRDefault="00E6437A" w:rsidP="00E6437A">
            <w:pPr>
              <w:jc w:val="center"/>
              <w:rPr>
                <w:rFonts w:eastAsia="Calibri"/>
                <w:sz w:val="18"/>
                <w:szCs w:val="18"/>
              </w:rPr>
            </w:pPr>
            <w:r>
              <w:rPr>
                <w:rFonts w:eastAsia="Calibri"/>
                <w:sz w:val="18"/>
                <w:szCs w:val="18"/>
              </w:rPr>
              <w:t>(2026)</w:t>
            </w:r>
          </w:p>
        </w:tc>
        <w:tc>
          <w:tcPr>
            <w:tcW w:w="708" w:type="dxa"/>
            <w:vMerge w:val="restart"/>
          </w:tcPr>
          <w:p w14:paraId="7921E7A0" w14:textId="77777777" w:rsidR="00E6437A" w:rsidRDefault="00E6437A" w:rsidP="00E6437A">
            <w:pPr>
              <w:ind w:hanging="31"/>
              <w:jc w:val="both"/>
              <w:rPr>
                <w:rFonts w:eastAsia="Calibri"/>
                <w:sz w:val="20"/>
              </w:rPr>
            </w:pPr>
            <w:r>
              <w:rPr>
                <w:sz w:val="20"/>
              </w:rPr>
              <w:t xml:space="preserve">2024, IV </w:t>
            </w:r>
            <w:proofErr w:type="spellStart"/>
            <w:r>
              <w:rPr>
                <w:sz w:val="20"/>
              </w:rPr>
              <w:t>ketv</w:t>
            </w:r>
            <w:proofErr w:type="spellEnd"/>
            <w:r>
              <w:rPr>
                <w:sz w:val="20"/>
              </w:rPr>
              <w:t>.</w:t>
            </w:r>
          </w:p>
        </w:tc>
        <w:tc>
          <w:tcPr>
            <w:tcW w:w="850" w:type="dxa"/>
            <w:vMerge w:val="restart"/>
          </w:tcPr>
          <w:p w14:paraId="24BFE2C8" w14:textId="77777777" w:rsidR="00E6437A" w:rsidRDefault="00E6437A" w:rsidP="00E6437A">
            <w:pPr>
              <w:ind w:hanging="31"/>
              <w:jc w:val="both"/>
              <w:rPr>
                <w:rFonts w:eastAsia="Calibri"/>
                <w:sz w:val="20"/>
              </w:rPr>
            </w:pPr>
            <w:r>
              <w:rPr>
                <w:sz w:val="20"/>
              </w:rPr>
              <w:t xml:space="preserve">2026, IV </w:t>
            </w:r>
            <w:proofErr w:type="spellStart"/>
            <w:r>
              <w:rPr>
                <w:sz w:val="20"/>
              </w:rPr>
              <w:t>ketv</w:t>
            </w:r>
            <w:proofErr w:type="spellEnd"/>
            <w:r>
              <w:rPr>
                <w:sz w:val="20"/>
              </w:rPr>
              <w:t>.</w:t>
            </w:r>
          </w:p>
        </w:tc>
      </w:tr>
      <w:bookmarkEnd w:id="58"/>
      <w:tr w:rsidR="00E6437A" w14:paraId="022FAC44" w14:textId="77777777" w:rsidTr="00473759">
        <w:tc>
          <w:tcPr>
            <w:tcW w:w="1557" w:type="dxa"/>
            <w:vMerge/>
            <w:tcBorders>
              <w:left w:val="single" w:sz="4" w:space="0" w:color="auto"/>
              <w:right w:val="single" w:sz="4" w:space="0" w:color="auto"/>
            </w:tcBorders>
          </w:tcPr>
          <w:p w14:paraId="75236F6A" w14:textId="77777777" w:rsidR="00E6437A" w:rsidRDefault="00E6437A" w:rsidP="00E6437A">
            <w:pPr>
              <w:jc w:val="both"/>
              <w:rPr>
                <w:bCs/>
                <w:color w:val="000000"/>
                <w:sz w:val="20"/>
                <w:lang w:eastAsia="lt-LT"/>
              </w:rPr>
            </w:pPr>
          </w:p>
        </w:tc>
        <w:tc>
          <w:tcPr>
            <w:tcW w:w="566" w:type="dxa"/>
            <w:vMerge/>
            <w:tcBorders>
              <w:left w:val="single" w:sz="4" w:space="0" w:color="auto"/>
              <w:right w:val="single" w:sz="4" w:space="0" w:color="auto"/>
            </w:tcBorders>
          </w:tcPr>
          <w:p w14:paraId="6B76193C"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2CB30A02" w14:textId="77777777" w:rsidR="00E6437A" w:rsidRDefault="00E6437A" w:rsidP="00E6437A">
            <w:pPr>
              <w:jc w:val="both"/>
              <w:rPr>
                <w:rFonts w:eastAsia="Calibri"/>
                <w:sz w:val="20"/>
              </w:rPr>
            </w:pPr>
          </w:p>
        </w:tc>
        <w:tc>
          <w:tcPr>
            <w:tcW w:w="1130" w:type="dxa"/>
            <w:vMerge/>
            <w:tcBorders>
              <w:left w:val="single" w:sz="4" w:space="0" w:color="auto"/>
              <w:right w:val="single" w:sz="4" w:space="0" w:color="auto"/>
            </w:tcBorders>
          </w:tcPr>
          <w:p w14:paraId="6B93C843" w14:textId="77777777" w:rsidR="00E6437A" w:rsidRDefault="00E6437A" w:rsidP="00E6437A">
            <w:pPr>
              <w:jc w:val="both"/>
              <w:rPr>
                <w:rFonts w:eastAsia="Calibri"/>
                <w:b/>
                <w:sz w:val="20"/>
              </w:rPr>
            </w:pPr>
          </w:p>
        </w:tc>
        <w:tc>
          <w:tcPr>
            <w:tcW w:w="709" w:type="dxa"/>
            <w:vMerge/>
            <w:tcBorders>
              <w:left w:val="single" w:sz="4" w:space="0" w:color="auto"/>
              <w:right w:val="single" w:sz="4" w:space="0" w:color="auto"/>
            </w:tcBorders>
          </w:tcPr>
          <w:p w14:paraId="1F76B4DE"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28056C4F"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7318ED5C" w14:textId="77777777" w:rsidR="00E6437A" w:rsidRDefault="00E6437A" w:rsidP="00E6437A">
            <w:pPr>
              <w:jc w:val="both"/>
              <w:rPr>
                <w:rFonts w:eastAsia="Calibri"/>
                <w:b/>
                <w:sz w:val="20"/>
              </w:rPr>
            </w:pPr>
          </w:p>
        </w:tc>
        <w:tc>
          <w:tcPr>
            <w:tcW w:w="1278" w:type="dxa"/>
            <w:vMerge/>
            <w:vAlign w:val="center"/>
          </w:tcPr>
          <w:p w14:paraId="1E56DA62" w14:textId="77777777" w:rsidR="00E6437A" w:rsidRDefault="00E6437A" w:rsidP="00E6437A">
            <w:pPr>
              <w:jc w:val="center"/>
              <w:rPr>
                <w:bCs/>
                <w:iCs/>
                <w:sz w:val="20"/>
              </w:rPr>
            </w:pPr>
          </w:p>
        </w:tc>
        <w:tc>
          <w:tcPr>
            <w:tcW w:w="425" w:type="dxa"/>
            <w:vMerge/>
            <w:vAlign w:val="center"/>
          </w:tcPr>
          <w:p w14:paraId="0504B41A" w14:textId="77777777" w:rsidR="00E6437A" w:rsidRDefault="00E6437A" w:rsidP="00E6437A">
            <w:pPr>
              <w:jc w:val="center"/>
              <w:rPr>
                <w:bCs/>
                <w:iCs/>
                <w:sz w:val="20"/>
              </w:rPr>
            </w:pPr>
          </w:p>
        </w:tc>
        <w:tc>
          <w:tcPr>
            <w:tcW w:w="567" w:type="dxa"/>
            <w:vMerge/>
            <w:vAlign w:val="center"/>
          </w:tcPr>
          <w:p w14:paraId="207DFC66" w14:textId="77777777" w:rsidR="00E6437A" w:rsidRDefault="00E6437A" w:rsidP="00E6437A">
            <w:pPr>
              <w:jc w:val="center"/>
              <w:rPr>
                <w:bCs/>
                <w:iCs/>
                <w:sz w:val="20"/>
              </w:rPr>
            </w:pPr>
          </w:p>
        </w:tc>
        <w:tc>
          <w:tcPr>
            <w:tcW w:w="1134" w:type="dxa"/>
            <w:vMerge/>
            <w:vAlign w:val="center"/>
          </w:tcPr>
          <w:p w14:paraId="1C489C50" w14:textId="77777777" w:rsidR="00E6437A" w:rsidRDefault="00E6437A" w:rsidP="00E6437A">
            <w:pPr>
              <w:jc w:val="center"/>
              <w:rPr>
                <w:bCs/>
                <w:iCs/>
                <w:sz w:val="20"/>
              </w:rPr>
            </w:pPr>
          </w:p>
        </w:tc>
        <w:tc>
          <w:tcPr>
            <w:tcW w:w="1134" w:type="dxa"/>
            <w:vMerge/>
            <w:vAlign w:val="center"/>
          </w:tcPr>
          <w:p w14:paraId="28A178F0" w14:textId="77777777" w:rsidR="00E6437A" w:rsidRDefault="00E6437A" w:rsidP="00E6437A">
            <w:pPr>
              <w:jc w:val="center"/>
              <w:rPr>
                <w:bCs/>
                <w:iCs/>
                <w:sz w:val="20"/>
              </w:rPr>
            </w:pPr>
          </w:p>
        </w:tc>
        <w:tc>
          <w:tcPr>
            <w:tcW w:w="2410" w:type="dxa"/>
          </w:tcPr>
          <w:p w14:paraId="55A95ACA" w14:textId="77777777" w:rsidR="00E6437A" w:rsidRDefault="00E6437A" w:rsidP="00E6437A">
            <w:pPr>
              <w:jc w:val="both"/>
              <w:rPr>
                <w:color w:val="000000"/>
                <w:sz w:val="20"/>
              </w:rPr>
            </w:pPr>
            <w:r>
              <w:rPr>
                <w:color w:val="000000"/>
                <w:sz w:val="20"/>
                <w:lang w:eastAsia="lt-LT"/>
              </w:rPr>
              <w:t xml:space="preserve">P.S.2.1030 </w:t>
            </w:r>
            <w:r>
              <w:rPr>
                <w:rFonts w:eastAsia="Calibri"/>
                <w:sz w:val="20"/>
                <w:lang w:eastAsia="lt-LT" w:bidi="lt-LT"/>
              </w:rPr>
              <w:t xml:space="preserve">Paslaugų intelekto ir (ar) psichikos negalią turintiems asmenims vietų skaičius naujoje ar modernizuotoje infrastruktūroje </w:t>
            </w:r>
            <w:r>
              <w:rPr>
                <w:bCs/>
                <w:sz w:val="20"/>
              </w:rPr>
              <w:t>|</w:t>
            </w:r>
            <w:r>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5D0CDBC9" w14:textId="77777777" w:rsidR="00E6437A" w:rsidRDefault="00E6437A" w:rsidP="00E6437A">
            <w:pPr>
              <w:jc w:val="center"/>
              <w:rPr>
                <w:rFonts w:eastAsia="Calibri"/>
                <w:sz w:val="22"/>
                <w:szCs w:val="22"/>
              </w:rPr>
            </w:pPr>
            <w:r>
              <w:rPr>
                <w:rFonts w:eastAsia="Calibri"/>
                <w:sz w:val="22"/>
                <w:szCs w:val="22"/>
              </w:rPr>
              <w:t>10</w:t>
            </w:r>
          </w:p>
          <w:p w14:paraId="51589725" w14:textId="77777777" w:rsidR="00E6437A" w:rsidRDefault="00E6437A" w:rsidP="00E6437A">
            <w:pPr>
              <w:jc w:val="center"/>
              <w:rPr>
                <w:rFonts w:eastAsia="Calibri"/>
                <w:sz w:val="18"/>
                <w:szCs w:val="18"/>
              </w:rPr>
            </w:pPr>
            <w:r>
              <w:rPr>
                <w:rFonts w:eastAsia="Calibri"/>
                <w:sz w:val="18"/>
                <w:szCs w:val="18"/>
              </w:rPr>
              <w:t>(2026)</w:t>
            </w:r>
          </w:p>
        </w:tc>
        <w:tc>
          <w:tcPr>
            <w:tcW w:w="708" w:type="dxa"/>
            <w:vMerge/>
          </w:tcPr>
          <w:p w14:paraId="4EAB3A36" w14:textId="77777777" w:rsidR="00E6437A" w:rsidRDefault="00E6437A" w:rsidP="00E6437A">
            <w:pPr>
              <w:jc w:val="both"/>
              <w:rPr>
                <w:rFonts w:eastAsia="Calibri"/>
                <w:sz w:val="20"/>
              </w:rPr>
            </w:pPr>
          </w:p>
        </w:tc>
        <w:tc>
          <w:tcPr>
            <w:tcW w:w="850" w:type="dxa"/>
            <w:vMerge/>
          </w:tcPr>
          <w:p w14:paraId="19E5064E" w14:textId="77777777" w:rsidR="00E6437A" w:rsidRDefault="00E6437A" w:rsidP="00E6437A">
            <w:pPr>
              <w:jc w:val="both"/>
              <w:rPr>
                <w:rFonts w:eastAsia="Calibri"/>
                <w:sz w:val="20"/>
              </w:rPr>
            </w:pPr>
          </w:p>
        </w:tc>
      </w:tr>
      <w:tr w:rsidR="00E6437A" w14:paraId="3973FF35" w14:textId="77777777" w:rsidTr="00473759">
        <w:tc>
          <w:tcPr>
            <w:tcW w:w="1557" w:type="dxa"/>
            <w:vMerge w:val="restart"/>
            <w:tcBorders>
              <w:top w:val="single" w:sz="4" w:space="0" w:color="auto"/>
              <w:left w:val="single" w:sz="4" w:space="0" w:color="auto"/>
              <w:right w:val="single" w:sz="4" w:space="0" w:color="auto"/>
            </w:tcBorders>
          </w:tcPr>
          <w:p w14:paraId="79F05C94" w14:textId="77777777" w:rsidR="00E6437A" w:rsidRDefault="00E6437A" w:rsidP="00E6437A">
            <w:pPr>
              <w:jc w:val="both"/>
              <w:rPr>
                <w:bCs/>
                <w:color w:val="000000"/>
                <w:sz w:val="20"/>
                <w:lang w:eastAsia="lt-LT"/>
              </w:rPr>
            </w:pPr>
            <w:r>
              <w:rPr>
                <w:sz w:val="20"/>
              </w:rPr>
              <w:t xml:space="preserve">2.7 </w:t>
            </w:r>
            <w:r>
              <w:rPr>
                <w:bCs/>
                <w:color w:val="000000"/>
                <w:sz w:val="20"/>
                <w:lang w:eastAsia="lt-LT"/>
              </w:rPr>
              <w:t>Grupinio</w:t>
            </w:r>
          </w:p>
          <w:p w14:paraId="151C9C99" w14:textId="77777777" w:rsidR="00E6437A" w:rsidRDefault="00E6437A" w:rsidP="00E6437A">
            <w:pPr>
              <w:jc w:val="both"/>
              <w:rPr>
                <w:bCs/>
                <w:color w:val="000000"/>
                <w:sz w:val="20"/>
                <w:lang w:eastAsia="lt-LT"/>
              </w:rPr>
            </w:pPr>
            <w:r>
              <w:rPr>
                <w:bCs/>
                <w:color w:val="000000"/>
                <w:sz w:val="20"/>
                <w:lang w:eastAsia="lt-LT"/>
              </w:rPr>
              <w:t>gyvenimo</w:t>
            </w:r>
          </w:p>
          <w:p w14:paraId="05B04352" w14:textId="77777777" w:rsidR="00E6437A" w:rsidRDefault="00E6437A" w:rsidP="00E6437A">
            <w:pPr>
              <w:jc w:val="both"/>
              <w:rPr>
                <w:bCs/>
                <w:color w:val="000000"/>
                <w:sz w:val="20"/>
                <w:lang w:eastAsia="lt-LT"/>
              </w:rPr>
            </w:pPr>
            <w:r>
              <w:rPr>
                <w:bCs/>
                <w:color w:val="000000"/>
                <w:sz w:val="20"/>
                <w:lang w:eastAsia="lt-LT"/>
              </w:rPr>
              <w:t>namo</w:t>
            </w:r>
          </w:p>
          <w:p w14:paraId="56135AEF" w14:textId="77777777" w:rsidR="00E6437A" w:rsidRDefault="00E6437A" w:rsidP="00E6437A">
            <w:pPr>
              <w:jc w:val="both"/>
              <w:rPr>
                <w:bCs/>
                <w:color w:val="000000"/>
                <w:sz w:val="20"/>
                <w:lang w:eastAsia="lt-LT"/>
              </w:rPr>
            </w:pPr>
            <w:r>
              <w:rPr>
                <w:bCs/>
                <w:color w:val="000000"/>
                <w:sz w:val="20"/>
                <w:lang w:eastAsia="lt-LT"/>
              </w:rPr>
              <w:t>statyba</w:t>
            </w:r>
          </w:p>
          <w:p w14:paraId="3F945ADE" w14:textId="77777777" w:rsidR="00E6437A" w:rsidRDefault="00E6437A" w:rsidP="00E6437A">
            <w:pPr>
              <w:jc w:val="both"/>
              <w:rPr>
                <w:bCs/>
                <w:color w:val="000000"/>
                <w:sz w:val="20"/>
                <w:lang w:eastAsia="lt-LT"/>
              </w:rPr>
            </w:pPr>
            <w:r>
              <w:rPr>
                <w:bCs/>
                <w:color w:val="000000"/>
                <w:sz w:val="20"/>
                <w:lang w:eastAsia="lt-LT"/>
              </w:rPr>
              <w:t>Mažeikiu</w:t>
            </w:r>
          </w:p>
          <w:p w14:paraId="396EBA89" w14:textId="77777777" w:rsidR="00E6437A" w:rsidRDefault="00E6437A" w:rsidP="00E6437A">
            <w:pPr>
              <w:jc w:val="both"/>
              <w:rPr>
                <w:bCs/>
                <w:color w:val="000000"/>
                <w:sz w:val="20"/>
                <w:lang w:eastAsia="lt-LT"/>
              </w:rPr>
            </w:pPr>
            <w:proofErr w:type="spellStart"/>
            <w:r>
              <w:rPr>
                <w:bCs/>
                <w:color w:val="000000"/>
                <w:sz w:val="20"/>
                <w:lang w:eastAsia="lt-LT"/>
              </w:rPr>
              <w:t>ose</w:t>
            </w:r>
            <w:proofErr w:type="spellEnd"/>
            <w:r>
              <w:rPr>
                <w:bCs/>
                <w:color w:val="000000"/>
                <w:sz w:val="20"/>
                <w:lang w:eastAsia="lt-LT"/>
              </w:rPr>
              <w:t>,</w:t>
            </w:r>
          </w:p>
          <w:p w14:paraId="67F6E2F9" w14:textId="77777777" w:rsidR="00E6437A" w:rsidRDefault="00E6437A" w:rsidP="00E6437A">
            <w:pPr>
              <w:jc w:val="both"/>
              <w:rPr>
                <w:bCs/>
                <w:color w:val="000000"/>
                <w:sz w:val="20"/>
                <w:lang w:eastAsia="lt-LT"/>
              </w:rPr>
            </w:pPr>
            <w:r>
              <w:rPr>
                <w:bCs/>
                <w:color w:val="000000"/>
                <w:sz w:val="20"/>
                <w:lang w:eastAsia="lt-LT"/>
              </w:rPr>
              <w:t>Žemupio</w:t>
            </w:r>
          </w:p>
          <w:p w14:paraId="056E560F" w14:textId="77777777" w:rsidR="00E6437A" w:rsidRDefault="00E6437A" w:rsidP="00E6437A">
            <w:pPr>
              <w:jc w:val="both"/>
              <w:rPr>
                <w:bCs/>
                <w:color w:val="000000"/>
                <w:sz w:val="20"/>
                <w:lang w:eastAsia="lt-LT"/>
              </w:rPr>
            </w:pPr>
            <w:r>
              <w:rPr>
                <w:bCs/>
                <w:color w:val="000000"/>
                <w:sz w:val="20"/>
                <w:lang w:eastAsia="lt-LT"/>
              </w:rPr>
              <w:t>g. 11</w:t>
            </w:r>
          </w:p>
        </w:tc>
        <w:tc>
          <w:tcPr>
            <w:tcW w:w="566" w:type="dxa"/>
            <w:vMerge w:val="restart"/>
            <w:tcBorders>
              <w:top w:val="single" w:sz="4" w:space="0" w:color="auto"/>
              <w:left w:val="single" w:sz="4" w:space="0" w:color="auto"/>
              <w:right w:val="single" w:sz="4" w:space="0" w:color="auto"/>
            </w:tcBorders>
          </w:tcPr>
          <w:p w14:paraId="74E82AA1"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09B850A3" w14:textId="77777777" w:rsidR="00E6437A" w:rsidRDefault="00E6437A" w:rsidP="00E6437A">
            <w:pPr>
              <w:jc w:val="both"/>
              <w:rPr>
                <w:rFonts w:eastAsia="Calibri"/>
                <w:sz w:val="20"/>
              </w:rPr>
            </w:pPr>
            <w:r>
              <w:rPr>
                <w:rFonts w:eastAsia="Calibri"/>
                <w:sz w:val="20"/>
              </w:rPr>
              <w:t>Mažeikių rajono savivaldybės administracija</w:t>
            </w:r>
          </w:p>
        </w:tc>
        <w:tc>
          <w:tcPr>
            <w:tcW w:w="1130" w:type="dxa"/>
            <w:vMerge w:val="restart"/>
            <w:tcBorders>
              <w:top w:val="single" w:sz="4" w:space="0" w:color="auto"/>
              <w:left w:val="single" w:sz="4" w:space="0" w:color="auto"/>
              <w:right w:val="single" w:sz="4" w:space="0" w:color="auto"/>
            </w:tcBorders>
          </w:tcPr>
          <w:p w14:paraId="7EFA3149" w14:textId="77777777" w:rsidR="00E6437A" w:rsidRDefault="00E6437A" w:rsidP="00E6437A">
            <w:pPr>
              <w:jc w:val="both"/>
              <w:rPr>
                <w:sz w:val="20"/>
              </w:rPr>
            </w:pPr>
          </w:p>
        </w:tc>
        <w:tc>
          <w:tcPr>
            <w:tcW w:w="709" w:type="dxa"/>
            <w:vMerge w:val="restart"/>
            <w:tcBorders>
              <w:top w:val="single" w:sz="4" w:space="0" w:color="auto"/>
              <w:left w:val="single" w:sz="4" w:space="0" w:color="auto"/>
              <w:right w:val="single" w:sz="4" w:space="0" w:color="auto"/>
            </w:tcBorders>
          </w:tcPr>
          <w:p w14:paraId="5F41C6F0"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7979C41E" w14:textId="77777777" w:rsidR="00E6437A" w:rsidRDefault="00E6437A" w:rsidP="00E6437A">
            <w:pPr>
              <w:jc w:val="both"/>
              <w:rPr>
                <w:rFonts w:eastAsia="Calibri"/>
                <w:sz w:val="20"/>
              </w:rPr>
            </w:pPr>
            <w:r>
              <w:rPr>
                <w:rFonts w:eastAsia="Calibri"/>
                <w:sz w:val="20"/>
              </w:rPr>
              <w:t>Taip, HP Darnus vystymasis</w:t>
            </w:r>
          </w:p>
          <w:p w14:paraId="4F65B86C"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0C60D517" w14:textId="77777777" w:rsidR="00E6437A" w:rsidRDefault="00E6437A" w:rsidP="00E6437A">
            <w:pPr>
              <w:jc w:val="both"/>
              <w:rPr>
                <w:rFonts w:eastAsia="Calibri"/>
                <w:b/>
                <w:sz w:val="20"/>
              </w:rPr>
            </w:pPr>
          </w:p>
        </w:tc>
        <w:tc>
          <w:tcPr>
            <w:tcW w:w="1278" w:type="dxa"/>
            <w:vMerge w:val="restart"/>
          </w:tcPr>
          <w:p w14:paraId="79DB7C43" w14:textId="77777777" w:rsidR="00E6437A" w:rsidRDefault="00E6437A" w:rsidP="00E6437A">
            <w:pPr>
              <w:jc w:val="center"/>
              <w:rPr>
                <w:sz w:val="20"/>
              </w:rPr>
            </w:pPr>
            <w:r>
              <w:rPr>
                <w:sz w:val="20"/>
              </w:rPr>
              <w:t>750000</w:t>
            </w:r>
          </w:p>
        </w:tc>
        <w:tc>
          <w:tcPr>
            <w:tcW w:w="425" w:type="dxa"/>
            <w:vMerge w:val="restart"/>
          </w:tcPr>
          <w:p w14:paraId="743B1D48" w14:textId="77777777" w:rsidR="00E6437A" w:rsidRDefault="00E6437A" w:rsidP="00E6437A">
            <w:pPr>
              <w:jc w:val="center"/>
              <w:rPr>
                <w:sz w:val="20"/>
              </w:rPr>
            </w:pPr>
          </w:p>
        </w:tc>
        <w:tc>
          <w:tcPr>
            <w:tcW w:w="567" w:type="dxa"/>
            <w:vMerge w:val="restart"/>
          </w:tcPr>
          <w:p w14:paraId="1ADF589B" w14:textId="77777777" w:rsidR="00E6437A" w:rsidRDefault="00E6437A" w:rsidP="00E6437A">
            <w:pPr>
              <w:jc w:val="center"/>
              <w:rPr>
                <w:sz w:val="20"/>
              </w:rPr>
            </w:pPr>
          </w:p>
        </w:tc>
        <w:tc>
          <w:tcPr>
            <w:tcW w:w="1134" w:type="dxa"/>
            <w:vMerge w:val="restart"/>
          </w:tcPr>
          <w:p w14:paraId="0556F91F" w14:textId="77777777" w:rsidR="00E6437A" w:rsidRDefault="00E6437A" w:rsidP="00E6437A">
            <w:pPr>
              <w:jc w:val="center"/>
              <w:rPr>
                <w:sz w:val="20"/>
              </w:rPr>
            </w:pPr>
            <w:r>
              <w:rPr>
                <w:sz w:val="20"/>
              </w:rPr>
              <w:t>637500</w:t>
            </w:r>
          </w:p>
        </w:tc>
        <w:tc>
          <w:tcPr>
            <w:tcW w:w="1134" w:type="dxa"/>
            <w:vMerge w:val="restart"/>
          </w:tcPr>
          <w:p w14:paraId="749FC053" w14:textId="77777777" w:rsidR="00E6437A" w:rsidRDefault="00E6437A" w:rsidP="00E6437A">
            <w:pPr>
              <w:jc w:val="center"/>
              <w:rPr>
                <w:sz w:val="20"/>
              </w:rPr>
            </w:pPr>
            <w:r>
              <w:rPr>
                <w:sz w:val="20"/>
              </w:rPr>
              <w:t>112500</w:t>
            </w:r>
          </w:p>
        </w:tc>
        <w:tc>
          <w:tcPr>
            <w:tcW w:w="2410" w:type="dxa"/>
          </w:tcPr>
          <w:p w14:paraId="2FA2147C" w14:textId="77777777" w:rsidR="00E6437A" w:rsidRDefault="00E6437A" w:rsidP="00E6437A">
            <w:pPr>
              <w:jc w:val="both"/>
              <w:rPr>
                <w:color w:val="000000"/>
                <w:sz w:val="20"/>
                <w:lang w:eastAsia="lt-LT"/>
              </w:rPr>
            </w:pPr>
            <w:r>
              <w:rPr>
                <w:color w:val="000000"/>
                <w:sz w:val="20"/>
                <w:lang w:eastAsia="lt-LT"/>
              </w:rPr>
              <w:t xml:space="preserve">R.S.2.3031 </w:t>
            </w:r>
            <w:r>
              <w:rPr>
                <w:rFonts w:eastAsia="Calibri"/>
                <w:sz w:val="20"/>
                <w:lang w:eastAsia="lt-LT" w:bidi="lt-LT"/>
              </w:rPr>
              <w:t xml:space="preserve">Asmenų, turinčių intelekto ir (ar) psichikos negalią, gavusių paslaugas naujoje ar modernizuotoje infrastruktūroje skaičius per metus </w:t>
            </w:r>
            <w:r>
              <w:rPr>
                <w:bCs/>
                <w:sz w:val="20"/>
              </w:rPr>
              <w:t>|</w:t>
            </w:r>
            <w:r>
              <w:rPr>
                <w:rFonts w:eastAsia="Calibri"/>
                <w:sz w:val="20"/>
                <w:lang w:eastAsia="lt-LT" w:bidi="lt-LT"/>
              </w:rPr>
              <w:t>Asmenys per metus</w:t>
            </w:r>
          </w:p>
        </w:tc>
        <w:tc>
          <w:tcPr>
            <w:tcW w:w="851" w:type="dxa"/>
            <w:tcBorders>
              <w:top w:val="single" w:sz="4" w:space="0" w:color="auto"/>
              <w:left w:val="single" w:sz="4" w:space="0" w:color="auto"/>
              <w:bottom w:val="single" w:sz="4" w:space="0" w:color="auto"/>
              <w:right w:val="single" w:sz="4" w:space="0" w:color="auto"/>
            </w:tcBorders>
          </w:tcPr>
          <w:p w14:paraId="77F894E9" w14:textId="77777777" w:rsidR="00E6437A" w:rsidRDefault="00E6437A" w:rsidP="00E6437A">
            <w:pPr>
              <w:jc w:val="center"/>
              <w:rPr>
                <w:rFonts w:eastAsia="Calibri"/>
                <w:sz w:val="22"/>
                <w:szCs w:val="22"/>
              </w:rPr>
            </w:pPr>
            <w:r>
              <w:rPr>
                <w:rFonts w:eastAsia="Calibri"/>
                <w:sz w:val="22"/>
                <w:szCs w:val="22"/>
              </w:rPr>
              <w:t>10</w:t>
            </w:r>
          </w:p>
          <w:p w14:paraId="1675B3DF" w14:textId="77777777" w:rsidR="00E6437A" w:rsidRDefault="00E6437A" w:rsidP="00E6437A">
            <w:pPr>
              <w:jc w:val="both"/>
              <w:rPr>
                <w:rFonts w:eastAsia="Calibri"/>
                <w:sz w:val="22"/>
                <w:szCs w:val="22"/>
              </w:rPr>
            </w:pPr>
            <w:r>
              <w:rPr>
                <w:rFonts w:eastAsia="Calibri"/>
                <w:sz w:val="18"/>
                <w:szCs w:val="18"/>
              </w:rPr>
              <w:t>(2026)</w:t>
            </w:r>
          </w:p>
        </w:tc>
        <w:tc>
          <w:tcPr>
            <w:tcW w:w="708" w:type="dxa"/>
            <w:vMerge w:val="restart"/>
          </w:tcPr>
          <w:p w14:paraId="0CC3FAF8" w14:textId="77777777" w:rsidR="00E6437A" w:rsidRDefault="00E6437A" w:rsidP="00E6437A">
            <w:pPr>
              <w:ind w:hanging="109"/>
              <w:jc w:val="both"/>
              <w:rPr>
                <w:sz w:val="20"/>
              </w:rPr>
            </w:pPr>
            <w:r>
              <w:rPr>
                <w:sz w:val="20"/>
              </w:rPr>
              <w:t xml:space="preserve">2024, </w:t>
            </w:r>
          </w:p>
          <w:p w14:paraId="3C8223FD" w14:textId="6E67520F" w:rsidR="00E6437A" w:rsidRDefault="00E6437A" w:rsidP="00E6437A">
            <w:pPr>
              <w:ind w:hanging="109"/>
              <w:jc w:val="both"/>
              <w:rPr>
                <w:rFonts w:eastAsia="Calibri"/>
                <w:sz w:val="20"/>
              </w:rPr>
            </w:pPr>
            <w:r>
              <w:rPr>
                <w:sz w:val="20"/>
              </w:rPr>
              <w:t xml:space="preserve">II  </w:t>
            </w:r>
            <w:proofErr w:type="spellStart"/>
            <w:r>
              <w:rPr>
                <w:sz w:val="20"/>
              </w:rPr>
              <w:t>ketv</w:t>
            </w:r>
            <w:proofErr w:type="spellEnd"/>
            <w:r>
              <w:rPr>
                <w:sz w:val="20"/>
              </w:rPr>
              <w:t>.</w:t>
            </w:r>
          </w:p>
        </w:tc>
        <w:tc>
          <w:tcPr>
            <w:tcW w:w="850" w:type="dxa"/>
            <w:vMerge w:val="restart"/>
          </w:tcPr>
          <w:p w14:paraId="6E09E602" w14:textId="77777777" w:rsidR="00E6437A" w:rsidRDefault="00E6437A" w:rsidP="00E6437A">
            <w:pPr>
              <w:ind w:hanging="109"/>
              <w:jc w:val="both"/>
              <w:rPr>
                <w:sz w:val="20"/>
              </w:rPr>
            </w:pPr>
            <w:r>
              <w:rPr>
                <w:sz w:val="20"/>
              </w:rPr>
              <w:t>2026,</w:t>
            </w:r>
          </w:p>
          <w:p w14:paraId="67AB80AB" w14:textId="1F93394C" w:rsidR="00E6437A" w:rsidRDefault="00E6437A" w:rsidP="00E6437A">
            <w:pPr>
              <w:ind w:hanging="109"/>
              <w:jc w:val="both"/>
              <w:rPr>
                <w:rFonts w:eastAsia="Calibri"/>
                <w:sz w:val="20"/>
              </w:rPr>
            </w:pPr>
            <w:r>
              <w:rPr>
                <w:sz w:val="20"/>
              </w:rPr>
              <w:t xml:space="preserve">IV </w:t>
            </w:r>
            <w:proofErr w:type="spellStart"/>
            <w:r>
              <w:rPr>
                <w:sz w:val="20"/>
              </w:rPr>
              <w:t>ketv</w:t>
            </w:r>
            <w:proofErr w:type="spellEnd"/>
            <w:r>
              <w:rPr>
                <w:sz w:val="20"/>
              </w:rPr>
              <w:t>.</w:t>
            </w:r>
          </w:p>
        </w:tc>
      </w:tr>
      <w:tr w:rsidR="00E6437A" w14:paraId="73C8E6B4" w14:textId="77777777" w:rsidTr="00473759">
        <w:tc>
          <w:tcPr>
            <w:tcW w:w="1557" w:type="dxa"/>
            <w:vMerge/>
            <w:tcBorders>
              <w:left w:val="single" w:sz="4" w:space="0" w:color="auto"/>
              <w:right w:val="single" w:sz="4" w:space="0" w:color="auto"/>
            </w:tcBorders>
          </w:tcPr>
          <w:p w14:paraId="32125AFD" w14:textId="77777777" w:rsidR="00E6437A" w:rsidRDefault="00E6437A" w:rsidP="00E6437A">
            <w:pPr>
              <w:jc w:val="both"/>
              <w:rPr>
                <w:bCs/>
                <w:color w:val="000000"/>
                <w:sz w:val="20"/>
                <w:lang w:eastAsia="lt-LT"/>
              </w:rPr>
            </w:pPr>
          </w:p>
        </w:tc>
        <w:tc>
          <w:tcPr>
            <w:tcW w:w="566" w:type="dxa"/>
            <w:vMerge/>
            <w:tcBorders>
              <w:left w:val="single" w:sz="4" w:space="0" w:color="auto"/>
              <w:right w:val="single" w:sz="4" w:space="0" w:color="auto"/>
            </w:tcBorders>
          </w:tcPr>
          <w:p w14:paraId="0539615F"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05593B9A" w14:textId="77777777" w:rsidR="00E6437A" w:rsidRDefault="00E6437A" w:rsidP="00E6437A">
            <w:pPr>
              <w:jc w:val="both"/>
              <w:rPr>
                <w:rFonts w:eastAsia="Calibri"/>
                <w:sz w:val="20"/>
              </w:rPr>
            </w:pPr>
          </w:p>
        </w:tc>
        <w:tc>
          <w:tcPr>
            <w:tcW w:w="1130" w:type="dxa"/>
            <w:vMerge/>
            <w:tcBorders>
              <w:left w:val="single" w:sz="4" w:space="0" w:color="auto"/>
              <w:right w:val="single" w:sz="4" w:space="0" w:color="auto"/>
            </w:tcBorders>
          </w:tcPr>
          <w:p w14:paraId="4B503E5D" w14:textId="77777777" w:rsidR="00E6437A" w:rsidRDefault="00E6437A" w:rsidP="00E6437A">
            <w:pPr>
              <w:jc w:val="both"/>
              <w:rPr>
                <w:sz w:val="20"/>
              </w:rPr>
            </w:pPr>
          </w:p>
        </w:tc>
        <w:tc>
          <w:tcPr>
            <w:tcW w:w="709" w:type="dxa"/>
            <w:vMerge/>
            <w:tcBorders>
              <w:left w:val="single" w:sz="4" w:space="0" w:color="auto"/>
              <w:right w:val="single" w:sz="4" w:space="0" w:color="auto"/>
            </w:tcBorders>
          </w:tcPr>
          <w:p w14:paraId="60755132"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0FB8DC16"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41DFE134" w14:textId="77777777" w:rsidR="00E6437A" w:rsidRDefault="00E6437A" w:rsidP="00E6437A">
            <w:pPr>
              <w:jc w:val="both"/>
              <w:rPr>
                <w:rFonts w:eastAsia="Calibri"/>
                <w:b/>
                <w:sz w:val="20"/>
              </w:rPr>
            </w:pPr>
          </w:p>
        </w:tc>
        <w:tc>
          <w:tcPr>
            <w:tcW w:w="1278" w:type="dxa"/>
            <w:vMerge/>
          </w:tcPr>
          <w:p w14:paraId="44CF5DFC" w14:textId="77777777" w:rsidR="00E6437A" w:rsidRDefault="00E6437A" w:rsidP="00E6437A">
            <w:pPr>
              <w:jc w:val="center"/>
              <w:rPr>
                <w:sz w:val="20"/>
              </w:rPr>
            </w:pPr>
          </w:p>
        </w:tc>
        <w:tc>
          <w:tcPr>
            <w:tcW w:w="425" w:type="dxa"/>
            <w:vMerge/>
          </w:tcPr>
          <w:p w14:paraId="62555B12" w14:textId="77777777" w:rsidR="00E6437A" w:rsidRDefault="00E6437A" w:rsidP="00E6437A">
            <w:pPr>
              <w:jc w:val="center"/>
              <w:rPr>
                <w:sz w:val="20"/>
              </w:rPr>
            </w:pPr>
          </w:p>
        </w:tc>
        <w:tc>
          <w:tcPr>
            <w:tcW w:w="567" w:type="dxa"/>
            <w:vMerge/>
          </w:tcPr>
          <w:p w14:paraId="7F93A929" w14:textId="77777777" w:rsidR="00E6437A" w:rsidRDefault="00E6437A" w:rsidP="00E6437A">
            <w:pPr>
              <w:jc w:val="center"/>
              <w:rPr>
                <w:sz w:val="20"/>
              </w:rPr>
            </w:pPr>
          </w:p>
        </w:tc>
        <w:tc>
          <w:tcPr>
            <w:tcW w:w="1134" w:type="dxa"/>
            <w:vMerge/>
          </w:tcPr>
          <w:p w14:paraId="5ECD921D" w14:textId="77777777" w:rsidR="00E6437A" w:rsidRDefault="00E6437A" w:rsidP="00E6437A">
            <w:pPr>
              <w:jc w:val="center"/>
              <w:rPr>
                <w:sz w:val="20"/>
              </w:rPr>
            </w:pPr>
          </w:p>
        </w:tc>
        <w:tc>
          <w:tcPr>
            <w:tcW w:w="1134" w:type="dxa"/>
            <w:vMerge/>
          </w:tcPr>
          <w:p w14:paraId="0F6B4512" w14:textId="77777777" w:rsidR="00E6437A" w:rsidRDefault="00E6437A" w:rsidP="00E6437A">
            <w:pPr>
              <w:jc w:val="center"/>
              <w:rPr>
                <w:sz w:val="20"/>
              </w:rPr>
            </w:pPr>
          </w:p>
        </w:tc>
        <w:tc>
          <w:tcPr>
            <w:tcW w:w="2410" w:type="dxa"/>
          </w:tcPr>
          <w:p w14:paraId="2145718C" w14:textId="77777777" w:rsidR="00E6437A" w:rsidRDefault="00E6437A" w:rsidP="00E6437A">
            <w:pPr>
              <w:jc w:val="both"/>
              <w:rPr>
                <w:color w:val="000000"/>
                <w:sz w:val="20"/>
                <w:lang w:eastAsia="lt-LT"/>
              </w:rPr>
            </w:pPr>
            <w:r>
              <w:rPr>
                <w:color w:val="000000"/>
                <w:sz w:val="20"/>
                <w:lang w:eastAsia="lt-LT"/>
              </w:rPr>
              <w:t xml:space="preserve">P.S.2.1030 </w:t>
            </w:r>
            <w:r>
              <w:rPr>
                <w:rFonts w:eastAsia="Calibri"/>
                <w:sz w:val="20"/>
                <w:lang w:eastAsia="lt-LT" w:bidi="lt-LT"/>
              </w:rPr>
              <w:t xml:space="preserve">Paslaugų intelekto ir (ar) psichikos negalią turintiems asmenims vietų skaičius naujoje ar modernizuotoje infrastruktūroje </w:t>
            </w:r>
            <w:r>
              <w:rPr>
                <w:bCs/>
                <w:sz w:val="20"/>
              </w:rPr>
              <w:t>|</w:t>
            </w:r>
            <w:r>
              <w:rPr>
                <w:rFonts w:eastAsia="Calibri"/>
                <w:sz w:val="20"/>
                <w:lang w:eastAsia="lt-LT" w:bidi="lt-LT"/>
              </w:rPr>
              <w:t>Skaičius</w:t>
            </w:r>
          </w:p>
        </w:tc>
        <w:tc>
          <w:tcPr>
            <w:tcW w:w="851" w:type="dxa"/>
            <w:tcBorders>
              <w:top w:val="single" w:sz="4" w:space="0" w:color="auto"/>
              <w:left w:val="single" w:sz="4" w:space="0" w:color="auto"/>
              <w:bottom w:val="single" w:sz="4" w:space="0" w:color="auto"/>
              <w:right w:val="single" w:sz="4" w:space="0" w:color="auto"/>
            </w:tcBorders>
          </w:tcPr>
          <w:p w14:paraId="0021CF92" w14:textId="77777777" w:rsidR="00E6437A" w:rsidRDefault="00E6437A" w:rsidP="00E6437A">
            <w:pPr>
              <w:jc w:val="center"/>
              <w:rPr>
                <w:rFonts w:eastAsia="Calibri"/>
                <w:sz w:val="22"/>
                <w:szCs w:val="22"/>
              </w:rPr>
            </w:pPr>
            <w:r>
              <w:rPr>
                <w:rFonts w:eastAsia="Calibri"/>
                <w:sz w:val="22"/>
                <w:szCs w:val="22"/>
              </w:rPr>
              <w:t>10</w:t>
            </w:r>
          </w:p>
          <w:p w14:paraId="2C24C0FF" w14:textId="77777777" w:rsidR="00E6437A" w:rsidRDefault="00E6437A" w:rsidP="00E6437A">
            <w:pPr>
              <w:jc w:val="both"/>
              <w:rPr>
                <w:rFonts w:eastAsia="Calibri"/>
                <w:sz w:val="22"/>
                <w:szCs w:val="22"/>
              </w:rPr>
            </w:pPr>
            <w:r>
              <w:rPr>
                <w:rFonts w:eastAsia="Calibri"/>
                <w:sz w:val="18"/>
                <w:szCs w:val="18"/>
              </w:rPr>
              <w:t>(2026)</w:t>
            </w:r>
          </w:p>
        </w:tc>
        <w:tc>
          <w:tcPr>
            <w:tcW w:w="708" w:type="dxa"/>
            <w:vMerge/>
          </w:tcPr>
          <w:p w14:paraId="190CCFE1" w14:textId="77777777" w:rsidR="00E6437A" w:rsidRDefault="00E6437A" w:rsidP="00E6437A">
            <w:pPr>
              <w:jc w:val="both"/>
              <w:rPr>
                <w:rFonts w:eastAsia="Calibri"/>
                <w:sz w:val="20"/>
              </w:rPr>
            </w:pPr>
          </w:p>
        </w:tc>
        <w:tc>
          <w:tcPr>
            <w:tcW w:w="850" w:type="dxa"/>
            <w:vMerge/>
          </w:tcPr>
          <w:p w14:paraId="1B8FB96A" w14:textId="77777777" w:rsidR="00E6437A" w:rsidRDefault="00E6437A" w:rsidP="00E6437A">
            <w:pPr>
              <w:jc w:val="both"/>
              <w:rPr>
                <w:rFonts w:eastAsia="Calibri"/>
                <w:sz w:val="20"/>
              </w:rPr>
            </w:pPr>
          </w:p>
        </w:tc>
      </w:tr>
      <w:tr w:rsidR="00682BF5" w:rsidRPr="00712877" w14:paraId="703A7C21" w14:textId="77777777" w:rsidTr="00682BF5">
        <w:tc>
          <w:tcPr>
            <w:tcW w:w="1557" w:type="dxa"/>
            <w:tcBorders>
              <w:top w:val="single" w:sz="4" w:space="0" w:color="auto"/>
              <w:left w:val="single" w:sz="4" w:space="0" w:color="auto"/>
              <w:right w:val="single" w:sz="4" w:space="0" w:color="auto"/>
            </w:tcBorders>
          </w:tcPr>
          <w:p w14:paraId="7D47875D" w14:textId="371A3317" w:rsidR="00682BF5" w:rsidRPr="00682BF5" w:rsidRDefault="00682BF5" w:rsidP="00E6437A">
            <w:pPr>
              <w:jc w:val="both"/>
              <w:rPr>
                <w:bCs/>
                <w:color w:val="FF0000"/>
                <w:sz w:val="20"/>
                <w:lang w:eastAsia="lt-LT"/>
              </w:rPr>
            </w:pPr>
            <w:r w:rsidRPr="00682BF5">
              <w:rPr>
                <w:bCs/>
                <w:sz w:val="20"/>
                <w:lang w:eastAsia="lt-LT"/>
              </w:rPr>
              <w:t>2.8</w:t>
            </w:r>
          </w:p>
        </w:tc>
        <w:tc>
          <w:tcPr>
            <w:tcW w:w="14461" w:type="dxa"/>
            <w:gridSpan w:val="15"/>
            <w:tcBorders>
              <w:top w:val="single" w:sz="4" w:space="0" w:color="auto"/>
              <w:left w:val="single" w:sz="4" w:space="0" w:color="auto"/>
              <w:right w:val="single" w:sz="4" w:space="0" w:color="auto"/>
            </w:tcBorders>
          </w:tcPr>
          <w:p w14:paraId="306A11D2" w14:textId="140DC932" w:rsidR="00682BF5" w:rsidRPr="00712877" w:rsidRDefault="00682BF5" w:rsidP="00682BF5">
            <w:pPr>
              <w:ind w:hanging="31"/>
              <w:jc w:val="center"/>
              <w:rPr>
                <w:rFonts w:eastAsia="Calibri"/>
                <w:strike/>
                <w:color w:val="FF0000"/>
                <w:sz w:val="20"/>
              </w:rPr>
            </w:pPr>
            <w:r w:rsidRPr="00682BF5">
              <w:rPr>
                <w:rFonts w:eastAsia="Calibri"/>
                <w:strike/>
                <w:sz w:val="20"/>
              </w:rPr>
              <w:t>-</w:t>
            </w:r>
          </w:p>
        </w:tc>
      </w:tr>
      <w:tr w:rsidR="00E6437A" w14:paraId="0F99CC2D" w14:textId="77777777" w:rsidTr="00473759">
        <w:tc>
          <w:tcPr>
            <w:tcW w:w="1557" w:type="dxa"/>
            <w:vMerge w:val="restart"/>
            <w:tcBorders>
              <w:top w:val="single" w:sz="4" w:space="0" w:color="auto"/>
              <w:left w:val="single" w:sz="4" w:space="0" w:color="auto"/>
              <w:right w:val="single" w:sz="4" w:space="0" w:color="auto"/>
            </w:tcBorders>
          </w:tcPr>
          <w:p w14:paraId="7A9B1E76" w14:textId="2B4B53B6" w:rsidR="00E6437A" w:rsidRPr="002255DB" w:rsidRDefault="00E6437A" w:rsidP="00E6437A">
            <w:pPr>
              <w:jc w:val="both"/>
              <w:rPr>
                <w:bCs/>
                <w:color w:val="000000"/>
                <w:sz w:val="20"/>
                <w:lang w:eastAsia="lt-LT"/>
              </w:rPr>
            </w:pPr>
            <w:bookmarkStart w:id="59" w:name="_Hlk158038544"/>
            <w:r w:rsidRPr="002255DB">
              <w:rPr>
                <w:sz w:val="20"/>
              </w:rPr>
              <w:t xml:space="preserve">2.9 </w:t>
            </w:r>
            <w:r w:rsidRPr="002255DB">
              <w:rPr>
                <w:bCs/>
                <w:color w:val="000000"/>
                <w:sz w:val="20"/>
                <w:lang w:eastAsia="lt-LT"/>
              </w:rPr>
              <w:t>Atvirojo darbo su jaunimu infrastruktūros plėtra Rietavo savivaldybėje</w:t>
            </w:r>
            <w:bookmarkEnd w:id="59"/>
          </w:p>
        </w:tc>
        <w:tc>
          <w:tcPr>
            <w:tcW w:w="566" w:type="dxa"/>
            <w:vMerge w:val="restart"/>
            <w:tcBorders>
              <w:top w:val="single" w:sz="4" w:space="0" w:color="auto"/>
              <w:left w:val="single" w:sz="4" w:space="0" w:color="auto"/>
              <w:right w:val="single" w:sz="4" w:space="0" w:color="auto"/>
            </w:tcBorders>
          </w:tcPr>
          <w:p w14:paraId="2BEC7BAC" w14:textId="77777777" w:rsidR="00E6437A" w:rsidRPr="002255DB"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2A51310E" w14:textId="77777777" w:rsidR="00E6437A" w:rsidRPr="002255DB" w:rsidRDefault="00E6437A" w:rsidP="00E6437A">
            <w:pPr>
              <w:jc w:val="both"/>
              <w:rPr>
                <w:rFonts w:eastAsia="Calibri"/>
                <w:sz w:val="20"/>
              </w:rPr>
            </w:pPr>
            <w:r w:rsidRPr="002255DB">
              <w:rPr>
                <w:rFonts w:eastAsia="Calibri"/>
                <w:sz w:val="20"/>
              </w:rPr>
              <w:t>Rietavo savivaldybės administracija</w:t>
            </w:r>
          </w:p>
        </w:tc>
        <w:tc>
          <w:tcPr>
            <w:tcW w:w="1130" w:type="dxa"/>
            <w:vMerge w:val="restart"/>
            <w:tcBorders>
              <w:top w:val="single" w:sz="4" w:space="0" w:color="auto"/>
              <w:left w:val="single" w:sz="4" w:space="0" w:color="auto"/>
              <w:right w:val="single" w:sz="4" w:space="0" w:color="auto"/>
            </w:tcBorders>
          </w:tcPr>
          <w:p w14:paraId="07D3A913" w14:textId="77777777" w:rsidR="00E6437A" w:rsidRPr="002255DB" w:rsidRDefault="00E6437A" w:rsidP="00E6437A">
            <w:pPr>
              <w:jc w:val="both"/>
              <w:rPr>
                <w:sz w:val="20"/>
              </w:rPr>
            </w:pPr>
            <w:r w:rsidRPr="002255DB">
              <w:rPr>
                <w:sz w:val="20"/>
              </w:rPr>
              <w:t xml:space="preserve">Atvirieji jaunimo centrai ir kitos </w:t>
            </w:r>
            <w:r w:rsidRPr="002255DB">
              <w:rPr>
                <w:sz w:val="20"/>
                <w:shd w:val="clear" w:color="auto" w:fill="FFFFFF"/>
              </w:rPr>
              <w:t>atvirąjį darbą su jaunimu vykdančios įstaigos ir organizacijos</w:t>
            </w:r>
            <w:r w:rsidRPr="002255DB">
              <w:rPr>
                <w:rFonts w:ascii="Helvetica" w:hAnsi="Helvetica"/>
                <w:sz w:val="20"/>
                <w:shd w:val="clear" w:color="auto" w:fill="FFFFFF"/>
              </w:rPr>
              <w:t xml:space="preserve">, </w:t>
            </w:r>
            <w:proofErr w:type="spellStart"/>
            <w:r w:rsidRPr="002255DB">
              <w:rPr>
                <w:sz w:val="20"/>
                <w:shd w:val="clear" w:color="auto" w:fill="FFFFFF"/>
              </w:rPr>
              <w:t>Tverų</w:t>
            </w:r>
            <w:proofErr w:type="spellEnd"/>
            <w:r w:rsidRPr="002255DB">
              <w:rPr>
                <w:sz w:val="20"/>
                <w:shd w:val="clear" w:color="auto" w:fill="FFFFFF"/>
              </w:rPr>
              <w:t xml:space="preserve"> gimnazija</w:t>
            </w:r>
            <w:r w:rsidRPr="002255DB">
              <w:rPr>
                <w:rFonts w:ascii="Helvetica" w:hAnsi="Helvetica"/>
                <w:sz w:val="20"/>
                <w:shd w:val="clear" w:color="auto" w:fill="FFFFFF"/>
              </w:rPr>
              <w:t xml:space="preserve"> </w:t>
            </w:r>
          </w:p>
          <w:p w14:paraId="5E0A0036" w14:textId="77777777" w:rsidR="00E6437A" w:rsidRPr="002255DB" w:rsidRDefault="00E6437A" w:rsidP="00E6437A">
            <w:pPr>
              <w:jc w:val="both"/>
              <w:rPr>
                <w:rFonts w:eastAsia="Calibri"/>
                <w:sz w:val="20"/>
              </w:rPr>
            </w:pPr>
          </w:p>
        </w:tc>
        <w:tc>
          <w:tcPr>
            <w:tcW w:w="709" w:type="dxa"/>
            <w:vMerge w:val="restart"/>
            <w:tcBorders>
              <w:top w:val="single" w:sz="4" w:space="0" w:color="auto"/>
              <w:left w:val="single" w:sz="4" w:space="0" w:color="auto"/>
              <w:right w:val="single" w:sz="4" w:space="0" w:color="auto"/>
            </w:tcBorders>
          </w:tcPr>
          <w:p w14:paraId="40B70E4E" w14:textId="77777777" w:rsidR="00E6437A" w:rsidRPr="002255DB"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49AC9563" w14:textId="77777777" w:rsidR="00E6437A" w:rsidRPr="002255DB" w:rsidRDefault="00E6437A" w:rsidP="00E6437A">
            <w:pPr>
              <w:jc w:val="both"/>
              <w:rPr>
                <w:rFonts w:eastAsia="Calibri"/>
                <w:sz w:val="20"/>
              </w:rPr>
            </w:pPr>
            <w:r w:rsidRPr="002255DB">
              <w:rPr>
                <w:rFonts w:eastAsia="Calibri"/>
                <w:sz w:val="20"/>
              </w:rPr>
              <w:t>Taip, HP Darnus vystymasis</w:t>
            </w:r>
          </w:p>
          <w:p w14:paraId="7CEBC2A4" w14:textId="77777777" w:rsidR="00E6437A" w:rsidRPr="002255DB" w:rsidRDefault="00E6437A" w:rsidP="00E6437A">
            <w:pPr>
              <w:jc w:val="both"/>
              <w:rPr>
                <w:rFonts w:eastAsia="Calibri"/>
                <w:sz w:val="20"/>
              </w:rPr>
            </w:pPr>
            <w:r w:rsidRPr="002255DB">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7B96F8F2" w14:textId="77777777" w:rsidR="00E6437A" w:rsidRPr="002255DB" w:rsidRDefault="00E6437A" w:rsidP="00E6437A">
            <w:pPr>
              <w:jc w:val="both"/>
              <w:rPr>
                <w:rFonts w:eastAsia="Calibri"/>
                <w:b/>
                <w:sz w:val="20"/>
              </w:rPr>
            </w:pPr>
          </w:p>
        </w:tc>
        <w:tc>
          <w:tcPr>
            <w:tcW w:w="1278" w:type="dxa"/>
            <w:vMerge w:val="restart"/>
          </w:tcPr>
          <w:p w14:paraId="545EE93F" w14:textId="77777777" w:rsidR="00E6437A" w:rsidRPr="001B2CA3" w:rsidRDefault="00E6437A" w:rsidP="00E6437A">
            <w:pPr>
              <w:jc w:val="center"/>
              <w:rPr>
                <w:bCs/>
                <w:iCs/>
                <w:sz w:val="20"/>
              </w:rPr>
            </w:pPr>
            <w:r w:rsidRPr="001B2CA3">
              <w:rPr>
                <w:bCs/>
                <w:iCs/>
                <w:sz w:val="20"/>
              </w:rPr>
              <w:t>554517</w:t>
            </w:r>
          </w:p>
        </w:tc>
        <w:tc>
          <w:tcPr>
            <w:tcW w:w="425" w:type="dxa"/>
            <w:vMerge w:val="restart"/>
          </w:tcPr>
          <w:p w14:paraId="5826F1E6" w14:textId="29BFFF07" w:rsidR="00E6437A" w:rsidRPr="001B2CA3" w:rsidRDefault="00E6437A" w:rsidP="00E6437A">
            <w:pPr>
              <w:jc w:val="center"/>
              <w:rPr>
                <w:bCs/>
                <w:iCs/>
                <w:sz w:val="20"/>
              </w:rPr>
            </w:pPr>
          </w:p>
        </w:tc>
        <w:tc>
          <w:tcPr>
            <w:tcW w:w="567" w:type="dxa"/>
            <w:vMerge w:val="restart"/>
          </w:tcPr>
          <w:p w14:paraId="691AE07D" w14:textId="427F53D6" w:rsidR="00E6437A" w:rsidRPr="001B2CA3" w:rsidRDefault="00E6437A" w:rsidP="00E6437A">
            <w:pPr>
              <w:jc w:val="center"/>
              <w:rPr>
                <w:bCs/>
                <w:iCs/>
                <w:sz w:val="20"/>
              </w:rPr>
            </w:pPr>
          </w:p>
        </w:tc>
        <w:tc>
          <w:tcPr>
            <w:tcW w:w="1134" w:type="dxa"/>
            <w:vMerge w:val="restart"/>
          </w:tcPr>
          <w:p w14:paraId="282C501D" w14:textId="77777777" w:rsidR="00E6437A" w:rsidRPr="001B2CA3" w:rsidRDefault="00E6437A" w:rsidP="00E6437A">
            <w:pPr>
              <w:jc w:val="center"/>
              <w:rPr>
                <w:bCs/>
                <w:iCs/>
                <w:sz w:val="20"/>
              </w:rPr>
            </w:pPr>
            <w:r w:rsidRPr="001B2CA3">
              <w:rPr>
                <w:bCs/>
                <w:iCs/>
                <w:sz w:val="20"/>
              </w:rPr>
              <w:t>471339</w:t>
            </w:r>
          </w:p>
        </w:tc>
        <w:tc>
          <w:tcPr>
            <w:tcW w:w="1134" w:type="dxa"/>
            <w:vMerge w:val="restart"/>
          </w:tcPr>
          <w:p w14:paraId="6F76107C" w14:textId="77777777" w:rsidR="00E6437A" w:rsidRPr="001B2CA3" w:rsidRDefault="00E6437A" w:rsidP="00E6437A">
            <w:pPr>
              <w:jc w:val="center"/>
              <w:rPr>
                <w:bCs/>
                <w:iCs/>
                <w:sz w:val="20"/>
              </w:rPr>
            </w:pPr>
            <w:r w:rsidRPr="001B2CA3">
              <w:rPr>
                <w:bCs/>
                <w:iCs/>
                <w:sz w:val="20"/>
              </w:rPr>
              <w:t>83178</w:t>
            </w:r>
          </w:p>
        </w:tc>
        <w:tc>
          <w:tcPr>
            <w:tcW w:w="2410" w:type="dxa"/>
          </w:tcPr>
          <w:p w14:paraId="1F6355E4" w14:textId="77777777" w:rsidR="00E6437A" w:rsidRPr="002255DB" w:rsidRDefault="00E6437A" w:rsidP="00E6437A">
            <w:pPr>
              <w:jc w:val="both"/>
              <w:rPr>
                <w:sz w:val="20"/>
              </w:rPr>
            </w:pPr>
            <w:r w:rsidRPr="002255DB">
              <w:rPr>
                <w:sz w:val="20"/>
                <w:lang w:eastAsia="lt-LT"/>
              </w:rPr>
              <w:t xml:space="preserve">R.S.2.3033 </w:t>
            </w:r>
            <w:r w:rsidRPr="002255DB">
              <w:rPr>
                <w:rFonts w:eastAsia="Calibri"/>
                <w:sz w:val="20"/>
                <w:lang w:eastAsia="lt-LT" w:bidi="lt-LT"/>
              </w:rPr>
              <w:t xml:space="preserve">Socialiai pažeidžiamų, socialinę riziką (atskirtį) patiriančių asmenų, gavusių paslaugas naujoje ar modernizuotoje infrastruktūroje skaičius per metus </w:t>
            </w:r>
            <w:r w:rsidRPr="002255DB">
              <w:rPr>
                <w:bCs/>
                <w:sz w:val="20"/>
              </w:rPr>
              <w:t>|</w:t>
            </w:r>
            <w:r w:rsidRPr="002255DB">
              <w:rPr>
                <w:sz w:val="20"/>
              </w:rPr>
              <w:t>Asmenys per metus</w:t>
            </w:r>
          </w:p>
        </w:tc>
        <w:tc>
          <w:tcPr>
            <w:tcW w:w="851" w:type="dxa"/>
            <w:tcBorders>
              <w:top w:val="single" w:sz="4" w:space="0" w:color="auto"/>
              <w:left w:val="single" w:sz="4" w:space="0" w:color="auto"/>
              <w:bottom w:val="single" w:sz="4" w:space="0" w:color="auto"/>
              <w:right w:val="single" w:sz="4" w:space="0" w:color="auto"/>
            </w:tcBorders>
          </w:tcPr>
          <w:p w14:paraId="40E2D495" w14:textId="77777777" w:rsidR="00E6437A" w:rsidRPr="002255DB" w:rsidRDefault="00E6437A" w:rsidP="00E6437A">
            <w:pPr>
              <w:jc w:val="center"/>
              <w:rPr>
                <w:rFonts w:eastAsia="Calibri"/>
                <w:sz w:val="22"/>
                <w:szCs w:val="22"/>
              </w:rPr>
            </w:pPr>
            <w:r w:rsidRPr="002255DB">
              <w:rPr>
                <w:rFonts w:eastAsia="Calibri"/>
                <w:sz w:val="22"/>
                <w:szCs w:val="22"/>
              </w:rPr>
              <w:t>75</w:t>
            </w:r>
          </w:p>
          <w:p w14:paraId="59024047" w14:textId="77777777" w:rsidR="00E6437A" w:rsidRPr="002255DB" w:rsidRDefault="00E6437A" w:rsidP="00E6437A">
            <w:pPr>
              <w:jc w:val="center"/>
              <w:rPr>
                <w:rFonts w:eastAsia="Calibri"/>
                <w:sz w:val="22"/>
                <w:szCs w:val="22"/>
              </w:rPr>
            </w:pPr>
            <w:r w:rsidRPr="002255DB">
              <w:rPr>
                <w:rFonts w:eastAsia="Calibri"/>
                <w:sz w:val="18"/>
                <w:szCs w:val="18"/>
              </w:rPr>
              <w:t>(2028)</w:t>
            </w:r>
          </w:p>
        </w:tc>
        <w:tc>
          <w:tcPr>
            <w:tcW w:w="708" w:type="dxa"/>
            <w:vMerge w:val="restart"/>
            <w:tcBorders>
              <w:left w:val="single" w:sz="4" w:space="0" w:color="auto"/>
              <w:right w:val="single" w:sz="4" w:space="0" w:color="auto"/>
            </w:tcBorders>
          </w:tcPr>
          <w:p w14:paraId="4668D010" w14:textId="77777777" w:rsidR="00E6437A" w:rsidRPr="006C2338" w:rsidRDefault="00E6437A" w:rsidP="00E6437A">
            <w:pPr>
              <w:ind w:hanging="9"/>
              <w:jc w:val="both"/>
              <w:rPr>
                <w:rFonts w:eastAsia="Calibri"/>
                <w:sz w:val="20"/>
              </w:rPr>
            </w:pPr>
            <w:r w:rsidRPr="006C2338">
              <w:rPr>
                <w:rFonts w:eastAsia="Calibri"/>
                <w:sz w:val="20"/>
              </w:rPr>
              <w:t xml:space="preserve">2025, I </w:t>
            </w:r>
            <w:proofErr w:type="spellStart"/>
            <w:r w:rsidRPr="006C2338">
              <w:rPr>
                <w:rFonts w:eastAsia="Calibri"/>
                <w:sz w:val="20"/>
              </w:rPr>
              <w:t>ketv</w:t>
            </w:r>
            <w:proofErr w:type="spellEnd"/>
            <w:r w:rsidRPr="006C2338">
              <w:rPr>
                <w:rFonts w:eastAsia="Calibri"/>
                <w:sz w:val="20"/>
              </w:rPr>
              <w:t>.</w:t>
            </w:r>
          </w:p>
        </w:tc>
        <w:tc>
          <w:tcPr>
            <w:tcW w:w="850" w:type="dxa"/>
            <w:vMerge w:val="restart"/>
            <w:tcBorders>
              <w:left w:val="single" w:sz="4" w:space="0" w:color="auto"/>
              <w:right w:val="single" w:sz="4" w:space="0" w:color="auto"/>
            </w:tcBorders>
          </w:tcPr>
          <w:p w14:paraId="3E02E1B6" w14:textId="77777777" w:rsidR="00E6437A" w:rsidRPr="006C2338" w:rsidRDefault="00E6437A" w:rsidP="00E6437A">
            <w:pPr>
              <w:ind w:hanging="9"/>
              <w:jc w:val="both"/>
              <w:rPr>
                <w:rFonts w:eastAsia="Calibri"/>
                <w:sz w:val="20"/>
              </w:rPr>
            </w:pPr>
            <w:r w:rsidRPr="006C2338">
              <w:rPr>
                <w:rFonts w:eastAsia="Calibri"/>
                <w:sz w:val="20"/>
              </w:rPr>
              <w:t xml:space="preserve">2028, I </w:t>
            </w:r>
            <w:proofErr w:type="spellStart"/>
            <w:r w:rsidRPr="006C2338">
              <w:rPr>
                <w:rFonts w:eastAsia="Calibri"/>
                <w:sz w:val="20"/>
              </w:rPr>
              <w:t>ketv</w:t>
            </w:r>
            <w:proofErr w:type="spellEnd"/>
            <w:r w:rsidRPr="006C2338">
              <w:rPr>
                <w:rFonts w:eastAsia="Calibri"/>
                <w:sz w:val="20"/>
              </w:rPr>
              <w:t>.</w:t>
            </w:r>
          </w:p>
        </w:tc>
      </w:tr>
      <w:tr w:rsidR="00E6437A" w14:paraId="5E9AC854" w14:textId="77777777" w:rsidTr="00473759">
        <w:tc>
          <w:tcPr>
            <w:tcW w:w="1557" w:type="dxa"/>
            <w:vMerge/>
            <w:tcBorders>
              <w:left w:val="single" w:sz="4" w:space="0" w:color="auto"/>
              <w:right w:val="single" w:sz="4" w:space="0" w:color="auto"/>
            </w:tcBorders>
          </w:tcPr>
          <w:p w14:paraId="1A3A91A6" w14:textId="77777777" w:rsidR="00E6437A" w:rsidRDefault="00E6437A" w:rsidP="00E6437A">
            <w:pPr>
              <w:jc w:val="both"/>
              <w:rPr>
                <w:bCs/>
                <w:color w:val="000000"/>
                <w:sz w:val="20"/>
                <w:lang w:eastAsia="lt-LT"/>
              </w:rPr>
            </w:pPr>
          </w:p>
        </w:tc>
        <w:tc>
          <w:tcPr>
            <w:tcW w:w="566" w:type="dxa"/>
            <w:vMerge/>
            <w:tcBorders>
              <w:left w:val="single" w:sz="4" w:space="0" w:color="auto"/>
              <w:right w:val="single" w:sz="4" w:space="0" w:color="auto"/>
            </w:tcBorders>
          </w:tcPr>
          <w:p w14:paraId="53F242BA"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0FF6C6F8" w14:textId="77777777" w:rsidR="00E6437A" w:rsidRDefault="00E6437A" w:rsidP="00E6437A">
            <w:pPr>
              <w:jc w:val="both"/>
              <w:rPr>
                <w:rFonts w:eastAsia="Calibri"/>
                <w:sz w:val="20"/>
              </w:rPr>
            </w:pPr>
          </w:p>
        </w:tc>
        <w:tc>
          <w:tcPr>
            <w:tcW w:w="1130" w:type="dxa"/>
            <w:vMerge/>
            <w:tcBorders>
              <w:left w:val="single" w:sz="4" w:space="0" w:color="auto"/>
              <w:right w:val="single" w:sz="4" w:space="0" w:color="auto"/>
            </w:tcBorders>
          </w:tcPr>
          <w:p w14:paraId="093BD311" w14:textId="77777777" w:rsidR="00E6437A" w:rsidRDefault="00E6437A" w:rsidP="00E6437A">
            <w:pPr>
              <w:jc w:val="both"/>
              <w:rPr>
                <w:rFonts w:eastAsia="Calibri"/>
                <w:sz w:val="20"/>
              </w:rPr>
            </w:pPr>
          </w:p>
        </w:tc>
        <w:tc>
          <w:tcPr>
            <w:tcW w:w="709" w:type="dxa"/>
            <w:vMerge/>
            <w:tcBorders>
              <w:left w:val="single" w:sz="4" w:space="0" w:color="auto"/>
              <w:right w:val="single" w:sz="4" w:space="0" w:color="auto"/>
            </w:tcBorders>
          </w:tcPr>
          <w:p w14:paraId="571CE4C7"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0A818994"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268799BB" w14:textId="77777777" w:rsidR="00E6437A" w:rsidRDefault="00E6437A" w:rsidP="00E6437A">
            <w:pPr>
              <w:jc w:val="both"/>
              <w:rPr>
                <w:rFonts w:eastAsia="Calibri"/>
                <w:b/>
                <w:sz w:val="20"/>
              </w:rPr>
            </w:pPr>
          </w:p>
        </w:tc>
        <w:tc>
          <w:tcPr>
            <w:tcW w:w="1278" w:type="dxa"/>
            <w:vMerge/>
          </w:tcPr>
          <w:p w14:paraId="3B215FCB" w14:textId="77777777" w:rsidR="00E6437A" w:rsidRDefault="00E6437A" w:rsidP="00E6437A">
            <w:pPr>
              <w:jc w:val="center"/>
              <w:rPr>
                <w:bCs/>
                <w:iCs/>
                <w:sz w:val="20"/>
              </w:rPr>
            </w:pPr>
          </w:p>
        </w:tc>
        <w:tc>
          <w:tcPr>
            <w:tcW w:w="425" w:type="dxa"/>
            <w:vMerge/>
          </w:tcPr>
          <w:p w14:paraId="0A64C5D1" w14:textId="77777777" w:rsidR="00E6437A" w:rsidRDefault="00E6437A" w:rsidP="00E6437A">
            <w:pPr>
              <w:jc w:val="center"/>
              <w:rPr>
                <w:bCs/>
                <w:iCs/>
                <w:sz w:val="20"/>
              </w:rPr>
            </w:pPr>
          </w:p>
        </w:tc>
        <w:tc>
          <w:tcPr>
            <w:tcW w:w="567" w:type="dxa"/>
            <w:vMerge/>
          </w:tcPr>
          <w:p w14:paraId="570598F3" w14:textId="77777777" w:rsidR="00E6437A" w:rsidRDefault="00E6437A" w:rsidP="00E6437A">
            <w:pPr>
              <w:jc w:val="center"/>
              <w:rPr>
                <w:bCs/>
                <w:iCs/>
                <w:sz w:val="20"/>
              </w:rPr>
            </w:pPr>
          </w:p>
        </w:tc>
        <w:tc>
          <w:tcPr>
            <w:tcW w:w="1134" w:type="dxa"/>
            <w:vMerge/>
          </w:tcPr>
          <w:p w14:paraId="0CC97AB2" w14:textId="77777777" w:rsidR="00E6437A" w:rsidRDefault="00E6437A" w:rsidP="00E6437A">
            <w:pPr>
              <w:jc w:val="center"/>
              <w:rPr>
                <w:bCs/>
                <w:iCs/>
                <w:sz w:val="20"/>
              </w:rPr>
            </w:pPr>
          </w:p>
        </w:tc>
        <w:tc>
          <w:tcPr>
            <w:tcW w:w="1134" w:type="dxa"/>
            <w:vMerge/>
          </w:tcPr>
          <w:p w14:paraId="2874BF07" w14:textId="77777777" w:rsidR="00E6437A" w:rsidRDefault="00E6437A" w:rsidP="00E6437A">
            <w:pPr>
              <w:jc w:val="center"/>
              <w:rPr>
                <w:bCs/>
                <w:iCs/>
                <w:sz w:val="20"/>
              </w:rPr>
            </w:pPr>
          </w:p>
        </w:tc>
        <w:tc>
          <w:tcPr>
            <w:tcW w:w="2410" w:type="dxa"/>
          </w:tcPr>
          <w:p w14:paraId="21D14A82" w14:textId="77777777" w:rsidR="00E6437A" w:rsidRDefault="00E6437A" w:rsidP="00E6437A">
            <w:pPr>
              <w:jc w:val="both"/>
              <w:rPr>
                <w:sz w:val="20"/>
                <w:lang w:eastAsia="lt-LT"/>
              </w:rPr>
            </w:pPr>
            <w:r>
              <w:rPr>
                <w:sz w:val="20"/>
                <w:lang w:eastAsia="lt-LT"/>
              </w:rPr>
              <w:t xml:space="preserve">P.S.2.1031 </w:t>
            </w:r>
            <w:r>
              <w:rPr>
                <w:rFonts w:eastAsia="Calibri"/>
                <w:sz w:val="20"/>
                <w:lang w:eastAsia="lt-LT" w:bidi="lt-LT"/>
              </w:rPr>
              <w:t xml:space="preserve">Paslaugų socialiai pažeidžiamiems, socialinę riziką (atskirtį) patiriantiems asmenims </w:t>
            </w:r>
            <w:r>
              <w:rPr>
                <w:rFonts w:eastAsia="Calibri"/>
                <w:sz w:val="20"/>
                <w:lang w:eastAsia="lt-LT" w:bidi="lt-LT"/>
              </w:rPr>
              <w:lastRenderedPageBreak/>
              <w:t xml:space="preserve">vietų skaičius naujoje ar modernizuotoje infrastruktūroje </w:t>
            </w:r>
            <w:r>
              <w:rPr>
                <w:bCs/>
                <w:sz w:val="20"/>
              </w:rPr>
              <w:t>|</w:t>
            </w:r>
            <w:r>
              <w:rPr>
                <w:sz w:val="20"/>
              </w:rPr>
              <w:t>Skaičius</w:t>
            </w:r>
          </w:p>
        </w:tc>
        <w:tc>
          <w:tcPr>
            <w:tcW w:w="851" w:type="dxa"/>
            <w:tcBorders>
              <w:top w:val="single" w:sz="4" w:space="0" w:color="auto"/>
              <w:left w:val="single" w:sz="4" w:space="0" w:color="auto"/>
              <w:bottom w:val="single" w:sz="4" w:space="0" w:color="auto"/>
              <w:right w:val="single" w:sz="4" w:space="0" w:color="auto"/>
            </w:tcBorders>
          </w:tcPr>
          <w:p w14:paraId="75242455" w14:textId="77777777" w:rsidR="00E6437A" w:rsidRDefault="00E6437A" w:rsidP="00E6437A">
            <w:pPr>
              <w:jc w:val="center"/>
              <w:rPr>
                <w:rFonts w:eastAsia="Calibri"/>
                <w:sz w:val="22"/>
                <w:szCs w:val="22"/>
              </w:rPr>
            </w:pPr>
            <w:r>
              <w:rPr>
                <w:rFonts w:eastAsia="Calibri"/>
                <w:sz w:val="22"/>
                <w:szCs w:val="22"/>
              </w:rPr>
              <w:lastRenderedPageBreak/>
              <w:t>35</w:t>
            </w:r>
          </w:p>
          <w:p w14:paraId="0692B92F" w14:textId="77777777" w:rsidR="00E6437A" w:rsidRDefault="00E6437A" w:rsidP="00E6437A">
            <w:pPr>
              <w:jc w:val="center"/>
              <w:rPr>
                <w:rFonts w:eastAsia="Calibri"/>
                <w:sz w:val="22"/>
                <w:szCs w:val="22"/>
              </w:rPr>
            </w:pPr>
            <w:r>
              <w:rPr>
                <w:rFonts w:eastAsia="Calibri"/>
                <w:sz w:val="18"/>
                <w:szCs w:val="18"/>
              </w:rPr>
              <w:t>(2028)</w:t>
            </w:r>
          </w:p>
        </w:tc>
        <w:tc>
          <w:tcPr>
            <w:tcW w:w="708" w:type="dxa"/>
            <w:vMerge/>
            <w:tcBorders>
              <w:left w:val="single" w:sz="4" w:space="0" w:color="auto"/>
              <w:right w:val="single" w:sz="4" w:space="0" w:color="auto"/>
            </w:tcBorders>
          </w:tcPr>
          <w:p w14:paraId="45D6ED8E"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6164443D" w14:textId="77777777" w:rsidR="00E6437A" w:rsidRDefault="00E6437A" w:rsidP="00E6437A">
            <w:pPr>
              <w:jc w:val="both"/>
              <w:rPr>
                <w:rFonts w:eastAsia="Calibri"/>
                <w:sz w:val="20"/>
              </w:rPr>
            </w:pPr>
          </w:p>
        </w:tc>
      </w:tr>
      <w:tr w:rsidR="00E6437A" w14:paraId="21EF32B1" w14:textId="77777777" w:rsidTr="00473759">
        <w:tc>
          <w:tcPr>
            <w:tcW w:w="1557" w:type="dxa"/>
            <w:vMerge w:val="restart"/>
            <w:tcBorders>
              <w:top w:val="single" w:sz="4" w:space="0" w:color="auto"/>
              <w:left w:val="single" w:sz="4" w:space="0" w:color="auto"/>
              <w:right w:val="single" w:sz="4" w:space="0" w:color="auto"/>
            </w:tcBorders>
          </w:tcPr>
          <w:p w14:paraId="73041521" w14:textId="77777777" w:rsidR="00E6437A" w:rsidRDefault="00E6437A" w:rsidP="00E6437A">
            <w:pPr>
              <w:jc w:val="both"/>
              <w:rPr>
                <w:bCs/>
                <w:sz w:val="20"/>
                <w:lang w:eastAsia="lt-LT"/>
              </w:rPr>
            </w:pPr>
            <w:r>
              <w:rPr>
                <w:sz w:val="20"/>
              </w:rPr>
              <w:t>2.10 A</w:t>
            </w:r>
            <w:r>
              <w:rPr>
                <w:bCs/>
                <w:sz w:val="20"/>
                <w:lang w:eastAsia="lt-LT"/>
              </w:rPr>
              <w:t>tvirųjų jaunimo erdvių plėtra   Mažeikių rajono savivaldybėje</w:t>
            </w:r>
          </w:p>
        </w:tc>
        <w:tc>
          <w:tcPr>
            <w:tcW w:w="566" w:type="dxa"/>
            <w:vMerge w:val="restart"/>
            <w:tcBorders>
              <w:top w:val="single" w:sz="4" w:space="0" w:color="auto"/>
              <w:left w:val="single" w:sz="4" w:space="0" w:color="auto"/>
              <w:right w:val="single" w:sz="4" w:space="0" w:color="auto"/>
            </w:tcBorders>
          </w:tcPr>
          <w:p w14:paraId="7EAB924A" w14:textId="77777777" w:rsidR="00E6437A"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1718121A" w14:textId="77777777" w:rsidR="00E6437A" w:rsidRDefault="00E6437A" w:rsidP="00E6437A">
            <w:pPr>
              <w:jc w:val="both"/>
              <w:rPr>
                <w:rFonts w:eastAsia="Calibri"/>
                <w:sz w:val="20"/>
              </w:rPr>
            </w:pPr>
            <w:r>
              <w:rPr>
                <w:rFonts w:eastAsia="Calibri"/>
                <w:sz w:val="20"/>
              </w:rPr>
              <w:t>Mažeikių rajono savivaldybės administracija</w:t>
            </w:r>
          </w:p>
        </w:tc>
        <w:tc>
          <w:tcPr>
            <w:tcW w:w="1130" w:type="dxa"/>
            <w:vMerge w:val="restart"/>
            <w:tcBorders>
              <w:top w:val="single" w:sz="4" w:space="0" w:color="auto"/>
              <w:left w:val="single" w:sz="4" w:space="0" w:color="auto"/>
              <w:right w:val="single" w:sz="4" w:space="0" w:color="auto"/>
            </w:tcBorders>
          </w:tcPr>
          <w:p w14:paraId="117B349B" w14:textId="77777777" w:rsidR="00E6437A" w:rsidRDefault="00E6437A" w:rsidP="00E6437A">
            <w:pPr>
              <w:jc w:val="both"/>
              <w:rPr>
                <w:sz w:val="20"/>
              </w:rPr>
            </w:pPr>
            <w:r>
              <w:rPr>
                <w:sz w:val="20"/>
              </w:rPr>
              <w:t xml:space="preserve">Atvirieji jaunimo centrai ir kitos </w:t>
            </w:r>
            <w:r>
              <w:rPr>
                <w:sz w:val="20"/>
                <w:shd w:val="clear" w:color="auto" w:fill="FFFFFF"/>
              </w:rPr>
              <w:t>atvirąjį darbą su jaunimu vykdančiomis įstaigos ir organizacijos</w:t>
            </w:r>
            <w:r>
              <w:rPr>
                <w:rFonts w:ascii="Helvetica" w:hAnsi="Helvetica"/>
                <w:sz w:val="20"/>
                <w:shd w:val="clear" w:color="auto" w:fill="FFFFFF"/>
              </w:rPr>
              <w:t xml:space="preserve">  </w:t>
            </w:r>
          </w:p>
          <w:p w14:paraId="3E9DEAE3" w14:textId="77777777" w:rsidR="00E6437A" w:rsidRDefault="00E6437A" w:rsidP="00E6437A">
            <w:pPr>
              <w:jc w:val="both"/>
              <w:rPr>
                <w:rFonts w:eastAsia="Calibri"/>
                <w:sz w:val="20"/>
              </w:rPr>
            </w:pPr>
          </w:p>
        </w:tc>
        <w:tc>
          <w:tcPr>
            <w:tcW w:w="709" w:type="dxa"/>
            <w:vMerge w:val="restart"/>
            <w:tcBorders>
              <w:top w:val="single" w:sz="4" w:space="0" w:color="auto"/>
              <w:left w:val="single" w:sz="4" w:space="0" w:color="auto"/>
              <w:right w:val="single" w:sz="4" w:space="0" w:color="auto"/>
            </w:tcBorders>
          </w:tcPr>
          <w:p w14:paraId="4B48D25E"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43BB3A10" w14:textId="77777777" w:rsidR="00E6437A" w:rsidRDefault="00E6437A" w:rsidP="00E6437A">
            <w:pPr>
              <w:jc w:val="both"/>
              <w:rPr>
                <w:rFonts w:eastAsia="Calibri"/>
                <w:sz w:val="20"/>
              </w:rPr>
            </w:pPr>
            <w:r>
              <w:rPr>
                <w:rFonts w:eastAsia="Calibri"/>
                <w:sz w:val="20"/>
              </w:rPr>
              <w:t>Taip, HP Darnus vystymasis</w:t>
            </w:r>
          </w:p>
          <w:p w14:paraId="00AF5075"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60AE4768" w14:textId="77777777" w:rsidR="00E6437A" w:rsidRDefault="00E6437A" w:rsidP="00E6437A">
            <w:pPr>
              <w:jc w:val="both"/>
              <w:rPr>
                <w:rFonts w:eastAsia="Calibri"/>
                <w:b/>
                <w:sz w:val="20"/>
              </w:rPr>
            </w:pPr>
          </w:p>
        </w:tc>
        <w:tc>
          <w:tcPr>
            <w:tcW w:w="1278" w:type="dxa"/>
            <w:vMerge w:val="restart"/>
          </w:tcPr>
          <w:p w14:paraId="18F655C0" w14:textId="77777777" w:rsidR="00E6437A" w:rsidRDefault="00E6437A" w:rsidP="00E6437A">
            <w:pPr>
              <w:jc w:val="center"/>
              <w:rPr>
                <w:bCs/>
                <w:iCs/>
                <w:sz w:val="20"/>
              </w:rPr>
            </w:pPr>
            <w:r>
              <w:rPr>
                <w:sz w:val="20"/>
              </w:rPr>
              <w:t>650000</w:t>
            </w:r>
          </w:p>
        </w:tc>
        <w:tc>
          <w:tcPr>
            <w:tcW w:w="425" w:type="dxa"/>
            <w:vMerge w:val="restart"/>
          </w:tcPr>
          <w:p w14:paraId="3D445415" w14:textId="43BC2F66" w:rsidR="00E6437A" w:rsidRDefault="00E6437A" w:rsidP="00E6437A">
            <w:pPr>
              <w:jc w:val="center"/>
              <w:rPr>
                <w:bCs/>
                <w:iCs/>
                <w:sz w:val="20"/>
              </w:rPr>
            </w:pPr>
          </w:p>
        </w:tc>
        <w:tc>
          <w:tcPr>
            <w:tcW w:w="567" w:type="dxa"/>
            <w:vMerge w:val="restart"/>
          </w:tcPr>
          <w:p w14:paraId="015A7F5A" w14:textId="45A7718E" w:rsidR="00E6437A" w:rsidRDefault="00E6437A" w:rsidP="00E6437A">
            <w:pPr>
              <w:jc w:val="center"/>
              <w:rPr>
                <w:bCs/>
                <w:iCs/>
                <w:sz w:val="20"/>
              </w:rPr>
            </w:pPr>
          </w:p>
        </w:tc>
        <w:tc>
          <w:tcPr>
            <w:tcW w:w="1134" w:type="dxa"/>
            <w:vMerge w:val="restart"/>
          </w:tcPr>
          <w:p w14:paraId="07D44B62" w14:textId="77777777" w:rsidR="00E6437A" w:rsidRDefault="00E6437A" w:rsidP="00E6437A">
            <w:pPr>
              <w:jc w:val="center"/>
              <w:rPr>
                <w:sz w:val="20"/>
              </w:rPr>
            </w:pPr>
            <w:r>
              <w:rPr>
                <w:sz w:val="20"/>
              </w:rPr>
              <w:t>552500</w:t>
            </w:r>
          </w:p>
          <w:p w14:paraId="765C9E1B" w14:textId="77777777" w:rsidR="00E6437A" w:rsidRDefault="00E6437A" w:rsidP="00E6437A">
            <w:pPr>
              <w:jc w:val="center"/>
              <w:rPr>
                <w:sz w:val="20"/>
              </w:rPr>
            </w:pPr>
          </w:p>
          <w:p w14:paraId="5A2A5D4B" w14:textId="77777777" w:rsidR="00E6437A" w:rsidRDefault="00E6437A" w:rsidP="00E6437A">
            <w:pPr>
              <w:jc w:val="center"/>
              <w:rPr>
                <w:sz w:val="20"/>
              </w:rPr>
            </w:pPr>
          </w:p>
          <w:p w14:paraId="2649E2A2" w14:textId="77777777" w:rsidR="00E6437A" w:rsidRDefault="00E6437A" w:rsidP="00E6437A">
            <w:pPr>
              <w:jc w:val="center"/>
              <w:rPr>
                <w:bCs/>
                <w:iCs/>
                <w:sz w:val="20"/>
              </w:rPr>
            </w:pPr>
          </w:p>
        </w:tc>
        <w:tc>
          <w:tcPr>
            <w:tcW w:w="1134" w:type="dxa"/>
            <w:vMerge w:val="restart"/>
          </w:tcPr>
          <w:p w14:paraId="7B883943" w14:textId="77777777" w:rsidR="00E6437A" w:rsidRDefault="00E6437A" w:rsidP="00E6437A">
            <w:pPr>
              <w:jc w:val="center"/>
              <w:rPr>
                <w:sz w:val="20"/>
              </w:rPr>
            </w:pPr>
            <w:r>
              <w:rPr>
                <w:sz w:val="20"/>
              </w:rPr>
              <w:t>97500</w:t>
            </w:r>
          </w:p>
          <w:p w14:paraId="3409CC6E" w14:textId="77777777" w:rsidR="00E6437A" w:rsidRDefault="00E6437A" w:rsidP="00E6437A">
            <w:pPr>
              <w:jc w:val="center"/>
              <w:rPr>
                <w:sz w:val="20"/>
              </w:rPr>
            </w:pPr>
          </w:p>
          <w:p w14:paraId="76F472FF" w14:textId="77777777" w:rsidR="00E6437A" w:rsidRDefault="00E6437A" w:rsidP="00E6437A">
            <w:pPr>
              <w:jc w:val="center"/>
              <w:rPr>
                <w:bCs/>
                <w:iCs/>
                <w:sz w:val="20"/>
              </w:rPr>
            </w:pPr>
          </w:p>
        </w:tc>
        <w:tc>
          <w:tcPr>
            <w:tcW w:w="2410" w:type="dxa"/>
          </w:tcPr>
          <w:p w14:paraId="1AEC9514" w14:textId="77777777" w:rsidR="00E6437A" w:rsidRDefault="00E6437A" w:rsidP="00E6437A">
            <w:pPr>
              <w:jc w:val="both"/>
              <w:rPr>
                <w:color w:val="000000"/>
                <w:sz w:val="20"/>
              </w:rPr>
            </w:pPr>
            <w:r>
              <w:rPr>
                <w:sz w:val="20"/>
                <w:lang w:eastAsia="lt-LT"/>
              </w:rPr>
              <w:t xml:space="preserve">R.S.2.3033 </w:t>
            </w:r>
            <w:r>
              <w:rPr>
                <w:rFonts w:eastAsia="Calibri"/>
                <w:sz w:val="20"/>
                <w:lang w:eastAsia="lt-LT" w:bidi="lt-LT"/>
              </w:rPr>
              <w:t xml:space="preserve">Socialiai pažeidžiamų, socialinę riziką (atskirtį) patiriančių asmenų, gavusių paslaugas naujoje ar modernizuotoje infrastruktūroje skaičius per metus </w:t>
            </w:r>
            <w:r>
              <w:rPr>
                <w:bCs/>
                <w:sz w:val="20"/>
              </w:rPr>
              <w:t>|</w:t>
            </w:r>
            <w:r>
              <w:rPr>
                <w:sz w:val="20"/>
              </w:rPr>
              <w:t>Asmenys per metus</w:t>
            </w:r>
          </w:p>
        </w:tc>
        <w:tc>
          <w:tcPr>
            <w:tcW w:w="851" w:type="dxa"/>
            <w:tcBorders>
              <w:top w:val="single" w:sz="4" w:space="0" w:color="auto"/>
              <w:left w:val="single" w:sz="4" w:space="0" w:color="auto"/>
              <w:bottom w:val="single" w:sz="4" w:space="0" w:color="auto"/>
              <w:right w:val="single" w:sz="4" w:space="0" w:color="auto"/>
            </w:tcBorders>
          </w:tcPr>
          <w:p w14:paraId="011FDE3C" w14:textId="77777777" w:rsidR="00E6437A" w:rsidRDefault="00E6437A" w:rsidP="00E6437A">
            <w:pPr>
              <w:jc w:val="center"/>
              <w:rPr>
                <w:rFonts w:eastAsia="Calibri"/>
                <w:sz w:val="22"/>
                <w:szCs w:val="22"/>
              </w:rPr>
            </w:pPr>
            <w:r>
              <w:rPr>
                <w:rFonts w:eastAsia="Calibri"/>
                <w:sz w:val="22"/>
                <w:szCs w:val="22"/>
              </w:rPr>
              <w:t>190</w:t>
            </w:r>
          </w:p>
          <w:p w14:paraId="3E9D5F97" w14:textId="77777777" w:rsidR="00E6437A" w:rsidRDefault="00E6437A" w:rsidP="00E6437A">
            <w:pPr>
              <w:jc w:val="center"/>
              <w:rPr>
                <w:rFonts w:eastAsia="Calibri"/>
                <w:sz w:val="22"/>
                <w:szCs w:val="22"/>
              </w:rPr>
            </w:pPr>
            <w:r>
              <w:rPr>
                <w:rFonts w:eastAsia="Calibri"/>
                <w:sz w:val="18"/>
                <w:szCs w:val="18"/>
              </w:rPr>
              <w:t>(2026)</w:t>
            </w:r>
          </w:p>
        </w:tc>
        <w:tc>
          <w:tcPr>
            <w:tcW w:w="708" w:type="dxa"/>
            <w:vMerge w:val="restart"/>
          </w:tcPr>
          <w:p w14:paraId="3668FBC0" w14:textId="77777777" w:rsidR="00E6437A" w:rsidRDefault="00E6437A" w:rsidP="00E6437A">
            <w:pPr>
              <w:jc w:val="both"/>
              <w:rPr>
                <w:rFonts w:eastAsia="Calibri"/>
                <w:sz w:val="20"/>
              </w:rPr>
            </w:pPr>
            <w:r>
              <w:rPr>
                <w:rFonts w:eastAsia="Calibri"/>
                <w:sz w:val="20"/>
              </w:rPr>
              <w:t xml:space="preserve">2024, III </w:t>
            </w:r>
            <w:proofErr w:type="spellStart"/>
            <w:r>
              <w:rPr>
                <w:rFonts w:eastAsia="Calibri"/>
                <w:sz w:val="20"/>
              </w:rPr>
              <w:t>ketv</w:t>
            </w:r>
            <w:proofErr w:type="spellEnd"/>
            <w:r>
              <w:rPr>
                <w:rFonts w:eastAsia="Calibri"/>
                <w:sz w:val="20"/>
              </w:rPr>
              <w:t>.</w:t>
            </w:r>
          </w:p>
        </w:tc>
        <w:tc>
          <w:tcPr>
            <w:tcW w:w="850" w:type="dxa"/>
            <w:vMerge w:val="restart"/>
            <w:tcBorders>
              <w:left w:val="single" w:sz="4" w:space="0" w:color="auto"/>
              <w:right w:val="single" w:sz="4" w:space="0" w:color="auto"/>
            </w:tcBorders>
          </w:tcPr>
          <w:p w14:paraId="748EB629" w14:textId="77777777" w:rsidR="00E6437A" w:rsidRDefault="00E6437A" w:rsidP="00E6437A">
            <w:pPr>
              <w:jc w:val="both"/>
              <w:rPr>
                <w:rFonts w:eastAsia="Calibri"/>
                <w:sz w:val="20"/>
              </w:rPr>
            </w:pPr>
            <w:r>
              <w:rPr>
                <w:rFonts w:eastAsia="Calibri"/>
                <w:sz w:val="20"/>
              </w:rPr>
              <w:t xml:space="preserve">2026, IV </w:t>
            </w:r>
            <w:proofErr w:type="spellStart"/>
            <w:r>
              <w:rPr>
                <w:rFonts w:eastAsia="Calibri"/>
                <w:sz w:val="20"/>
              </w:rPr>
              <w:t>ketv</w:t>
            </w:r>
            <w:proofErr w:type="spellEnd"/>
            <w:r>
              <w:rPr>
                <w:rFonts w:eastAsia="Calibri"/>
                <w:sz w:val="20"/>
              </w:rPr>
              <w:t>.</w:t>
            </w:r>
          </w:p>
        </w:tc>
      </w:tr>
      <w:tr w:rsidR="00E6437A" w14:paraId="40128776" w14:textId="77777777" w:rsidTr="00473759">
        <w:tc>
          <w:tcPr>
            <w:tcW w:w="1557" w:type="dxa"/>
            <w:vMerge/>
            <w:tcBorders>
              <w:left w:val="single" w:sz="4" w:space="0" w:color="auto"/>
              <w:right w:val="single" w:sz="4" w:space="0" w:color="auto"/>
            </w:tcBorders>
          </w:tcPr>
          <w:p w14:paraId="70786413" w14:textId="77777777" w:rsidR="00E6437A" w:rsidRDefault="00E6437A" w:rsidP="00E6437A">
            <w:pPr>
              <w:jc w:val="both"/>
              <w:rPr>
                <w:bCs/>
                <w:color w:val="000000"/>
                <w:sz w:val="22"/>
                <w:szCs w:val="22"/>
                <w:lang w:eastAsia="lt-LT"/>
              </w:rPr>
            </w:pPr>
          </w:p>
        </w:tc>
        <w:tc>
          <w:tcPr>
            <w:tcW w:w="566" w:type="dxa"/>
            <w:vMerge/>
            <w:tcBorders>
              <w:left w:val="single" w:sz="4" w:space="0" w:color="auto"/>
              <w:right w:val="single" w:sz="4" w:space="0" w:color="auto"/>
            </w:tcBorders>
          </w:tcPr>
          <w:p w14:paraId="55A41A72" w14:textId="77777777" w:rsidR="00E6437A" w:rsidRDefault="00E6437A" w:rsidP="00E6437A">
            <w:pPr>
              <w:jc w:val="both"/>
              <w:rPr>
                <w:rFonts w:eastAsia="Calibri"/>
                <w:sz w:val="22"/>
                <w:szCs w:val="22"/>
              </w:rPr>
            </w:pPr>
          </w:p>
        </w:tc>
        <w:tc>
          <w:tcPr>
            <w:tcW w:w="1138" w:type="dxa"/>
            <w:vMerge/>
            <w:tcBorders>
              <w:left w:val="single" w:sz="4" w:space="0" w:color="auto"/>
              <w:right w:val="single" w:sz="4" w:space="0" w:color="auto"/>
            </w:tcBorders>
          </w:tcPr>
          <w:p w14:paraId="139776D6" w14:textId="77777777" w:rsidR="00E6437A" w:rsidRDefault="00E6437A" w:rsidP="00E6437A">
            <w:pPr>
              <w:jc w:val="both"/>
              <w:rPr>
                <w:rFonts w:eastAsia="Calibri"/>
                <w:sz w:val="18"/>
                <w:szCs w:val="18"/>
              </w:rPr>
            </w:pPr>
          </w:p>
        </w:tc>
        <w:tc>
          <w:tcPr>
            <w:tcW w:w="1130" w:type="dxa"/>
            <w:vMerge/>
            <w:tcBorders>
              <w:left w:val="single" w:sz="4" w:space="0" w:color="auto"/>
              <w:right w:val="single" w:sz="4" w:space="0" w:color="auto"/>
            </w:tcBorders>
          </w:tcPr>
          <w:p w14:paraId="34B6A70A" w14:textId="77777777" w:rsidR="00E6437A" w:rsidRDefault="00E6437A" w:rsidP="00E6437A">
            <w:pPr>
              <w:jc w:val="both"/>
              <w:rPr>
                <w:rFonts w:eastAsia="Calibri"/>
                <w:sz w:val="18"/>
                <w:szCs w:val="18"/>
              </w:rPr>
            </w:pPr>
          </w:p>
        </w:tc>
        <w:tc>
          <w:tcPr>
            <w:tcW w:w="709" w:type="dxa"/>
            <w:vMerge/>
            <w:tcBorders>
              <w:left w:val="single" w:sz="4" w:space="0" w:color="auto"/>
              <w:right w:val="single" w:sz="4" w:space="0" w:color="auto"/>
            </w:tcBorders>
          </w:tcPr>
          <w:p w14:paraId="5E33066B" w14:textId="77777777" w:rsidR="00E6437A" w:rsidRDefault="00E6437A" w:rsidP="00E6437A">
            <w:pPr>
              <w:jc w:val="both"/>
              <w:rPr>
                <w:rFonts w:eastAsia="Calibri"/>
                <w:b/>
                <w:sz w:val="20"/>
                <w:szCs w:val="22"/>
              </w:rPr>
            </w:pPr>
          </w:p>
        </w:tc>
        <w:tc>
          <w:tcPr>
            <w:tcW w:w="851" w:type="dxa"/>
            <w:vMerge/>
            <w:tcBorders>
              <w:left w:val="single" w:sz="4" w:space="0" w:color="auto"/>
              <w:right w:val="single" w:sz="4" w:space="0" w:color="auto"/>
            </w:tcBorders>
          </w:tcPr>
          <w:p w14:paraId="668A2444" w14:textId="77777777" w:rsidR="00E6437A" w:rsidRDefault="00E6437A" w:rsidP="00E6437A">
            <w:pPr>
              <w:jc w:val="both"/>
              <w:rPr>
                <w:rFonts w:eastAsia="Calibri"/>
                <w:sz w:val="20"/>
                <w:szCs w:val="22"/>
              </w:rPr>
            </w:pPr>
          </w:p>
        </w:tc>
        <w:tc>
          <w:tcPr>
            <w:tcW w:w="710" w:type="dxa"/>
            <w:vMerge/>
            <w:tcBorders>
              <w:left w:val="single" w:sz="4" w:space="0" w:color="auto"/>
              <w:right w:val="single" w:sz="4" w:space="0" w:color="auto"/>
            </w:tcBorders>
          </w:tcPr>
          <w:p w14:paraId="5C9E2609" w14:textId="77777777" w:rsidR="00E6437A" w:rsidRDefault="00E6437A" w:rsidP="00E6437A">
            <w:pPr>
              <w:jc w:val="both"/>
              <w:rPr>
                <w:rFonts w:eastAsia="Calibri"/>
                <w:b/>
                <w:sz w:val="20"/>
                <w:szCs w:val="22"/>
              </w:rPr>
            </w:pPr>
          </w:p>
        </w:tc>
        <w:tc>
          <w:tcPr>
            <w:tcW w:w="1278" w:type="dxa"/>
            <w:vMerge/>
          </w:tcPr>
          <w:p w14:paraId="3A25FF3C" w14:textId="77777777" w:rsidR="00E6437A" w:rsidRDefault="00E6437A" w:rsidP="00E6437A">
            <w:pPr>
              <w:jc w:val="center"/>
              <w:rPr>
                <w:bCs/>
                <w:iCs/>
                <w:sz w:val="20"/>
              </w:rPr>
            </w:pPr>
          </w:p>
        </w:tc>
        <w:tc>
          <w:tcPr>
            <w:tcW w:w="425" w:type="dxa"/>
            <w:vMerge/>
          </w:tcPr>
          <w:p w14:paraId="5EBD8413" w14:textId="77777777" w:rsidR="00E6437A" w:rsidRDefault="00E6437A" w:rsidP="00E6437A">
            <w:pPr>
              <w:jc w:val="center"/>
              <w:rPr>
                <w:bCs/>
                <w:iCs/>
                <w:sz w:val="20"/>
              </w:rPr>
            </w:pPr>
          </w:p>
        </w:tc>
        <w:tc>
          <w:tcPr>
            <w:tcW w:w="567" w:type="dxa"/>
            <w:vMerge/>
          </w:tcPr>
          <w:p w14:paraId="2780C098" w14:textId="77777777" w:rsidR="00E6437A" w:rsidRDefault="00E6437A" w:rsidP="00E6437A">
            <w:pPr>
              <w:jc w:val="center"/>
              <w:rPr>
                <w:bCs/>
                <w:iCs/>
                <w:sz w:val="20"/>
              </w:rPr>
            </w:pPr>
          </w:p>
        </w:tc>
        <w:tc>
          <w:tcPr>
            <w:tcW w:w="1134" w:type="dxa"/>
            <w:vMerge/>
          </w:tcPr>
          <w:p w14:paraId="11694C15" w14:textId="77777777" w:rsidR="00E6437A" w:rsidRDefault="00E6437A" w:rsidP="00E6437A">
            <w:pPr>
              <w:jc w:val="center"/>
              <w:rPr>
                <w:bCs/>
                <w:iCs/>
                <w:sz w:val="20"/>
              </w:rPr>
            </w:pPr>
          </w:p>
        </w:tc>
        <w:tc>
          <w:tcPr>
            <w:tcW w:w="1134" w:type="dxa"/>
            <w:vMerge/>
          </w:tcPr>
          <w:p w14:paraId="0F987256" w14:textId="77777777" w:rsidR="00E6437A" w:rsidRDefault="00E6437A" w:rsidP="00E6437A">
            <w:pPr>
              <w:jc w:val="center"/>
              <w:rPr>
                <w:bCs/>
                <w:iCs/>
                <w:sz w:val="20"/>
              </w:rPr>
            </w:pPr>
          </w:p>
        </w:tc>
        <w:tc>
          <w:tcPr>
            <w:tcW w:w="2410" w:type="dxa"/>
          </w:tcPr>
          <w:p w14:paraId="66670343" w14:textId="77777777" w:rsidR="00E6437A" w:rsidRDefault="00E6437A" w:rsidP="00E6437A">
            <w:pPr>
              <w:jc w:val="both"/>
              <w:rPr>
                <w:color w:val="000000"/>
                <w:sz w:val="20"/>
              </w:rPr>
            </w:pPr>
            <w:r>
              <w:rPr>
                <w:sz w:val="20"/>
                <w:lang w:eastAsia="lt-LT"/>
              </w:rPr>
              <w:t xml:space="preserve">P.S.2.1031 </w:t>
            </w:r>
            <w:r>
              <w:rPr>
                <w:rFonts w:eastAsia="Calibri"/>
                <w:sz w:val="20"/>
                <w:lang w:eastAsia="lt-LT" w:bidi="lt-LT"/>
              </w:rPr>
              <w:t xml:space="preserve">Paslaugų socialiai pažeidžiamiems, socialinę riziką (atskirtį) patiriantiems asmenims vietų skaičius naujoje ar modernizuotoje infrastruktūroje </w:t>
            </w:r>
            <w:r>
              <w:rPr>
                <w:bCs/>
                <w:sz w:val="20"/>
              </w:rPr>
              <w:t>|</w:t>
            </w:r>
            <w:r>
              <w:rPr>
                <w:sz w:val="20"/>
              </w:rPr>
              <w:t>Skaičius</w:t>
            </w:r>
          </w:p>
        </w:tc>
        <w:tc>
          <w:tcPr>
            <w:tcW w:w="851" w:type="dxa"/>
            <w:tcBorders>
              <w:top w:val="single" w:sz="4" w:space="0" w:color="auto"/>
              <w:left w:val="single" w:sz="4" w:space="0" w:color="auto"/>
              <w:bottom w:val="single" w:sz="4" w:space="0" w:color="auto"/>
            </w:tcBorders>
          </w:tcPr>
          <w:p w14:paraId="18F5201F" w14:textId="77777777" w:rsidR="00E6437A" w:rsidRDefault="00E6437A" w:rsidP="00E6437A">
            <w:pPr>
              <w:jc w:val="center"/>
              <w:rPr>
                <w:rFonts w:eastAsia="Calibri"/>
                <w:sz w:val="22"/>
                <w:szCs w:val="22"/>
              </w:rPr>
            </w:pPr>
            <w:r>
              <w:rPr>
                <w:rFonts w:eastAsia="Calibri"/>
                <w:sz w:val="22"/>
                <w:szCs w:val="22"/>
              </w:rPr>
              <w:t xml:space="preserve">28 </w:t>
            </w:r>
            <w:r>
              <w:rPr>
                <w:rFonts w:eastAsia="Calibri"/>
                <w:sz w:val="18"/>
                <w:szCs w:val="18"/>
              </w:rPr>
              <w:t>(2026)</w:t>
            </w:r>
          </w:p>
        </w:tc>
        <w:tc>
          <w:tcPr>
            <w:tcW w:w="708" w:type="dxa"/>
            <w:vMerge/>
            <w:tcBorders>
              <w:right w:val="single" w:sz="4" w:space="0" w:color="auto"/>
            </w:tcBorders>
          </w:tcPr>
          <w:p w14:paraId="0EDE05A1"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768AA616" w14:textId="77777777" w:rsidR="00E6437A" w:rsidRDefault="00E6437A" w:rsidP="00E6437A">
            <w:pPr>
              <w:jc w:val="both"/>
              <w:rPr>
                <w:rFonts w:eastAsia="Calibri"/>
                <w:sz w:val="20"/>
              </w:rPr>
            </w:pPr>
          </w:p>
        </w:tc>
      </w:tr>
      <w:tr w:rsidR="00E6437A" w:rsidRPr="001B2CA3" w14:paraId="4B5C0ECA" w14:textId="77777777" w:rsidTr="00473759">
        <w:tc>
          <w:tcPr>
            <w:tcW w:w="1557" w:type="dxa"/>
            <w:vMerge w:val="restart"/>
            <w:tcBorders>
              <w:top w:val="single" w:sz="4" w:space="0" w:color="auto"/>
              <w:left w:val="single" w:sz="4" w:space="0" w:color="auto"/>
              <w:right w:val="single" w:sz="4" w:space="0" w:color="auto"/>
            </w:tcBorders>
          </w:tcPr>
          <w:p w14:paraId="5CFB0E7D" w14:textId="12629059" w:rsidR="00E6437A" w:rsidRPr="001F3B23" w:rsidRDefault="00E6437A" w:rsidP="00E6437A">
            <w:pPr>
              <w:jc w:val="both"/>
              <w:rPr>
                <w:b/>
                <w:sz w:val="20"/>
                <w:highlight w:val="yellow"/>
              </w:rPr>
            </w:pPr>
            <w:r w:rsidRPr="001F3B23">
              <w:rPr>
                <w:b/>
                <w:sz w:val="20"/>
              </w:rPr>
              <w:t>3. Socialinių paslaugų infrastruktūros senyvo amžiaus asmenims  modernizavimas ir plėtra Telšių regione</w:t>
            </w:r>
          </w:p>
        </w:tc>
        <w:tc>
          <w:tcPr>
            <w:tcW w:w="566" w:type="dxa"/>
            <w:vMerge w:val="restart"/>
            <w:tcBorders>
              <w:top w:val="single" w:sz="4" w:space="0" w:color="auto"/>
              <w:left w:val="single" w:sz="4" w:space="0" w:color="auto"/>
              <w:right w:val="single" w:sz="4" w:space="0" w:color="auto"/>
            </w:tcBorders>
          </w:tcPr>
          <w:p w14:paraId="2667C002" w14:textId="77777777" w:rsidR="00E6437A" w:rsidRPr="001B2CA3" w:rsidRDefault="00E6437A" w:rsidP="00E6437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247738CA" w14:textId="77777777" w:rsidR="00E6437A" w:rsidRPr="001B2CA3" w:rsidRDefault="00E6437A" w:rsidP="00E6437A">
            <w:pPr>
              <w:rPr>
                <w:rFonts w:eastAsia="Calibri"/>
                <w:sz w:val="20"/>
              </w:rPr>
            </w:pPr>
            <w:r w:rsidRPr="001B2CA3">
              <w:rPr>
                <w:rFonts w:eastAsia="Calibri"/>
                <w:sz w:val="20"/>
              </w:rPr>
              <w:t>Savivaldybių administracijos</w:t>
            </w:r>
          </w:p>
          <w:p w14:paraId="753DC418" w14:textId="77777777" w:rsidR="00E6437A" w:rsidRPr="001B2CA3" w:rsidRDefault="00E6437A" w:rsidP="00E6437A">
            <w:pPr>
              <w:jc w:val="both"/>
              <w:rPr>
                <w:iCs/>
                <w:sz w:val="20"/>
              </w:rPr>
            </w:pPr>
          </w:p>
        </w:tc>
        <w:tc>
          <w:tcPr>
            <w:tcW w:w="1130" w:type="dxa"/>
            <w:vMerge w:val="restart"/>
            <w:tcBorders>
              <w:top w:val="single" w:sz="4" w:space="0" w:color="auto"/>
              <w:left w:val="single" w:sz="4" w:space="0" w:color="auto"/>
              <w:right w:val="single" w:sz="4" w:space="0" w:color="auto"/>
            </w:tcBorders>
          </w:tcPr>
          <w:p w14:paraId="5D98D5D6" w14:textId="4B42BE51" w:rsidR="00E6437A" w:rsidRPr="001B2CA3" w:rsidRDefault="00E6437A" w:rsidP="00E6437A">
            <w:pPr>
              <w:jc w:val="both"/>
              <w:rPr>
                <w:bCs/>
                <w:iCs/>
                <w:sz w:val="20"/>
              </w:rPr>
            </w:pPr>
            <w:r w:rsidRPr="001B2CA3">
              <w:rPr>
                <w:rFonts w:eastAsia="Calibri"/>
                <w:sz w:val="20"/>
              </w:rPr>
              <w:t>Telšių regiono socialines paslaugas teikiančios įstaigos</w:t>
            </w:r>
          </w:p>
        </w:tc>
        <w:tc>
          <w:tcPr>
            <w:tcW w:w="709" w:type="dxa"/>
            <w:vMerge w:val="restart"/>
            <w:tcBorders>
              <w:top w:val="single" w:sz="4" w:space="0" w:color="auto"/>
              <w:left w:val="single" w:sz="4" w:space="0" w:color="auto"/>
              <w:right w:val="single" w:sz="4" w:space="0" w:color="auto"/>
            </w:tcBorders>
          </w:tcPr>
          <w:p w14:paraId="4B505C2A" w14:textId="77777777" w:rsidR="00E6437A" w:rsidRPr="001B2CA3"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0A07FB81" w14:textId="77777777" w:rsidR="00E6437A" w:rsidRPr="001B2CA3" w:rsidRDefault="00E6437A" w:rsidP="00E6437A">
            <w:pPr>
              <w:jc w:val="both"/>
              <w:rPr>
                <w:rFonts w:eastAsia="Calibri"/>
                <w:sz w:val="20"/>
              </w:rPr>
            </w:pPr>
            <w:r w:rsidRPr="001B2CA3">
              <w:rPr>
                <w:rFonts w:eastAsia="Calibri"/>
                <w:sz w:val="20"/>
              </w:rPr>
              <w:t>Taip, HP Darnus vystymasis</w:t>
            </w:r>
          </w:p>
          <w:p w14:paraId="64ECA6E6" w14:textId="6F48426D" w:rsidR="00E6437A" w:rsidRPr="001B2CA3" w:rsidRDefault="00E6437A" w:rsidP="00E6437A">
            <w:pPr>
              <w:jc w:val="both"/>
              <w:rPr>
                <w:rFonts w:eastAsia="Calibri"/>
                <w:sz w:val="20"/>
              </w:rPr>
            </w:pPr>
            <w:r w:rsidRPr="001B2CA3">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65CBB81E" w14:textId="77777777" w:rsidR="00E6437A" w:rsidRPr="001B2CA3" w:rsidRDefault="00E6437A" w:rsidP="00E6437A">
            <w:pPr>
              <w:jc w:val="both"/>
              <w:rPr>
                <w:rFonts w:eastAsia="Calibri"/>
                <w:b/>
                <w:sz w:val="20"/>
              </w:rPr>
            </w:pPr>
          </w:p>
        </w:tc>
        <w:tc>
          <w:tcPr>
            <w:tcW w:w="1278" w:type="dxa"/>
            <w:vMerge w:val="restart"/>
          </w:tcPr>
          <w:p w14:paraId="53634CAF" w14:textId="2C23D001" w:rsidR="00BF3DD0" w:rsidRPr="005F5BA5" w:rsidRDefault="00BF3DD0" w:rsidP="00E6437A">
            <w:pPr>
              <w:jc w:val="center"/>
              <w:rPr>
                <w:b/>
                <w:iCs/>
                <w:sz w:val="20"/>
                <w:highlight w:val="yellow"/>
              </w:rPr>
            </w:pPr>
            <w:r w:rsidRPr="005F5BA5">
              <w:rPr>
                <w:b/>
                <w:iCs/>
                <w:sz w:val="20"/>
              </w:rPr>
              <w:t>2784772,13</w:t>
            </w:r>
          </w:p>
        </w:tc>
        <w:tc>
          <w:tcPr>
            <w:tcW w:w="425" w:type="dxa"/>
            <w:vMerge w:val="restart"/>
          </w:tcPr>
          <w:p w14:paraId="2381C418" w14:textId="77777777" w:rsidR="00E6437A" w:rsidRPr="005F5BA5" w:rsidRDefault="00E6437A" w:rsidP="00E6437A">
            <w:pPr>
              <w:jc w:val="center"/>
              <w:rPr>
                <w:bCs/>
                <w:iCs/>
                <w:sz w:val="20"/>
                <w:highlight w:val="yellow"/>
              </w:rPr>
            </w:pPr>
          </w:p>
        </w:tc>
        <w:tc>
          <w:tcPr>
            <w:tcW w:w="567" w:type="dxa"/>
            <w:vMerge w:val="restart"/>
          </w:tcPr>
          <w:p w14:paraId="444CA37C" w14:textId="77777777" w:rsidR="00E6437A" w:rsidRPr="005F5BA5" w:rsidRDefault="00E6437A" w:rsidP="00E6437A">
            <w:pPr>
              <w:jc w:val="center"/>
              <w:rPr>
                <w:bCs/>
                <w:iCs/>
                <w:sz w:val="20"/>
                <w:highlight w:val="yellow"/>
              </w:rPr>
            </w:pPr>
          </w:p>
        </w:tc>
        <w:tc>
          <w:tcPr>
            <w:tcW w:w="1134" w:type="dxa"/>
            <w:vMerge w:val="restart"/>
          </w:tcPr>
          <w:p w14:paraId="4B28B2EC" w14:textId="636614AD" w:rsidR="00BF3DD0" w:rsidRPr="005F5BA5" w:rsidRDefault="00BF3DD0" w:rsidP="00BF3DD0">
            <w:pPr>
              <w:ind w:hanging="110"/>
              <w:jc w:val="center"/>
              <w:rPr>
                <w:b/>
                <w:iCs/>
                <w:sz w:val="20"/>
                <w:highlight w:val="yellow"/>
              </w:rPr>
            </w:pPr>
            <w:r w:rsidRPr="005F5BA5">
              <w:rPr>
                <w:b/>
                <w:iCs/>
                <w:sz w:val="20"/>
              </w:rPr>
              <w:t>2325241,91</w:t>
            </w:r>
          </w:p>
        </w:tc>
        <w:tc>
          <w:tcPr>
            <w:tcW w:w="1134" w:type="dxa"/>
            <w:vMerge w:val="restart"/>
          </w:tcPr>
          <w:p w14:paraId="7364F0A2" w14:textId="0D32A225" w:rsidR="0003641E" w:rsidRPr="005F5BA5" w:rsidRDefault="00BF3DD0" w:rsidP="00E6437A">
            <w:pPr>
              <w:jc w:val="center"/>
              <w:rPr>
                <w:b/>
                <w:iCs/>
                <w:sz w:val="20"/>
                <w:highlight w:val="yellow"/>
              </w:rPr>
            </w:pPr>
            <w:r w:rsidRPr="005F5BA5">
              <w:rPr>
                <w:b/>
                <w:iCs/>
                <w:sz w:val="20"/>
              </w:rPr>
              <w:t>459530,22</w:t>
            </w:r>
          </w:p>
        </w:tc>
        <w:tc>
          <w:tcPr>
            <w:tcW w:w="2410" w:type="dxa"/>
          </w:tcPr>
          <w:p w14:paraId="02705C15" w14:textId="7AC1008B" w:rsidR="00E6437A" w:rsidRPr="001B2CA3" w:rsidRDefault="00E6437A" w:rsidP="00E6437A">
            <w:pPr>
              <w:jc w:val="both"/>
              <w:rPr>
                <w:sz w:val="20"/>
                <w:lang w:eastAsia="lt-LT"/>
              </w:rPr>
            </w:pPr>
            <w:r w:rsidRPr="001B2CA3">
              <w:rPr>
                <w:sz w:val="20"/>
                <w:lang w:eastAsia="lt-LT"/>
              </w:rPr>
              <w:t xml:space="preserve">R.B.2.2074 </w:t>
            </w:r>
            <w:r w:rsidRPr="001B2CA3">
              <w:rPr>
                <w:bCs/>
                <w:sz w:val="20"/>
              </w:rPr>
              <w:t>Naujos arba modernizuotos socialinės rūpybos infrastruktūros naudotojų skaičius per metus |Naudotojai per metus</w:t>
            </w:r>
          </w:p>
        </w:tc>
        <w:tc>
          <w:tcPr>
            <w:tcW w:w="851" w:type="dxa"/>
            <w:tcBorders>
              <w:top w:val="single" w:sz="4" w:space="0" w:color="auto"/>
              <w:left w:val="single" w:sz="4" w:space="0" w:color="auto"/>
              <w:bottom w:val="single" w:sz="4" w:space="0" w:color="auto"/>
              <w:right w:val="single" w:sz="4" w:space="0" w:color="auto"/>
            </w:tcBorders>
          </w:tcPr>
          <w:p w14:paraId="361B449B" w14:textId="77777777" w:rsidR="00E6437A" w:rsidRPr="001B2CA3" w:rsidRDefault="00E6437A" w:rsidP="00E6437A">
            <w:pPr>
              <w:jc w:val="center"/>
              <w:rPr>
                <w:rFonts w:eastAsia="Calibri"/>
                <w:sz w:val="22"/>
                <w:szCs w:val="22"/>
              </w:rPr>
            </w:pPr>
            <w:r w:rsidRPr="001B2CA3">
              <w:rPr>
                <w:rFonts w:eastAsia="Calibri"/>
                <w:sz w:val="22"/>
                <w:szCs w:val="22"/>
              </w:rPr>
              <w:t>105</w:t>
            </w:r>
          </w:p>
          <w:p w14:paraId="2B895464" w14:textId="4F23BA6F" w:rsidR="00E6437A" w:rsidRPr="001B2CA3" w:rsidRDefault="00E6437A" w:rsidP="00E6437A">
            <w:pPr>
              <w:jc w:val="center"/>
              <w:rPr>
                <w:rFonts w:eastAsia="Calibri"/>
                <w:sz w:val="22"/>
                <w:szCs w:val="22"/>
              </w:rPr>
            </w:pPr>
            <w:r w:rsidRPr="001B2CA3">
              <w:rPr>
                <w:rFonts w:eastAsia="Calibri"/>
                <w:sz w:val="18"/>
                <w:szCs w:val="18"/>
              </w:rPr>
              <w:t>(2028)</w:t>
            </w:r>
          </w:p>
        </w:tc>
        <w:tc>
          <w:tcPr>
            <w:tcW w:w="708" w:type="dxa"/>
            <w:vMerge w:val="restart"/>
            <w:tcBorders>
              <w:left w:val="single" w:sz="4" w:space="0" w:color="auto"/>
              <w:right w:val="single" w:sz="4" w:space="0" w:color="auto"/>
            </w:tcBorders>
          </w:tcPr>
          <w:p w14:paraId="4E77541A" w14:textId="2F650355" w:rsidR="00E6437A" w:rsidRPr="001B2CA3" w:rsidRDefault="00E6437A" w:rsidP="00E6437A">
            <w:pPr>
              <w:jc w:val="both"/>
              <w:rPr>
                <w:rFonts w:eastAsia="Calibri"/>
                <w:sz w:val="20"/>
              </w:rPr>
            </w:pPr>
            <w:r w:rsidRPr="001B2CA3">
              <w:rPr>
                <w:rFonts w:eastAsia="Calibri"/>
                <w:sz w:val="20"/>
              </w:rPr>
              <w:t xml:space="preserve">2024, II </w:t>
            </w:r>
            <w:proofErr w:type="spellStart"/>
            <w:r w:rsidRPr="001B2CA3">
              <w:rPr>
                <w:rFonts w:eastAsia="Calibri"/>
                <w:sz w:val="20"/>
              </w:rPr>
              <w:t>ketv</w:t>
            </w:r>
            <w:proofErr w:type="spellEnd"/>
            <w:r w:rsidRPr="001B2CA3">
              <w:rPr>
                <w:rFonts w:eastAsia="Calibri"/>
                <w:sz w:val="20"/>
              </w:rPr>
              <w:t>.</w:t>
            </w:r>
          </w:p>
        </w:tc>
        <w:tc>
          <w:tcPr>
            <w:tcW w:w="850" w:type="dxa"/>
            <w:vMerge w:val="restart"/>
            <w:tcBorders>
              <w:left w:val="single" w:sz="4" w:space="0" w:color="auto"/>
              <w:right w:val="single" w:sz="4" w:space="0" w:color="auto"/>
            </w:tcBorders>
          </w:tcPr>
          <w:p w14:paraId="5F20AB9D" w14:textId="77777777" w:rsidR="00E6437A" w:rsidRPr="001B2CA3" w:rsidRDefault="00E6437A" w:rsidP="00E6437A">
            <w:pPr>
              <w:rPr>
                <w:rFonts w:eastAsia="Calibri"/>
                <w:sz w:val="20"/>
              </w:rPr>
            </w:pPr>
            <w:r w:rsidRPr="001B2CA3">
              <w:rPr>
                <w:rFonts w:eastAsia="Calibri"/>
                <w:sz w:val="20"/>
              </w:rPr>
              <w:t xml:space="preserve">2028, I </w:t>
            </w:r>
            <w:proofErr w:type="spellStart"/>
            <w:r w:rsidRPr="001B2CA3">
              <w:rPr>
                <w:rFonts w:eastAsia="Calibri"/>
                <w:sz w:val="20"/>
              </w:rPr>
              <w:t>ketv</w:t>
            </w:r>
            <w:proofErr w:type="spellEnd"/>
            <w:r w:rsidRPr="001B2CA3">
              <w:rPr>
                <w:rFonts w:eastAsia="Calibri"/>
                <w:sz w:val="20"/>
              </w:rPr>
              <w:t>.</w:t>
            </w:r>
          </w:p>
          <w:p w14:paraId="52E236C5" w14:textId="77777777" w:rsidR="00E6437A" w:rsidRPr="001B2CA3" w:rsidRDefault="00E6437A" w:rsidP="00E6437A">
            <w:pPr>
              <w:jc w:val="both"/>
              <w:rPr>
                <w:rFonts w:eastAsia="Calibri"/>
                <w:sz w:val="20"/>
              </w:rPr>
            </w:pPr>
          </w:p>
        </w:tc>
      </w:tr>
      <w:tr w:rsidR="00E6437A" w:rsidRPr="001B2CA3" w14:paraId="0AE5243F" w14:textId="77777777" w:rsidTr="00473759">
        <w:tc>
          <w:tcPr>
            <w:tcW w:w="1557" w:type="dxa"/>
            <w:vMerge/>
            <w:tcBorders>
              <w:left w:val="single" w:sz="4" w:space="0" w:color="auto"/>
              <w:right w:val="single" w:sz="4" w:space="0" w:color="auto"/>
            </w:tcBorders>
          </w:tcPr>
          <w:p w14:paraId="369B6BDF" w14:textId="77777777" w:rsidR="00E6437A" w:rsidRPr="001B2CA3" w:rsidRDefault="00E6437A" w:rsidP="00E6437A">
            <w:pPr>
              <w:jc w:val="both"/>
              <w:rPr>
                <w:sz w:val="20"/>
              </w:rPr>
            </w:pPr>
          </w:p>
        </w:tc>
        <w:tc>
          <w:tcPr>
            <w:tcW w:w="566" w:type="dxa"/>
            <w:vMerge/>
            <w:tcBorders>
              <w:left w:val="single" w:sz="4" w:space="0" w:color="auto"/>
              <w:right w:val="single" w:sz="4" w:space="0" w:color="auto"/>
            </w:tcBorders>
          </w:tcPr>
          <w:p w14:paraId="03860895" w14:textId="77777777" w:rsidR="00E6437A" w:rsidRPr="001B2CA3" w:rsidRDefault="00E6437A" w:rsidP="00E6437A">
            <w:pPr>
              <w:jc w:val="both"/>
              <w:rPr>
                <w:rFonts w:eastAsia="Calibri"/>
                <w:sz w:val="20"/>
              </w:rPr>
            </w:pPr>
          </w:p>
        </w:tc>
        <w:tc>
          <w:tcPr>
            <w:tcW w:w="1138" w:type="dxa"/>
            <w:vMerge/>
            <w:tcBorders>
              <w:left w:val="single" w:sz="4" w:space="0" w:color="auto"/>
              <w:right w:val="single" w:sz="4" w:space="0" w:color="auto"/>
            </w:tcBorders>
          </w:tcPr>
          <w:p w14:paraId="4803E2F1" w14:textId="77777777" w:rsidR="00E6437A" w:rsidRPr="001B2CA3" w:rsidRDefault="00E6437A" w:rsidP="00E6437A">
            <w:pPr>
              <w:rPr>
                <w:rFonts w:eastAsia="Calibri"/>
                <w:sz w:val="20"/>
              </w:rPr>
            </w:pPr>
          </w:p>
        </w:tc>
        <w:tc>
          <w:tcPr>
            <w:tcW w:w="1130" w:type="dxa"/>
            <w:vMerge/>
            <w:tcBorders>
              <w:left w:val="single" w:sz="4" w:space="0" w:color="auto"/>
              <w:right w:val="single" w:sz="4" w:space="0" w:color="auto"/>
            </w:tcBorders>
          </w:tcPr>
          <w:p w14:paraId="582614D6" w14:textId="77777777" w:rsidR="00E6437A" w:rsidRPr="001B2CA3" w:rsidRDefault="00E6437A" w:rsidP="00E6437A">
            <w:pPr>
              <w:jc w:val="both"/>
              <w:rPr>
                <w:rFonts w:eastAsia="Calibri"/>
                <w:sz w:val="20"/>
              </w:rPr>
            </w:pPr>
          </w:p>
        </w:tc>
        <w:tc>
          <w:tcPr>
            <w:tcW w:w="709" w:type="dxa"/>
            <w:vMerge/>
            <w:tcBorders>
              <w:left w:val="single" w:sz="4" w:space="0" w:color="auto"/>
              <w:right w:val="single" w:sz="4" w:space="0" w:color="auto"/>
            </w:tcBorders>
          </w:tcPr>
          <w:p w14:paraId="47FA350D" w14:textId="77777777" w:rsidR="00E6437A" w:rsidRPr="001B2CA3" w:rsidRDefault="00E6437A" w:rsidP="00E6437A">
            <w:pPr>
              <w:jc w:val="both"/>
              <w:rPr>
                <w:rFonts w:eastAsia="Calibri"/>
                <w:b/>
                <w:sz w:val="20"/>
              </w:rPr>
            </w:pPr>
          </w:p>
        </w:tc>
        <w:tc>
          <w:tcPr>
            <w:tcW w:w="851" w:type="dxa"/>
            <w:vMerge/>
            <w:tcBorders>
              <w:left w:val="single" w:sz="4" w:space="0" w:color="auto"/>
              <w:right w:val="single" w:sz="4" w:space="0" w:color="auto"/>
            </w:tcBorders>
          </w:tcPr>
          <w:p w14:paraId="64D20F5C" w14:textId="77777777" w:rsidR="00E6437A" w:rsidRPr="001B2CA3" w:rsidRDefault="00E6437A" w:rsidP="00E6437A">
            <w:pPr>
              <w:jc w:val="both"/>
              <w:rPr>
                <w:rFonts w:eastAsia="Calibri"/>
                <w:sz w:val="20"/>
              </w:rPr>
            </w:pPr>
          </w:p>
        </w:tc>
        <w:tc>
          <w:tcPr>
            <w:tcW w:w="710" w:type="dxa"/>
            <w:vMerge/>
            <w:tcBorders>
              <w:left w:val="single" w:sz="4" w:space="0" w:color="auto"/>
              <w:right w:val="single" w:sz="4" w:space="0" w:color="auto"/>
            </w:tcBorders>
          </w:tcPr>
          <w:p w14:paraId="69A41BE1" w14:textId="77777777" w:rsidR="00E6437A" w:rsidRPr="001B2CA3" w:rsidRDefault="00E6437A" w:rsidP="00E6437A">
            <w:pPr>
              <w:jc w:val="both"/>
              <w:rPr>
                <w:rFonts w:eastAsia="Calibri"/>
                <w:b/>
                <w:sz w:val="20"/>
              </w:rPr>
            </w:pPr>
          </w:p>
        </w:tc>
        <w:tc>
          <w:tcPr>
            <w:tcW w:w="1278" w:type="dxa"/>
            <w:vMerge/>
          </w:tcPr>
          <w:p w14:paraId="57CE7050" w14:textId="77777777" w:rsidR="00E6437A" w:rsidRPr="005F5BA5" w:rsidRDefault="00E6437A" w:rsidP="00E6437A">
            <w:pPr>
              <w:jc w:val="center"/>
              <w:rPr>
                <w:bCs/>
                <w:iCs/>
                <w:sz w:val="20"/>
              </w:rPr>
            </w:pPr>
          </w:p>
        </w:tc>
        <w:tc>
          <w:tcPr>
            <w:tcW w:w="425" w:type="dxa"/>
            <w:vMerge/>
          </w:tcPr>
          <w:p w14:paraId="25B78448" w14:textId="77777777" w:rsidR="00E6437A" w:rsidRPr="005F5BA5" w:rsidRDefault="00E6437A" w:rsidP="00E6437A">
            <w:pPr>
              <w:jc w:val="center"/>
              <w:rPr>
                <w:bCs/>
                <w:iCs/>
                <w:sz w:val="20"/>
              </w:rPr>
            </w:pPr>
          </w:p>
        </w:tc>
        <w:tc>
          <w:tcPr>
            <w:tcW w:w="567" w:type="dxa"/>
            <w:vMerge/>
          </w:tcPr>
          <w:p w14:paraId="0C5A821F" w14:textId="77777777" w:rsidR="00E6437A" w:rsidRPr="005F5BA5" w:rsidRDefault="00E6437A" w:rsidP="00E6437A">
            <w:pPr>
              <w:jc w:val="center"/>
              <w:rPr>
                <w:bCs/>
                <w:iCs/>
                <w:sz w:val="20"/>
              </w:rPr>
            </w:pPr>
          </w:p>
        </w:tc>
        <w:tc>
          <w:tcPr>
            <w:tcW w:w="1134" w:type="dxa"/>
            <w:vMerge/>
          </w:tcPr>
          <w:p w14:paraId="073E8913" w14:textId="77777777" w:rsidR="00E6437A" w:rsidRPr="005F5BA5" w:rsidRDefault="00E6437A" w:rsidP="00E6437A">
            <w:pPr>
              <w:jc w:val="center"/>
              <w:rPr>
                <w:bCs/>
                <w:iCs/>
                <w:sz w:val="20"/>
              </w:rPr>
            </w:pPr>
          </w:p>
        </w:tc>
        <w:tc>
          <w:tcPr>
            <w:tcW w:w="1134" w:type="dxa"/>
            <w:vMerge/>
          </w:tcPr>
          <w:p w14:paraId="051D5F05" w14:textId="77777777" w:rsidR="00E6437A" w:rsidRPr="005F5BA5" w:rsidRDefault="00E6437A" w:rsidP="00E6437A">
            <w:pPr>
              <w:jc w:val="center"/>
              <w:rPr>
                <w:bCs/>
                <w:iCs/>
                <w:sz w:val="20"/>
              </w:rPr>
            </w:pPr>
          </w:p>
        </w:tc>
        <w:tc>
          <w:tcPr>
            <w:tcW w:w="2410" w:type="dxa"/>
          </w:tcPr>
          <w:p w14:paraId="52D2F05F" w14:textId="593EC26A" w:rsidR="00E6437A" w:rsidRPr="001B2CA3" w:rsidRDefault="00E6437A" w:rsidP="00E6437A">
            <w:pPr>
              <w:jc w:val="both"/>
              <w:rPr>
                <w:sz w:val="20"/>
                <w:lang w:eastAsia="lt-LT"/>
              </w:rPr>
            </w:pPr>
            <w:r w:rsidRPr="001B2CA3">
              <w:rPr>
                <w:sz w:val="20"/>
                <w:lang w:eastAsia="lt-LT"/>
              </w:rPr>
              <w:t xml:space="preserve">P.B.2.0070 </w:t>
            </w:r>
            <w:r w:rsidRPr="001B2CA3">
              <w:rPr>
                <w:rFonts w:eastAsia="Calibri"/>
                <w:sz w:val="20"/>
                <w:lang w:eastAsia="en-GB" w:bidi="lt-LT"/>
              </w:rPr>
              <w:t>Naujos arba modernizuotos socialinės rūpybos infrastruktūros (ne būsto) talpumas</w:t>
            </w:r>
            <w:r w:rsidRPr="001B2CA3">
              <w:rPr>
                <w:sz w:val="20"/>
              </w:rPr>
              <w:t xml:space="preserve"> </w:t>
            </w:r>
            <w:r w:rsidRPr="001B2CA3">
              <w:rPr>
                <w:bCs/>
                <w:sz w:val="20"/>
              </w:rPr>
              <w:t>|</w:t>
            </w:r>
            <w:r w:rsidRPr="001B2CA3">
              <w:rPr>
                <w:sz w:val="20"/>
              </w:rPr>
              <w:t>Asmenys per metus</w:t>
            </w:r>
          </w:p>
        </w:tc>
        <w:tc>
          <w:tcPr>
            <w:tcW w:w="851" w:type="dxa"/>
            <w:tcBorders>
              <w:top w:val="single" w:sz="4" w:space="0" w:color="auto"/>
              <w:left w:val="single" w:sz="4" w:space="0" w:color="auto"/>
              <w:bottom w:val="single" w:sz="4" w:space="0" w:color="auto"/>
              <w:right w:val="single" w:sz="4" w:space="0" w:color="auto"/>
            </w:tcBorders>
          </w:tcPr>
          <w:p w14:paraId="21B50EB8" w14:textId="77777777" w:rsidR="00E6437A" w:rsidRPr="001B2CA3" w:rsidRDefault="00E6437A" w:rsidP="00E6437A">
            <w:pPr>
              <w:jc w:val="center"/>
              <w:rPr>
                <w:rFonts w:eastAsia="Calibri"/>
                <w:sz w:val="22"/>
                <w:szCs w:val="22"/>
              </w:rPr>
            </w:pPr>
            <w:r w:rsidRPr="001B2CA3">
              <w:rPr>
                <w:rFonts w:eastAsia="Calibri"/>
                <w:sz w:val="22"/>
                <w:szCs w:val="22"/>
              </w:rPr>
              <w:t>92</w:t>
            </w:r>
          </w:p>
          <w:p w14:paraId="015C5724" w14:textId="3A027F3D" w:rsidR="00E6437A" w:rsidRPr="001B2CA3" w:rsidRDefault="00E6437A" w:rsidP="00E6437A">
            <w:pPr>
              <w:jc w:val="center"/>
              <w:rPr>
                <w:rFonts w:eastAsia="Calibri"/>
                <w:sz w:val="22"/>
                <w:szCs w:val="22"/>
              </w:rPr>
            </w:pPr>
            <w:r w:rsidRPr="001B2CA3">
              <w:rPr>
                <w:rFonts w:eastAsia="Calibri"/>
                <w:sz w:val="18"/>
                <w:szCs w:val="18"/>
              </w:rPr>
              <w:t>(2028)</w:t>
            </w:r>
          </w:p>
        </w:tc>
        <w:tc>
          <w:tcPr>
            <w:tcW w:w="708" w:type="dxa"/>
            <w:vMerge/>
            <w:tcBorders>
              <w:left w:val="single" w:sz="4" w:space="0" w:color="auto"/>
              <w:right w:val="single" w:sz="4" w:space="0" w:color="auto"/>
            </w:tcBorders>
          </w:tcPr>
          <w:p w14:paraId="4E879F66" w14:textId="77777777" w:rsidR="00E6437A" w:rsidRPr="001B2CA3" w:rsidRDefault="00E6437A" w:rsidP="00E6437A">
            <w:pPr>
              <w:jc w:val="both"/>
              <w:rPr>
                <w:rFonts w:eastAsia="Calibri"/>
                <w:sz w:val="20"/>
              </w:rPr>
            </w:pPr>
          </w:p>
        </w:tc>
        <w:tc>
          <w:tcPr>
            <w:tcW w:w="850" w:type="dxa"/>
            <w:vMerge/>
            <w:tcBorders>
              <w:left w:val="single" w:sz="4" w:space="0" w:color="auto"/>
              <w:right w:val="single" w:sz="4" w:space="0" w:color="auto"/>
            </w:tcBorders>
          </w:tcPr>
          <w:p w14:paraId="43FAE30C" w14:textId="77777777" w:rsidR="00E6437A" w:rsidRPr="001B2CA3" w:rsidRDefault="00E6437A" w:rsidP="00E6437A">
            <w:pPr>
              <w:jc w:val="both"/>
              <w:rPr>
                <w:rFonts w:eastAsia="Calibri"/>
                <w:sz w:val="20"/>
              </w:rPr>
            </w:pPr>
          </w:p>
        </w:tc>
      </w:tr>
      <w:tr w:rsidR="00E6437A" w14:paraId="33353E62" w14:textId="77777777" w:rsidTr="00473759">
        <w:tc>
          <w:tcPr>
            <w:tcW w:w="1557" w:type="dxa"/>
            <w:vMerge w:val="restart"/>
            <w:tcBorders>
              <w:top w:val="single" w:sz="4" w:space="0" w:color="auto"/>
              <w:left w:val="single" w:sz="4" w:space="0" w:color="auto"/>
              <w:right w:val="single" w:sz="4" w:space="0" w:color="auto"/>
            </w:tcBorders>
          </w:tcPr>
          <w:p w14:paraId="21E3A23F" w14:textId="400E915F" w:rsidR="00E6437A" w:rsidRPr="001B2CA3" w:rsidRDefault="00E6437A" w:rsidP="00E6437A">
            <w:pPr>
              <w:jc w:val="both"/>
              <w:rPr>
                <w:bCs/>
                <w:sz w:val="20"/>
                <w:lang w:eastAsia="lt-LT"/>
              </w:rPr>
            </w:pPr>
            <w:bookmarkStart w:id="60" w:name="_Hlk228634884"/>
            <w:r w:rsidRPr="001B2CA3">
              <w:rPr>
                <w:sz w:val="20"/>
              </w:rPr>
              <w:t xml:space="preserve">3.1 </w:t>
            </w:r>
            <w:r w:rsidRPr="001B2CA3">
              <w:rPr>
                <w:bCs/>
                <w:sz w:val="20"/>
                <w:lang w:eastAsia="lt-LT"/>
              </w:rPr>
              <w:t>Socialinės globos infrastruktūros modernizavimas Telšių rajono senelių globos namuose</w:t>
            </w:r>
            <w:bookmarkEnd w:id="60"/>
          </w:p>
        </w:tc>
        <w:tc>
          <w:tcPr>
            <w:tcW w:w="566" w:type="dxa"/>
            <w:vMerge w:val="restart"/>
            <w:tcBorders>
              <w:top w:val="single" w:sz="4" w:space="0" w:color="auto"/>
              <w:left w:val="single" w:sz="4" w:space="0" w:color="auto"/>
              <w:right w:val="single" w:sz="4" w:space="0" w:color="auto"/>
            </w:tcBorders>
          </w:tcPr>
          <w:p w14:paraId="34D3FF56" w14:textId="77777777" w:rsidR="00E6437A" w:rsidRDefault="00E6437A" w:rsidP="00E6437A">
            <w:pPr>
              <w:jc w:val="both"/>
              <w:rPr>
                <w:rFonts w:eastAsia="Calibri"/>
                <w:sz w:val="20"/>
              </w:rPr>
            </w:pPr>
          </w:p>
        </w:tc>
        <w:tc>
          <w:tcPr>
            <w:tcW w:w="1138" w:type="dxa"/>
            <w:vMerge w:val="restart"/>
            <w:tcBorders>
              <w:left w:val="single" w:sz="4" w:space="0" w:color="auto"/>
              <w:right w:val="single" w:sz="4" w:space="0" w:color="auto"/>
            </w:tcBorders>
          </w:tcPr>
          <w:p w14:paraId="43F765C7" w14:textId="77777777" w:rsidR="00E6437A" w:rsidRDefault="00E6437A" w:rsidP="00E6437A">
            <w:pPr>
              <w:jc w:val="both"/>
              <w:rPr>
                <w:rFonts w:eastAsia="Calibri"/>
                <w:sz w:val="20"/>
              </w:rPr>
            </w:pPr>
            <w:r>
              <w:rPr>
                <w:iCs/>
                <w:sz w:val="20"/>
              </w:rPr>
              <w:t>Telšių rajono savivaldybės administracija</w:t>
            </w:r>
          </w:p>
        </w:tc>
        <w:tc>
          <w:tcPr>
            <w:tcW w:w="1130" w:type="dxa"/>
            <w:vMerge w:val="restart"/>
            <w:tcBorders>
              <w:left w:val="single" w:sz="4" w:space="0" w:color="auto"/>
              <w:right w:val="single" w:sz="4" w:space="0" w:color="auto"/>
            </w:tcBorders>
          </w:tcPr>
          <w:p w14:paraId="05084D7A" w14:textId="77777777" w:rsidR="00E6437A" w:rsidRDefault="00E6437A" w:rsidP="00E6437A">
            <w:pPr>
              <w:jc w:val="both"/>
              <w:rPr>
                <w:rFonts w:eastAsia="Calibri"/>
                <w:b/>
                <w:sz w:val="20"/>
              </w:rPr>
            </w:pPr>
            <w:r>
              <w:rPr>
                <w:bCs/>
                <w:iCs/>
                <w:sz w:val="20"/>
              </w:rPr>
              <w:t>Telšių rajono senelių globos namai</w:t>
            </w:r>
          </w:p>
        </w:tc>
        <w:tc>
          <w:tcPr>
            <w:tcW w:w="709" w:type="dxa"/>
            <w:vMerge w:val="restart"/>
            <w:tcBorders>
              <w:top w:val="single" w:sz="4" w:space="0" w:color="auto"/>
              <w:left w:val="single" w:sz="4" w:space="0" w:color="auto"/>
              <w:right w:val="single" w:sz="4" w:space="0" w:color="auto"/>
            </w:tcBorders>
          </w:tcPr>
          <w:p w14:paraId="2A90EE0E"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1509536C" w14:textId="77777777" w:rsidR="00E6437A" w:rsidRDefault="00E6437A" w:rsidP="00E6437A">
            <w:pPr>
              <w:jc w:val="both"/>
              <w:rPr>
                <w:rFonts w:eastAsia="Calibri"/>
                <w:sz w:val="20"/>
              </w:rPr>
            </w:pPr>
            <w:r>
              <w:rPr>
                <w:rFonts w:eastAsia="Calibri"/>
                <w:sz w:val="20"/>
              </w:rPr>
              <w:t>Taip, HP Darnus vystymasis</w:t>
            </w:r>
          </w:p>
          <w:p w14:paraId="21D222E3" w14:textId="77777777" w:rsidR="00E6437A" w:rsidRDefault="00E6437A" w:rsidP="00E6437A">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15913157" w14:textId="77777777" w:rsidR="00E6437A" w:rsidRDefault="00E6437A" w:rsidP="00E6437A">
            <w:pPr>
              <w:jc w:val="both"/>
              <w:rPr>
                <w:rFonts w:eastAsia="Calibri"/>
                <w:b/>
                <w:sz w:val="20"/>
              </w:rPr>
            </w:pPr>
          </w:p>
        </w:tc>
        <w:tc>
          <w:tcPr>
            <w:tcW w:w="1278" w:type="dxa"/>
            <w:vMerge w:val="restart"/>
          </w:tcPr>
          <w:p w14:paraId="7E1E8608" w14:textId="1C246515" w:rsidR="00CE3C6D" w:rsidRPr="005F5BA5" w:rsidRDefault="00CE3C6D" w:rsidP="00E6437A">
            <w:pPr>
              <w:jc w:val="center"/>
              <w:rPr>
                <w:bCs/>
                <w:iCs/>
                <w:sz w:val="20"/>
              </w:rPr>
            </w:pPr>
            <w:r w:rsidRPr="005F5BA5">
              <w:rPr>
                <w:bCs/>
                <w:iCs/>
                <w:sz w:val="20"/>
              </w:rPr>
              <w:t>1393790,13</w:t>
            </w:r>
          </w:p>
        </w:tc>
        <w:tc>
          <w:tcPr>
            <w:tcW w:w="425" w:type="dxa"/>
            <w:vMerge w:val="restart"/>
          </w:tcPr>
          <w:p w14:paraId="7408E048" w14:textId="50C1DA09" w:rsidR="00E6437A" w:rsidRPr="005F5BA5" w:rsidRDefault="00E6437A" w:rsidP="00E6437A">
            <w:pPr>
              <w:jc w:val="center"/>
              <w:rPr>
                <w:bCs/>
                <w:iCs/>
                <w:sz w:val="20"/>
              </w:rPr>
            </w:pPr>
          </w:p>
        </w:tc>
        <w:tc>
          <w:tcPr>
            <w:tcW w:w="567" w:type="dxa"/>
            <w:vMerge w:val="restart"/>
          </w:tcPr>
          <w:p w14:paraId="13912245" w14:textId="25733B97" w:rsidR="00E6437A" w:rsidRPr="005F5BA5" w:rsidRDefault="00E6437A" w:rsidP="00E6437A">
            <w:pPr>
              <w:jc w:val="center"/>
              <w:rPr>
                <w:bCs/>
                <w:iCs/>
                <w:sz w:val="20"/>
              </w:rPr>
            </w:pPr>
          </w:p>
        </w:tc>
        <w:tc>
          <w:tcPr>
            <w:tcW w:w="1134" w:type="dxa"/>
            <w:vMerge w:val="restart"/>
          </w:tcPr>
          <w:p w14:paraId="41DC6B23" w14:textId="2DEC4BD3" w:rsidR="00CE3C6D" w:rsidRPr="005F5BA5" w:rsidRDefault="00CE3C6D" w:rsidP="00CE3C6D">
            <w:pPr>
              <w:ind w:hanging="102"/>
              <w:jc w:val="center"/>
              <w:rPr>
                <w:bCs/>
                <w:iCs/>
                <w:sz w:val="20"/>
              </w:rPr>
            </w:pPr>
            <w:r w:rsidRPr="005F5BA5">
              <w:rPr>
                <w:bCs/>
                <w:iCs/>
                <w:sz w:val="20"/>
              </w:rPr>
              <w:t>1142907,91</w:t>
            </w:r>
          </w:p>
        </w:tc>
        <w:tc>
          <w:tcPr>
            <w:tcW w:w="1134" w:type="dxa"/>
            <w:vMerge w:val="restart"/>
          </w:tcPr>
          <w:p w14:paraId="4006EECA" w14:textId="09252439" w:rsidR="00CE3C6D" w:rsidRPr="005F5BA5" w:rsidRDefault="00CE3C6D" w:rsidP="00E6437A">
            <w:pPr>
              <w:jc w:val="center"/>
              <w:rPr>
                <w:bCs/>
                <w:iCs/>
                <w:sz w:val="20"/>
              </w:rPr>
            </w:pPr>
            <w:r w:rsidRPr="005F5BA5">
              <w:rPr>
                <w:bCs/>
                <w:iCs/>
                <w:sz w:val="20"/>
              </w:rPr>
              <w:t>250882,22</w:t>
            </w:r>
          </w:p>
        </w:tc>
        <w:tc>
          <w:tcPr>
            <w:tcW w:w="2410" w:type="dxa"/>
          </w:tcPr>
          <w:p w14:paraId="65038363" w14:textId="77777777" w:rsidR="00E6437A" w:rsidRDefault="00E6437A" w:rsidP="00E6437A">
            <w:pPr>
              <w:jc w:val="both"/>
              <w:rPr>
                <w:sz w:val="20"/>
              </w:rPr>
            </w:pPr>
            <w:r>
              <w:rPr>
                <w:sz w:val="20"/>
                <w:lang w:eastAsia="lt-LT"/>
              </w:rPr>
              <w:t xml:space="preserve">R.B.2.2074 </w:t>
            </w:r>
            <w:r>
              <w:rPr>
                <w:bCs/>
                <w:sz w:val="20"/>
              </w:rPr>
              <w:t>Naujos arba modernizuotos socialinės rūpybos infrastruktūros naudotojų skaičius per metus |Naudotojai per metus</w:t>
            </w:r>
          </w:p>
        </w:tc>
        <w:tc>
          <w:tcPr>
            <w:tcW w:w="851" w:type="dxa"/>
            <w:tcBorders>
              <w:top w:val="single" w:sz="4" w:space="0" w:color="auto"/>
              <w:left w:val="single" w:sz="4" w:space="0" w:color="auto"/>
              <w:bottom w:val="single" w:sz="4" w:space="0" w:color="auto"/>
              <w:right w:val="single" w:sz="4" w:space="0" w:color="auto"/>
            </w:tcBorders>
          </w:tcPr>
          <w:p w14:paraId="52D45C28" w14:textId="77777777" w:rsidR="00E6437A" w:rsidRDefault="00E6437A" w:rsidP="00E6437A">
            <w:pPr>
              <w:jc w:val="center"/>
              <w:rPr>
                <w:rFonts w:eastAsia="Calibri"/>
                <w:sz w:val="22"/>
                <w:szCs w:val="22"/>
              </w:rPr>
            </w:pPr>
            <w:r>
              <w:rPr>
                <w:rFonts w:eastAsia="Calibri"/>
                <w:sz w:val="22"/>
                <w:szCs w:val="22"/>
              </w:rPr>
              <w:t>40</w:t>
            </w:r>
          </w:p>
          <w:p w14:paraId="37E059A7" w14:textId="77777777" w:rsidR="00E6437A" w:rsidRDefault="00E6437A" w:rsidP="00E6437A">
            <w:pPr>
              <w:jc w:val="center"/>
              <w:rPr>
                <w:rFonts w:eastAsia="Calibri"/>
                <w:sz w:val="22"/>
                <w:szCs w:val="22"/>
              </w:rPr>
            </w:pPr>
            <w:r>
              <w:rPr>
                <w:rFonts w:eastAsia="Calibri"/>
                <w:sz w:val="18"/>
                <w:szCs w:val="18"/>
              </w:rPr>
              <w:t>(2028)</w:t>
            </w:r>
          </w:p>
        </w:tc>
        <w:tc>
          <w:tcPr>
            <w:tcW w:w="708" w:type="dxa"/>
            <w:vMerge w:val="restart"/>
            <w:tcBorders>
              <w:left w:val="single" w:sz="4" w:space="0" w:color="auto"/>
              <w:right w:val="single" w:sz="4" w:space="0" w:color="auto"/>
            </w:tcBorders>
          </w:tcPr>
          <w:p w14:paraId="34DC1D75" w14:textId="77777777" w:rsidR="00E6437A" w:rsidRDefault="00E6437A" w:rsidP="00E6437A">
            <w:pPr>
              <w:jc w:val="both"/>
              <w:rPr>
                <w:rFonts w:eastAsia="Calibri"/>
                <w:sz w:val="20"/>
              </w:rPr>
            </w:pPr>
            <w:r>
              <w:rPr>
                <w:rFonts w:eastAsia="Calibri"/>
                <w:sz w:val="20"/>
              </w:rPr>
              <w:t xml:space="preserve">2025, I </w:t>
            </w:r>
            <w:proofErr w:type="spellStart"/>
            <w:r>
              <w:rPr>
                <w:rFonts w:eastAsia="Calibri"/>
                <w:sz w:val="20"/>
              </w:rPr>
              <w:t>ketv</w:t>
            </w:r>
            <w:proofErr w:type="spellEnd"/>
            <w:r>
              <w:rPr>
                <w:rFonts w:eastAsia="Calibri"/>
                <w:sz w:val="20"/>
              </w:rPr>
              <w:t>.</w:t>
            </w:r>
          </w:p>
          <w:p w14:paraId="7B62D769" w14:textId="77777777" w:rsidR="00E6437A" w:rsidRDefault="00E6437A" w:rsidP="00E6437A">
            <w:pPr>
              <w:jc w:val="both"/>
              <w:rPr>
                <w:rFonts w:eastAsia="Calibri"/>
                <w:sz w:val="20"/>
              </w:rPr>
            </w:pPr>
          </w:p>
        </w:tc>
        <w:tc>
          <w:tcPr>
            <w:tcW w:w="850" w:type="dxa"/>
            <w:vMerge w:val="restart"/>
            <w:tcBorders>
              <w:left w:val="single" w:sz="4" w:space="0" w:color="auto"/>
              <w:right w:val="single" w:sz="4" w:space="0" w:color="auto"/>
            </w:tcBorders>
          </w:tcPr>
          <w:p w14:paraId="19EEC30B" w14:textId="77777777" w:rsidR="00E6437A" w:rsidRDefault="00E6437A" w:rsidP="00E6437A">
            <w:pPr>
              <w:jc w:val="both"/>
              <w:rPr>
                <w:rFonts w:eastAsia="Calibri"/>
                <w:sz w:val="20"/>
              </w:rPr>
            </w:pPr>
            <w:r>
              <w:rPr>
                <w:rFonts w:eastAsia="Calibri"/>
                <w:sz w:val="20"/>
              </w:rPr>
              <w:t xml:space="preserve">2028, I </w:t>
            </w:r>
            <w:proofErr w:type="spellStart"/>
            <w:r>
              <w:rPr>
                <w:rFonts w:eastAsia="Calibri"/>
                <w:sz w:val="20"/>
              </w:rPr>
              <w:t>ketv</w:t>
            </w:r>
            <w:proofErr w:type="spellEnd"/>
            <w:r>
              <w:rPr>
                <w:rFonts w:eastAsia="Calibri"/>
                <w:sz w:val="20"/>
              </w:rPr>
              <w:t>.</w:t>
            </w:r>
          </w:p>
          <w:p w14:paraId="77BD460C" w14:textId="77777777" w:rsidR="00E6437A" w:rsidRDefault="00E6437A" w:rsidP="00E6437A">
            <w:pPr>
              <w:jc w:val="both"/>
              <w:rPr>
                <w:rFonts w:eastAsia="Calibri"/>
                <w:sz w:val="20"/>
              </w:rPr>
            </w:pPr>
          </w:p>
        </w:tc>
      </w:tr>
      <w:tr w:rsidR="00E6437A" w14:paraId="3EB4F374" w14:textId="77777777" w:rsidTr="00473759">
        <w:tc>
          <w:tcPr>
            <w:tcW w:w="1557" w:type="dxa"/>
            <w:vMerge/>
            <w:tcBorders>
              <w:left w:val="single" w:sz="4" w:space="0" w:color="auto"/>
              <w:right w:val="single" w:sz="4" w:space="0" w:color="auto"/>
            </w:tcBorders>
          </w:tcPr>
          <w:p w14:paraId="1CA7118B" w14:textId="77777777" w:rsidR="00E6437A" w:rsidRPr="001B2CA3" w:rsidRDefault="00E6437A" w:rsidP="00E6437A">
            <w:pPr>
              <w:jc w:val="both"/>
              <w:rPr>
                <w:bCs/>
                <w:sz w:val="20"/>
                <w:lang w:eastAsia="lt-LT"/>
              </w:rPr>
            </w:pPr>
          </w:p>
        </w:tc>
        <w:tc>
          <w:tcPr>
            <w:tcW w:w="566" w:type="dxa"/>
            <w:vMerge/>
            <w:tcBorders>
              <w:left w:val="single" w:sz="4" w:space="0" w:color="auto"/>
              <w:right w:val="single" w:sz="4" w:space="0" w:color="auto"/>
            </w:tcBorders>
          </w:tcPr>
          <w:p w14:paraId="5058B01A" w14:textId="77777777" w:rsidR="00E6437A" w:rsidRDefault="00E6437A" w:rsidP="00E6437A">
            <w:pPr>
              <w:jc w:val="both"/>
              <w:rPr>
                <w:rFonts w:eastAsia="Calibri"/>
                <w:sz w:val="20"/>
              </w:rPr>
            </w:pPr>
          </w:p>
        </w:tc>
        <w:tc>
          <w:tcPr>
            <w:tcW w:w="1138" w:type="dxa"/>
            <w:vMerge/>
            <w:tcBorders>
              <w:left w:val="single" w:sz="4" w:space="0" w:color="auto"/>
              <w:right w:val="single" w:sz="4" w:space="0" w:color="auto"/>
            </w:tcBorders>
          </w:tcPr>
          <w:p w14:paraId="7568AE88" w14:textId="77777777" w:rsidR="00E6437A" w:rsidRDefault="00E6437A" w:rsidP="00E6437A">
            <w:pPr>
              <w:jc w:val="both"/>
              <w:rPr>
                <w:rFonts w:eastAsia="Calibri"/>
                <w:sz w:val="20"/>
              </w:rPr>
            </w:pPr>
          </w:p>
        </w:tc>
        <w:tc>
          <w:tcPr>
            <w:tcW w:w="1130" w:type="dxa"/>
            <w:vMerge/>
            <w:tcBorders>
              <w:left w:val="single" w:sz="4" w:space="0" w:color="auto"/>
              <w:right w:val="single" w:sz="4" w:space="0" w:color="auto"/>
            </w:tcBorders>
          </w:tcPr>
          <w:p w14:paraId="4BFC967C" w14:textId="77777777" w:rsidR="00E6437A" w:rsidRDefault="00E6437A" w:rsidP="00E6437A">
            <w:pPr>
              <w:jc w:val="both"/>
              <w:rPr>
                <w:rFonts w:eastAsia="Calibri"/>
                <w:b/>
                <w:sz w:val="20"/>
              </w:rPr>
            </w:pPr>
          </w:p>
        </w:tc>
        <w:tc>
          <w:tcPr>
            <w:tcW w:w="709" w:type="dxa"/>
            <w:vMerge/>
            <w:tcBorders>
              <w:left w:val="single" w:sz="4" w:space="0" w:color="auto"/>
              <w:right w:val="single" w:sz="4" w:space="0" w:color="auto"/>
            </w:tcBorders>
          </w:tcPr>
          <w:p w14:paraId="3425EF49" w14:textId="77777777" w:rsidR="00E6437A" w:rsidRDefault="00E6437A" w:rsidP="00E6437A">
            <w:pPr>
              <w:jc w:val="both"/>
              <w:rPr>
                <w:rFonts w:eastAsia="Calibri"/>
                <w:b/>
                <w:sz w:val="20"/>
              </w:rPr>
            </w:pPr>
          </w:p>
        </w:tc>
        <w:tc>
          <w:tcPr>
            <w:tcW w:w="851" w:type="dxa"/>
            <w:vMerge/>
            <w:tcBorders>
              <w:left w:val="single" w:sz="4" w:space="0" w:color="auto"/>
              <w:right w:val="single" w:sz="4" w:space="0" w:color="auto"/>
            </w:tcBorders>
          </w:tcPr>
          <w:p w14:paraId="2E598E00" w14:textId="77777777" w:rsidR="00E6437A" w:rsidRDefault="00E6437A" w:rsidP="00E6437A">
            <w:pPr>
              <w:jc w:val="both"/>
              <w:rPr>
                <w:rFonts w:eastAsia="Calibri"/>
                <w:sz w:val="20"/>
              </w:rPr>
            </w:pPr>
          </w:p>
        </w:tc>
        <w:tc>
          <w:tcPr>
            <w:tcW w:w="710" w:type="dxa"/>
            <w:vMerge/>
            <w:tcBorders>
              <w:left w:val="single" w:sz="4" w:space="0" w:color="auto"/>
              <w:right w:val="single" w:sz="4" w:space="0" w:color="auto"/>
            </w:tcBorders>
          </w:tcPr>
          <w:p w14:paraId="3CA95E9B" w14:textId="77777777" w:rsidR="00E6437A" w:rsidRDefault="00E6437A" w:rsidP="00E6437A">
            <w:pPr>
              <w:jc w:val="both"/>
              <w:rPr>
                <w:rFonts w:eastAsia="Calibri"/>
                <w:b/>
                <w:sz w:val="20"/>
              </w:rPr>
            </w:pPr>
          </w:p>
        </w:tc>
        <w:tc>
          <w:tcPr>
            <w:tcW w:w="1278" w:type="dxa"/>
            <w:vMerge/>
            <w:vAlign w:val="center"/>
          </w:tcPr>
          <w:p w14:paraId="489F3A86" w14:textId="77777777" w:rsidR="00E6437A" w:rsidRDefault="00E6437A" w:rsidP="00E6437A">
            <w:pPr>
              <w:jc w:val="center"/>
              <w:rPr>
                <w:bCs/>
                <w:iCs/>
                <w:sz w:val="20"/>
              </w:rPr>
            </w:pPr>
          </w:p>
        </w:tc>
        <w:tc>
          <w:tcPr>
            <w:tcW w:w="425" w:type="dxa"/>
            <w:vMerge/>
            <w:vAlign w:val="center"/>
          </w:tcPr>
          <w:p w14:paraId="1F94F4D5" w14:textId="77777777" w:rsidR="00E6437A" w:rsidRDefault="00E6437A" w:rsidP="00E6437A">
            <w:pPr>
              <w:jc w:val="center"/>
              <w:rPr>
                <w:bCs/>
                <w:iCs/>
                <w:sz w:val="20"/>
              </w:rPr>
            </w:pPr>
          </w:p>
        </w:tc>
        <w:tc>
          <w:tcPr>
            <w:tcW w:w="567" w:type="dxa"/>
            <w:vMerge/>
            <w:vAlign w:val="center"/>
          </w:tcPr>
          <w:p w14:paraId="3081542A" w14:textId="77777777" w:rsidR="00E6437A" w:rsidRDefault="00E6437A" w:rsidP="00E6437A">
            <w:pPr>
              <w:jc w:val="center"/>
              <w:rPr>
                <w:bCs/>
                <w:iCs/>
                <w:sz w:val="20"/>
              </w:rPr>
            </w:pPr>
          </w:p>
        </w:tc>
        <w:tc>
          <w:tcPr>
            <w:tcW w:w="1134" w:type="dxa"/>
            <w:vMerge/>
          </w:tcPr>
          <w:p w14:paraId="6C869F5B" w14:textId="77777777" w:rsidR="00E6437A" w:rsidRDefault="00E6437A" w:rsidP="00E6437A">
            <w:pPr>
              <w:jc w:val="center"/>
              <w:rPr>
                <w:bCs/>
                <w:iCs/>
                <w:sz w:val="20"/>
              </w:rPr>
            </w:pPr>
          </w:p>
        </w:tc>
        <w:tc>
          <w:tcPr>
            <w:tcW w:w="1134" w:type="dxa"/>
            <w:vMerge/>
          </w:tcPr>
          <w:p w14:paraId="039C4692" w14:textId="77777777" w:rsidR="00E6437A" w:rsidRDefault="00E6437A" w:rsidP="00E6437A">
            <w:pPr>
              <w:jc w:val="center"/>
              <w:rPr>
                <w:bCs/>
                <w:iCs/>
                <w:sz w:val="20"/>
              </w:rPr>
            </w:pPr>
          </w:p>
        </w:tc>
        <w:tc>
          <w:tcPr>
            <w:tcW w:w="2410" w:type="dxa"/>
          </w:tcPr>
          <w:p w14:paraId="1D4C00B8" w14:textId="77777777" w:rsidR="00E6437A" w:rsidRDefault="00E6437A" w:rsidP="00E6437A">
            <w:pPr>
              <w:jc w:val="both"/>
              <w:rPr>
                <w:sz w:val="20"/>
              </w:rPr>
            </w:pPr>
            <w:r>
              <w:rPr>
                <w:sz w:val="20"/>
                <w:lang w:eastAsia="lt-LT"/>
              </w:rPr>
              <w:t xml:space="preserve">P.B.2.0070 </w:t>
            </w:r>
            <w:r>
              <w:rPr>
                <w:rFonts w:eastAsia="Calibri"/>
                <w:sz w:val="20"/>
                <w:lang w:eastAsia="en-GB" w:bidi="lt-LT"/>
              </w:rPr>
              <w:t>Naujos arba modernizuotos socialinės rūpybos infrastruktūros (ne būsto) talpumas</w:t>
            </w:r>
            <w:r>
              <w:rPr>
                <w:sz w:val="20"/>
              </w:rPr>
              <w:t xml:space="preserve"> </w:t>
            </w:r>
            <w:r>
              <w:rPr>
                <w:bCs/>
                <w:sz w:val="20"/>
              </w:rPr>
              <w:t>|</w:t>
            </w:r>
            <w:r>
              <w:rPr>
                <w:sz w:val="20"/>
              </w:rPr>
              <w:t>Asmenys per metus</w:t>
            </w:r>
          </w:p>
        </w:tc>
        <w:tc>
          <w:tcPr>
            <w:tcW w:w="851" w:type="dxa"/>
            <w:tcBorders>
              <w:top w:val="single" w:sz="4" w:space="0" w:color="auto"/>
              <w:left w:val="single" w:sz="4" w:space="0" w:color="auto"/>
              <w:bottom w:val="single" w:sz="4" w:space="0" w:color="auto"/>
              <w:right w:val="single" w:sz="4" w:space="0" w:color="auto"/>
            </w:tcBorders>
          </w:tcPr>
          <w:p w14:paraId="07C456BC" w14:textId="77777777" w:rsidR="00E6437A" w:rsidRDefault="00E6437A" w:rsidP="00E6437A">
            <w:pPr>
              <w:jc w:val="center"/>
              <w:rPr>
                <w:rFonts w:eastAsia="Calibri"/>
                <w:sz w:val="22"/>
                <w:szCs w:val="22"/>
              </w:rPr>
            </w:pPr>
            <w:r>
              <w:rPr>
                <w:rFonts w:eastAsia="Calibri"/>
                <w:sz w:val="22"/>
                <w:szCs w:val="22"/>
              </w:rPr>
              <w:t>40</w:t>
            </w:r>
          </w:p>
          <w:p w14:paraId="12400D24" w14:textId="77777777" w:rsidR="00E6437A" w:rsidRDefault="00E6437A" w:rsidP="00E6437A">
            <w:pPr>
              <w:jc w:val="center"/>
              <w:rPr>
                <w:rFonts w:eastAsia="Calibri"/>
                <w:sz w:val="22"/>
                <w:szCs w:val="22"/>
              </w:rPr>
            </w:pPr>
            <w:r>
              <w:rPr>
                <w:rFonts w:eastAsia="Calibri"/>
                <w:sz w:val="18"/>
                <w:szCs w:val="18"/>
              </w:rPr>
              <w:t>(2028)</w:t>
            </w:r>
          </w:p>
        </w:tc>
        <w:tc>
          <w:tcPr>
            <w:tcW w:w="708" w:type="dxa"/>
            <w:vMerge/>
            <w:tcBorders>
              <w:left w:val="single" w:sz="4" w:space="0" w:color="auto"/>
              <w:right w:val="single" w:sz="4" w:space="0" w:color="auto"/>
            </w:tcBorders>
          </w:tcPr>
          <w:p w14:paraId="3E44E350"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73D1479B" w14:textId="77777777" w:rsidR="00E6437A" w:rsidRDefault="00E6437A" w:rsidP="00E6437A">
            <w:pPr>
              <w:jc w:val="both"/>
              <w:rPr>
                <w:rFonts w:eastAsia="Calibri"/>
                <w:sz w:val="20"/>
              </w:rPr>
            </w:pPr>
          </w:p>
        </w:tc>
      </w:tr>
      <w:tr w:rsidR="00E6437A" w14:paraId="21E70B19" w14:textId="77777777" w:rsidTr="00473759">
        <w:tc>
          <w:tcPr>
            <w:tcW w:w="1557" w:type="dxa"/>
            <w:vMerge w:val="restart"/>
            <w:tcBorders>
              <w:top w:val="single" w:sz="4" w:space="0" w:color="auto"/>
              <w:left w:val="single" w:sz="4" w:space="0" w:color="auto"/>
              <w:right w:val="single" w:sz="4" w:space="0" w:color="auto"/>
            </w:tcBorders>
          </w:tcPr>
          <w:p w14:paraId="3EEC8394" w14:textId="7211E5D5" w:rsidR="00E6437A" w:rsidRPr="001B2CA3" w:rsidRDefault="00E6437A" w:rsidP="00E6437A">
            <w:pPr>
              <w:jc w:val="both"/>
              <w:rPr>
                <w:bCs/>
                <w:sz w:val="20"/>
                <w:lang w:eastAsia="lt-LT"/>
              </w:rPr>
            </w:pPr>
            <w:r w:rsidRPr="001B2CA3">
              <w:rPr>
                <w:sz w:val="20"/>
              </w:rPr>
              <w:t xml:space="preserve">3.2 Mažeikių rajono </w:t>
            </w:r>
            <w:proofErr w:type="spellStart"/>
            <w:r w:rsidRPr="001B2CA3">
              <w:rPr>
                <w:sz w:val="20"/>
              </w:rPr>
              <w:t>Plinkšių</w:t>
            </w:r>
            <w:proofErr w:type="spellEnd"/>
            <w:r w:rsidRPr="001B2CA3">
              <w:rPr>
                <w:sz w:val="20"/>
              </w:rPr>
              <w:t xml:space="preserve"> senelių globos </w:t>
            </w:r>
            <w:r w:rsidRPr="001B2CA3">
              <w:rPr>
                <w:sz w:val="20"/>
              </w:rPr>
              <w:lastRenderedPageBreak/>
              <w:t>namų  infrastruktūros pritaikymas asmenims su negalia</w:t>
            </w:r>
          </w:p>
        </w:tc>
        <w:tc>
          <w:tcPr>
            <w:tcW w:w="566" w:type="dxa"/>
            <w:vMerge w:val="restart"/>
            <w:tcBorders>
              <w:top w:val="single" w:sz="4" w:space="0" w:color="auto"/>
              <w:left w:val="single" w:sz="4" w:space="0" w:color="auto"/>
              <w:right w:val="single" w:sz="4" w:space="0" w:color="auto"/>
            </w:tcBorders>
          </w:tcPr>
          <w:p w14:paraId="1280A7D3" w14:textId="77777777" w:rsidR="00E6437A" w:rsidRPr="008C38E0" w:rsidRDefault="00E6437A" w:rsidP="00E6437A">
            <w:pPr>
              <w:jc w:val="both"/>
              <w:rPr>
                <w:rFonts w:eastAsia="Calibri"/>
                <w:sz w:val="20"/>
              </w:rPr>
            </w:pPr>
          </w:p>
        </w:tc>
        <w:tc>
          <w:tcPr>
            <w:tcW w:w="1138" w:type="dxa"/>
            <w:vMerge w:val="restart"/>
            <w:tcBorders>
              <w:left w:val="single" w:sz="4" w:space="0" w:color="auto"/>
              <w:right w:val="single" w:sz="4" w:space="0" w:color="auto"/>
            </w:tcBorders>
          </w:tcPr>
          <w:p w14:paraId="6CB30212" w14:textId="77777777" w:rsidR="00E6437A" w:rsidRDefault="00E6437A" w:rsidP="00E6437A">
            <w:pPr>
              <w:jc w:val="both"/>
              <w:rPr>
                <w:rFonts w:eastAsia="Calibri"/>
                <w:sz w:val="20"/>
              </w:rPr>
            </w:pPr>
            <w:r>
              <w:rPr>
                <w:rFonts w:eastAsia="Calibri"/>
                <w:sz w:val="20"/>
              </w:rPr>
              <w:t>Mažeikių rajono savivaldyb</w:t>
            </w:r>
            <w:r>
              <w:rPr>
                <w:rFonts w:eastAsia="Calibri"/>
                <w:sz w:val="20"/>
              </w:rPr>
              <w:lastRenderedPageBreak/>
              <w:t>ės administracija</w:t>
            </w:r>
          </w:p>
        </w:tc>
        <w:tc>
          <w:tcPr>
            <w:tcW w:w="1130" w:type="dxa"/>
            <w:vMerge w:val="restart"/>
            <w:tcBorders>
              <w:left w:val="single" w:sz="4" w:space="0" w:color="auto"/>
              <w:right w:val="single" w:sz="4" w:space="0" w:color="auto"/>
            </w:tcBorders>
          </w:tcPr>
          <w:p w14:paraId="2A636420" w14:textId="77777777" w:rsidR="00E6437A" w:rsidRDefault="00E6437A" w:rsidP="00E6437A">
            <w:pPr>
              <w:jc w:val="both"/>
              <w:rPr>
                <w:rFonts w:eastAsia="Calibri"/>
                <w:sz w:val="20"/>
              </w:rPr>
            </w:pPr>
            <w:proofErr w:type="spellStart"/>
            <w:r>
              <w:rPr>
                <w:rFonts w:eastAsia="Calibri"/>
                <w:sz w:val="20"/>
              </w:rPr>
              <w:lastRenderedPageBreak/>
              <w:t>Plinkšių</w:t>
            </w:r>
            <w:proofErr w:type="spellEnd"/>
            <w:r>
              <w:rPr>
                <w:rFonts w:eastAsia="Calibri"/>
                <w:sz w:val="20"/>
              </w:rPr>
              <w:t xml:space="preserve"> globos namai</w:t>
            </w:r>
          </w:p>
        </w:tc>
        <w:tc>
          <w:tcPr>
            <w:tcW w:w="709" w:type="dxa"/>
            <w:vMerge w:val="restart"/>
            <w:tcBorders>
              <w:top w:val="single" w:sz="4" w:space="0" w:color="auto"/>
              <w:left w:val="single" w:sz="4" w:space="0" w:color="auto"/>
              <w:right w:val="single" w:sz="4" w:space="0" w:color="auto"/>
            </w:tcBorders>
          </w:tcPr>
          <w:p w14:paraId="4204F591" w14:textId="77777777" w:rsidR="00E6437A" w:rsidRDefault="00E6437A" w:rsidP="00E6437A">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534DA2A0" w14:textId="77777777" w:rsidR="00E6437A" w:rsidRDefault="00E6437A" w:rsidP="00E6437A">
            <w:pPr>
              <w:jc w:val="both"/>
              <w:rPr>
                <w:rFonts w:eastAsia="Calibri"/>
                <w:sz w:val="20"/>
              </w:rPr>
            </w:pPr>
            <w:r>
              <w:rPr>
                <w:rFonts w:eastAsia="Calibri"/>
                <w:sz w:val="20"/>
              </w:rPr>
              <w:t xml:space="preserve">Taip, HP Darnus </w:t>
            </w:r>
            <w:r>
              <w:rPr>
                <w:rFonts w:eastAsia="Calibri"/>
                <w:sz w:val="20"/>
              </w:rPr>
              <w:lastRenderedPageBreak/>
              <w:t>vystymasis</w:t>
            </w:r>
          </w:p>
          <w:p w14:paraId="6464C3FE" w14:textId="77777777" w:rsidR="00E6437A" w:rsidRDefault="00E6437A" w:rsidP="00E6437A">
            <w:pPr>
              <w:jc w:val="both"/>
              <w:rPr>
                <w:rFonts w:eastAsia="Calibri"/>
                <w:sz w:val="20"/>
              </w:rPr>
            </w:pPr>
            <w:r>
              <w:rPr>
                <w:rFonts w:eastAsia="Calibri"/>
                <w:sz w:val="20"/>
              </w:rPr>
              <w:t>Taip, HP Lygios galimybės visiems</w:t>
            </w:r>
          </w:p>
        </w:tc>
        <w:tc>
          <w:tcPr>
            <w:tcW w:w="710" w:type="dxa"/>
            <w:vMerge w:val="restart"/>
            <w:tcBorders>
              <w:top w:val="single" w:sz="4" w:space="0" w:color="auto"/>
              <w:left w:val="single" w:sz="4" w:space="0" w:color="auto"/>
              <w:right w:val="single" w:sz="4" w:space="0" w:color="auto"/>
            </w:tcBorders>
          </w:tcPr>
          <w:p w14:paraId="08BFC862" w14:textId="77777777" w:rsidR="00E6437A" w:rsidRPr="008C38E0" w:rsidRDefault="00E6437A" w:rsidP="00E6437A">
            <w:pPr>
              <w:jc w:val="both"/>
              <w:rPr>
                <w:rFonts w:eastAsia="Calibri"/>
                <w:b/>
                <w:sz w:val="20"/>
              </w:rPr>
            </w:pPr>
          </w:p>
        </w:tc>
        <w:tc>
          <w:tcPr>
            <w:tcW w:w="1278" w:type="dxa"/>
            <w:vMerge w:val="restart"/>
          </w:tcPr>
          <w:p w14:paraId="40771AAA" w14:textId="77777777" w:rsidR="00E6437A" w:rsidRDefault="00E6437A" w:rsidP="00E6437A">
            <w:pPr>
              <w:jc w:val="center"/>
              <w:rPr>
                <w:bCs/>
                <w:iCs/>
                <w:sz w:val="20"/>
              </w:rPr>
            </w:pPr>
            <w:r>
              <w:rPr>
                <w:sz w:val="20"/>
              </w:rPr>
              <w:t>468432</w:t>
            </w:r>
          </w:p>
        </w:tc>
        <w:tc>
          <w:tcPr>
            <w:tcW w:w="425" w:type="dxa"/>
            <w:vMerge w:val="restart"/>
          </w:tcPr>
          <w:p w14:paraId="3446B50A" w14:textId="35EF007C" w:rsidR="00E6437A" w:rsidRDefault="00E6437A" w:rsidP="00E6437A">
            <w:pPr>
              <w:jc w:val="center"/>
              <w:rPr>
                <w:bCs/>
                <w:iCs/>
                <w:sz w:val="20"/>
              </w:rPr>
            </w:pPr>
          </w:p>
        </w:tc>
        <w:tc>
          <w:tcPr>
            <w:tcW w:w="567" w:type="dxa"/>
            <w:vMerge w:val="restart"/>
          </w:tcPr>
          <w:p w14:paraId="179C0CD6" w14:textId="37D65E5E" w:rsidR="00E6437A" w:rsidRDefault="00E6437A" w:rsidP="00E6437A">
            <w:pPr>
              <w:jc w:val="center"/>
              <w:rPr>
                <w:bCs/>
                <w:iCs/>
                <w:sz w:val="20"/>
              </w:rPr>
            </w:pPr>
          </w:p>
        </w:tc>
        <w:tc>
          <w:tcPr>
            <w:tcW w:w="1134" w:type="dxa"/>
            <w:vMerge w:val="restart"/>
          </w:tcPr>
          <w:p w14:paraId="58A53D2A" w14:textId="77777777" w:rsidR="00E6437A" w:rsidRDefault="00E6437A" w:rsidP="00E6437A">
            <w:pPr>
              <w:jc w:val="center"/>
              <w:rPr>
                <w:sz w:val="20"/>
              </w:rPr>
            </w:pPr>
            <w:r>
              <w:rPr>
                <w:sz w:val="20"/>
              </w:rPr>
              <w:t>398167</w:t>
            </w:r>
          </w:p>
          <w:p w14:paraId="562862C7" w14:textId="77777777" w:rsidR="00E6437A" w:rsidRDefault="00E6437A" w:rsidP="00E6437A">
            <w:pPr>
              <w:jc w:val="center"/>
              <w:rPr>
                <w:sz w:val="20"/>
              </w:rPr>
            </w:pPr>
          </w:p>
          <w:p w14:paraId="6662430F" w14:textId="77777777" w:rsidR="00E6437A" w:rsidRDefault="00E6437A" w:rsidP="00E6437A">
            <w:pPr>
              <w:jc w:val="center"/>
              <w:rPr>
                <w:sz w:val="20"/>
              </w:rPr>
            </w:pPr>
          </w:p>
          <w:p w14:paraId="62B37D53" w14:textId="77777777" w:rsidR="00E6437A" w:rsidRDefault="00E6437A" w:rsidP="00E6437A">
            <w:pPr>
              <w:jc w:val="center"/>
              <w:rPr>
                <w:bCs/>
                <w:iCs/>
                <w:sz w:val="20"/>
              </w:rPr>
            </w:pPr>
          </w:p>
        </w:tc>
        <w:tc>
          <w:tcPr>
            <w:tcW w:w="1134" w:type="dxa"/>
            <w:vMerge w:val="restart"/>
          </w:tcPr>
          <w:p w14:paraId="1ADBC20E" w14:textId="77777777" w:rsidR="00E6437A" w:rsidRDefault="00E6437A" w:rsidP="00E6437A">
            <w:pPr>
              <w:jc w:val="center"/>
              <w:rPr>
                <w:sz w:val="20"/>
              </w:rPr>
            </w:pPr>
            <w:r>
              <w:rPr>
                <w:sz w:val="20"/>
              </w:rPr>
              <w:lastRenderedPageBreak/>
              <w:t>70265</w:t>
            </w:r>
          </w:p>
          <w:p w14:paraId="7BB051F3" w14:textId="77777777" w:rsidR="00E6437A" w:rsidRDefault="00E6437A" w:rsidP="00E6437A">
            <w:pPr>
              <w:jc w:val="center"/>
              <w:rPr>
                <w:sz w:val="20"/>
              </w:rPr>
            </w:pPr>
          </w:p>
          <w:p w14:paraId="3644C054" w14:textId="77777777" w:rsidR="00E6437A" w:rsidRDefault="00E6437A" w:rsidP="00E6437A">
            <w:pPr>
              <w:jc w:val="center"/>
              <w:rPr>
                <w:bCs/>
                <w:iCs/>
                <w:sz w:val="20"/>
              </w:rPr>
            </w:pPr>
          </w:p>
        </w:tc>
        <w:tc>
          <w:tcPr>
            <w:tcW w:w="2410" w:type="dxa"/>
          </w:tcPr>
          <w:p w14:paraId="06932379" w14:textId="77777777" w:rsidR="00E6437A" w:rsidRDefault="00E6437A" w:rsidP="00E6437A">
            <w:pPr>
              <w:jc w:val="both"/>
              <w:rPr>
                <w:color w:val="000000"/>
                <w:sz w:val="20"/>
              </w:rPr>
            </w:pPr>
            <w:r>
              <w:rPr>
                <w:sz w:val="20"/>
                <w:lang w:eastAsia="lt-LT"/>
              </w:rPr>
              <w:t xml:space="preserve">R.B.2.2074 </w:t>
            </w:r>
            <w:r>
              <w:rPr>
                <w:bCs/>
                <w:sz w:val="20"/>
              </w:rPr>
              <w:t xml:space="preserve">Naujos arba modernizuotos socialinės rūpybos infrastruktūros </w:t>
            </w:r>
            <w:r>
              <w:rPr>
                <w:bCs/>
                <w:sz w:val="20"/>
              </w:rPr>
              <w:lastRenderedPageBreak/>
              <w:t>naudotojų skaičius per metus |Naudotojai per metus</w:t>
            </w:r>
          </w:p>
        </w:tc>
        <w:tc>
          <w:tcPr>
            <w:tcW w:w="851" w:type="dxa"/>
            <w:tcBorders>
              <w:top w:val="single" w:sz="4" w:space="0" w:color="auto"/>
              <w:left w:val="single" w:sz="4" w:space="0" w:color="auto"/>
              <w:bottom w:val="single" w:sz="4" w:space="0" w:color="auto"/>
              <w:right w:val="single" w:sz="4" w:space="0" w:color="auto"/>
            </w:tcBorders>
          </w:tcPr>
          <w:p w14:paraId="55C47AF9" w14:textId="77777777" w:rsidR="00E6437A" w:rsidRDefault="00E6437A" w:rsidP="00E6437A">
            <w:pPr>
              <w:jc w:val="center"/>
              <w:rPr>
                <w:rFonts w:eastAsia="Calibri"/>
                <w:sz w:val="22"/>
                <w:szCs w:val="22"/>
              </w:rPr>
            </w:pPr>
            <w:r>
              <w:rPr>
                <w:rFonts w:eastAsia="Calibri"/>
                <w:sz w:val="22"/>
                <w:szCs w:val="22"/>
              </w:rPr>
              <w:lastRenderedPageBreak/>
              <w:t>32</w:t>
            </w:r>
          </w:p>
          <w:p w14:paraId="6DAE8E20" w14:textId="77777777" w:rsidR="00E6437A" w:rsidRDefault="00E6437A" w:rsidP="00E6437A">
            <w:pPr>
              <w:jc w:val="center"/>
              <w:rPr>
                <w:rFonts w:eastAsia="Calibri"/>
                <w:sz w:val="22"/>
                <w:szCs w:val="22"/>
              </w:rPr>
            </w:pPr>
            <w:r>
              <w:rPr>
                <w:rFonts w:eastAsia="Calibri"/>
                <w:sz w:val="18"/>
                <w:szCs w:val="18"/>
              </w:rPr>
              <w:t>(2026)</w:t>
            </w:r>
          </w:p>
        </w:tc>
        <w:tc>
          <w:tcPr>
            <w:tcW w:w="708" w:type="dxa"/>
            <w:vMerge w:val="restart"/>
            <w:tcBorders>
              <w:left w:val="single" w:sz="4" w:space="0" w:color="auto"/>
              <w:right w:val="single" w:sz="4" w:space="0" w:color="auto"/>
            </w:tcBorders>
          </w:tcPr>
          <w:p w14:paraId="5C8F6280" w14:textId="77777777" w:rsidR="00E6437A" w:rsidRDefault="00E6437A" w:rsidP="00E6437A">
            <w:pPr>
              <w:jc w:val="both"/>
              <w:rPr>
                <w:rFonts w:eastAsia="Calibri"/>
                <w:sz w:val="20"/>
              </w:rPr>
            </w:pPr>
            <w:r>
              <w:rPr>
                <w:rFonts w:eastAsia="Calibri"/>
                <w:sz w:val="20"/>
              </w:rPr>
              <w:t xml:space="preserve">2024, II </w:t>
            </w:r>
            <w:proofErr w:type="spellStart"/>
            <w:r>
              <w:rPr>
                <w:rFonts w:eastAsia="Calibri"/>
                <w:sz w:val="20"/>
              </w:rPr>
              <w:t>ketv</w:t>
            </w:r>
            <w:proofErr w:type="spellEnd"/>
            <w:r>
              <w:rPr>
                <w:rFonts w:eastAsia="Calibri"/>
                <w:sz w:val="20"/>
              </w:rPr>
              <w:t>.</w:t>
            </w:r>
          </w:p>
          <w:p w14:paraId="03C2B287" w14:textId="77777777" w:rsidR="00E6437A" w:rsidRDefault="00E6437A" w:rsidP="00E6437A">
            <w:pPr>
              <w:jc w:val="both"/>
              <w:rPr>
                <w:rFonts w:eastAsia="Calibri"/>
                <w:sz w:val="20"/>
              </w:rPr>
            </w:pPr>
          </w:p>
        </w:tc>
        <w:tc>
          <w:tcPr>
            <w:tcW w:w="850" w:type="dxa"/>
            <w:vMerge w:val="restart"/>
            <w:tcBorders>
              <w:left w:val="single" w:sz="4" w:space="0" w:color="auto"/>
              <w:right w:val="single" w:sz="4" w:space="0" w:color="auto"/>
            </w:tcBorders>
          </w:tcPr>
          <w:p w14:paraId="5F479957" w14:textId="77777777" w:rsidR="00E6437A" w:rsidRDefault="00E6437A" w:rsidP="00E6437A">
            <w:pPr>
              <w:jc w:val="both"/>
              <w:rPr>
                <w:rFonts w:eastAsia="Calibri"/>
                <w:sz w:val="20"/>
              </w:rPr>
            </w:pPr>
            <w:r>
              <w:rPr>
                <w:rFonts w:eastAsia="Calibri"/>
                <w:sz w:val="20"/>
              </w:rPr>
              <w:lastRenderedPageBreak/>
              <w:t xml:space="preserve">2026, IV </w:t>
            </w:r>
            <w:proofErr w:type="spellStart"/>
            <w:r>
              <w:rPr>
                <w:rFonts w:eastAsia="Calibri"/>
                <w:sz w:val="20"/>
              </w:rPr>
              <w:t>ketv</w:t>
            </w:r>
            <w:proofErr w:type="spellEnd"/>
            <w:r>
              <w:rPr>
                <w:rFonts w:eastAsia="Calibri"/>
                <w:sz w:val="20"/>
              </w:rPr>
              <w:t>.</w:t>
            </w:r>
          </w:p>
          <w:p w14:paraId="58D29691" w14:textId="77777777" w:rsidR="00E6437A" w:rsidRDefault="00E6437A" w:rsidP="00E6437A">
            <w:pPr>
              <w:jc w:val="both"/>
              <w:rPr>
                <w:rFonts w:eastAsia="Calibri"/>
                <w:sz w:val="20"/>
              </w:rPr>
            </w:pPr>
          </w:p>
        </w:tc>
      </w:tr>
      <w:tr w:rsidR="00E6437A" w14:paraId="6C997EA2" w14:textId="77777777" w:rsidTr="00473759">
        <w:tc>
          <w:tcPr>
            <w:tcW w:w="1557" w:type="dxa"/>
            <w:vMerge/>
            <w:tcBorders>
              <w:left w:val="single" w:sz="4" w:space="0" w:color="auto"/>
              <w:right w:val="single" w:sz="4" w:space="0" w:color="auto"/>
            </w:tcBorders>
          </w:tcPr>
          <w:p w14:paraId="37A1906E" w14:textId="77777777" w:rsidR="00E6437A" w:rsidRDefault="00E6437A" w:rsidP="00E6437A">
            <w:pPr>
              <w:jc w:val="both"/>
              <w:rPr>
                <w:bCs/>
                <w:color w:val="000000"/>
                <w:sz w:val="22"/>
                <w:szCs w:val="22"/>
                <w:lang w:eastAsia="lt-LT"/>
              </w:rPr>
            </w:pPr>
          </w:p>
        </w:tc>
        <w:tc>
          <w:tcPr>
            <w:tcW w:w="566" w:type="dxa"/>
            <w:vMerge/>
            <w:tcBorders>
              <w:left w:val="single" w:sz="4" w:space="0" w:color="auto"/>
              <w:right w:val="single" w:sz="4" w:space="0" w:color="auto"/>
            </w:tcBorders>
          </w:tcPr>
          <w:p w14:paraId="4C2E9757" w14:textId="77777777" w:rsidR="00E6437A" w:rsidRDefault="00E6437A" w:rsidP="00E6437A">
            <w:pPr>
              <w:jc w:val="both"/>
              <w:rPr>
                <w:rFonts w:eastAsia="Calibri"/>
                <w:sz w:val="22"/>
                <w:szCs w:val="22"/>
              </w:rPr>
            </w:pPr>
          </w:p>
        </w:tc>
        <w:tc>
          <w:tcPr>
            <w:tcW w:w="1138" w:type="dxa"/>
            <w:vMerge/>
            <w:tcBorders>
              <w:left w:val="single" w:sz="4" w:space="0" w:color="auto"/>
              <w:right w:val="single" w:sz="4" w:space="0" w:color="auto"/>
            </w:tcBorders>
          </w:tcPr>
          <w:p w14:paraId="3270B41B" w14:textId="77777777" w:rsidR="00E6437A" w:rsidRDefault="00E6437A" w:rsidP="00E6437A">
            <w:pPr>
              <w:jc w:val="both"/>
              <w:rPr>
                <w:rFonts w:eastAsia="Calibri"/>
                <w:sz w:val="18"/>
                <w:szCs w:val="18"/>
              </w:rPr>
            </w:pPr>
          </w:p>
        </w:tc>
        <w:tc>
          <w:tcPr>
            <w:tcW w:w="1130" w:type="dxa"/>
            <w:vMerge/>
            <w:tcBorders>
              <w:left w:val="single" w:sz="4" w:space="0" w:color="auto"/>
              <w:right w:val="single" w:sz="4" w:space="0" w:color="auto"/>
            </w:tcBorders>
          </w:tcPr>
          <w:p w14:paraId="28BA3EEF" w14:textId="77777777" w:rsidR="00E6437A" w:rsidRDefault="00E6437A" w:rsidP="00E6437A">
            <w:pPr>
              <w:jc w:val="both"/>
              <w:rPr>
                <w:rFonts w:eastAsia="Calibri"/>
                <w:b/>
                <w:sz w:val="18"/>
                <w:szCs w:val="18"/>
              </w:rPr>
            </w:pPr>
          </w:p>
        </w:tc>
        <w:tc>
          <w:tcPr>
            <w:tcW w:w="709" w:type="dxa"/>
            <w:vMerge/>
            <w:tcBorders>
              <w:left w:val="single" w:sz="4" w:space="0" w:color="auto"/>
              <w:right w:val="single" w:sz="4" w:space="0" w:color="auto"/>
            </w:tcBorders>
          </w:tcPr>
          <w:p w14:paraId="0C0D2979" w14:textId="77777777" w:rsidR="00E6437A" w:rsidRDefault="00E6437A" w:rsidP="00E6437A">
            <w:pPr>
              <w:jc w:val="both"/>
              <w:rPr>
                <w:rFonts w:eastAsia="Calibri"/>
                <w:b/>
                <w:sz w:val="20"/>
                <w:szCs w:val="22"/>
              </w:rPr>
            </w:pPr>
          </w:p>
        </w:tc>
        <w:tc>
          <w:tcPr>
            <w:tcW w:w="851" w:type="dxa"/>
            <w:vMerge/>
            <w:tcBorders>
              <w:left w:val="single" w:sz="4" w:space="0" w:color="auto"/>
              <w:right w:val="single" w:sz="4" w:space="0" w:color="auto"/>
            </w:tcBorders>
          </w:tcPr>
          <w:p w14:paraId="6FFCC7D8" w14:textId="77777777" w:rsidR="00E6437A" w:rsidRDefault="00E6437A" w:rsidP="00E6437A">
            <w:pPr>
              <w:jc w:val="both"/>
              <w:rPr>
                <w:rFonts w:eastAsia="Calibri"/>
                <w:sz w:val="20"/>
                <w:szCs w:val="22"/>
              </w:rPr>
            </w:pPr>
          </w:p>
        </w:tc>
        <w:tc>
          <w:tcPr>
            <w:tcW w:w="710" w:type="dxa"/>
            <w:vMerge/>
            <w:tcBorders>
              <w:left w:val="single" w:sz="4" w:space="0" w:color="auto"/>
              <w:right w:val="single" w:sz="4" w:space="0" w:color="auto"/>
            </w:tcBorders>
          </w:tcPr>
          <w:p w14:paraId="4F8B8ED9" w14:textId="77777777" w:rsidR="00E6437A" w:rsidRDefault="00E6437A" w:rsidP="00E6437A">
            <w:pPr>
              <w:jc w:val="both"/>
              <w:rPr>
                <w:rFonts w:eastAsia="Calibri"/>
                <w:b/>
                <w:sz w:val="20"/>
                <w:szCs w:val="22"/>
              </w:rPr>
            </w:pPr>
          </w:p>
        </w:tc>
        <w:tc>
          <w:tcPr>
            <w:tcW w:w="1278" w:type="dxa"/>
            <w:vMerge/>
          </w:tcPr>
          <w:p w14:paraId="37F3EB88" w14:textId="77777777" w:rsidR="00E6437A" w:rsidRDefault="00E6437A" w:rsidP="00E6437A">
            <w:pPr>
              <w:rPr>
                <w:bCs/>
                <w:iCs/>
                <w:sz w:val="20"/>
              </w:rPr>
            </w:pPr>
          </w:p>
        </w:tc>
        <w:tc>
          <w:tcPr>
            <w:tcW w:w="425" w:type="dxa"/>
            <w:vMerge/>
          </w:tcPr>
          <w:p w14:paraId="239F8BF0" w14:textId="77777777" w:rsidR="00E6437A" w:rsidRDefault="00E6437A" w:rsidP="00E6437A">
            <w:pPr>
              <w:jc w:val="center"/>
              <w:rPr>
                <w:bCs/>
                <w:iCs/>
                <w:sz w:val="20"/>
              </w:rPr>
            </w:pPr>
          </w:p>
        </w:tc>
        <w:tc>
          <w:tcPr>
            <w:tcW w:w="567" w:type="dxa"/>
            <w:vMerge/>
          </w:tcPr>
          <w:p w14:paraId="3AC82D43" w14:textId="77777777" w:rsidR="00E6437A" w:rsidRDefault="00E6437A" w:rsidP="00E6437A">
            <w:pPr>
              <w:jc w:val="center"/>
              <w:rPr>
                <w:bCs/>
                <w:iCs/>
                <w:sz w:val="20"/>
              </w:rPr>
            </w:pPr>
          </w:p>
        </w:tc>
        <w:tc>
          <w:tcPr>
            <w:tcW w:w="1134" w:type="dxa"/>
            <w:vMerge/>
          </w:tcPr>
          <w:p w14:paraId="2C7D2A39" w14:textId="77777777" w:rsidR="00E6437A" w:rsidRDefault="00E6437A" w:rsidP="00E6437A">
            <w:pPr>
              <w:jc w:val="center"/>
              <w:rPr>
                <w:bCs/>
                <w:iCs/>
                <w:sz w:val="20"/>
              </w:rPr>
            </w:pPr>
          </w:p>
        </w:tc>
        <w:tc>
          <w:tcPr>
            <w:tcW w:w="1134" w:type="dxa"/>
            <w:vMerge/>
          </w:tcPr>
          <w:p w14:paraId="58C9A01A" w14:textId="77777777" w:rsidR="00E6437A" w:rsidRDefault="00E6437A" w:rsidP="00E6437A">
            <w:pPr>
              <w:jc w:val="center"/>
              <w:rPr>
                <w:bCs/>
                <w:iCs/>
                <w:sz w:val="20"/>
              </w:rPr>
            </w:pPr>
          </w:p>
        </w:tc>
        <w:tc>
          <w:tcPr>
            <w:tcW w:w="2410" w:type="dxa"/>
          </w:tcPr>
          <w:p w14:paraId="4A0FE5A7" w14:textId="77777777" w:rsidR="00E6437A" w:rsidRDefault="00E6437A" w:rsidP="00E6437A">
            <w:pPr>
              <w:jc w:val="both"/>
              <w:rPr>
                <w:color w:val="000000"/>
                <w:sz w:val="20"/>
              </w:rPr>
            </w:pPr>
            <w:r>
              <w:rPr>
                <w:sz w:val="20"/>
                <w:lang w:eastAsia="lt-LT"/>
              </w:rPr>
              <w:t xml:space="preserve">P.B.2.0070 </w:t>
            </w:r>
            <w:r>
              <w:rPr>
                <w:rFonts w:eastAsia="Calibri"/>
                <w:sz w:val="20"/>
                <w:lang w:eastAsia="en-GB" w:bidi="lt-LT"/>
              </w:rPr>
              <w:t>Naujos arba modernizuotos socialinės rūpybos infrastruktūros (ne būsto) talpumas</w:t>
            </w:r>
            <w:r>
              <w:rPr>
                <w:sz w:val="20"/>
              </w:rPr>
              <w:t xml:space="preserve"> </w:t>
            </w:r>
            <w:r>
              <w:rPr>
                <w:bCs/>
                <w:sz w:val="20"/>
              </w:rPr>
              <w:t>|</w:t>
            </w:r>
            <w:r>
              <w:rPr>
                <w:sz w:val="20"/>
              </w:rPr>
              <w:t>Asmenys per metus</w:t>
            </w:r>
          </w:p>
        </w:tc>
        <w:tc>
          <w:tcPr>
            <w:tcW w:w="851" w:type="dxa"/>
            <w:tcBorders>
              <w:top w:val="single" w:sz="4" w:space="0" w:color="auto"/>
              <w:left w:val="single" w:sz="4" w:space="0" w:color="auto"/>
              <w:bottom w:val="single" w:sz="4" w:space="0" w:color="auto"/>
              <w:right w:val="single" w:sz="4" w:space="0" w:color="auto"/>
            </w:tcBorders>
          </w:tcPr>
          <w:p w14:paraId="5EEA1A32" w14:textId="77777777" w:rsidR="00E6437A" w:rsidRDefault="00E6437A" w:rsidP="00E6437A">
            <w:pPr>
              <w:jc w:val="center"/>
              <w:rPr>
                <w:rFonts w:eastAsia="Calibri"/>
                <w:sz w:val="22"/>
                <w:szCs w:val="22"/>
              </w:rPr>
            </w:pPr>
            <w:r>
              <w:rPr>
                <w:rFonts w:eastAsia="Calibri"/>
                <w:sz w:val="22"/>
                <w:szCs w:val="22"/>
              </w:rPr>
              <w:t>32</w:t>
            </w:r>
          </w:p>
          <w:p w14:paraId="55FBEAE5" w14:textId="77777777" w:rsidR="00E6437A" w:rsidRDefault="00E6437A" w:rsidP="00E6437A">
            <w:pPr>
              <w:jc w:val="center"/>
              <w:rPr>
                <w:rFonts w:eastAsia="Calibri"/>
                <w:sz w:val="22"/>
                <w:szCs w:val="22"/>
              </w:rPr>
            </w:pPr>
            <w:r>
              <w:rPr>
                <w:rFonts w:eastAsia="Calibri"/>
                <w:sz w:val="18"/>
                <w:szCs w:val="18"/>
              </w:rPr>
              <w:t>(2026)</w:t>
            </w:r>
          </w:p>
        </w:tc>
        <w:tc>
          <w:tcPr>
            <w:tcW w:w="708" w:type="dxa"/>
            <w:vMerge/>
            <w:tcBorders>
              <w:left w:val="single" w:sz="4" w:space="0" w:color="auto"/>
              <w:right w:val="single" w:sz="4" w:space="0" w:color="auto"/>
            </w:tcBorders>
          </w:tcPr>
          <w:p w14:paraId="3C6F4143" w14:textId="77777777" w:rsidR="00E6437A" w:rsidRDefault="00E6437A" w:rsidP="00E6437A">
            <w:pPr>
              <w:jc w:val="both"/>
              <w:rPr>
                <w:rFonts w:eastAsia="Calibri"/>
                <w:sz w:val="20"/>
              </w:rPr>
            </w:pPr>
          </w:p>
        </w:tc>
        <w:tc>
          <w:tcPr>
            <w:tcW w:w="850" w:type="dxa"/>
            <w:vMerge/>
            <w:tcBorders>
              <w:left w:val="single" w:sz="4" w:space="0" w:color="auto"/>
              <w:right w:val="single" w:sz="4" w:space="0" w:color="auto"/>
            </w:tcBorders>
          </w:tcPr>
          <w:p w14:paraId="13277AAA" w14:textId="77777777" w:rsidR="00E6437A" w:rsidRDefault="00E6437A" w:rsidP="00E6437A">
            <w:pPr>
              <w:jc w:val="both"/>
              <w:rPr>
                <w:rFonts w:eastAsia="Calibri"/>
                <w:sz w:val="20"/>
              </w:rPr>
            </w:pPr>
          </w:p>
        </w:tc>
      </w:tr>
      <w:tr w:rsidR="00E6437A" w14:paraId="2F9A5615" w14:textId="77777777" w:rsidTr="00473759">
        <w:tc>
          <w:tcPr>
            <w:tcW w:w="1557" w:type="dxa"/>
            <w:vMerge w:val="restart"/>
            <w:tcBorders>
              <w:left w:val="single" w:sz="4" w:space="0" w:color="auto"/>
              <w:right w:val="single" w:sz="4" w:space="0" w:color="auto"/>
            </w:tcBorders>
          </w:tcPr>
          <w:p w14:paraId="14D97003" w14:textId="05F29519" w:rsidR="00E6437A" w:rsidRPr="006E3EC2" w:rsidRDefault="00E6437A" w:rsidP="00E6437A">
            <w:pPr>
              <w:jc w:val="both"/>
              <w:rPr>
                <w:bCs/>
                <w:sz w:val="20"/>
                <w:lang w:eastAsia="lt-LT"/>
              </w:rPr>
            </w:pPr>
            <w:bookmarkStart w:id="61" w:name="_Hlk169191076"/>
            <w:r w:rsidRPr="006E3EC2">
              <w:rPr>
                <w:bCs/>
                <w:sz w:val="20"/>
                <w:lang w:eastAsia="lt-LT"/>
              </w:rPr>
              <w:t xml:space="preserve">3.3 </w:t>
            </w:r>
            <w:bookmarkEnd w:id="61"/>
            <w:r w:rsidRPr="001B2CA3">
              <w:rPr>
                <w:sz w:val="20"/>
              </w:rPr>
              <w:t xml:space="preserve">Mažeikių rajono </w:t>
            </w:r>
            <w:proofErr w:type="spellStart"/>
            <w:r w:rsidRPr="001B2CA3">
              <w:rPr>
                <w:sz w:val="20"/>
              </w:rPr>
              <w:t>Plinkšių</w:t>
            </w:r>
            <w:proofErr w:type="spellEnd"/>
            <w:r w:rsidRPr="001B2CA3">
              <w:rPr>
                <w:sz w:val="20"/>
              </w:rPr>
              <w:t xml:space="preserve"> senelių globos namų  </w:t>
            </w:r>
            <w:r>
              <w:rPr>
                <w:sz w:val="20"/>
              </w:rPr>
              <w:t>filialo įsteigimas</w:t>
            </w:r>
          </w:p>
        </w:tc>
        <w:tc>
          <w:tcPr>
            <w:tcW w:w="566" w:type="dxa"/>
            <w:vMerge w:val="restart"/>
            <w:tcBorders>
              <w:left w:val="single" w:sz="4" w:space="0" w:color="auto"/>
              <w:right w:val="single" w:sz="4" w:space="0" w:color="auto"/>
            </w:tcBorders>
          </w:tcPr>
          <w:p w14:paraId="74AAD5E3" w14:textId="77777777" w:rsidR="00E6437A" w:rsidRDefault="00E6437A" w:rsidP="00E6437A">
            <w:pPr>
              <w:jc w:val="both"/>
              <w:rPr>
                <w:rFonts w:eastAsia="Calibri"/>
                <w:sz w:val="22"/>
                <w:szCs w:val="22"/>
              </w:rPr>
            </w:pPr>
          </w:p>
        </w:tc>
        <w:tc>
          <w:tcPr>
            <w:tcW w:w="1138" w:type="dxa"/>
            <w:vMerge w:val="restart"/>
            <w:tcBorders>
              <w:left w:val="single" w:sz="4" w:space="0" w:color="auto"/>
              <w:right w:val="single" w:sz="4" w:space="0" w:color="auto"/>
            </w:tcBorders>
          </w:tcPr>
          <w:p w14:paraId="58DC6B83" w14:textId="77777777" w:rsidR="00E6437A" w:rsidRDefault="00E6437A" w:rsidP="00E6437A">
            <w:pPr>
              <w:jc w:val="both"/>
              <w:rPr>
                <w:rFonts w:eastAsia="Calibri"/>
                <w:sz w:val="18"/>
                <w:szCs w:val="18"/>
              </w:rPr>
            </w:pPr>
            <w:r>
              <w:rPr>
                <w:rFonts w:eastAsia="Calibri"/>
                <w:sz w:val="20"/>
              </w:rPr>
              <w:t>Mažeikių rajono savivaldybės administracija</w:t>
            </w:r>
          </w:p>
        </w:tc>
        <w:tc>
          <w:tcPr>
            <w:tcW w:w="1130" w:type="dxa"/>
            <w:vMerge w:val="restart"/>
            <w:tcBorders>
              <w:left w:val="single" w:sz="4" w:space="0" w:color="auto"/>
              <w:right w:val="single" w:sz="4" w:space="0" w:color="auto"/>
            </w:tcBorders>
          </w:tcPr>
          <w:p w14:paraId="1B1558C8" w14:textId="77777777" w:rsidR="00E6437A" w:rsidRDefault="00E6437A" w:rsidP="00E6437A">
            <w:pPr>
              <w:jc w:val="both"/>
              <w:rPr>
                <w:rFonts w:eastAsia="Calibri"/>
                <w:b/>
                <w:sz w:val="18"/>
                <w:szCs w:val="18"/>
              </w:rPr>
            </w:pPr>
            <w:proofErr w:type="spellStart"/>
            <w:r>
              <w:rPr>
                <w:rFonts w:eastAsia="Calibri"/>
                <w:sz w:val="20"/>
              </w:rPr>
              <w:t>Plinkšių</w:t>
            </w:r>
            <w:proofErr w:type="spellEnd"/>
            <w:r>
              <w:rPr>
                <w:rFonts w:eastAsia="Calibri"/>
                <w:sz w:val="20"/>
              </w:rPr>
              <w:t xml:space="preserve"> globos namai</w:t>
            </w:r>
          </w:p>
        </w:tc>
        <w:tc>
          <w:tcPr>
            <w:tcW w:w="709" w:type="dxa"/>
            <w:vMerge w:val="restart"/>
            <w:tcBorders>
              <w:top w:val="single" w:sz="4" w:space="0" w:color="auto"/>
              <w:left w:val="single" w:sz="4" w:space="0" w:color="auto"/>
              <w:right w:val="single" w:sz="4" w:space="0" w:color="auto"/>
            </w:tcBorders>
          </w:tcPr>
          <w:p w14:paraId="1CFBC27B" w14:textId="77777777" w:rsidR="00E6437A" w:rsidRDefault="00E6437A" w:rsidP="00E6437A">
            <w:pPr>
              <w:jc w:val="both"/>
              <w:rPr>
                <w:rFonts w:eastAsia="Calibri"/>
                <w:b/>
                <w:sz w:val="20"/>
                <w:szCs w:val="22"/>
              </w:rPr>
            </w:pPr>
          </w:p>
        </w:tc>
        <w:tc>
          <w:tcPr>
            <w:tcW w:w="851" w:type="dxa"/>
            <w:vMerge w:val="restart"/>
            <w:tcBorders>
              <w:top w:val="single" w:sz="4" w:space="0" w:color="auto"/>
              <w:left w:val="single" w:sz="4" w:space="0" w:color="auto"/>
              <w:right w:val="single" w:sz="4" w:space="0" w:color="auto"/>
            </w:tcBorders>
          </w:tcPr>
          <w:p w14:paraId="0160A9A7" w14:textId="77777777" w:rsidR="00E6437A" w:rsidRDefault="00E6437A" w:rsidP="00E6437A">
            <w:pPr>
              <w:jc w:val="both"/>
              <w:rPr>
                <w:rFonts w:eastAsia="Calibri"/>
                <w:sz w:val="20"/>
              </w:rPr>
            </w:pPr>
            <w:r>
              <w:rPr>
                <w:rFonts w:eastAsia="Calibri"/>
                <w:sz w:val="20"/>
              </w:rPr>
              <w:t>Taip, HP Darnus vystymasis</w:t>
            </w:r>
          </w:p>
          <w:p w14:paraId="74590B49" w14:textId="77777777" w:rsidR="00E6437A" w:rsidRDefault="00E6437A" w:rsidP="00E6437A">
            <w:pPr>
              <w:jc w:val="both"/>
              <w:rPr>
                <w:rFonts w:eastAsia="Calibri"/>
                <w:sz w:val="20"/>
                <w:szCs w:val="22"/>
              </w:rPr>
            </w:pPr>
            <w:r>
              <w:rPr>
                <w:rFonts w:eastAsia="Calibri"/>
                <w:sz w:val="20"/>
              </w:rPr>
              <w:t>HP Lygios galimybės visiems</w:t>
            </w:r>
          </w:p>
        </w:tc>
        <w:tc>
          <w:tcPr>
            <w:tcW w:w="710" w:type="dxa"/>
            <w:vMerge w:val="restart"/>
            <w:tcBorders>
              <w:left w:val="single" w:sz="4" w:space="0" w:color="auto"/>
              <w:right w:val="single" w:sz="4" w:space="0" w:color="auto"/>
            </w:tcBorders>
          </w:tcPr>
          <w:p w14:paraId="1712E263" w14:textId="77777777" w:rsidR="00E6437A" w:rsidRDefault="00E6437A" w:rsidP="00E6437A">
            <w:pPr>
              <w:jc w:val="both"/>
              <w:rPr>
                <w:rFonts w:eastAsia="Calibri"/>
                <w:b/>
                <w:sz w:val="20"/>
                <w:szCs w:val="22"/>
              </w:rPr>
            </w:pPr>
          </w:p>
        </w:tc>
        <w:tc>
          <w:tcPr>
            <w:tcW w:w="1278" w:type="dxa"/>
            <w:vMerge w:val="restart"/>
          </w:tcPr>
          <w:p w14:paraId="4A83C083" w14:textId="4055A38A" w:rsidR="00E6437A" w:rsidRDefault="00E6437A" w:rsidP="00E6437A">
            <w:pPr>
              <w:jc w:val="center"/>
              <w:rPr>
                <w:sz w:val="20"/>
              </w:rPr>
            </w:pPr>
            <w:r>
              <w:rPr>
                <w:sz w:val="20"/>
              </w:rPr>
              <w:t>922550</w:t>
            </w:r>
          </w:p>
          <w:p w14:paraId="306FC498" w14:textId="4AD5BE6E" w:rsidR="00E6437A" w:rsidRDefault="00E6437A" w:rsidP="00E6437A">
            <w:pPr>
              <w:jc w:val="center"/>
              <w:rPr>
                <w:sz w:val="20"/>
              </w:rPr>
            </w:pPr>
          </w:p>
          <w:p w14:paraId="04F7592E" w14:textId="77777777" w:rsidR="00E6437A" w:rsidRDefault="00E6437A" w:rsidP="00E6437A">
            <w:pPr>
              <w:jc w:val="center"/>
              <w:rPr>
                <w:sz w:val="20"/>
              </w:rPr>
            </w:pPr>
          </w:p>
          <w:p w14:paraId="7CCB4496" w14:textId="480B90E1" w:rsidR="00E6437A" w:rsidRPr="006A2414" w:rsidRDefault="00E6437A" w:rsidP="00E6437A">
            <w:pPr>
              <w:jc w:val="center"/>
              <w:rPr>
                <w:bCs/>
                <w:iCs/>
                <w:sz w:val="20"/>
              </w:rPr>
            </w:pPr>
            <w:r w:rsidRPr="006A2414">
              <w:rPr>
                <w:bCs/>
                <w:iCs/>
                <w:sz w:val="20"/>
              </w:rPr>
              <w:tab/>
            </w:r>
          </w:p>
          <w:p w14:paraId="3B7D458B" w14:textId="1D132E8C" w:rsidR="00E6437A" w:rsidRDefault="00E6437A" w:rsidP="00E6437A">
            <w:pPr>
              <w:jc w:val="center"/>
              <w:rPr>
                <w:bCs/>
                <w:iCs/>
                <w:sz w:val="20"/>
              </w:rPr>
            </w:pPr>
            <w:r w:rsidRPr="006A2414">
              <w:rPr>
                <w:bCs/>
                <w:iCs/>
                <w:sz w:val="20"/>
              </w:rPr>
              <w:tab/>
            </w:r>
            <w:r w:rsidRPr="006A2414">
              <w:rPr>
                <w:bCs/>
                <w:iCs/>
                <w:sz w:val="20"/>
              </w:rPr>
              <w:tab/>
            </w:r>
            <w:r w:rsidRPr="006A2414">
              <w:rPr>
                <w:bCs/>
                <w:iCs/>
                <w:sz w:val="20"/>
              </w:rPr>
              <w:tab/>
            </w:r>
            <w:r w:rsidRPr="006A2414">
              <w:rPr>
                <w:bCs/>
                <w:iCs/>
                <w:sz w:val="20"/>
              </w:rPr>
              <w:tab/>
            </w:r>
          </w:p>
        </w:tc>
        <w:tc>
          <w:tcPr>
            <w:tcW w:w="425" w:type="dxa"/>
            <w:vMerge w:val="restart"/>
          </w:tcPr>
          <w:p w14:paraId="4FE1CB2C" w14:textId="699AE2E5" w:rsidR="00E6437A" w:rsidRDefault="00E6437A" w:rsidP="00E6437A">
            <w:pPr>
              <w:jc w:val="center"/>
              <w:rPr>
                <w:bCs/>
                <w:iCs/>
                <w:sz w:val="20"/>
              </w:rPr>
            </w:pPr>
          </w:p>
        </w:tc>
        <w:tc>
          <w:tcPr>
            <w:tcW w:w="567" w:type="dxa"/>
            <w:vMerge w:val="restart"/>
          </w:tcPr>
          <w:p w14:paraId="243C437C" w14:textId="2CF261B3" w:rsidR="00E6437A" w:rsidRDefault="00E6437A" w:rsidP="00E6437A">
            <w:pPr>
              <w:jc w:val="center"/>
              <w:rPr>
                <w:bCs/>
                <w:iCs/>
                <w:sz w:val="20"/>
              </w:rPr>
            </w:pPr>
          </w:p>
        </w:tc>
        <w:tc>
          <w:tcPr>
            <w:tcW w:w="1134" w:type="dxa"/>
            <w:vMerge w:val="restart"/>
          </w:tcPr>
          <w:p w14:paraId="36F5A01F" w14:textId="25686C12" w:rsidR="00E6437A" w:rsidRPr="001B2CA3" w:rsidRDefault="00E6437A" w:rsidP="00E6437A">
            <w:pPr>
              <w:jc w:val="center"/>
              <w:rPr>
                <w:bCs/>
                <w:iCs/>
                <w:sz w:val="20"/>
                <w:highlight w:val="yellow"/>
              </w:rPr>
            </w:pPr>
            <w:r w:rsidRPr="001B2CA3">
              <w:rPr>
                <w:sz w:val="20"/>
              </w:rPr>
              <w:t>784167</w:t>
            </w:r>
          </w:p>
        </w:tc>
        <w:tc>
          <w:tcPr>
            <w:tcW w:w="1134" w:type="dxa"/>
            <w:vMerge w:val="restart"/>
          </w:tcPr>
          <w:p w14:paraId="080CA852" w14:textId="6335425C" w:rsidR="00E6437A" w:rsidRPr="001B2CA3" w:rsidRDefault="00E6437A" w:rsidP="00E6437A">
            <w:pPr>
              <w:jc w:val="center"/>
              <w:rPr>
                <w:bCs/>
                <w:iCs/>
                <w:sz w:val="20"/>
                <w:highlight w:val="yellow"/>
              </w:rPr>
            </w:pPr>
            <w:r w:rsidRPr="001B2CA3">
              <w:rPr>
                <w:sz w:val="20"/>
              </w:rPr>
              <w:t>138383</w:t>
            </w:r>
          </w:p>
        </w:tc>
        <w:tc>
          <w:tcPr>
            <w:tcW w:w="2410" w:type="dxa"/>
          </w:tcPr>
          <w:p w14:paraId="68A20A35" w14:textId="77777777" w:rsidR="00E6437A" w:rsidRDefault="00E6437A" w:rsidP="00E6437A">
            <w:pPr>
              <w:jc w:val="both"/>
              <w:rPr>
                <w:sz w:val="20"/>
                <w:lang w:eastAsia="lt-LT"/>
              </w:rPr>
            </w:pPr>
            <w:r>
              <w:rPr>
                <w:sz w:val="20"/>
                <w:lang w:eastAsia="lt-LT"/>
              </w:rPr>
              <w:t xml:space="preserve">R.B.2.2074 </w:t>
            </w:r>
            <w:r>
              <w:rPr>
                <w:bCs/>
                <w:sz w:val="20"/>
              </w:rPr>
              <w:t>Naujos arba modernizuotos socialinės rūpybos infrastruktūros naudotojų skaičius per metus |Naudotojai per metus</w:t>
            </w:r>
          </w:p>
        </w:tc>
        <w:tc>
          <w:tcPr>
            <w:tcW w:w="851" w:type="dxa"/>
            <w:tcBorders>
              <w:top w:val="single" w:sz="4" w:space="0" w:color="auto"/>
              <w:left w:val="single" w:sz="4" w:space="0" w:color="auto"/>
              <w:bottom w:val="single" w:sz="4" w:space="0" w:color="auto"/>
              <w:right w:val="single" w:sz="4" w:space="0" w:color="auto"/>
            </w:tcBorders>
          </w:tcPr>
          <w:p w14:paraId="2B6E8AD7" w14:textId="77777777" w:rsidR="00E6437A" w:rsidRDefault="00E6437A" w:rsidP="00E6437A">
            <w:pPr>
              <w:jc w:val="center"/>
              <w:rPr>
                <w:rFonts w:eastAsia="Calibri"/>
                <w:sz w:val="22"/>
                <w:szCs w:val="22"/>
              </w:rPr>
            </w:pPr>
            <w:r>
              <w:rPr>
                <w:rFonts w:eastAsia="Calibri"/>
                <w:sz w:val="22"/>
                <w:szCs w:val="22"/>
              </w:rPr>
              <w:t>33</w:t>
            </w:r>
          </w:p>
          <w:p w14:paraId="4AD1300C" w14:textId="77777777" w:rsidR="00E6437A" w:rsidRDefault="00E6437A" w:rsidP="00E6437A">
            <w:pPr>
              <w:jc w:val="center"/>
              <w:rPr>
                <w:rFonts w:eastAsia="Calibri"/>
                <w:sz w:val="22"/>
                <w:szCs w:val="22"/>
              </w:rPr>
            </w:pPr>
            <w:r>
              <w:rPr>
                <w:rFonts w:eastAsia="Calibri"/>
                <w:sz w:val="18"/>
                <w:szCs w:val="18"/>
              </w:rPr>
              <w:t>(2026)</w:t>
            </w:r>
          </w:p>
        </w:tc>
        <w:tc>
          <w:tcPr>
            <w:tcW w:w="708" w:type="dxa"/>
            <w:vMerge w:val="restart"/>
          </w:tcPr>
          <w:p w14:paraId="562D234F" w14:textId="77777777" w:rsidR="00E6437A" w:rsidRDefault="00E6437A" w:rsidP="00E6437A">
            <w:pPr>
              <w:jc w:val="both"/>
              <w:rPr>
                <w:rFonts w:eastAsia="Calibri"/>
                <w:sz w:val="20"/>
              </w:rPr>
            </w:pPr>
            <w:r>
              <w:rPr>
                <w:sz w:val="20"/>
              </w:rPr>
              <w:t xml:space="preserve">2024, IV </w:t>
            </w:r>
            <w:proofErr w:type="spellStart"/>
            <w:r>
              <w:rPr>
                <w:sz w:val="20"/>
              </w:rPr>
              <w:t>ketv</w:t>
            </w:r>
            <w:proofErr w:type="spellEnd"/>
            <w:r>
              <w:rPr>
                <w:sz w:val="20"/>
              </w:rPr>
              <w:t>.</w:t>
            </w:r>
          </w:p>
        </w:tc>
        <w:tc>
          <w:tcPr>
            <w:tcW w:w="850" w:type="dxa"/>
            <w:vMerge w:val="restart"/>
          </w:tcPr>
          <w:p w14:paraId="1CB07D92" w14:textId="77777777" w:rsidR="00E6437A" w:rsidRDefault="00E6437A" w:rsidP="00E6437A">
            <w:pPr>
              <w:rPr>
                <w:sz w:val="20"/>
              </w:rPr>
            </w:pPr>
            <w:r>
              <w:rPr>
                <w:sz w:val="20"/>
              </w:rPr>
              <w:t xml:space="preserve">2026, IV </w:t>
            </w:r>
            <w:proofErr w:type="spellStart"/>
            <w:r>
              <w:rPr>
                <w:sz w:val="20"/>
              </w:rPr>
              <w:t>ketv</w:t>
            </w:r>
            <w:proofErr w:type="spellEnd"/>
            <w:r>
              <w:rPr>
                <w:sz w:val="20"/>
              </w:rPr>
              <w:t>.</w:t>
            </w:r>
          </w:p>
          <w:p w14:paraId="39CE04C9" w14:textId="77777777" w:rsidR="00E6437A" w:rsidRDefault="00E6437A" w:rsidP="00E6437A">
            <w:pPr>
              <w:jc w:val="both"/>
              <w:rPr>
                <w:rFonts w:eastAsia="Calibri"/>
                <w:sz w:val="20"/>
              </w:rPr>
            </w:pPr>
          </w:p>
        </w:tc>
      </w:tr>
      <w:tr w:rsidR="00E6437A" w14:paraId="5387F8D7" w14:textId="77777777" w:rsidTr="00473759">
        <w:tc>
          <w:tcPr>
            <w:tcW w:w="1557" w:type="dxa"/>
            <w:vMerge/>
            <w:tcBorders>
              <w:left w:val="single" w:sz="4" w:space="0" w:color="auto"/>
              <w:right w:val="single" w:sz="4" w:space="0" w:color="auto"/>
            </w:tcBorders>
          </w:tcPr>
          <w:p w14:paraId="4EE52CE8" w14:textId="77777777" w:rsidR="00E6437A" w:rsidRDefault="00E6437A" w:rsidP="00E6437A">
            <w:pPr>
              <w:jc w:val="both"/>
              <w:rPr>
                <w:bCs/>
                <w:color w:val="000000"/>
                <w:sz w:val="22"/>
                <w:szCs w:val="22"/>
                <w:lang w:eastAsia="lt-LT"/>
              </w:rPr>
            </w:pPr>
          </w:p>
        </w:tc>
        <w:tc>
          <w:tcPr>
            <w:tcW w:w="566" w:type="dxa"/>
            <w:vMerge/>
            <w:tcBorders>
              <w:left w:val="single" w:sz="4" w:space="0" w:color="auto"/>
              <w:right w:val="single" w:sz="4" w:space="0" w:color="auto"/>
            </w:tcBorders>
          </w:tcPr>
          <w:p w14:paraId="48F8B2D9" w14:textId="77777777" w:rsidR="00E6437A" w:rsidRDefault="00E6437A" w:rsidP="00E6437A">
            <w:pPr>
              <w:jc w:val="both"/>
              <w:rPr>
                <w:rFonts w:eastAsia="Calibri"/>
                <w:sz w:val="22"/>
                <w:szCs w:val="22"/>
              </w:rPr>
            </w:pPr>
          </w:p>
        </w:tc>
        <w:tc>
          <w:tcPr>
            <w:tcW w:w="1138" w:type="dxa"/>
            <w:vMerge/>
            <w:tcBorders>
              <w:left w:val="single" w:sz="4" w:space="0" w:color="auto"/>
              <w:right w:val="single" w:sz="4" w:space="0" w:color="auto"/>
            </w:tcBorders>
          </w:tcPr>
          <w:p w14:paraId="07F1FE43" w14:textId="77777777" w:rsidR="00E6437A" w:rsidRDefault="00E6437A" w:rsidP="00E6437A">
            <w:pPr>
              <w:jc w:val="both"/>
              <w:rPr>
                <w:rFonts w:eastAsia="Calibri"/>
                <w:sz w:val="18"/>
                <w:szCs w:val="18"/>
              </w:rPr>
            </w:pPr>
          </w:p>
        </w:tc>
        <w:tc>
          <w:tcPr>
            <w:tcW w:w="1130" w:type="dxa"/>
            <w:vMerge/>
            <w:tcBorders>
              <w:left w:val="single" w:sz="4" w:space="0" w:color="auto"/>
              <w:right w:val="single" w:sz="4" w:space="0" w:color="auto"/>
            </w:tcBorders>
          </w:tcPr>
          <w:p w14:paraId="69B3F221" w14:textId="77777777" w:rsidR="00E6437A" w:rsidRDefault="00E6437A" w:rsidP="00E6437A">
            <w:pPr>
              <w:jc w:val="both"/>
              <w:rPr>
                <w:rFonts w:eastAsia="Calibri"/>
                <w:b/>
                <w:sz w:val="18"/>
                <w:szCs w:val="18"/>
              </w:rPr>
            </w:pPr>
          </w:p>
        </w:tc>
        <w:tc>
          <w:tcPr>
            <w:tcW w:w="709" w:type="dxa"/>
            <w:vMerge/>
            <w:tcBorders>
              <w:left w:val="single" w:sz="4" w:space="0" w:color="auto"/>
              <w:right w:val="single" w:sz="4" w:space="0" w:color="auto"/>
            </w:tcBorders>
          </w:tcPr>
          <w:p w14:paraId="375CD91F" w14:textId="77777777" w:rsidR="00E6437A" w:rsidRDefault="00E6437A" w:rsidP="00E6437A">
            <w:pPr>
              <w:jc w:val="both"/>
              <w:rPr>
                <w:rFonts w:eastAsia="Calibri"/>
                <w:b/>
                <w:sz w:val="20"/>
                <w:szCs w:val="22"/>
              </w:rPr>
            </w:pPr>
          </w:p>
        </w:tc>
        <w:tc>
          <w:tcPr>
            <w:tcW w:w="851" w:type="dxa"/>
            <w:vMerge/>
            <w:tcBorders>
              <w:left w:val="single" w:sz="4" w:space="0" w:color="auto"/>
              <w:right w:val="single" w:sz="4" w:space="0" w:color="auto"/>
            </w:tcBorders>
          </w:tcPr>
          <w:p w14:paraId="00023AC7" w14:textId="77777777" w:rsidR="00E6437A" w:rsidRDefault="00E6437A" w:rsidP="00E6437A">
            <w:pPr>
              <w:jc w:val="both"/>
              <w:rPr>
                <w:rFonts w:eastAsia="Calibri"/>
                <w:sz w:val="20"/>
                <w:szCs w:val="22"/>
              </w:rPr>
            </w:pPr>
          </w:p>
        </w:tc>
        <w:tc>
          <w:tcPr>
            <w:tcW w:w="710" w:type="dxa"/>
            <w:vMerge/>
            <w:tcBorders>
              <w:left w:val="single" w:sz="4" w:space="0" w:color="auto"/>
              <w:right w:val="single" w:sz="4" w:space="0" w:color="auto"/>
            </w:tcBorders>
          </w:tcPr>
          <w:p w14:paraId="7095A6D4" w14:textId="77777777" w:rsidR="00E6437A" w:rsidRDefault="00E6437A" w:rsidP="00E6437A">
            <w:pPr>
              <w:jc w:val="both"/>
              <w:rPr>
                <w:rFonts w:eastAsia="Calibri"/>
                <w:b/>
                <w:sz w:val="20"/>
                <w:szCs w:val="22"/>
              </w:rPr>
            </w:pPr>
          </w:p>
        </w:tc>
        <w:tc>
          <w:tcPr>
            <w:tcW w:w="1278" w:type="dxa"/>
            <w:vMerge/>
          </w:tcPr>
          <w:p w14:paraId="382DF83F" w14:textId="77777777" w:rsidR="00E6437A" w:rsidRDefault="00E6437A" w:rsidP="00E6437A">
            <w:pPr>
              <w:rPr>
                <w:bCs/>
                <w:iCs/>
                <w:sz w:val="20"/>
              </w:rPr>
            </w:pPr>
          </w:p>
        </w:tc>
        <w:tc>
          <w:tcPr>
            <w:tcW w:w="425" w:type="dxa"/>
            <w:vMerge/>
          </w:tcPr>
          <w:p w14:paraId="5699596F" w14:textId="77777777" w:rsidR="00E6437A" w:rsidRDefault="00E6437A" w:rsidP="00E6437A">
            <w:pPr>
              <w:jc w:val="center"/>
              <w:rPr>
                <w:bCs/>
                <w:iCs/>
                <w:sz w:val="20"/>
              </w:rPr>
            </w:pPr>
          </w:p>
        </w:tc>
        <w:tc>
          <w:tcPr>
            <w:tcW w:w="567" w:type="dxa"/>
            <w:vMerge/>
          </w:tcPr>
          <w:p w14:paraId="5408DB47" w14:textId="77777777" w:rsidR="00E6437A" w:rsidRDefault="00E6437A" w:rsidP="00E6437A">
            <w:pPr>
              <w:jc w:val="center"/>
              <w:rPr>
                <w:bCs/>
                <w:iCs/>
                <w:sz w:val="20"/>
              </w:rPr>
            </w:pPr>
          </w:p>
        </w:tc>
        <w:tc>
          <w:tcPr>
            <w:tcW w:w="1134" w:type="dxa"/>
            <w:vMerge/>
          </w:tcPr>
          <w:p w14:paraId="72D11878" w14:textId="77777777" w:rsidR="00E6437A" w:rsidRDefault="00E6437A" w:rsidP="00E6437A">
            <w:pPr>
              <w:jc w:val="center"/>
              <w:rPr>
                <w:bCs/>
                <w:iCs/>
                <w:sz w:val="20"/>
              </w:rPr>
            </w:pPr>
          </w:p>
        </w:tc>
        <w:tc>
          <w:tcPr>
            <w:tcW w:w="1134" w:type="dxa"/>
            <w:vMerge/>
          </w:tcPr>
          <w:p w14:paraId="5AA4A017" w14:textId="77777777" w:rsidR="00E6437A" w:rsidRDefault="00E6437A" w:rsidP="00E6437A">
            <w:pPr>
              <w:jc w:val="center"/>
              <w:rPr>
                <w:bCs/>
                <w:iCs/>
                <w:sz w:val="20"/>
              </w:rPr>
            </w:pPr>
          </w:p>
        </w:tc>
        <w:tc>
          <w:tcPr>
            <w:tcW w:w="2410" w:type="dxa"/>
          </w:tcPr>
          <w:p w14:paraId="789E6CCA" w14:textId="77777777" w:rsidR="00E6437A" w:rsidRDefault="00E6437A" w:rsidP="00E6437A">
            <w:pPr>
              <w:jc w:val="both"/>
              <w:rPr>
                <w:sz w:val="20"/>
                <w:lang w:eastAsia="lt-LT"/>
              </w:rPr>
            </w:pPr>
            <w:r>
              <w:rPr>
                <w:sz w:val="20"/>
                <w:lang w:eastAsia="lt-LT"/>
              </w:rPr>
              <w:t xml:space="preserve">P.B.2.0070 </w:t>
            </w:r>
            <w:r>
              <w:rPr>
                <w:rFonts w:eastAsia="Calibri"/>
                <w:sz w:val="20"/>
                <w:lang w:eastAsia="en-GB" w:bidi="lt-LT"/>
              </w:rPr>
              <w:t>Naujos arba modernizuotos socialinės rūpybos infrastruktūros (ne būsto) talpumas</w:t>
            </w:r>
            <w:r>
              <w:rPr>
                <w:sz w:val="20"/>
              </w:rPr>
              <w:t xml:space="preserve"> </w:t>
            </w:r>
            <w:r>
              <w:rPr>
                <w:bCs/>
                <w:sz w:val="20"/>
              </w:rPr>
              <w:t>|</w:t>
            </w:r>
            <w:r>
              <w:rPr>
                <w:sz w:val="20"/>
              </w:rPr>
              <w:t>Asmenys per metus</w:t>
            </w:r>
          </w:p>
        </w:tc>
        <w:tc>
          <w:tcPr>
            <w:tcW w:w="851" w:type="dxa"/>
            <w:tcBorders>
              <w:top w:val="single" w:sz="4" w:space="0" w:color="auto"/>
              <w:left w:val="single" w:sz="4" w:space="0" w:color="auto"/>
              <w:bottom w:val="single" w:sz="4" w:space="0" w:color="auto"/>
            </w:tcBorders>
          </w:tcPr>
          <w:p w14:paraId="70C08ACC" w14:textId="77777777" w:rsidR="00E6437A" w:rsidRDefault="00E6437A" w:rsidP="00E6437A">
            <w:pPr>
              <w:jc w:val="center"/>
              <w:rPr>
                <w:rFonts w:eastAsia="Calibri"/>
                <w:sz w:val="22"/>
                <w:szCs w:val="22"/>
              </w:rPr>
            </w:pPr>
            <w:r>
              <w:rPr>
                <w:rFonts w:eastAsia="Calibri"/>
                <w:sz w:val="22"/>
                <w:szCs w:val="22"/>
              </w:rPr>
              <w:t>20</w:t>
            </w:r>
          </w:p>
          <w:p w14:paraId="2599B969" w14:textId="77777777" w:rsidR="00E6437A" w:rsidRDefault="00E6437A" w:rsidP="00E6437A">
            <w:pPr>
              <w:jc w:val="center"/>
              <w:rPr>
                <w:rFonts w:eastAsia="Calibri"/>
                <w:sz w:val="22"/>
                <w:szCs w:val="22"/>
              </w:rPr>
            </w:pPr>
            <w:r>
              <w:rPr>
                <w:rFonts w:eastAsia="Calibri"/>
                <w:sz w:val="18"/>
                <w:szCs w:val="18"/>
              </w:rPr>
              <w:t>(2026)</w:t>
            </w:r>
          </w:p>
        </w:tc>
        <w:tc>
          <w:tcPr>
            <w:tcW w:w="708" w:type="dxa"/>
            <w:vMerge/>
          </w:tcPr>
          <w:p w14:paraId="156AAA05" w14:textId="77777777" w:rsidR="00E6437A" w:rsidRDefault="00E6437A" w:rsidP="00E6437A">
            <w:pPr>
              <w:jc w:val="both"/>
              <w:rPr>
                <w:rFonts w:eastAsia="Calibri"/>
                <w:sz w:val="20"/>
              </w:rPr>
            </w:pPr>
          </w:p>
        </w:tc>
        <w:tc>
          <w:tcPr>
            <w:tcW w:w="850" w:type="dxa"/>
            <w:vMerge/>
          </w:tcPr>
          <w:p w14:paraId="3809301F" w14:textId="77777777" w:rsidR="00E6437A" w:rsidRDefault="00E6437A" w:rsidP="00E6437A">
            <w:pPr>
              <w:jc w:val="both"/>
              <w:rPr>
                <w:rFonts w:eastAsia="Calibri"/>
                <w:sz w:val="20"/>
              </w:rPr>
            </w:pPr>
          </w:p>
        </w:tc>
      </w:tr>
      <w:tr w:rsidR="00531B28" w:rsidRPr="00535999" w14:paraId="49F87C5B" w14:textId="77777777" w:rsidTr="00473759">
        <w:tc>
          <w:tcPr>
            <w:tcW w:w="1557" w:type="dxa"/>
            <w:vMerge w:val="restart"/>
            <w:tcBorders>
              <w:left w:val="single" w:sz="4" w:space="0" w:color="auto"/>
              <w:right w:val="single" w:sz="4" w:space="0" w:color="auto"/>
            </w:tcBorders>
          </w:tcPr>
          <w:p w14:paraId="43CB0242" w14:textId="035B1D9B" w:rsidR="00531B28" w:rsidRPr="00703D8E" w:rsidRDefault="00531B28" w:rsidP="00531B28">
            <w:pPr>
              <w:jc w:val="both"/>
              <w:rPr>
                <w:b/>
                <w:bCs/>
                <w:sz w:val="20"/>
                <w:lang w:eastAsia="lt-LT"/>
              </w:rPr>
            </w:pPr>
            <w:r w:rsidRPr="00703D8E">
              <w:rPr>
                <w:b/>
                <w:bCs/>
                <w:sz w:val="20"/>
                <w:lang w:eastAsia="lt-LT"/>
              </w:rPr>
              <w:t xml:space="preserve">4. </w:t>
            </w:r>
            <w:bookmarkStart w:id="62" w:name="_Hlk231474197"/>
            <w:r w:rsidRPr="00703D8E">
              <w:rPr>
                <w:b/>
                <w:bCs/>
                <w:sz w:val="20"/>
                <w:lang w:eastAsia="lt-LT"/>
              </w:rPr>
              <w:t>Socialinio būsto fondo plėtra visiems jo laukiantiems asmenims (šeimoms)</w:t>
            </w:r>
            <w:bookmarkEnd w:id="62"/>
          </w:p>
        </w:tc>
        <w:tc>
          <w:tcPr>
            <w:tcW w:w="566" w:type="dxa"/>
            <w:vMerge w:val="restart"/>
            <w:tcBorders>
              <w:left w:val="single" w:sz="4" w:space="0" w:color="auto"/>
              <w:right w:val="single" w:sz="4" w:space="0" w:color="auto"/>
            </w:tcBorders>
          </w:tcPr>
          <w:p w14:paraId="5E2278CA" w14:textId="77777777" w:rsidR="00531B28" w:rsidRPr="00703D8E" w:rsidRDefault="00531B28" w:rsidP="00531B28">
            <w:pPr>
              <w:jc w:val="both"/>
              <w:rPr>
                <w:rFonts w:eastAsia="Calibri"/>
                <w:b/>
                <w:sz w:val="20"/>
              </w:rPr>
            </w:pPr>
          </w:p>
        </w:tc>
        <w:tc>
          <w:tcPr>
            <w:tcW w:w="1138" w:type="dxa"/>
            <w:vMerge w:val="restart"/>
            <w:tcBorders>
              <w:left w:val="single" w:sz="4" w:space="0" w:color="auto"/>
              <w:right w:val="single" w:sz="4" w:space="0" w:color="auto"/>
            </w:tcBorders>
          </w:tcPr>
          <w:p w14:paraId="0E2E856C" w14:textId="77777777" w:rsidR="00540714" w:rsidRPr="00703D8E" w:rsidRDefault="00540714" w:rsidP="00540714">
            <w:pPr>
              <w:rPr>
                <w:rFonts w:eastAsia="Calibri"/>
                <w:b/>
                <w:sz w:val="20"/>
              </w:rPr>
            </w:pPr>
            <w:r w:rsidRPr="00703D8E">
              <w:rPr>
                <w:rFonts w:eastAsia="Calibri"/>
                <w:b/>
                <w:sz w:val="20"/>
              </w:rPr>
              <w:t>Savivaldybių administracijos</w:t>
            </w:r>
          </w:p>
          <w:p w14:paraId="6B80BCEA" w14:textId="77777777" w:rsidR="00531B28" w:rsidRPr="00703D8E" w:rsidRDefault="00531B28" w:rsidP="00531B28">
            <w:pPr>
              <w:jc w:val="both"/>
              <w:rPr>
                <w:rFonts w:eastAsia="Calibri"/>
                <w:b/>
                <w:sz w:val="20"/>
              </w:rPr>
            </w:pPr>
          </w:p>
        </w:tc>
        <w:tc>
          <w:tcPr>
            <w:tcW w:w="1130" w:type="dxa"/>
            <w:vMerge w:val="restart"/>
            <w:tcBorders>
              <w:left w:val="single" w:sz="4" w:space="0" w:color="auto"/>
              <w:right w:val="single" w:sz="4" w:space="0" w:color="auto"/>
            </w:tcBorders>
          </w:tcPr>
          <w:p w14:paraId="44DC4D8D" w14:textId="77777777" w:rsidR="00531B28" w:rsidRPr="00703D8E" w:rsidRDefault="00531B28" w:rsidP="00531B28">
            <w:pPr>
              <w:jc w:val="both"/>
              <w:rPr>
                <w:rFonts w:eastAsia="Calibri"/>
                <w:b/>
                <w:sz w:val="20"/>
              </w:rPr>
            </w:pPr>
          </w:p>
        </w:tc>
        <w:tc>
          <w:tcPr>
            <w:tcW w:w="709" w:type="dxa"/>
            <w:vMerge w:val="restart"/>
            <w:tcBorders>
              <w:left w:val="single" w:sz="4" w:space="0" w:color="auto"/>
              <w:right w:val="single" w:sz="4" w:space="0" w:color="auto"/>
            </w:tcBorders>
          </w:tcPr>
          <w:p w14:paraId="5297ED78" w14:textId="77777777" w:rsidR="00531B28" w:rsidRPr="00703D8E" w:rsidRDefault="00531B28" w:rsidP="00531B28">
            <w:pPr>
              <w:jc w:val="both"/>
              <w:rPr>
                <w:rFonts w:eastAsia="Calibri"/>
                <w:b/>
                <w:sz w:val="20"/>
              </w:rPr>
            </w:pPr>
          </w:p>
        </w:tc>
        <w:tc>
          <w:tcPr>
            <w:tcW w:w="851" w:type="dxa"/>
            <w:vMerge w:val="restart"/>
            <w:tcBorders>
              <w:left w:val="single" w:sz="4" w:space="0" w:color="auto"/>
              <w:right w:val="single" w:sz="4" w:space="0" w:color="auto"/>
            </w:tcBorders>
          </w:tcPr>
          <w:p w14:paraId="0C897E3B" w14:textId="77777777" w:rsidR="00531B28" w:rsidRPr="00703D8E" w:rsidRDefault="00531B28" w:rsidP="00531B28">
            <w:pPr>
              <w:jc w:val="both"/>
              <w:rPr>
                <w:rFonts w:eastAsia="Calibri"/>
                <w:b/>
                <w:sz w:val="20"/>
              </w:rPr>
            </w:pPr>
            <w:r w:rsidRPr="00703D8E">
              <w:rPr>
                <w:rFonts w:eastAsia="Calibri"/>
                <w:b/>
                <w:sz w:val="20"/>
              </w:rPr>
              <w:t>Taip, HP Darnus vystymasis</w:t>
            </w:r>
          </w:p>
          <w:p w14:paraId="297DE6DE" w14:textId="11BC684A" w:rsidR="00531B28" w:rsidRPr="00703D8E" w:rsidRDefault="00531B28" w:rsidP="00531B28">
            <w:pPr>
              <w:jc w:val="both"/>
              <w:rPr>
                <w:rFonts w:eastAsia="Calibri"/>
                <w:b/>
                <w:sz w:val="20"/>
              </w:rPr>
            </w:pPr>
            <w:r w:rsidRPr="00703D8E">
              <w:rPr>
                <w:rFonts w:eastAsia="Calibri"/>
                <w:b/>
                <w:sz w:val="20"/>
              </w:rPr>
              <w:t>HP Lygios galimybės visiems</w:t>
            </w:r>
          </w:p>
        </w:tc>
        <w:tc>
          <w:tcPr>
            <w:tcW w:w="710" w:type="dxa"/>
            <w:vMerge w:val="restart"/>
            <w:tcBorders>
              <w:left w:val="single" w:sz="4" w:space="0" w:color="auto"/>
              <w:right w:val="single" w:sz="4" w:space="0" w:color="auto"/>
            </w:tcBorders>
          </w:tcPr>
          <w:p w14:paraId="5E0E970E" w14:textId="77777777" w:rsidR="00531B28" w:rsidRPr="00703D8E" w:rsidRDefault="00531B28" w:rsidP="00531B28">
            <w:pPr>
              <w:jc w:val="both"/>
              <w:rPr>
                <w:rFonts w:eastAsia="Calibri"/>
                <w:b/>
                <w:sz w:val="20"/>
                <w:szCs w:val="22"/>
              </w:rPr>
            </w:pPr>
          </w:p>
        </w:tc>
        <w:tc>
          <w:tcPr>
            <w:tcW w:w="1278" w:type="dxa"/>
            <w:vMerge w:val="restart"/>
          </w:tcPr>
          <w:p w14:paraId="70C5EE11" w14:textId="03E4BDDF" w:rsidR="005551A5" w:rsidRPr="00D96652" w:rsidRDefault="005551A5" w:rsidP="00531B28">
            <w:pPr>
              <w:rPr>
                <w:b/>
                <w:bCs/>
                <w:iCs/>
                <w:sz w:val="20"/>
              </w:rPr>
            </w:pPr>
            <w:r w:rsidRPr="00D96652">
              <w:rPr>
                <w:b/>
                <w:bCs/>
                <w:iCs/>
                <w:sz w:val="20"/>
              </w:rPr>
              <w:t>1752938</w:t>
            </w:r>
          </w:p>
        </w:tc>
        <w:tc>
          <w:tcPr>
            <w:tcW w:w="425" w:type="dxa"/>
            <w:vMerge w:val="restart"/>
          </w:tcPr>
          <w:p w14:paraId="744AF749" w14:textId="77777777" w:rsidR="00531B28" w:rsidRPr="00D96652" w:rsidRDefault="00531B28" w:rsidP="00531B28">
            <w:pPr>
              <w:jc w:val="center"/>
              <w:rPr>
                <w:b/>
                <w:bCs/>
                <w:iCs/>
                <w:sz w:val="20"/>
              </w:rPr>
            </w:pPr>
          </w:p>
        </w:tc>
        <w:tc>
          <w:tcPr>
            <w:tcW w:w="567" w:type="dxa"/>
            <w:vMerge w:val="restart"/>
          </w:tcPr>
          <w:p w14:paraId="7AFDA81F" w14:textId="77777777" w:rsidR="00531B28" w:rsidRPr="00D96652" w:rsidRDefault="00531B28" w:rsidP="00531B28">
            <w:pPr>
              <w:jc w:val="center"/>
              <w:rPr>
                <w:b/>
                <w:bCs/>
                <w:iCs/>
                <w:sz w:val="20"/>
              </w:rPr>
            </w:pPr>
          </w:p>
        </w:tc>
        <w:tc>
          <w:tcPr>
            <w:tcW w:w="1134" w:type="dxa"/>
            <w:vMerge w:val="restart"/>
          </w:tcPr>
          <w:p w14:paraId="7027B029" w14:textId="3F4E7F89" w:rsidR="00531B28" w:rsidRPr="00D96652" w:rsidRDefault="002C0959" w:rsidP="00531B28">
            <w:pPr>
              <w:jc w:val="center"/>
              <w:rPr>
                <w:b/>
                <w:bCs/>
                <w:iCs/>
                <w:sz w:val="20"/>
              </w:rPr>
            </w:pPr>
            <w:r w:rsidRPr="00D96652">
              <w:rPr>
                <w:b/>
                <w:bCs/>
                <w:iCs/>
                <w:sz w:val="20"/>
              </w:rPr>
              <w:t>1663707</w:t>
            </w:r>
          </w:p>
        </w:tc>
        <w:tc>
          <w:tcPr>
            <w:tcW w:w="1134" w:type="dxa"/>
            <w:vMerge w:val="restart"/>
          </w:tcPr>
          <w:p w14:paraId="3D9DFB52" w14:textId="40FA1A81" w:rsidR="005551A5" w:rsidRPr="00D96652" w:rsidRDefault="005551A5" w:rsidP="00531B28">
            <w:pPr>
              <w:jc w:val="center"/>
              <w:rPr>
                <w:b/>
                <w:bCs/>
                <w:iCs/>
                <w:sz w:val="20"/>
              </w:rPr>
            </w:pPr>
            <w:r w:rsidRPr="00D96652">
              <w:rPr>
                <w:b/>
                <w:bCs/>
                <w:iCs/>
                <w:sz w:val="20"/>
              </w:rPr>
              <w:t>89231</w:t>
            </w:r>
          </w:p>
        </w:tc>
        <w:tc>
          <w:tcPr>
            <w:tcW w:w="2410" w:type="dxa"/>
          </w:tcPr>
          <w:p w14:paraId="70BF5E50" w14:textId="4D8CC892" w:rsidR="00531B28" w:rsidRPr="00703D8E" w:rsidRDefault="00531B28" w:rsidP="00531B28">
            <w:pPr>
              <w:jc w:val="both"/>
              <w:rPr>
                <w:sz w:val="20"/>
              </w:rPr>
            </w:pPr>
            <w:r w:rsidRPr="00703D8E">
              <w:rPr>
                <w:sz w:val="20"/>
              </w:rPr>
              <w:t>R.B.2.2967</w:t>
            </w:r>
            <w:r w:rsidRPr="00703D8E">
              <w:rPr>
                <w:sz w:val="20"/>
              </w:rPr>
              <w:tab/>
              <w:t xml:space="preserve">Naujų arba modernizuotų įperkamų, tvarių socialinių būstų naudotojų skaičius per metus </w:t>
            </w:r>
            <w:r w:rsidRPr="00703D8E">
              <w:rPr>
                <w:bCs/>
                <w:sz w:val="20"/>
              </w:rPr>
              <w:t xml:space="preserve">| </w:t>
            </w:r>
            <w:r w:rsidRPr="00703D8E">
              <w:rPr>
                <w:sz w:val="20"/>
              </w:rPr>
              <w:t>Naudotojai per metus</w:t>
            </w:r>
          </w:p>
        </w:tc>
        <w:tc>
          <w:tcPr>
            <w:tcW w:w="851" w:type="dxa"/>
            <w:tcBorders>
              <w:top w:val="single" w:sz="4" w:space="0" w:color="auto"/>
              <w:left w:val="single" w:sz="4" w:space="0" w:color="auto"/>
              <w:bottom w:val="single" w:sz="4" w:space="0" w:color="auto"/>
            </w:tcBorders>
          </w:tcPr>
          <w:p w14:paraId="3C00AA7C" w14:textId="77777777" w:rsidR="00531B28" w:rsidRPr="00703D8E" w:rsidRDefault="00531B28" w:rsidP="00531B28">
            <w:pPr>
              <w:jc w:val="center"/>
              <w:rPr>
                <w:rFonts w:eastAsia="Calibri"/>
                <w:sz w:val="22"/>
                <w:szCs w:val="22"/>
              </w:rPr>
            </w:pPr>
            <w:r w:rsidRPr="00703D8E">
              <w:rPr>
                <w:rFonts w:eastAsia="Calibri"/>
                <w:sz w:val="22"/>
                <w:szCs w:val="22"/>
              </w:rPr>
              <w:t>26</w:t>
            </w:r>
          </w:p>
          <w:p w14:paraId="789227FB" w14:textId="10D36916" w:rsidR="00531B28" w:rsidRPr="00703D8E" w:rsidRDefault="00531B28" w:rsidP="00531B28">
            <w:pPr>
              <w:jc w:val="center"/>
              <w:rPr>
                <w:rFonts w:eastAsia="Calibri"/>
                <w:sz w:val="22"/>
                <w:szCs w:val="22"/>
              </w:rPr>
            </w:pPr>
            <w:r w:rsidRPr="00703D8E">
              <w:rPr>
                <w:rFonts w:eastAsia="Calibri"/>
                <w:sz w:val="22"/>
                <w:szCs w:val="22"/>
              </w:rPr>
              <w:t>(2030)</w:t>
            </w:r>
          </w:p>
        </w:tc>
        <w:tc>
          <w:tcPr>
            <w:tcW w:w="708" w:type="dxa"/>
            <w:vMerge w:val="restart"/>
          </w:tcPr>
          <w:p w14:paraId="1A14D161" w14:textId="72A583BE" w:rsidR="00531B28" w:rsidRPr="00703D8E" w:rsidRDefault="00531B28" w:rsidP="00531B28">
            <w:pPr>
              <w:jc w:val="both"/>
              <w:rPr>
                <w:rFonts w:eastAsia="Calibri"/>
                <w:sz w:val="20"/>
              </w:rPr>
            </w:pPr>
            <w:r w:rsidRPr="00703D8E">
              <w:rPr>
                <w:rFonts w:eastAsia="Calibri"/>
                <w:sz w:val="20"/>
              </w:rPr>
              <w:t xml:space="preserve">2027, II </w:t>
            </w:r>
            <w:proofErr w:type="spellStart"/>
            <w:r w:rsidRPr="00703D8E">
              <w:rPr>
                <w:rFonts w:eastAsia="Calibri"/>
                <w:sz w:val="20"/>
              </w:rPr>
              <w:t>ketv</w:t>
            </w:r>
            <w:proofErr w:type="spellEnd"/>
            <w:r w:rsidRPr="00703D8E">
              <w:rPr>
                <w:rFonts w:eastAsia="Calibri"/>
                <w:sz w:val="20"/>
              </w:rPr>
              <w:t xml:space="preserve">. </w:t>
            </w:r>
          </w:p>
        </w:tc>
        <w:tc>
          <w:tcPr>
            <w:tcW w:w="850" w:type="dxa"/>
            <w:vMerge w:val="restart"/>
          </w:tcPr>
          <w:p w14:paraId="2BB14032" w14:textId="52BC097B" w:rsidR="00531B28" w:rsidRPr="00703D8E" w:rsidRDefault="00531B28" w:rsidP="00531B28">
            <w:pPr>
              <w:jc w:val="both"/>
              <w:rPr>
                <w:rFonts w:eastAsia="Calibri"/>
                <w:sz w:val="20"/>
              </w:rPr>
            </w:pPr>
            <w:r w:rsidRPr="00703D8E">
              <w:rPr>
                <w:rFonts w:eastAsia="Calibri"/>
                <w:sz w:val="20"/>
              </w:rPr>
              <w:t xml:space="preserve">2030, IV </w:t>
            </w:r>
            <w:proofErr w:type="spellStart"/>
            <w:r w:rsidRPr="00703D8E">
              <w:rPr>
                <w:rFonts w:eastAsia="Calibri"/>
                <w:sz w:val="20"/>
              </w:rPr>
              <w:t>ketv</w:t>
            </w:r>
            <w:proofErr w:type="spellEnd"/>
            <w:r w:rsidRPr="00703D8E">
              <w:rPr>
                <w:rFonts w:eastAsia="Calibri"/>
                <w:sz w:val="20"/>
              </w:rPr>
              <w:t>.</w:t>
            </w:r>
          </w:p>
        </w:tc>
      </w:tr>
      <w:tr w:rsidR="00531B28" w14:paraId="2BC6B979" w14:textId="77777777" w:rsidTr="00473759">
        <w:tc>
          <w:tcPr>
            <w:tcW w:w="1557" w:type="dxa"/>
            <w:vMerge/>
            <w:tcBorders>
              <w:left w:val="single" w:sz="4" w:space="0" w:color="auto"/>
              <w:right w:val="single" w:sz="4" w:space="0" w:color="auto"/>
            </w:tcBorders>
          </w:tcPr>
          <w:p w14:paraId="5CC77FC1" w14:textId="77777777" w:rsidR="00531B28" w:rsidRPr="00703D8E" w:rsidRDefault="00531B28" w:rsidP="00531B28">
            <w:pPr>
              <w:jc w:val="both"/>
              <w:rPr>
                <w:bCs/>
                <w:sz w:val="20"/>
                <w:lang w:eastAsia="lt-LT"/>
              </w:rPr>
            </w:pPr>
          </w:p>
        </w:tc>
        <w:tc>
          <w:tcPr>
            <w:tcW w:w="566" w:type="dxa"/>
            <w:vMerge/>
            <w:tcBorders>
              <w:left w:val="single" w:sz="4" w:space="0" w:color="auto"/>
              <w:right w:val="single" w:sz="4" w:space="0" w:color="auto"/>
            </w:tcBorders>
          </w:tcPr>
          <w:p w14:paraId="6C7D0100" w14:textId="77777777" w:rsidR="00531B28" w:rsidRPr="00703D8E" w:rsidRDefault="00531B28" w:rsidP="00531B28">
            <w:pPr>
              <w:jc w:val="both"/>
              <w:rPr>
                <w:rFonts w:eastAsia="Calibri"/>
                <w:sz w:val="20"/>
              </w:rPr>
            </w:pPr>
          </w:p>
        </w:tc>
        <w:tc>
          <w:tcPr>
            <w:tcW w:w="1138" w:type="dxa"/>
            <w:vMerge/>
            <w:tcBorders>
              <w:left w:val="single" w:sz="4" w:space="0" w:color="auto"/>
              <w:right w:val="single" w:sz="4" w:space="0" w:color="auto"/>
            </w:tcBorders>
          </w:tcPr>
          <w:p w14:paraId="129C60CD" w14:textId="77777777" w:rsidR="00531B28" w:rsidRPr="00703D8E" w:rsidRDefault="00531B28" w:rsidP="00531B28">
            <w:pPr>
              <w:jc w:val="both"/>
              <w:rPr>
                <w:rFonts w:eastAsia="Calibri"/>
                <w:sz w:val="20"/>
              </w:rPr>
            </w:pPr>
          </w:p>
        </w:tc>
        <w:tc>
          <w:tcPr>
            <w:tcW w:w="1130" w:type="dxa"/>
            <w:vMerge/>
            <w:tcBorders>
              <w:left w:val="single" w:sz="4" w:space="0" w:color="auto"/>
              <w:right w:val="single" w:sz="4" w:space="0" w:color="auto"/>
            </w:tcBorders>
          </w:tcPr>
          <w:p w14:paraId="143A5F6F" w14:textId="77777777" w:rsidR="00531B28" w:rsidRPr="00703D8E" w:rsidRDefault="00531B28" w:rsidP="00531B28">
            <w:pPr>
              <w:jc w:val="both"/>
              <w:rPr>
                <w:rFonts w:eastAsia="Calibri"/>
                <w:b/>
                <w:sz w:val="20"/>
              </w:rPr>
            </w:pPr>
          </w:p>
        </w:tc>
        <w:tc>
          <w:tcPr>
            <w:tcW w:w="709" w:type="dxa"/>
            <w:vMerge/>
            <w:tcBorders>
              <w:left w:val="single" w:sz="4" w:space="0" w:color="auto"/>
              <w:right w:val="single" w:sz="4" w:space="0" w:color="auto"/>
            </w:tcBorders>
          </w:tcPr>
          <w:p w14:paraId="1E6BD954" w14:textId="77777777" w:rsidR="00531B28" w:rsidRPr="00703D8E" w:rsidRDefault="00531B28" w:rsidP="00531B28">
            <w:pPr>
              <w:jc w:val="both"/>
              <w:rPr>
                <w:rFonts w:eastAsia="Calibri"/>
                <w:b/>
                <w:sz w:val="20"/>
              </w:rPr>
            </w:pPr>
          </w:p>
        </w:tc>
        <w:tc>
          <w:tcPr>
            <w:tcW w:w="851" w:type="dxa"/>
            <w:vMerge/>
            <w:tcBorders>
              <w:left w:val="single" w:sz="4" w:space="0" w:color="auto"/>
              <w:right w:val="single" w:sz="4" w:space="0" w:color="auto"/>
            </w:tcBorders>
          </w:tcPr>
          <w:p w14:paraId="2A7D213E" w14:textId="77777777" w:rsidR="00531B28" w:rsidRPr="00703D8E" w:rsidRDefault="00531B28" w:rsidP="00531B28">
            <w:pPr>
              <w:jc w:val="both"/>
              <w:rPr>
                <w:rFonts w:eastAsia="Calibri"/>
                <w:sz w:val="20"/>
              </w:rPr>
            </w:pPr>
          </w:p>
        </w:tc>
        <w:tc>
          <w:tcPr>
            <w:tcW w:w="710" w:type="dxa"/>
            <w:vMerge/>
            <w:tcBorders>
              <w:left w:val="single" w:sz="4" w:space="0" w:color="auto"/>
              <w:right w:val="single" w:sz="4" w:space="0" w:color="auto"/>
            </w:tcBorders>
          </w:tcPr>
          <w:p w14:paraId="1D710411" w14:textId="77777777" w:rsidR="00531B28" w:rsidRPr="00703D8E" w:rsidRDefault="00531B28" w:rsidP="00531B28">
            <w:pPr>
              <w:jc w:val="both"/>
              <w:rPr>
                <w:rFonts w:eastAsia="Calibri"/>
                <w:b/>
                <w:sz w:val="20"/>
                <w:szCs w:val="22"/>
              </w:rPr>
            </w:pPr>
          </w:p>
        </w:tc>
        <w:tc>
          <w:tcPr>
            <w:tcW w:w="1278" w:type="dxa"/>
            <w:vMerge/>
          </w:tcPr>
          <w:p w14:paraId="13B5D107" w14:textId="77777777" w:rsidR="00531B28" w:rsidRPr="00703D8E" w:rsidRDefault="00531B28" w:rsidP="00531B28">
            <w:pPr>
              <w:rPr>
                <w:bCs/>
                <w:iCs/>
                <w:sz w:val="20"/>
              </w:rPr>
            </w:pPr>
          </w:p>
        </w:tc>
        <w:tc>
          <w:tcPr>
            <w:tcW w:w="425" w:type="dxa"/>
            <w:vMerge/>
          </w:tcPr>
          <w:p w14:paraId="4120ACA5" w14:textId="77777777" w:rsidR="00531B28" w:rsidRPr="00703D8E" w:rsidRDefault="00531B28" w:rsidP="00531B28">
            <w:pPr>
              <w:jc w:val="center"/>
              <w:rPr>
                <w:bCs/>
                <w:iCs/>
                <w:sz w:val="20"/>
              </w:rPr>
            </w:pPr>
          </w:p>
        </w:tc>
        <w:tc>
          <w:tcPr>
            <w:tcW w:w="567" w:type="dxa"/>
            <w:vMerge/>
          </w:tcPr>
          <w:p w14:paraId="1D8C0B23" w14:textId="77777777" w:rsidR="00531B28" w:rsidRPr="00703D8E" w:rsidRDefault="00531B28" w:rsidP="00531B28">
            <w:pPr>
              <w:jc w:val="center"/>
              <w:rPr>
                <w:bCs/>
                <w:iCs/>
                <w:sz w:val="20"/>
              </w:rPr>
            </w:pPr>
          </w:p>
        </w:tc>
        <w:tc>
          <w:tcPr>
            <w:tcW w:w="1134" w:type="dxa"/>
            <w:vMerge/>
          </w:tcPr>
          <w:p w14:paraId="20940559" w14:textId="77777777" w:rsidR="00531B28" w:rsidRPr="00703D8E" w:rsidRDefault="00531B28" w:rsidP="00531B28">
            <w:pPr>
              <w:jc w:val="center"/>
              <w:rPr>
                <w:bCs/>
                <w:iCs/>
                <w:sz w:val="20"/>
              </w:rPr>
            </w:pPr>
          </w:p>
        </w:tc>
        <w:tc>
          <w:tcPr>
            <w:tcW w:w="1134" w:type="dxa"/>
            <w:vMerge/>
          </w:tcPr>
          <w:p w14:paraId="699DF3AF" w14:textId="77777777" w:rsidR="00531B28" w:rsidRPr="00703D8E" w:rsidRDefault="00531B28" w:rsidP="00531B28">
            <w:pPr>
              <w:jc w:val="center"/>
              <w:rPr>
                <w:bCs/>
                <w:iCs/>
                <w:sz w:val="20"/>
              </w:rPr>
            </w:pPr>
          </w:p>
        </w:tc>
        <w:tc>
          <w:tcPr>
            <w:tcW w:w="2410" w:type="dxa"/>
          </w:tcPr>
          <w:p w14:paraId="6B9A5DEF" w14:textId="53B4C0D0" w:rsidR="00531B28" w:rsidRPr="00703D8E" w:rsidRDefault="00531B28" w:rsidP="00531B28">
            <w:pPr>
              <w:jc w:val="both"/>
              <w:rPr>
                <w:sz w:val="20"/>
              </w:rPr>
            </w:pPr>
            <w:r w:rsidRPr="00703D8E">
              <w:rPr>
                <w:sz w:val="20"/>
              </w:rPr>
              <w:t>P.B.2.0965</w:t>
            </w:r>
            <w:r w:rsidRPr="00703D8E">
              <w:rPr>
                <w:sz w:val="20"/>
              </w:rPr>
              <w:tab/>
              <w:t xml:space="preserve">Naujo arba modernizuoto įperkamo, tvaraus socialinio būsto talpumas  </w:t>
            </w:r>
            <w:r w:rsidRPr="00703D8E">
              <w:rPr>
                <w:bCs/>
                <w:sz w:val="20"/>
              </w:rPr>
              <w:t xml:space="preserve">| </w:t>
            </w:r>
            <w:r w:rsidRPr="00703D8E">
              <w:rPr>
                <w:sz w:val="20"/>
              </w:rPr>
              <w:t>Asmenys</w:t>
            </w:r>
          </w:p>
        </w:tc>
        <w:tc>
          <w:tcPr>
            <w:tcW w:w="851" w:type="dxa"/>
            <w:tcBorders>
              <w:top w:val="single" w:sz="4" w:space="0" w:color="auto"/>
              <w:left w:val="single" w:sz="4" w:space="0" w:color="auto"/>
              <w:bottom w:val="single" w:sz="4" w:space="0" w:color="auto"/>
            </w:tcBorders>
          </w:tcPr>
          <w:p w14:paraId="742AC028" w14:textId="4522E5ED" w:rsidR="00531B28" w:rsidRPr="00703D8E" w:rsidRDefault="00531B28" w:rsidP="00531B28">
            <w:pPr>
              <w:jc w:val="center"/>
              <w:rPr>
                <w:rFonts w:eastAsia="Calibri"/>
                <w:sz w:val="22"/>
                <w:szCs w:val="22"/>
              </w:rPr>
            </w:pPr>
            <w:r w:rsidRPr="00703D8E">
              <w:rPr>
                <w:rFonts w:eastAsia="Calibri"/>
                <w:sz w:val="22"/>
                <w:szCs w:val="22"/>
              </w:rPr>
              <w:t>26</w:t>
            </w:r>
          </w:p>
          <w:p w14:paraId="66DB9B00" w14:textId="11D62A0B" w:rsidR="00531B28" w:rsidRPr="00703D8E" w:rsidRDefault="00531B28" w:rsidP="00531B28">
            <w:pPr>
              <w:jc w:val="center"/>
              <w:rPr>
                <w:rFonts w:eastAsia="Calibri"/>
                <w:b/>
                <w:sz w:val="22"/>
                <w:szCs w:val="22"/>
              </w:rPr>
            </w:pPr>
            <w:r w:rsidRPr="00703D8E">
              <w:rPr>
                <w:rFonts w:eastAsia="Calibri"/>
                <w:sz w:val="22"/>
                <w:szCs w:val="22"/>
              </w:rPr>
              <w:t>(2030)</w:t>
            </w:r>
          </w:p>
          <w:p w14:paraId="1C12801B" w14:textId="197337A7" w:rsidR="00531B28" w:rsidRPr="00703D8E" w:rsidRDefault="00531B28" w:rsidP="00531B28">
            <w:pPr>
              <w:jc w:val="center"/>
              <w:rPr>
                <w:rFonts w:eastAsia="Calibri"/>
                <w:sz w:val="22"/>
                <w:szCs w:val="22"/>
              </w:rPr>
            </w:pPr>
          </w:p>
        </w:tc>
        <w:tc>
          <w:tcPr>
            <w:tcW w:w="708" w:type="dxa"/>
            <w:vMerge/>
          </w:tcPr>
          <w:p w14:paraId="0CC93D0A" w14:textId="77777777" w:rsidR="00531B28" w:rsidRPr="00703D8E" w:rsidRDefault="00531B28" w:rsidP="00531B28">
            <w:pPr>
              <w:jc w:val="both"/>
              <w:rPr>
                <w:rFonts w:eastAsia="Calibri"/>
                <w:sz w:val="20"/>
              </w:rPr>
            </w:pPr>
          </w:p>
        </w:tc>
        <w:tc>
          <w:tcPr>
            <w:tcW w:w="850" w:type="dxa"/>
            <w:vMerge/>
          </w:tcPr>
          <w:p w14:paraId="1F376913" w14:textId="77777777" w:rsidR="00531B28" w:rsidRPr="00703D8E" w:rsidRDefault="00531B28" w:rsidP="00531B28">
            <w:pPr>
              <w:jc w:val="both"/>
              <w:rPr>
                <w:rFonts w:eastAsia="Calibri"/>
                <w:sz w:val="20"/>
              </w:rPr>
            </w:pPr>
          </w:p>
        </w:tc>
      </w:tr>
      <w:tr w:rsidR="00531B28" w:rsidRPr="005E5255" w14:paraId="753BAED7" w14:textId="77777777" w:rsidTr="00473759">
        <w:tc>
          <w:tcPr>
            <w:tcW w:w="1557" w:type="dxa"/>
            <w:vMerge w:val="restart"/>
            <w:tcBorders>
              <w:left w:val="single" w:sz="4" w:space="0" w:color="auto"/>
              <w:right w:val="single" w:sz="4" w:space="0" w:color="auto"/>
            </w:tcBorders>
          </w:tcPr>
          <w:p w14:paraId="743CB716" w14:textId="25E2268E" w:rsidR="00531B28" w:rsidRPr="00703D8E" w:rsidRDefault="00531B28" w:rsidP="00531B28">
            <w:pPr>
              <w:jc w:val="both"/>
              <w:rPr>
                <w:bCs/>
                <w:sz w:val="20"/>
                <w:lang w:eastAsia="lt-LT"/>
              </w:rPr>
            </w:pPr>
            <w:bookmarkStart w:id="63" w:name="_Hlk231216065"/>
            <w:r w:rsidRPr="00703D8E">
              <w:rPr>
                <w:bCs/>
                <w:sz w:val="20"/>
                <w:lang w:eastAsia="lt-LT"/>
              </w:rPr>
              <w:t>4.1 Socialinių būstų įsigijimas ir įrengimas Rietavo savivaldybėje</w:t>
            </w:r>
          </w:p>
        </w:tc>
        <w:tc>
          <w:tcPr>
            <w:tcW w:w="566" w:type="dxa"/>
            <w:vMerge w:val="restart"/>
            <w:tcBorders>
              <w:left w:val="single" w:sz="4" w:space="0" w:color="auto"/>
              <w:right w:val="single" w:sz="4" w:space="0" w:color="auto"/>
            </w:tcBorders>
          </w:tcPr>
          <w:p w14:paraId="5848ADF1" w14:textId="77777777" w:rsidR="00531B28" w:rsidRPr="00703D8E" w:rsidRDefault="00531B28" w:rsidP="00531B28">
            <w:pPr>
              <w:jc w:val="both"/>
              <w:rPr>
                <w:rFonts w:eastAsia="Calibri"/>
                <w:sz w:val="20"/>
              </w:rPr>
            </w:pPr>
          </w:p>
        </w:tc>
        <w:tc>
          <w:tcPr>
            <w:tcW w:w="1138" w:type="dxa"/>
            <w:vMerge w:val="restart"/>
            <w:tcBorders>
              <w:left w:val="single" w:sz="4" w:space="0" w:color="auto"/>
              <w:right w:val="single" w:sz="4" w:space="0" w:color="auto"/>
            </w:tcBorders>
          </w:tcPr>
          <w:p w14:paraId="7745E691" w14:textId="4AD846AD" w:rsidR="00531B28" w:rsidRPr="00703D8E" w:rsidRDefault="00AF7203" w:rsidP="00531B28">
            <w:pPr>
              <w:jc w:val="both"/>
              <w:rPr>
                <w:rFonts w:eastAsia="Calibri"/>
                <w:sz w:val="20"/>
              </w:rPr>
            </w:pPr>
            <w:r w:rsidRPr="00703D8E">
              <w:rPr>
                <w:rFonts w:eastAsia="Calibri"/>
                <w:sz w:val="20"/>
              </w:rPr>
              <w:t>Rietavo savivaldybės administracija</w:t>
            </w:r>
          </w:p>
        </w:tc>
        <w:tc>
          <w:tcPr>
            <w:tcW w:w="1130" w:type="dxa"/>
            <w:vMerge w:val="restart"/>
            <w:tcBorders>
              <w:left w:val="single" w:sz="4" w:space="0" w:color="auto"/>
              <w:right w:val="single" w:sz="4" w:space="0" w:color="auto"/>
            </w:tcBorders>
          </w:tcPr>
          <w:p w14:paraId="4FAB37B8" w14:textId="77777777" w:rsidR="00531B28" w:rsidRPr="00703D8E" w:rsidRDefault="00531B28" w:rsidP="00531B28">
            <w:pPr>
              <w:jc w:val="both"/>
              <w:rPr>
                <w:rFonts w:eastAsia="Calibri"/>
                <w:b/>
                <w:sz w:val="20"/>
              </w:rPr>
            </w:pPr>
          </w:p>
        </w:tc>
        <w:tc>
          <w:tcPr>
            <w:tcW w:w="709" w:type="dxa"/>
            <w:vMerge w:val="restart"/>
            <w:tcBorders>
              <w:left w:val="single" w:sz="4" w:space="0" w:color="auto"/>
              <w:right w:val="single" w:sz="4" w:space="0" w:color="auto"/>
            </w:tcBorders>
          </w:tcPr>
          <w:p w14:paraId="76856F2C" w14:textId="77777777" w:rsidR="00531B28" w:rsidRPr="00703D8E" w:rsidRDefault="00531B28" w:rsidP="00531B28">
            <w:pPr>
              <w:jc w:val="both"/>
              <w:rPr>
                <w:rFonts w:eastAsia="Calibri"/>
                <w:b/>
                <w:sz w:val="20"/>
              </w:rPr>
            </w:pPr>
          </w:p>
        </w:tc>
        <w:tc>
          <w:tcPr>
            <w:tcW w:w="851" w:type="dxa"/>
            <w:vMerge w:val="restart"/>
            <w:tcBorders>
              <w:left w:val="single" w:sz="4" w:space="0" w:color="auto"/>
              <w:right w:val="single" w:sz="4" w:space="0" w:color="auto"/>
            </w:tcBorders>
          </w:tcPr>
          <w:p w14:paraId="7A8CFE18" w14:textId="77777777" w:rsidR="00531B28" w:rsidRPr="00703D8E" w:rsidRDefault="00531B28" w:rsidP="00531B28">
            <w:pPr>
              <w:jc w:val="both"/>
              <w:rPr>
                <w:rFonts w:eastAsia="Calibri"/>
                <w:sz w:val="20"/>
              </w:rPr>
            </w:pPr>
            <w:r w:rsidRPr="00703D8E">
              <w:rPr>
                <w:rFonts w:eastAsia="Calibri"/>
                <w:sz w:val="20"/>
              </w:rPr>
              <w:t>Taip, HP Darnus vystymasis</w:t>
            </w:r>
          </w:p>
          <w:p w14:paraId="7806E94F" w14:textId="0DFCCB38" w:rsidR="00531B28" w:rsidRPr="00703D8E" w:rsidRDefault="00531B28" w:rsidP="00531B28">
            <w:pPr>
              <w:jc w:val="both"/>
              <w:rPr>
                <w:rFonts w:eastAsia="Calibri"/>
                <w:sz w:val="20"/>
              </w:rPr>
            </w:pPr>
            <w:r w:rsidRPr="00703D8E">
              <w:rPr>
                <w:rFonts w:eastAsia="Calibri"/>
                <w:sz w:val="20"/>
              </w:rPr>
              <w:t>HP Lygios galimybės visiems</w:t>
            </w:r>
          </w:p>
        </w:tc>
        <w:tc>
          <w:tcPr>
            <w:tcW w:w="710" w:type="dxa"/>
            <w:vMerge w:val="restart"/>
            <w:tcBorders>
              <w:left w:val="single" w:sz="4" w:space="0" w:color="auto"/>
              <w:right w:val="single" w:sz="4" w:space="0" w:color="auto"/>
            </w:tcBorders>
          </w:tcPr>
          <w:p w14:paraId="3C31857E" w14:textId="77777777" w:rsidR="00531B28" w:rsidRPr="00703D8E" w:rsidRDefault="00531B28" w:rsidP="00531B28">
            <w:pPr>
              <w:jc w:val="both"/>
              <w:rPr>
                <w:rFonts w:eastAsia="Calibri"/>
                <w:b/>
                <w:sz w:val="20"/>
                <w:szCs w:val="22"/>
              </w:rPr>
            </w:pPr>
          </w:p>
        </w:tc>
        <w:tc>
          <w:tcPr>
            <w:tcW w:w="1278" w:type="dxa"/>
            <w:vMerge w:val="restart"/>
          </w:tcPr>
          <w:p w14:paraId="52DB0E1C" w14:textId="6CEF24BE" w:rsidR="00531B28" w:rsidRPr="00703D8E" w:rsidRDefault="00531B28" w:rsidP="00531B28">
            <w:pPr>
              <w:rPr>
                <w:bCs/>
                <w:iCs/>
                <w:sz w:val="20"/>
              </w:rPr>
            </w:pPr>
            <w:r w:rsidRPr="00703D8E">
              <w:rPr>
                <w:bCs/>
                <w:iCs/>
                <w:sz w:val="20"/>
              </w:rPr>
              <w:t>157895</w:t>
            </w:r>
          </w:p>
        </w:tc>
        <w:tc>
          <w:tcPr>
            <w:tcW w:w="425" w:type="dxa"/>
            <w:vMerge w:val="restart"/>
          </w:tcPr>
          <w:p w14:paraId="38B9321F" w14:textId="77777777" w:rsidR="00531B28" w:rsidRPr="00703D8E" w:rsidRDefault="00531B28" w:rsidP="00531B28">
            <w:pPr>
              <w:jc w:val="center"/>
              <w:rPr>
                <w:bCs/>
                <w:iCs/>
                <w:sz w:val="20"/>
              </w:rPr>
            </w:pPr>
          </w:p>
        </w:tc>
        <w:tc>
          <w:tcPr>
            <w:tcW w:w="567" w:type="dxa"/>
            <w:vMerge w:val="restart"/>
          </w:tcPr>
          <w:p w14:paraId="33C4A2F5" w14:textId="77777777" w:rsidR="00531B28" w:rsidRPr="00703D8E" w:rsidRDefault="00531B28" w:rsidP="00531B28">
            <w:pPr>
              <w:jc w:val="center"/>
              <w:rPr>
                <w:bCs/>
                <w:iCs/>
                <w:sz w:val="20"/>
              </w:rPr>
            </w:pPr>
          </w:p>
        </w:tc>
        <w:tc>
          <w:tcPr>
            <w:tcW w:w="1134" w:type="dxa"/>
            <w:vMerge w:val="restart"/>
          </w:tcPr>
          <w:p w14:paraId="19AC66B9" w14:textId="6F214F21" w:rsidR="00531B28" w:rsidRPr="00703D8E" w:rsidRDefault="00531B28" w:rsidP="00531B28">
            <w:pPr>
              <w:jc w:val="center"/>
              <w:rPr>
                <w:bCs/>
                <w:iCs/>
                <w:sz w:val="20"/>
              </w:rPr>
            </w:pPr>
            <w:r w:rsidRPr="00703D8E">
              <w:rPr>
                <w:bCs/>
                <w:iCs/>
                <w:sz w:val="20"/>
              </w:rPr>
              <w:t>150000</w:t>
            </w:r>
          </w:p>
        </w:tc>
        <w:tc>
          <w:tcPr>
            <w:tcW w:w="1134" w:type="dxa"/>
            <w:vMerge w:val="restart"/>
          </w:tcPr>
          <w:p w14:paraId="05ED9942" w14:textId="49954821" w:rsidR="00531B28" w:rsidRPr="00703D8E" w:rsidRDefault="00531B28" w:rsidP="00531B28">
            <w:pPr>
              <w:jc w:val="center"/>
              <w:rPr>
                <w:bCs/>
                <w:iCs/>
                <w:sz w:val="20"/>
              </w:rPr>
            </w:pPr>
            <w:r w:rsidRPr="00703D8E">
              <w:rPr>
                <w:bCs/>
                <w:iCs/>
                <w:sz w:val="20"/>
              </w:rPr>
              <w:t>7895</w:t>
            </w:r>
          </w:p>
        </w:tc>
        <w:tc>
          <w:tcPr>
            <w:tcW w:w="2410" w:type="dxa"/>
          </w:tcPr>
          <w:p w14:paraId="071D287C" w14:textId="7FD11E6D" w:rsidR="00531B28" w:rsidRPr="00703D8E" w:rsidRDefault="00531B28" w:rsidP="00531B28">
            <w:pPr>
              <w:jc w:val="both"/>
              <w:rPr>
                <w:sz w:val="20"/>
              </w:rPr>
            </w:pPr>
            <w:r w:rsidRPr="00703D8E">
              <w:rPr>
                <w:sz w:val="20"/>
              </w:rPr>
              <w:t>R.B.2.2967</w:t>
            </w:r>
            <w:r w:rsidRPr="00703D8E">
              <w:rPr>
                <w:sz w:val="20"/>
              </w:rPr>
              <w:tab/>
              <w:t xml:space="preserve">Naujų arba modernizuotų įperkamų, tvarių socialinių būstų naudotojų skaičius per metus </w:t>
            </w:r>
            <w:r w:rsidRPr="00703D8E">
              <w:rPr>
                <w:bCs/>
                <w:sz w:val="20"/>
              </w:rPr>
              <w:t xml:space="preserve">| </w:t>
            </w:r>
            <w:r w:rsidRPr="00703D8E">
              <w:rPr>
                <w:sz w:val="20"/>
              </w:rPr>
              <w:t>Naudotojai per metus</w:t>
            </w:r>
          </w:p>
        </w:tc>
        <w:tc>
          <w:tcPr>
            <w:tcW w:w="851" w:type="dxa"/>
            <w:tcBorders>
              <w:top w:val="single" w:sz="4" w:space="0" w:color="auto"/>
              <w:left w:val="single" w:sz="4" w:space="0" w:color="auto"/>
              <w:bottom w:val="single" w:sz="4" w:space="0" w:color="auto"/>
            </w:tcBorders>
          </w:tcPr>
          <w:p w14:paraId="02F0F6F0" w14:textId="77777777" w:rsidR="00531B28" w:rsidRPr="00703D8E" w:rsidRDefault="00531B28" w:rsidP="00531B28">
            <w:pPr>
              <w:jc w:val="center"/>
              <w:rPr>
                <w:rFonts w:eastAsia="Calibri"/>
                <w:sz w:val="22"/>
                <w:szCs w:val="22"/>
              </w:rPr>
            </w:pPr>
            <w:r w:rsidRPr="00703D8E">
              <w:rPr>
                <w:rFonts w:eastAsia="Calibri"/>
                <w:sz w:val="22"/>
                <w:szCs w:val="22"/>
              </w:rPr>
              <w:t>4</w:t>
            </w:r>
          </w:p>
          <w:p w14:paraId="04A6D6AC" w14:textId="713E030A" w:rsidR="00531B28" w:rsidRPr="00703D8E" w:rsidRDefault="00531B28" w:rsidP="00531B28">
            <w:pPr>
              <w:jc w:val="center"/>
              <w:rPr>
                <w:rFonts w:eastAsia="Calibri"/>
                <w:sz w:val="22"/>
                <w:szCs w:val="22"/>
              </w:rPr>
            </w:pPr>
            <w:r w:rsidRPr="00703D8E">
              <w:rPr>
                <w:rFonts w:eastAsia="Calibri"/>
                <w:sz w:val="22"/>
                <w:szCs w:val="22"/>
              </w:rPr>
              <w:t>(2030)</w:t>
            </w:r>
          </w:p>
        </w:tc>
        <w:tc>
          <w:tcPr>
            <w:tcW w:w="708" w:type="dxa"/>
            <w:vMerge w:val="restart"/>
          </w:tcPr>
          <w:p w14:paraId="0F862BC0" w14:textId="4DC89670" w:rsidR="00531B28" w:rsidRPr="00703D8E" w:rsidRDefault="00531B28" w:rsidP="00531B28">
            <w:pPr>
              <w:jc w:val="both"/>
              <w:rPr>
                <w:rFonts w:eastAsia="Calibri"/>
                <w:sz w:val="20"/>
              </w:rPr>
            </w:pPr>
            <w:r w:rsidRPr="00703D8E">
              <w:rPr>
                <w:rFonts w:eastAsia="Calibri"/>
                <w:sz w:val="20"/>
              </w:rPr>
              <w:t xml:space="preserve">2027, II </w:t>
            </w:r>
            <w:proofErr w:type="spellStart"/>
            <w:r w:rsidRPr="00703D8E">
              <w:rPr>
                <w:rFonts w:eastAsia="Calibri"/>
                <w:sz w:val="20"/>
              </w:rPr>
              <w:t>ketv</w:t>
            </w:r>
            <w:proofErr w:type="spellEnd"/>
            <w:r w:rsidRPr="00703D8E">
              <w:rPr>
                <w:rFonts w:eastAsia="Calibri"/>
                <w:sz w:val="20"/>
              </w:rPr>
              <w:t xml:space="preserve">. </w:t>
            </w:r>
          </w:p>
        </w:tc>
        <w:tc>
          <w:tcPr>
            <w:tcW w:w="850" w:type="dxa"/>
            <w:vMerge w:val="restart"/>
          </w:tcPr>
          <w:p w14:paraId="29491F1F" w14:textId="36DCDF8B" w:rsidR="00531B28" w:rsidRPr="00703D8E" w:rsidRDefault="00531B28" w:rsidP="00531B28">
            <w:pPr>
              <w:jc w:val="both"/>
              <w:rPr>
                <w:rFonts w:eastAsia="Calibri"/>
                <w:sz w:val="20"/>
              </w:rPr>
            </w:pPr>
            <w:r w:rsidRPr="00703D8E">
              <w:rPr>
                <w:rFonts w:eastAsia="Calibri"/>
                <w:sz w:val="20"/>
              </w:rPr>
              <w:t xml:space="preserve">2030, IV </w:t>
            </w:r>
            <w:proofErr w:type="spellStart"/>
            <w:r w:rsidRPr="00703D8E">
              <w:rPr>
                <w:rFonts w:eastAsia="Calibri"/>
                <w:sz w:val="20"/>
              </w:rPr>
              <w:t>ketv</w:t>
            </w:r>
            <w:proofErr w:type="spellEnd"/>
            <w:r w:rsidRPr="00703D8E">
              <w:rPr>
                <w:rFonts w:eastAsia="Calibri"/>
                <w:sz w:val="20"/>
              </w:rPr>
              <w:t>.</w:t>
            </w:r>
          </w:p>
        </w:tc>
      </w:tr>
      <w:tr w:rsidR="00531B28" w14:paraId="4F81597A" w14:textId="77777777" w:rsidTr="00473759">
        <w:tc>
          <w:tcPr>
            <w:tcW w:w="1557" w:type="dxa"/>
            <w:vMerge/>
            <w:tcBorders>
              <w:left w:val="single" w:sz="4" w:space="0" w:color="auto"/>
              <w:right w:val="single" w:sz="4" w:space="0" w:color="auto"/>
            </w:tcBorders>
          </w:tcPr>
          <w:p w14:paraId="0968AEF9" w14:textId="77777777" w:rsidR="00531B28" w:rsidRDefault="00531B28" w:rsidP="00531B28">
            <w:pPr>
              <w:jc w:val="both"/>
              <w:rPr>
                <w:bCs/>
                <w:color w:val="000000"/>
                <w:sz w:val="22"/>
                <w:szCs w:val="22"/>
                <w:lang w:eastAsia="lt-LT"/>
              </w:rPr>
            </w:pPr>
          </w:p>
        </w:tc>
        <w:tc>
          <w:tcPr>
            <w:tcW w:w="566" w:type="dxa"/>
            <w:vMerge/>
            <w:tcBorders>
              <w:left w:val="single" w:sz="4" w:space="0" w:color="auto"/>
              <w:right w:val="single" w:sz="4" w:space="0" w:color="auto"/>
            </w:tcBorders>
          </w:tcPr>
          <w:p w14:paraId="100D2FBF" w14:textId="77777777" w:rsidR="00531B28" w:rsidRDefault="00531B28" w:rsidP="00531B28">
            <w:pPr>
              <w:jc w:val="both"/>
              <w:rPr>
                <w:rFonts w:eastAsia="Calibri"/>
                <w:sz w:val="22"/>
                <w:szCs w:val="22"/>
              </w:rPr>
            </w:pPr>
          </w:p>
        </w:tc>
        <w:tc>
          <w:tcPr>
            <w:tcW w:w="1138" w:type="dxa"/>
            <w:vMerge/>
            <w:tcBorders>
              <w:left w:val="single" w:sz="4" w:space="0" w:color="auto"/>
              <w:right w:val="single" w:sz="4" w:space="0" w:color="auto"/>
            </w:tcBorders>
          </w:tcPr>
          <w:p w14:paraId="64ED6915" w14:textId="77777777" w:rsidR="00531B28" w:rsidRDefault="00531B28" w:rsidP="00531B28">
            <w:pPr>
              <w:jc w:val="both"/>
              <w:rPr>
                <w:rFonts w:eastAsia="Calibri"/>
                <w:sz w:val="18"/>
                <w:szCs w:val="18"/>
              </w:rPr>
            </w:pPr>
          </w:p>
        </w:tc>
        <w:tc>
          <w:tcPr>
            <w:tcW w:w="1130" w:type="dxa"/>
            <w:vMerge/>
            <w:tcBorders>
              <w:left w:val="single" w:sz="4" w:space="0" w:color="auto"/>
              <w:right w:val="single" w:sz="4" w:space="0" w:color="auto"/>
            </w:tcBorders>
          </w:tcPr>
          <w:p w14:paraId="02E53B66" w14:textId="77777777" w:rsidR="00531B28" w:rsidRDefault="00531B28" w:rsidP="00531B28">
            <w:pPr>
              <w:jc w:val="both"/>
              <w:rPr>
                <w:rFonts w:eastAsia="Calibri"/>
                <w:b/>
                <w:sz w:val="18"/>
                <w:szCs w:val="18"/>
              </w:rPr>
            </w:pPr>
          </w:p>
        </w:tc>
        <w:tc>
          <w:tcPr>
            <w:tcW w:w="709" w:type="dxa"/>
            <w:vMerge/>
            <w:tcBorders>
              <w:left w:val="single" w:sz="4" w:space="0" w:color="auto"/>
              <w:right w:val="single" w:sz="4" w:space="0" w:color="auto"/>
            </w:tcBorders>
          </w:tcPr>
          <w:p w14:paraId="2F2479B1" w14:textId="77777777" w:rsidR="00531B28" w:rsidRDefault="00531B28" w:rsidP="00531B28">
            <w:pPr>
              <w:jc w:val="both"/>
              <w:rPr>
                <w:rFonts w:eastAsia="Calibri"/>
                <w:b/>
                <w:sz w:val="20"/>
                <w:szCs w:val="22"/>
              </w:rPr>
            </w:pPr>
          </w:p>
        </w:tc>
        <w:tc>
          <w:tcPr>
            <w:tcW w:w="851" w:type="dxa"/>
            <w:vMerge/>
            <w:tcBorders>
              <w:left w:val="single" w:sz="4" w:space="0" w:color="auto"/>
              <w:right w:val="single" w:sz="4" w:space="0" w:color="auto"/>
            </w:tcBorders>
          </w:tcPr>
          <w:p w14:paraId="255D59A4" w14:textId="77777777" w:rsidR="00531B28" w:rsidRDefault="00531B28" w:rsidP="00531B28">
            <w:pPr>
              <w:jc w:val="both"/>
              <w:rPr>
                <w:rFonts w:eastAsia="Calibri"/>
                <w:sz w:val="20"/>
                <w:szCs w:val="22"/>
              </w:rPr>
            </w:pPr>
          </w:p>
        </w:tc>
        <w:tc>
          <w:tcPr>
            <w:tcW w:w="710" w:type="dxa"/>
            <w:vMerge/>
            <w:tcBorders>
              <w:left w:val="single" w:sz="4" w:space="0" w:color="auto"/>
              <w:right w:val="single" w:sz="4" w:space="0" w:color="auto"/>
            </w:tcBorders>
          </w:tcPr>
          <w:p w14:paraId="0944A6FF" w14:textId="77777777" w:rsidR="00531B28" w:rsidRDefault="00531B28" w:rsidP="00531B28">
            <w:pPr>
              <w:jc w:val="both"/>
              <w:rPr>
                <w:rFonts w:eastAsia="Calibri"/>
                <w:b/>
                <w:sz w:val="20"/>
                <w:szCs w:val="22"/>
              </w:rPr>
            </w:pPr>
          </w:p>
        </w:tc>
        <w:tc>
          <w:tcPr>
            <w:tcW w:w="1278" w:type="dxa"/>
            <w:vMerge/>
          </w:tcPr>
          <w:p w14:paraId="29C743E1" w14:textId="77777777" w:rsidR="00531B28" w:rsidRDefault="00531B28" w:rsidP="00531B28">
            <w:pPr>
              <w:rPr>
                <w:bCs/>
                <w:iCs/>
                <w:sz w:val="20"/>
              </w:rPr>
            </w:pPr>
          </w:p>
        </w:tc>
        <w:tc>
          <w:tcPr>
            <w:tcW w:w="425" w:type="dxa"/>
            <w:vMerge/>
          </w:tcPr>
          <w:p w14:paraId="5C83CDE7" w14:textId="77777777" w:rsidR="00531B28" w:rsidRDefault="00531B28" w:rsidP="00531B28">
            <w:pPr>
              <w:jc w:val="center"/>
              <w:rPr>
                <w:bCs/>
                <w:iCs/>
                <w:sz w:val="20"/>
              </w:rPr>
            </w:pPr>
          </w:p>
        </w:tc>
        <w:tc>
          <w:tcPr>
            <w:tcW w:w="567" w:type="dxa"/>
            <w:vMerge/>
          </w:tcPr>
          <w:p w14:paraId="477EF57A" w14:textId="77777777" w:rsidR="00531B28" w:rsidRDefault="00531B28" w:rsidP="00531B28">
            <w:pPr>
              <w:jc w:val="center"/>
              <w:rPr>
                <w:bCs/>
                <w:iCs/>
                <w:sz w:val="20"/>
              </w:rPr>
            </w:pPr>
          </w:p>
        </w:tc>
        <w:tc>
          <w:tcPr>
            <w:tcW w:w="1134" w:type="dxa"/>
            <w:vMerge/>
          </w:tcPr>
          <w:p w14:paraId="6C9C2C00" w14:textId="77777777" w:rsidR="00531B28" w:rsidRDefault="00531B28" w:rsidP="00531B28">
            <w:pPr>
              <w:jc w:val="center"/>
              <w:rPr>
                <w:bCs/>
                <w:iCs/>
                <w:sz w:val="20"/>
              </w:rPr>
            </w:pPr>
          </w:p>
        </w:tc>
        <w:tc>
          <w:tcPr>
            <w:tcW w:w="1134" w:type="dxa"/>
            <w:vMerge/>
          </w:tcPr>
          <w:p w14:paraId="3E50DE4E" w14:textId="77777777" w:rsidR="00531B28" w:rsidRDefault="00531B28" w:rsidP="00531B28">
            <w:pPr>
              <w:jc w:val="center"/>
              <w:rPr>
                <w:bCs/>
                <w:iCs/>
                <w:sz w:val="20"/>
              </w:rPr>
            </w:pPr>
          </w:p>
        </w:tc>
        <w:tc>
          <w:tcPr>
            <w:tcW w:w="2410" w:type="dxa"/>
          </w:tcPr>
          <w:p w14:paraId="707D12EC" w14:textId="77777777" w:rsidR="00531B28" w:rsidRPr="00703D8E" w:rsidRDefault="00531B28" w:rsidP="00531B28">
            <w:pPr>
              <w:jc w:val="both"/>
              <w:rPr>
                <w:sz w:val="20"/>
              </w:rPr>
            </w:pPr>
            <w:r w:rsidRPr="00703D8E">
              <w:rPr>
                <w:sz w:val="20"/>
              </w:rPr>
              <w:t>P.B.2.0965</w:t>
            </w:r>
            <w:r w:rsidRPr="00703D8E">
              <w:rPr>
                <w:sz w:val="20"/>
              </w:rPr>
              <w:tab/>
              <w:t xml:space="preserve">Naujo arba modernizuoto įperkamo, tvaraus socialinio būsto talpumas  </w:t>
            </w:r>
            <w:r w:rsidRPr="00703D8E">
              <w:rPr>
                <w:bCs/>
                <w:sz w:val="20"/>
              </w:rPr>
              <w:t xml:space="preserve">| </w:t>
            </w:r>
            <w:r w:rsidRPr="00703D8E">
              <w:rPr>
                <w:sz w:val="20"/>
              </w:rPr>
              <w:t>Asmenys</w:t>
            </w:r>
          </w:p>
          <w:p w14:paraId="3F6D3C2A" w14:textId="0BE1CCDE" w:rsidR="00531B28" w:rsidRPr="00703D8E" w:rsidRDefault="00531B28" w:rsidP="00531B28">
            <w:pPr>
              <w:jc w:val="both"/>
              <w:rPr>
                <w:sz w:val="20"/>
              </w:rPr>
            </w:pPr>
          </w:p>
        </w:tc>
        <w:tc>
          <w:tcPr>
            <w:tcW w:w="851" w:type="dxa"/>
            <w:tcBorders>
              <w:top w:val="single" w:sz="4" w:space="0" w:color="auto"/>
              <w:left w:val="single" w:sz="4" w:space="0" w:color="auto"/>
              <w:bottom w:val="single" w:sz="4" w:space="0" w:color="auto"/>
            </w:tcBorders>
          </w:tcPr>
          <w:p w14:paraId="0623ED8F" w14:textId="77777777" w:rsidR="00531B28" w:rsidRPr="00703D8E" w:rsidRDefault="00531B28" w:rsidP="00531B28">
            <w:pPr>
              <w:jc w:val="center"/>
              <w:rPr>
                <w:rFonts w:eastAsia="Calibri"/>
                <w:sz w:val="22"/>
                <w:szCs w:val="22"/>
              </w:rPr>
            </w:pPr>
            <w:r w:rsidRPr="00703D8E">
              <w:rPr>
                <w:rFonts w:eastAsia="Calibri"/>
                <w:sz w:val="22"/>
                <w:szCs w:val="22"/>
              </w:rPr>
              <w:t>4</w:t>
            </w:r>
          </w:p>
          <w:p w14:paraId="5CA9EB53" w14:textId="2B5D3016" w:rsidR="00531B28" w:rsidRPr="00703D8E" w:rsidRDefault="00531B28" w:rsidP="00531B28">
            <w:pPr>
              <w:jc w:val="center"/>
              <w:rPr>
                <w:rFonts w:eastAsia="Calibri"/>
                <w:sz w:val="22"/>
                <w:szCs w:val="22"/>
              </w:rPr>
            </w:pPr>
            <w:r w:rsidRPr="00703D8E">
              <w:rPr>
                <w:rFonts w:eastAsia="Calibri"/>
                <w:sz w:val="22"/>
                <w:szCs w:val="22"/>
              </w:rPr>
              <w:t>(2030)</w:t>
            </w:r>
          </w:p>
        </w:tc>
        <w:tc>
          <w:tcPr>
            <w:tcW w:w="708" w:type="dxa"/>
            <w:vMerge/>
          </w:tcPr>
          <w:p w14:paraId="7DB5C7B5" w14:textId="77777777" w:rsidR="00531B28" w:rsidRDefault="00531B28" w:rsidP="00531B28">
            <w:pPr>
              <w:jc w:val="both"/>
              <w:rPr>
                <w:rFonts w:eastAsia="Calibri"/>
                <w:sz w:val="20"/>
              </w:rPr>
            </w:pPr>
          </w:p>
        </w:tc>
        <w:tc>
          <w:tcPr>
            <w:tcW w:w="850" w:type="dxa"/>
            <w:vMerge/>
          </w:tcPr>
          <w:p w14:paraId="41BB74EC" w14:textId="77777777" w:rsidR="00531B28" w:rsidRDefault="00531B28" w:rsidP="00531B28">
            <w:pPr>
              <w:jc w:val="both"/>
              <w:rPr>
                <w:rFonts w:eastAsia="Calibri"/>
                <w:sz w:val="20"/>
              </w:rPr>
            </w:pPr>
          </w:p>
        </w:tc>
      </w:tr>
      <w:tr w:rsidR="00531B28" w14:paraId="7AB227FC" w14:textId="77777777" w:rsidTr="00473759">
        <w:tc>
          <w:tcPr>
            <w:tcW w:w="1557" w:type="dxa"/>
            <w:vMerge w:val="restart"/>
            <w:tcBorders>
              <w:left w:val="single" w:sz="4" w:space="0" w:color="auto"/>
              <w:right w:val="single" w:sz="4" w:space="0" w:color="auto"/>
            </w:tcBorders>
          </w:tcPr>
          <w:p w14:paraId="4A6D68C8" w14:textId="6B118579" w:rsidR="00531B28" w:rsidRPr="00703D8E" w:rsidRDefault="00531B28" w:rsidP="00DB63D6">
            <w:pPr>
              <w:pStyle w:val="Sraopastraipa"/>
              <w:numPr>
                <w:ilvl w:val="1"/>
                <w:numId w:val="16"/>
              </w:numPr>
              <w:ind w:left="0" w:firstLine="0"/>
              <w:jc w:val="both"/>
              <w:rPr>
                <w:bCs/>
                <w:sz w:val="22"/>
                <w:szCs w:val="22"/>
                <w:lang w:eastAsia="lt-LT"/>
              </w:rPr>
            </w:pPr>
            <w:bookmarkStart w:id="64" w:name="_Hlk230956623"/>
            <w:r w:rsidRPr="00703D8E">
              <w:rPr>
                <w:bCs/>
                <w:sz w:val="22"/>
                <w:szCs w:val="22"/>
                <w:lang w:eastAsia="lt-LT"/>
              </w:rPr>
              <w:lastRenderedPageBreak/>
              <w:t xml:space="preserve">Socialinio būsto fondo plėtra Plungės rajono savivaldybėje </w:t>
            </w:r>
            <w:bookmarkEnd w:id="64"/>
          </w:p>
        </w:tc>
        <w:tc>
          <w:tcPr>
            <w:tcW w:w="566" w:type="dxa"/>
            <w:vMerge w:val="restart"/>
            <w:tcBorders>
              <w:left w:val="single" w:sz="4" w:space="0" w:color="auto"/>
              <w:right w:val="single" w:sz="4" w:space="0" w:color="auto"/>
            </w:tcBorders>
          </w:tcPr>
          <w:p w14:paraId="6259A92E" w14:textId="77777777" w:rsidR="00531B28" w:rsidRPr="00703D8E" w:rsidRDefault="00531B28" w:rsidP="00531B28">
            <w:pPr>
              <w:jc w:val="both"/>
              <w:rPr>
                <w:rFonts w:eastAsia="Calibri"/>
                <w:sz w:val="22"/>
                <w:szCs w:val="22"/>
              </w:rPr>
            </w:pPr>
          </w:p>
        </w:tc>
        <w:tc>
          <w:tcPr>
            <w:tcW w:w="1138" w:type="dxa"/>
            <w:vMerge w:val="restart"/>
            <w:tcBorders>
              <w:left w:val="single" w:sz="4" w:space="0" w:color="auto"/>
              <w:right w:val="single" w:sz="4" w:space="0" w:color="auto"/>
            </w:tcBorders>
          </w:tcPr>
          <w:p w14:paraId="24BC3276" w14:textId="26949CA5" w:rsidR="00531B28" w:rsidRPr="00703D8E" w:rsidRDefault="00AF7203" w:rsidP="00531B28">
            <w:pPr>
              <w:jc w:val="both"/>
              <w:rPr>
                <w:rFonts w:eastAsia="Calibri"/>
                <w:sz w:val="18"/>
                <w:szCs w:val="18"/>
              </w:rPr>
            </w:pPr>
            <w:r w:rsidRPr="00703D8E">
              <w:rPr>
                <w:rFonts w:eastAsia="Calibri"/>
                <w:sz w:val="22"/>
                <w:szCs w:val="22"/>
              </w:rPr>
              <w:t xml:space="preserve">Plungės </w:t>
            </w:r>
            <w:r w:rsidRPr="00703D8E">
              <w:rPr>
                <w:iCs/>
                <w:sz w:val="20"/>
              </w:rPr>
              <w:t>rajono savivaldybės administracija</w:t>
            </w:r>
          </w:p>
        </w:tc>
        <w:tc>
          <w:tcPr>
            <w:tcW w:w="1130" w:type="dxa"/>
            <w:vMerge w:val="restart"/>
            <w:tcBorders>
              <w:left w:val="single" w:sz="4" w:space="0" w:color="auto"/>
              <w:right w:val="single" w:sz="4" w:space="0" w:color="auto"/>
            </w:tcBorders>
          </w:tcPr>
          <w:p w14:paraId="62E8B028" w14:textId="77777777" w:rsidR="00531B28" w:rsidRPr="00703D8E" w:rsidRDefault="00531B28" w:rsidP="00531B28">
            <w:pPr>
              <w:jc w:val="both"/>
              <w:rPr>
                <w:rFonts w:eastAsia="Calibri"/>
                <w:b/>
                <w:sz w:val="18"/>
                <w:szCs w:val="18"/>
              </w:rPr>
            </w:pPr>
          </w:p>
        </w:tc>
        <w:tc>
          <w:tcPr>
            <w:tcW w:w="709" w:type="dxa"/>
            <w:vMerge w:val="restart"/>
            <w:tcBorders>
              <w:left w:val="single" w:sz="4" w:space="0" w:color="auto"/>
              <w:right w:val="single" w:sz="4" w:space="0" w:color="auto"/>
            </w:tcBorders>
          </w:tcPr>
          <w:p w14:paraId="13BADFD3" w14:textId="77777777" w:rsidR="00531B28" w:rsidRPr="00703D8E" w:rsidRDefault="00531B28" w:rsidP="00531B28">
            <w:pPr>
              <w:jc w:val="both"/>
              <w:rPr>
                <w:rFonts w:eastAsia="Calibri"/>
                <w:b/>
                <w:sz w:val="20"/>
                <w:szCs w:val="22"/>
              </w:rPr>
            </w:pPr>
          </w:p>
        </w:tc>
        <w:tc>
          <w:tcPr>
            <w:tcW w:w="851" w:type="dxa"/>
            <w:vMerge w:val="restart"/>
            <w:tcBorders>
              <w:left w:val="single" w:sz="4" w:space="0" w:color="auto"/>
              <w:right w:val="single" w:sz="4" w:space="0" w:color="auto"/>
            </w:tcBorders>
          </w:tcPr>
          <w:p w14:paraId="63007C69" w14:textId="77777777" w:rsidR="00531B28" w:rsidRPr="00703D8E" w:rsidRDefault="00531B28" w:rsidP="00531B28">
            <w:pPr>
              <w:jc w:val="both"/>
              <w:rPr>
                <w:rFonts w:eastAsia="Calibri"/>
                <w:sz w:val="20"/>
                <w:szCs w:val="22"/>
              </w:rPr>
            </w:pPr>
            <w:r w:rsidRPr="00703D8E">
              <w:rPr>
                <w:rFonts w:eastAsia="Calibri"/>
                <w:sz w:val="20"/>
                <w:szCs w:val="22"/>
              </w:rPr>
              <w:t>Taip, HP Darnus vystymasis</w:t>
            </w:r>
          </w:p>
          <w:p w14:paraId="03296DB5" w14:textId="24B1BE9C" w:rsidR="00531B28" w:rsidRPr="00703D8E" w:rsidRDefault="00531B28" w:rsidP="00531B28">
            <w:pPr>
              <w:jc w:val="both"/>
              <w:rPr>
                <w:rFonts w:eastAsia="Calibri"/>
                <w:sz w:val="20"/>
                <w:szCs w:val="22"/>
              </w:rPr>
            </w:pPr>
            <w:r w:rsidRPr="00703D8E">
              <w:rPr>
                <w:rFonts w:eastAsia="Calibri"/>
                <w:sz w:val="20"/>
                <w:szCs w:val="22"/>
              </w:rPr>
              <w:t>HP Lygios galimybės visiems</w:t>
            </w:r>
          </w:p>
        </w:tc>
        <w:tc>
          <w:tcPr>
            <w:tcW w:w="710" w:type="dxa"/>
            <w:vMerge w:val="restart"/>
            <w:tcBorders>
              <w:left w:val="single" w:sz="4" w:space="0" w:color="auto"/>
              <w:right w:val="single" w:sz="4" w:space="0" w:color="auto"/>
            </w:tcBorders>
          </w:tcPr>
          <w:p w14:paraId="67627A3D" w14:textId="77777777" w:rsidR="00531B28" w:rsidRPr="00703D8E" w:rsidRDefault="00531B28" w:rsidP="00531B28">
            <w:pPr>
              <w:jc w:val="both"/>
              <w:rPr>
                <w:rFonts w:eastAsia="Calibri"/>
                <w:b/>
                <w:sz w:val="20"/>
                <w:szCs w:val="22"/>
              </w:rPr>
            </w:pPr>
          </w:p>
        </w:tc>
        <w:tc>
          <w:tcPr>
            <w:tcW w:w="1278" w:type="dxa"/>
            <w:vMerge w:val="restart"/>
          </w:tcPr>
          <w:p w14:paraId="47F86CEC" w14:textId="651D8E70" w:rsidR="002B4517" w:rsidRPr="00D96652" w:rsidRDefault="002B4517" w:rsidP="00531B28">
            <w:pPr>
              <w:rPr>
                <w:bCs/>
                <w:iCs/>
                <w:sz w:val="20"/>
              </w:rPr>
            </w:pPr>
            <w:r w:rsidRPr="00D96652">
              <w:rPr>
                <w:bCs/>
                <w:iCs/>
                <w:sz w:val="20"/>
              </w:rPr>
              <w:t>1595043</w:t>
            </w:r>
          </w:p>
        </w:tc>
        <w:tc>
          <w:tcPr>
            <w:tcW w:w="425" w:type="dxa"/>
            <w:vMerge w:val="restart"/>
          </w:tcPr>
          <w:p w14:paraId="207786C2" w14:textId="77777777" w:rsidR="00531B28" w:rsidRPr="00D96652" w:rsidRDefault="00531B28" w:rsidP="00531B28">
            <w:pPr>
              <w:jc w:val="center"/>
              <w:rPr>
                <w:bCs/>
                <w:iCs/>
                <w:sz w:val="20"/>
              </w:rPr>
            </w:pPr>
          </w:p>
        </w:tc>
        <w:tc>
          <w:tcPr>
            <w:tcW w:w="567" w:type="dxa"/>
            <w:vMerge w:val="restart"/>
          </w:tcPr>
          <w:p w14:paraId="24797EF8" w14:textId="77777777" w:rsidR="00531B28" w:rsidRPr="00D96652" w:rsidRDefault="00531B28" w:rsidP="00531B28">
            <w:pPr>
              <w:jc w:val="center"/>
              <w:rPr>
                <w:bCs/>
                <w:iCs/>
                <w:sz w:val="20"/>
              </w:rPr>
            </w:pPr>
          </w:p>
        </w:tc>
        <w:tc>
          <w:tcPr>
            <w:tcW w:w="1134" w:type="dxa"/>
            <w:vMerge w:val="restart"/>
          </w:tcPr>
          <w:p w14:paraId="6408B64D" w14:textId="099FF065" w:rsidR="00531B28" w:rsidRPr="00D96652" w:rsidRDefault="00531B28" w:rsidP="00531B28">
            <w:pPr>
              <w:jc w:val="center"/>
              <w:rPr>
                <w:bCs/>
                <w:iCs/>
                <w:sz w:val="20"/>
              </w:rPr>
            </w:pPr>
            <w:r w:rsidRPr="00D96652">
              <w:rPr>
                <w:bCs/>
                <w:iCs/>
                <w:sz w:val="20"/>
              </w:rPr>
              <w:t>1513707</w:t>
            </w:r>
          </w:p>
        </w:tc>
        <w:tc>
          <w:tcPr>
            <w:tcW w:w="1134" w:type="dxa"/>
            <w:vMerge w:val="restart"/>
          </w:tcPr>
          <w:p w14:paraId="5B6DEC97" w14:textId="39EE384D" w:rsidR="002B4517" w:rsidRPr="00D96652" w:rsidRDefault="002B4517" w:rsidP="00531B28">
            <w:pPr>
              <w:jc w:val="center"/>
              <w:rPr>
                <w:bCs/>
                <w:iCs/>
                <w:sz w:val="20"/>
              </w:rPr>
            </w:pPr>
            <w:r w:rsidRPr="00D96652">
              <w:rPr>
                <w:bCs/>
                <w:iCs/>
                <w:sz w:val="20"/>
              </w:rPr>
              <w:t>81336</w:t>
            </w:r>
          </w:p>
          <w:p w14:paraId="3D468961" w14:textId="7239EA50" w:rsidR="002B4517" w:rsidRPr="00D96652" w:rsidRDefault="002B4517" w:rsidP="00531B28">
            <w:pPr>
              <w:jc w:val="center"/>
              <w:rPr>
                <w:bCs/>
                <w:iCs/>
                <w:sz w:val="20"/>
              </w:rPr>
            </w:pPr>
          </w:p>
        </w:tc>
        <w:tc>
          <w:tcPr>
            <w:tcW w:w="2410" w:type="dxa"/>
          </w:tcPr>
          <w:p w14:paraId="56112D2C" w14:textId="5CDC933E" w:rsidR="00531B28" w:rsidRPr="00D96652" w:rsidRDefault="00531B28" w:rsidP="00531B28">
            <w:pPr>
              <w:jc w:val="both"/>
              <w:rPr>
                <w:sz w:val="20"/>
              </w:rPr>
            </w:pPr>
            <w:r w:rsidRPr="00D96652">
              <w:rPr>
                <w:sz w:val="20"/>
              </w:rPr>
              <w:t>R.B.2.2967</w:t>
            </w:r>
            <w:r w:rsidRPr="00D96652">
              <w:rPr>
                <w:sz w:val="20"/>
              </w:rPr>
              <w:tab/>
              <w:t xml:space="preserve">Naujų arba modernizuotų įperkamų, tvarių socialinių būstų naudotojų skaičius per metus </w:t>
            </w:r>
            <w:r w:rsidRPr="00D96652">
              <w:rPr>
                <w:bCs/>
                <w:sz w:val="20"/>
              </w:rPr>
              <w:t xml:space="preserve">| </w:t>
            </w:r>
            <w:r w:rsidRPr="00D96652">
              <w:rPr>
                <w:sz w:val="20"/>
              </w:rPr>
              <w:t>Naudotojai per metus</w:t>
            </w:r>
          </w:p>
        </w:tc>
        <w:tc>
          <w:tcPr>
            <w:tcW w:w="851" w:type="dxa"/>
            <w:tcBorders>
              <w:top w:val="single" w:sz="4" w:space="0" w:color="auto"/>
              <w:left w:val="single" w:sz="4" w:space="0" w:color="auto"/>
              <w:bottom w:val="single" w:sz="4" w:space="0" w:color="auto"/>
            </w:tcBorders>
          </w:tcPr>
          <w:p w14:paraId="7C87D08A" w14:textId="77777777" w:rsidR="00531B28" w:rsidRPr="00D96652" w:rsidRDefault="00531B28" w:rsidP="00531B28">
            <w:pPr>
              <w:jc w:val="center"/>
              <w:rPr>
                <w:rFonts w:eastAsia="Calibri"/>
                <w:sz w:val="22"/>
                <w:szCs w:val="22"/>
              </w:rPr>
            </w:pPr>
            <w:r w:rsidRPr="00D96652">
              <w:rPr>
                <w:rFonts w:eastAsia="Calibri"/>
                <w:sz w:val="22"/>
                <w:szCs w:val="22"/>
              </w:rPr>
              <w:t>22</w:t>
            </w:r>
          </w:p>
          <w:p w14:paraId="6BFED024" w14:textId="6AFC408C" w:rsidR="00531B28" w:rsidRPr="00D96652" w:rsidRDefault="00531B28" w:rsidP="00531B28">
            <w:pPr>
              <w:jc w:val="center"/>
              <w:rPr>
                <w:rFonts w:eastAsia="Calibri"/>
                <w:sz w:val="22"/>
                <w:szCs w:val="22"/>
              </w:rPr>
            </w:pPr>
            <w:r w:rsidRPr="00D96652">
              <w:rPr>
                <w:rFonts w:eastAsia="Calibri"/>
                <w:sz w:val="22"/>
                <w:szCs w:val="22"/>
              </w:rPr>
              <w:t>(2029)</w:t>
            </w:r>
          </w:p>
        </w:tc>
        <w:tc>
          <w:tcPr>
            <w:tcW w:w="708" w:type="dxa"/>
            <w:vMerge w:val="restart"/>
          </w:tcPr>
          <w:p w14:paraId="2983E925" w14:textId="0746BA92" w:rsidR="002B4517" w:rsidRPr="00D96652" w:rsidRDefault="002B4517" w:rsidP="00531B28">
            <w:pPr>
              <w:jc w:val="both"/>
              <w:rPr>
                <w:rFonts w:eastAsia="Calibri"/>
                <w:sz w:val="20"/>
              </w:rPr>
            </w:pPr>
            <w:r w:rsidRPr="00D96652">
              <w:rPr>
                <w:rFonts w:eastAsia="Calibri"/>
                <w:sz w:val="20"/>
              </w:rPr>
              <w:t xml:space="preserve">2026, IV </w:t>
            </w:r>
            <w:proofErr w:type="spellStart"/>
            <w:r w:rsidRPr="00D96652">
              <w:rPr>
                <w:rFonts w:eastAsia="Calibri"/>
                <w:sz w:val="20"/>
              </w:rPr>
              <w:t>ketv</w:t>
            </w:r>
            <w:proofErr w:type="spellEnd"/>
            <w:r w:rsidRPr="00D96652">
              <w:rPr>
                <w:rFonts w:eastAsia="Calibri"/>
                <w:sz w:val="20"/>
              </w:rPr>
              <w:t>.</w:t>
            </w:r>
          </w:p>
        </w:tc>
        <w:tc>
          <w:tcPr>
            <w:tcW w:w="850" w:type="dxa"/>
            <w:vMerge w:val="restart"/>
          </w:tcPr>
          <w:p w14:paraId="4493F1DB" w14:textId="602C05AA" w:rsidR="00531B28" w:rsidRPr="00703D8E" w:rsidRDefault="00531B28" w:rsidP="00531B28">
            <w:pPr>
              <w:jc w:val="both"/>
              <w:rPr>
                <w:rFonts w:eastAsia="Calibri"/>
                <w:sz w:val="20"/>
              </w:rPr>
            </w:pPr>
            <w:r w:rsidRPr="00703D8E">
              <w:rPr>
                <w:rFonts w:eastAsia="Calibri"/>
                <w:sz w:val="20"/>
              </w:rPr>
              <w:t xml:space="preserve">2029, III </w:t>
            </w:r>
            <w:proofErr w:type="spellStart"/>
            <w:r w:rsidRPr="00703D8E">
              <w:rPr>
                <w:rFonts w:eastAsia="Calibri"/>
                <w:sz w:val="20"/>
              </w:rPr>
              <w:t>ketv</w:t>
            </w:r>
            <w:proofErr w:type="spellEnd"/>
            <w:r w:rsidRPr="00703D8E">
              <w:rPr>
                <w:rFonts w:eastAsia="Calibri"/>
                <w:sz w:val="20"/>
              </w:rPr>
              <w:t>.</w:t>
            </w:r>
          </w:p>
        </w:tc>
      </w:tr>
      <w:bookmarkEnd w:id="63"/>
      <w:tr w:rsidR="00531B28" w14:paraId="4F6052EB" w14:textId="77777777" w:rsidTr="00473759">
        <w:tc>
          <w:tcPr>
            <w:tcW w:w="1557" w:type="dxa"/>
            <w:vMerge/>
            <w:tcBorders>
              <w:left w:val="single" w:sz="4" w:space="0" w:color="auto"/>
              <w:right w:val="single" w:sz="4" w:space="0" w:color="auto"/>
            </w:tcBorders>
          </w:tcPr>
          <w:p w14:paraId="76A9B67C" w14:textId="77777777" w:rsidR="00531B28" w:rsidRPr="00703D8E" w:rsidRDefault="00531B28" w:rsidP="00531B28">
            <w:pPr>
              <w:jc w:val="both"/>
              <w:rPr>
                <w:bCs/>
                <w:sz w:val="22"/>
                <w:szCs w:val="22"/>
                <w:lang w:eastAsia="lt-LT"/>
              </w:rPr>
            </w:pPr>
          </w:p>
        </w:tc>
        <w:tc>
          <w:tcPr>
            <w:tcW w:w="566" w:type="dxa"/>
            <w:vMerge/>
            <w:tcBorders>
              <w:left w:val="single" w:sz="4" w:space="0" w:color="auto"/>
              <w:right w:val="single" w:sz="4" w:space="0" w:color="auto"/>
            </w:tcBorders>
          </w:tcPr>
          <w:p w14:paraId="67CAA9A8" w14:textId="77777777" w:rsidR="00531B28" w:rsidRPr="00703D8E" w:rsidRDefault="00531B28" w:rsidP="00531B28">
            <w:pPr>
              <w:jc w:val="both"/>
              <w:rPr>
                <w:rFonts w:eastAsia="Calibri"/>
                <w:sz w:val="22"/>
                <w:szCs w:val="22"/>
              </w:rPr>
            </w:pPr>
          </w:p>
        </w:tc>
        <w:tc>
          <w:tcPr>
            <w:tcW w:w="1138" w:type="dxa"/>
            <w:vMerge/>
            <w:tcBorders>
              <w:left w:val="single" w:sz="4" w:space="0" w:color="auto"/>
              <w:right w:val="single" w:sz="4" w:space="0" w:color="auto"/>
            </w:tcBorders>
          </w:tcPr>
          <w:p w14:paraId="64DB808C" w14:textId="77777777" w:rsidR="00531B28" w:rsidRPr="00703D8E" w:rsidRDefault="00531B28" w:rsidP="00531B28">
            <w:pPr>
              <w:jc w:val="both"/>
              <w:rPr>
                <w:rFonts w:eastAsia="Calibri"/>
                <w:sz w:val="18"/>
                <w:szCs w:val="18"/>
              </w:rPr>
            </w:pPr>
          </w:p>
        </w:tc>
        <w:tc>
          <w:tcPr>
            <w:tcW w:w="1130" w:type="dxa"/>
            <w:vMerge/>
            <w:tcBorders>
              <w:left w:val="single" w:sz="4" w:space="0" w:color="auto"/>
              <w:right w:val="single" w:sz="4" w:space="0" w:color="auto"/>
            </w:tcBorders>
          </w:tcPr>
          <w:p w14:paraId="53DF77FD" w14:textId="77777777" w:rsidR="00531B28" w:rsidRPr="00703D8E" w:rsidRDefault="00531B28" w:rsidP="00531B28">
            <w:pPr>
              <w:jc w:val="both"/>
              <w:rPr>
                <w:rFonts w:eastAsia="Calibri"/>
                <w:b/>
                <w:sz w:val="18"/>
                <w:szCs w:val="18"/>
              </w:rPr>
            </w:pPr>
          </w:p>
        </w:tc>
        <w:tc>
          <w:tcPr>
            <w:tcW w:w="709" w:type="dxa"/>
            <w:vMerge/>
            <w:tcBorders>
              <w:left w:val="single" w:sz="4" w:space="0" w:color="auto"/>
              <w:right w:val="single" w:sz="4" w:space="0" w:color="auto"/>
            </w:tcBorders>
          </w:tcPr>
          <w:p w14:paraId="3F0B0BC9" w14:textId="77777777" w:rsidR="00531B28" w:rsidRPr="00703D8E" w:rsidRDefault="00531B28" w:rsidP="00531B28">
            <w:pPr>
              <w:jc w:val="both"/>
              <w:rPr>
                <w:rFonts w:eastAsia="Calibri"/>
                <w:b/>
                <w:sz w:val="20"/>
                <w:szCs w:val="22"/>
              </w:rPr>
            </w:pPr>
          </w:p>
        </w:tc>
        <w:tc>
          <w:tcPr>
            <w:tcW w:w="851" w:type="dxa"/>
            <w:vMerge/>
            <w:tcBorders>
              <w:left w:val="single" w:sz="4" w:space="0" w:color="auto"/>
              <w:right w:val="single" w:sz="4" w:space="0" w:color="auto"/>
            </w:tcBorders>
          </w:tcPr>
          <w:p w14:paraId="25D006EC" w14:textId="77777777" w:rsidR="00531B28" w:rsidRPr="00703D8E" w:rsidRDefault="00531B28" w:rsidP="00531B28">
            <w:pPr>
              <w:jc w:val="both"/>
              <w:rPr>
                <w:rFonts w:eastAsia="Calibri"/>
                <w:sz w:val="20"/>
                <w:szCs w:val="22"/>
              </w:rPr>
            </w:pPr>
          </w:p>
        </w:tc>
        <w:tc>
          <w:tcPr>
            <w:tcW w:w="710" w:type="dxa"/>
            <w:vMerge/>
            <w:tcBorders>
              <w:left w:val="single" w:sz="4" w:space="0" w:color="auto"/>
              <w:right w:val="single" w:sz="4" w:space="0" w:color="auto"/>
            </w:tcBorders>
          </w:tcPr>
          <w:p w14:paraId="38A64A9A" w14:textId="77777777" w:rsidR="00531B28" w:rsidRPr="00703D8E" w:rsidRDefault="00531B28" w:rsidP="00531B28">
            <w:pPr>
              <w:jc w:val="both"/>
              <w:rPr>
                <w:rFonts w:eastAsia="Calibri"/>
                <w:b/>
                <w:sz w:val="20"/>
                <w:szCs w:val="22"/>
              </w:rPr>
            </w:pPr>
          </w:p>
        </w:tc>
        <w:tc>
          <w:tcPr>
            <w:tcW w:w="1278" w:type="dxa"/>
            <w:vMerge/>
          </w:tcPr>
          <w:p w14:paraId="5E88B8A1" w14:textId="77777777" w:rsidR="00531B28" w:rsidRPr="00D96652" w:rsidRDefault="00531B28" w:rsidP="00531B28">
            <w:pPr>
              <w:rPr>
                <w:bCs/>
                <w:iCs/>
                <w:sz w:val="20"/>
              </w:rPr>
            </w:pPr>
          </w:p>
        </w:tc>
        <w:tc>
          <w:tcPr>
            <w:tcW w:w="425" w:type="dxa"/>
            <w:vMerge/>
          </w:tcPr>
          <w:p w14:paraId="3E1FEBA7" w14:textId="77777777" w:rsidR="00531B28" w:rsidRPr="00D96652" w:rsidRDefault="00531B28" w:rsidP="00531B28">
            <w:pPr>
              <w:jc w:val="center"/>
              <w:rPr>
                <w:bCs/>
                <w:iCs/>
                <w:sz w:val="20"/>
              </w:rPr>
            </w:pPr>
          </w:p>
        </w:tc>
        <w:tc>
          <w:tcPr>
            <w:tcW w:w="567" w:type="dxa"/>
            <w:vMerge/>
          </w:tcPr>
          <w:p w14:paraId="69A04679" w14:textId="77777777" w:rsidR="00531B28" w:rsidRPr="00D96652" w:rsidRDefault="00531B28" w:rsidP="00531B28">
            <w:pPr>
              <w:jc w:val="center"/>
              <w:rPr>
                <w:bCs/>
                <w:iCs/>
                <w:sz w:val="20"/>
              </w:rPr>
            </w:pPr>
          </w:p>
        </w:tc>
        <w:tc>
          <w:tcPr>
            <w:tcW w:w="1134" w:type="dxa"/>
            <w:vMerge/>
          </w:tcPr>
          <w:p w14:paraId="44BC83DF" w14:textId="77777777" w:rsidR="00531B28" w:rsidRPr="00D96652" w:rsidRDefault="00531B28" w:rsidP="00531B28">
            <w:pPr>
              <w:jc w:val="center"/>
              <w:rPr>
                <w:bCs/>
                <w:iCs/>
                <w:sz w:val="20"/>
              </w:rPr>
            </w:pPr>
          </w:p>
        </w:tc>
        <w:tc>
          <w:tcPr>
            <w:tcW w:w="1134" w:type="dxa"/>
            <w:vMerge/>
          </w:tcPr>
          <w:p w14:paraId="0F1BDBC7" w14:textId="77777777" w:rsidR="00531B28" w:rsidRPr="00D96652" w:rsidRDefault="00531B28" w:rsidP="00531B28">
            <w:pPr>
              <w:jc w:val="center"/>
              <w:rPr>
                <w:bCs/>
                <w:iCs/>
                <w:sz w:val="20"/>
              </w:rPr>
            </w:pPr>
          </w:p>
        </w:tc>
        <w:tc>
          <w:tcPr>
            <w:tcW w:w="2410" w:type="dxa"/>
          </w:tcPr>
          <w:p w14:paraId="3ACB2BFF" w14:textId="1509AA3C" w:rsidR="00531B28" w:rsidRPr="00D96652" w:rsidRDefault="00531B28" w:rsidP="00531B28">
            <w:pPr>
              <w:jc w:val="both"/>
              <w:rPr>
                <w:sz w:val="20"/>
              </w:rPr>
            </w:pPr>
            <w:r w:rsidRPr="00D96652">
              <w:rPr>
                <w:sz w:val="20"/>
              </w:rPr>
              <w:t>P.B.2.0965</w:t>
            </w:r>
            <w:r w:rsidRPr="00D96652">
              <w:rPr>
                <w:sz w:val="20"/>
              </w:rPr>
              <w:tab/>
              <w:t xml:space="preserve">Naujo arba modernizuoto įperkamo, tvaraus socialinio būsto talpumas  </w:t>
            </w:r>
            <w:r w:rsidRPr="00D96652">
              <w:rPr>
                <w:bCs/>
                <w:sz w:val="20"/>
              </w:rPr>
              <w:t xml:space="preserve">| </w:t>
            </w:r>
            <w:r w:rsidRPr="00D96652">
              <w:rPr>
                <w:sz w:val="20"/>
              </w:rPr>
              <w:t>Asmenys</w:t>
            </w:r>
          </w:p>
        </w:tc>
        <w:tc>
          <w:tcPr>
            <w:tcW w:w="851" w:type="dxa"/>
            <w:tcBorders>
              <w:top w:val="single" w:sz="4" w:space="0" w:color="auto"/>
              <w:left w:val="single" w:sz="4" w:space="0" w:color="auto"/>
              <w:bottom w:val="single" w:sz="4" w:space="0" w:color="auto"/>
            </w:tcBorders>
          </w:tcPr>
          <w:p w14:paraId="4B048408" w14:textId="77777777" w:rsidR="00531B28" w:rsidRPr="00D96652" w:rsidRDefault="00531B28" w:rsidP="00531B28">
            <w:pPr>
              <w:jc w:val="center"/>
              <w:rPr>
                <w:rFonts w:eastAsia="Calibri"/>
                <w:sz w:val="22"/>
                <w:szCs w:val="22"/>
              </w:rPr>
            </w:pPr>
            <w:r w:rsidRPr="00D96652">
              <w:rPr>
                <w:rFonts w:eastAsia="Calibri"/>
                <w:sz w:val="22"/>
                <w:szCs w:val="22"/>
              </w:rPr>
              <w:t>22</w:t>
            </w:r>
          </w:p>
          <w:p w14:paraId="1F63B326" w14:textId="074A0279" w:rsidR="00531B28" w:rsidRPr="00D96652" w:rsidRDefault="00531B28" w:rsidP="00531B28">
            <w:pPr>
              <w:jc w:val="center"/>
              <w:rPr>
                <w:rFonts w:eastAsia="Calibri"/>
                <w:sz w:val="22"/>
                <w:szCs w:val="22"/>
              </w:rPr>
            </w:pPr>
            <w:r w:rsidRPr="00D96652">
              <w:rPr>
                <w:rFonts w:eastAsia="Calibri"/>
                <w:sz w:val="22"/>
                <w:szCs w:val="22"/>
              </w:rPr>
              <w:t>(2029)</w:t>
            </w:r>
          </w:p>
        </w:tc>
        <w:tc>
          <w:tcPr>
            <w:tcW w:w="708" w:type="dxa"/>
            <w:vMerge/>
          </w:tcPr>
          <w:p w14:paraId="4EDC86A8" w14:textId="77777777" w:rsidR="00531B28" w:rsidRPr="00D96652" w:rsidRDefault="00531B28" w:rsidP="00531B28">
            <w:pPr>
              <w:jc w:val="both"/>
              <w:rPr>
                <w:rFonts w:eastAsia="Calibri"/>
                <w:sz w:val="20"/>
              </w:rPr>
            </w:pPr>
          </w:p>
        </w:tc>
        <w:tc>
          <w:tcPr>
            <w:tcW w:w="850" w:type="dxa"/>
            <w:vMerge/>
          </w:tcPr>
          <w:p w14:paraId="7D26AA4D" w14:textId="77777777" w:rsidR="00531B28" w:rsidRPr="00703D8E" w:rsidRDefault="00531B28" w:rsidP="00531B28">
            <w:pPr>
              <w:jc w:val="both"/>
              <w:rPr>
                <w:rFonts w:eastAsia="Calibri"/>
                <w:sz w:val="20"/>
              </w:rPr>
            </w:pPr>
          </w:p>
        </w:tc>
      </w:tr>
      <w:tr w:rsidR="00531B28" w14:paraId="2DC4D95E" w14:textId="77777777" w:rsidTr="00473759">
        <w:trPr>
          <w:trHeight w:val="389"/>
        </w:trPr>
        <w:tc>
          <w:tcPr>
            <w:tcW w:w="6661" w:type="dxa"/>
            <w:gridSpan w:val="7"/>
            <w:tcBorders>
              <w:top w:val="single" w:sz="4" w:space="0" w:color="auto"/>
              <w:left w:val="single" w:sz="4" w:space="0" w:color="auto"/>
              <w:right w:val="single" w:sz="4" w:space="0" w:color="auto"/>
            </w:tcBorders>
          </w:tcPr>
          <w:p w14:paraId="2262394F" w14:textId="77777777" w:rsidR="00531B28" w:rsidRDefault="00531B28" w:rsidP="00531B28">
            <w:pPr>
              <w:jc w:val="right"/>
              <w:rPr>
                <w:rFonts w:eastAsia="Calibri"/>
                <w:b/>
                <w:sz w:val="20"/>
                <w:szCs w:val="22"/>
              </w:rPr>
            </w:pPr>
            <w:r>
              <w:rPr>
                <w:rFonts w:eastAsia="Calibri"/>
                <w:b/>
                <w:sz w:val="20"/>
                <w:szCs w:val="22"/>
              </w:rPr>
              <w:t>Iš viso pažangos priemonės veikloms:</w:t>
            </w:r>
          </w:p>
        </w:tc>
        <w:tc>
          <w:tcPr>
            <w:tcW w:w="1278" w:type="dxa"/>
          </w:tcPr>
          <w:p w14:paraId="416F56E5" w14:textId="21CD6CD4" w:rsidR="00FC19E3" w:rsidRPr="00D96652" w:rsidRDefault="00FC19E3" w:rsidP="002C0959">
            <w:pPr>
              <w:jc w:val="center"/>
              <w:rPr>
                <w:rFonts w:eastAsia="Calibri"/>
                <w:b/>
                <w:sz w:val="20"/>
              </w:rPr>
            </w:pPr>
            <w:r w:rsidRPr="00D96652">
              <w:rPr>
                <w:b/>
                <w:sz w:val="20"/>
              </w:rPr>
              <w:t>20936506,08</w:t>
            </w:r>
          </w:p>
        </w:tc>
        <w:tc>
          <w:tcPr>
            <w:tcW w:w="425" w:type="dxa"/>
          </w:tcPr>
          <w:p w14:paraId="676561E9" w14:textId="622C9A58" w:rsidR="00531B28" w:rsidRPr="00D96652" w:rsidRDefault="00531B28" w:rsidP="002C0959">
            <w:pPr>
              <w:jc w:val="center"/>
              <w:rPr>
                <w:rFonts w:eastAsia="Calibri"/>
                <w:b/>
                <w:strike/>
                <w:sz w:val="20"/>
                <w:szCs w:val="22"/>
              </w:rPr>
            </w:pPr>
          </w:p>
        </w:tc>
        <w:tc>
          <w:tcPr>
            <w:tcW w:w="567" w:type="dxa"/>
          </w:tcPr>
          <w:p w14:paraId="376A15DD" w14:textId="75FF6758" w:rsidR="00531B28" w:rsidRPr="00D96652" w:rsidRDefault="00531B28" w:rsidP="002C0959">
            <w:pPr>
              <w:jc w:val="center"/>
              <w:rPr>
                <w:rFonts w:eastAsia="Calibri"/>
                <w:b/>
                <w:strike/>
                <w:sz w:val="20"/>
                <w:szCs w:val="22"/>
              </w:rPr>
            </w:pPr>
          </w:p>
        </w:tc>
        <w:tc>
          <w:tcPr>
            <w:tcW w:w="1134" w:type="dxa"/>
          </w:tcPr>
          <w:p w14:paraId="73DEBFAF" w14:textId="0B1AD1BA" w:rsidR="002C0959" w:rsidRPr="00D96652" w:rsidRDefault="002C0959" w:rsidP="002C0959">
            <w:pPr>
              <w:ind w:right="-110" w:hanging="110"/>
              <w:jc w:val="center"/>
              <w:rPr>
                <w:rFonts w:eastAsia="Calibri"/>
                <w:b/>
                <w:sz w:val="20"/>
                <w:szCs w:val="22"/>
              </w:rPr>
            </w:pPr>
            <w:r w:rsidRPr="00D96652">
              <w:rPr>
                <w:rFonts w:eastAsia="Calibri"/>
                <w:b/>
                <w:sz w:val="20"/>
                <w:szCs w:val="22"/>
              </w:rPr>
              <w:t>17699726,36</w:t>
            </w:r>
          </w:p>
          <w:p w14:paraId="46B15A40" w14:textId="1338E84A" w:rsidR="00531B28" w:rsidRPr="00D96652" w:rsidRDefault="00531B28" w:rsidP="002C0959">
            <w:pPr>
              <w:jc w:val="center"/>
              <w:rPr>
                <w:rFonts w:eastAsia="Calibri"/>
                <w:b/>
                <w:strike/>
                <w:sz w:val="20"/>
                <w:szCs w:val="22"/>
              </w:rPr>
            </w:pPr>
          </w:p>
        </w:tc>
        <w:tc>
          <w:tcPr>
            <w:tcW w:w="1134" w:type="dxa"/>
          </w:tcPr>
          <w:p w14:paraId="5CCBE53E" w14:textId="750C3B21" w:rsidR="00065F16" w:rsidRPr="00D96652" w:rsidRDefault="00FC19E3" w:rsidP="002C0959">
            <w:pPr>
              <w:ind w:hanging="102"/>
              <w:jc w:val="center"/>
              <w:rPr>
                <w:rFonts w:eastAsia="Calibri"/>
                <w:b/>
                <w:sz w:val="20"/>
              </w:rPr>
            </w:pPr>
            <w:r w:rsidRPr="00D96652">
              <w:rPr>
                <w:b/>
                <w:sz w:val="20"/>
              </w:rPr>
              <w:t>3236779,72</w:t>
            </w:r>
          </w:p>
        </w:tc>
        <w:tc>
          <w:tcPr>
            <w:tcW w:w="2410" w:type="dxa"/>
          </w:tcPr>
          <w:p w14:paraId="15266793" w14:textId="77777777" w:rsidR="00531B28" w:rsidRPr="00D96652" w:rsidRDefault="00531B28" w:rsidP="00531B28">
            <w:pPr>
              <w:jc w:val="both"/>
              <w:rPr>
                <w:sz w:val="18"/>
                <w:szCs w:val="18"/>
                <w:lang w:val="en-US"/>
              </w:rPr>
            </w:pPr>
          </w:p>
        </w:tc>
        <w:tc>
          <w:tcPr>
            <w:tcW w:w="851" w:type="dxa"/>
            <w:tcBorders>
              <w:top w:val="single" w:sz="4" w:space="0" w:color="auto"/>
              <w:left w:val="single" w:sz="4" w:space="0" w:color="auto"/>
              <w:bottom w:val="single" w:sz="4" w:space="0" w:color="auto"/>
              <w:right w:val="single" w:sz="4" w:space="0" w:color="auto"/>
            </w:tcBorders>
          </w:tcPr>
          <w:p w14:paraId="7D602307" w14:textId="77777777" w:rsidR="00531B28" w:rsidRPr="00D96652" w:rsidRDefault="00531B28" w:rsidP="00531B28">
            <w:pPr>
              <w:jc w:val="both"/>
              <w:rPr>
                <w:rFonts w:eastAsia="Calibri"/>
                <w:b/>
                <w:sz w:val="18"/>
                <w:szCs w:val="18"/>
              </w:rPr>
            </w:pPr>
          </w:p>
        </w:tc>
        <w:tc>
          <w:tcPr>
            <w:tcW w:w="708" w:type="dxa"/>
            <w:tcBorders>
              <w:top w:val="single" w:sz="4" w:space="0" w:color="auto"/>
              <w:left w:val="single" w:sz="4" w:space="0" w:color="auto"/>
              <w:right w:val="single" w:sz="4" w:space="0" w:color="auto"/>
            </w:tcBorders>
          </w:tcPr>
          <w:p w14:paraId="6C2CBF52" w14:textId="77777777" w:rsidR="00531B28" w:rsidRPr="00D96652" w:rsidRDefault="00531B28" w:rsidP="00531B28">
            <w:pPr>
              <w:jc w:val="both"/>
              <w:rPr>
                <w:rFonts w:eastAsia="Calibri"/>
                <w:sz w:val="20"/>
              </w:rPr>
            </w:pPr>
          </w:p>
        </w:tc>
        <w:tc>
          <w:tcPr>
            <w:tcW w:w="850" w:type="dxa"/>
            <w:tcBorders>
              <w:top w:val="single" w:sz="4" w:space="0" w:color="auto"/>
              <w:left w:val="single" w:sz="4" w:space="0" w:color="auto"/>
              <w:right w:val="single" w:sz="4" w:space="0" w:color="auto"/>
            </w:tcBorders>
          </w:tcPr>
          <w:p w14:paraId="0BB4AFB1" w14:textId="77777777" w:rsidR="00531B28" w:rsidRDefault="00531B28" w:rsidP="00531B28">
            <w:pPr>
              <w:jc w:val="both"/>
              <w:rPr>
                <w:rFonts w:eastAsia="Calibri"/>
                <w:sz w:val="20"/>
              </w:rPr>
            </w:pPr>
          </w:p>
        </w:tc>
      </w:tr>
    </w:tbl>
    <w:p w14:paraId="7DE8A7DB" w14:textId="64C7B362" w:rsidR="00A46297" w:rsidRPr="004E647A" w:rsidRDefault="00A46297" w:rsidP="00A46297">
      <w:pPr>
        <w:ind w:firstLine="720"/>
        <w:jc w:val="both"/>
        <w:rPr>
          <w:szCs w:val="24"/>
        </w:rPr>
      </w:pPr>
      <w:r w:rsidRPr="004E647A">
        <w:rPr>
          <w:szCs w:val="24"/>
        </w:rPr>
        <w:t>Pareiškėjas (projekto vykdytojas) gali prisidėti prie projekto finansavimo mažesne kitų lėšų suma, nei numatyta lentelės 12 stulpelyje, jeigu ir esant mažesnei kitų lėšų sumai projektas atitinka Regioninės pažangos priemonės NR. 09-003-02-02-11 (RE) „Sumažinti pažeidžiamų visuomenės grupių gerovės teritorinius skirtumus“ finansavimo gairėse, patvirtintose Lietuvos Respublikos socialinės apsaugos ir darbo ministro 2023 m. birželio 30 d. įsakymu Nr. A1-439</w:t>
      </w:r>
      <w:r w:rsidRPr="004E647A">
        <w:t xml:space="preserve"> „</w:t>
      </w:r>
      <w:r w:rsidRPr="004E647A">
        <w:rPr>
          <w:szCs w:val="24"/>
        </w:rPr>
        <w:t xml:space="preserve">Dėl regioninės pažangos priemonės Nr. 09-003-02-02-11 (RE) „Sumažinti pažeidžiamų visuomenės grupių gerovės teritorinius skirtumus“ finansavimo gairių patvirtinimo“ nustatytus reikalavimus dėl didžiausios galimos projekto išlaidų finansuojamosios dalies. </w:t>
      </w:r>
    </w:p>
    <w:p w14:paraId="73D3AA3C" w14:textId="77777777" w:rsidR="00071D1D" w:rsidRPr="002E07A9" w:rsidRDefault="00071D1D">
      <w:pPr>
        <w:ind w:firstLine="1493"/>
        <w:jc w:val="both"/>
        <w:rPr>
          <w:rFonts w:eastAsia="Calibri"/>
          <w:b/>
          <w:bCs/>
          <w:i/>
          <w:sz w:val="20"/>
        </w:rPr>
      </w:pPr>
    </w:p>
    <w:p w14:paraId="411A55A0" w14:textId="77777777" w:rsidR="00071D1D" w:rsidRPr="008C38E0" w:rsidRDefault="002223C2">
      <w:pPr>
        <w:ind w:right="-370"/>
        <w:rPr>
          <w:rFonts w:eastAsia="Calibri"/>
          <w:i/>
          <w:color w:val="808080"/>
          <w:sz w:val="22"/>
          <w:szCs w:val="22"/>
          <w:lang w:eastAsia="lt-LT"/>
        </w:rPr>
      </w:pPr>
      <w:r>
        <w:rPr>
          <w:b/>
          <w:bCs/>
          <w:szCs w:val="24"/>
          <w:lang w:eastAsia="lt-LT"/>
        </w:rPr>
        <w:t>7 lentelė. Pažangos</w:t>
      </w:r>
      <w:r>
        <w:rPr>
          <w:b/>
          <w:bCs/>
          <w:szCs w:val="24"/>
        </w:rPr>
        <w:t xml:space="preserve"> priemonės specialieji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5245"/>
        <w:gridCol w:w="6066"/>
      </w:tblGrid>
      <w:tr w:rsidR="00071D1D" w14:paraId="14EC69DF" w14:textId="77777777">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2A53C407" w14:textId="77777777" w:rsidR="00071D1D" w:rsidRDefault="002223C2">
            <w:pPr>
              <w:jc w:val="center"/>
              <w:rPr>
                <w:rFonts w:eastAsia="Calibri"/>
                <w:b/>
                <w:sz w:val="22"/>
                <w:szCs w:val="22"/>
                <w:lang w:eastAsia="lt-LT"/>
              </w:rPr>
            </w:pPr>
            <w:r>
              <w:rPr>
                <w:rFonts w:eastAsia="Calibri"/>
                <w:b/>
                <w:sz w:val="22"/>
                <w:szCs w:val="22"/>
                <w:lang w:eastAsia="lt-LT"/>
              </w:rPr>
              <w:t>Eil. Nr.</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A93FF68" w14:textId="77777777" w:rsidR="00071D1D" w:rsidRDefault="002223C2">
            <w:pPr>
              <w:jc w:val="center"/>
              <w:rPr>
                <w:rFonts w:eastAsia="Calibri"/>
                <w:b/>
                <w:sz w:val="22"/>
                <w:szCs w:val="22"/>
                <w:lang w:eastAsia="lt-LT"/>
              </w:rPr>
            </w:pPr>
            <w:r>
              <w:rPr>
                <w:rFonts w:eastAsia="Calibri"/>
                <w:b/>
                <w:sz w:val="22"/>
                <w:szCs w:val="22"/>
                <w:lang w:eastAsia="lt-LT"/>
              </w:rPr>
              <w:t>Specialieji projektų atrankos kriterijai</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BA21D5" w14:textId="77777777" w:rsidR="00071D1D" w:rsidRDefault="002223C2">
            <w:pPr>
              <w:ind w:right="-250"/>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60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1B0B52E" w14:textId="77777777" w:rsidR="00071D1D" w:rsidRDefault="002223C2">
            <w:pPr>
              <w:jc w:val="center"/>
              <w:rPr>
                <w:rFonts w:eastAsia="Calibri"/>
                <w:b/>
                <w:sz w:val="22"/>
                <w:szCs w:val="22"/>
                <w:lang w:eastAsia="lt-LT"/>
              </w:rPr>
            </w:pPr>
            <w:r>
              <w:rPr>
                <w:rFonts w:eastAsia="Calibri"/>
                <w:b/>
                <w:sz w:val="22"/>
                <w:szCs w:val="22"/>
                <w:lang w:eastAsia="lt-LT"/>
              </w:rPr>
              <w:t xml:space="preserve">Atitikties specialiajam projektų atrankos kriterijui </w:t>
            </w:r>
          </w:p>
          <w:p w14:paraId="53238684" w14:textId="77777777" w:rsidR="00071D1D" w:rsidRDefault="002223C2">
            <w:pPr>
              <w:jc w:val="center"/>
              <w:rPr>
                <w:rFonts w:eastAsia="Calibri"/>
                <w:b/>
                <w:sz w:val="22"/>
                <w:szCs w:val="22"/>
                <w:lang w:eastAsia="lt-LT"/>
              </w:rPr>
            </w:pPr>
            <w:r>
              <w:rPr>
                <w:rFonts w:eastAsia="Calibri"/>
                <w:b/>
                <w:sz w:val="22"/>
                <w:szCs w:val="22"/>
                <w:lang w:eastAsia="lt-LT"/>
              </w:rPr>
              <w:t xml:space="preserve">vertinimo aspektai </w:t>
            </w:r>
          </w:p>
        </w:tc>
      </w:tr>
      <w:tr w:rsidR="00071D1D" w14:paraId="78B7DB60" w14:textId="77777777">
        <w:trPr>
          <w:trHeight w:val="208"/>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4CA64369" w14:textId="77777777" w:rsidR="00071D1D" w:rsidRDefault="002223C2">
            <w:pPr>
              <w:jc w:val="center"/>
              <w:rPr>
                <w:rFonts w:eastAsia="Calibri"/>
                <w:sz w:val="22"/>
                <w:szCs w:val="22"/>
                <w:lang w:eastAsia="lt-LT"/>
              </w:rPr>
            </w:pPr>
            <w:r>
              <w:rPr>
                <w:rFonts w:eastAsia="Calibri"/>
                <w:sz w:val="22"/>
                <w:szCs w:val="22"/>
                <w:lang w:eastAsia="lt-LT"/>
              </w:rPr>
              <w:t>1</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750437" w14:textId="77777777" w:rsidR="00071D1D" w:rsidRDefault="002223C2">
            <w:pPr>
              <w:jc w:val="center"/>
              <w:rPr>
                <w:rFonts w:eastAsia="Calibri"/>
                <w:sz w:val="22"/>
                <w:szCs w:val="22"/>
                <w:lang w:eastAsia="lt-LT"/>
              </w:rPr>
            </w:pPr>
            <w:r>
              <w:rPr>
                <w:rFonts w:eastAsia="Calibri"/>
                <w:sz w:val="22"/>
                <w:szCs w:val="22"/>
                <w:lang w:eastAsia="lt-LT"/>
              </w:rPr>
              <w:t>2</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2F6921" w14:textId="77777777" w:rsidR="00071D1D" w:rsidRDefault="002223C2">
            <w:pPr>
              <w:jc w:val="center"/>
              <w:rPr>
                <w:rFonts w:eastAsia="Calibri"/>
                <w:sz w:val="22"/>
                <w:szCs w:val="22"/>
                <w:lang w:eastAsia="lt-LT"/>
              </w:rPr>
            </w:pPr>
            <w:r>
              <w:rPr>
                <w:rFonts w:eastAsia="Calibri"/>
                <w:sz w:val="22"/>
                <w:szCs w:val="22"/>
                <w:lang w:eastAsia="lt-LT"/>
              </w:rPr>
              <w:t>3</w:t>
            </w:r>
          </w:p>
        </w:tc>
        <w:tc>
          <w:tcPr>
            <w:tcW w:w="60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2E0E4D7" w14:textId="77777777" w:rsidR="00071D1D" w:rsidRDefault="002223C2">
            <w:pPr>
              <w:jc w:val="center"/>
              <w:rPr>
                <w:rFonts w:eastAsia="Calibri"/>
                <w:sz w:val="22"/>
                <w:szCs w:val="22"/>
                <w:lang w:eastAsia="lt-LT"/>
              </w:rPr>
            </w:pPr>
            <w:r>
              <w:rPr>
                <w:rFonts w:eastAsia="Calibri"/>
                <w:sz w:val="22"/>
                <w:szCs w:val="22"/>
                <w:lang w:eastAsia="lt-LT"/>
              </w:rPr>
              <w:t>4</w:t>
            </w:r>
          </w:p>
        </w:tc>
      </w:tr>
      <w:tr w:rsidR="00071D1D" w14:paraId="0BEF0484" w14:textId="77777777">
        <w:trPr>
          <w:trHeight w:val="90"/>
        </w:trPr>
        <w:tc>
          <w:tcPr>
            <w:tcW w:w="846" w:type="dxa"/>
            <w:tcBorders>
              <w:top w:val="single" w:sz="4" w:space="0" w:color="auto"/>
              <w:left w:val="single" w:sz="4" w:space="0" w:color="auto"/>
              <w:bottom w:val="single" w:sz="4" w:space="0" w:color="auto"/>
              <w:right w:val="single" w:sz="4" w:space="0" w:color="auto"/>
            </w:tcBorders>
          </w:tcPr>
          <w:p w14:paraId="4067F8D2" w14:textId="77777777" w:rsidR="00071D1D" w:rsidRDefault="00071D1D">
            <w:pPr>
              <w:jc w:val="both"/>
              <w:rPr>
                <w:rFonts w:eastAsia="Calibri"/>
                <w:i/>
                <w:color w:val="808080"/>
                <w:sz w:val="22"/>
                <w:szCs w:val="22"/>
                <w:lang w:eastAsia="lt-LT"/>
              </w:rPr>
            </w:pPr>
          </w:p>
        </w:tc>
        <w:tc>
          <w:tcPr>
            <w:tcW w:w="2693" w:type="dxa"/>
            <w:tcBorders>
              <w:top w:val="single" w:sz="4" w:space="0" w:color="auto"/>
              <w:left w:val="single" w:sz="4" w:space="0" w:color="auto"/>
              <w:bottom w:val="single" w:sz="4" w:space="0" w:color="auto"/>
              <w:right w:val="single" w:sz="4" w:space="0" w:color="auto"/>
            </w:tcBorders>
            <w:hideMark/>
          </w:tcPr>
          <w:p w14:paraId="6FC16F5F" w14:textId="77777777" w:rsidR="00071D1D" w:rsidRDefault="002223C2">
            <w:pPr>
              <w:rPr>
                <w:rFonts w:eastAsia="Calibri"/>
                <w:sz w:val="20"/>
              </w:rPr>
            </w:pPr>
            <w:r>
              <w:rPr>
                <w:rFonts w:eastAsia="Calibri"/>
                <w:i/>
                <w:sz w:val="22"/>
                <w:szCs w:val="22"/>
                <w:lang w:eastAsia="lt-LT"/>
              </w:rPr>
              <w:t>Nenustatyta</w:t>
            </w:r>
          </w:p>
        </w:tc>
        <w:tc>
          <w:tcPr>
            <w:tcW w:w="5245" w:type="dxa"/>
            <w:tcBorders>
              <w:top w:val="single" w:sz="4" w:space="0" w:color="auto"/>
              <w:left w:val="single" w:sz="4" w:space="0" w:color="auto"/>
              <w:bottom w:val="single" w:sz="4" w:space="0" w:color="auto"/>
              <w:right w:val="single" w:sz="4" w:space="0" w:color="auto"/>
            </w:tcBorders>
            <w:hideMark/>
          </w:tcPr>
          <w:p w14:paraId="6ADA7C9B" w14:textId="77777777" w:rsidR="00071D1D" w:rsidRDefault="002223C2">
            <w:pPr>
              <w:rPr>
                <w:rFonts w:eastAsia="Calibri"/>
                <w:i/>
                <w:color w:val="808080"/>
                <w:sz w:val="22"/>
                <w:szCs w:val="22"/>
                <w:lang w:eastAsia="lt-LT"/>
              </w:rPr>
            </w:pPr>
            <w:r>
              <w:rPr>
                <w:rFonts w:eastAsia="Calibri"/>
                <w:i/>
                <w:sz w:val="22"/>
                <w:szCs w:val="22"/>
                <w:lang w:eastAsia="lt-LT"/>
              </w:rPr>
              <w:t>Nenustatyta</w:t>
            </w:r>
          </w:p>
        </w:tc>
        <w:tc>
          <w:tcPr>
            <w:tcW w:w="6066" w:type="dxa"/>
            <w:tcBorders>
              <w:top w:val="single" w:sz="4" w:space="0" w:color="auto"/>
              <w:left w:val="single" w:sz="4" w:space="0" w:color="auto"/>
              <w:bottom w:val="single" w:sz="4" w:space="0" w:color="auto"/>
              <w:right w:val="single" w:sz="4" w:space="0" w:color="auto"/>
            </w:tcBorders>
            <w:hideMark/>
          </w:tcPr>
          <w:p w14:paraId="5AEB3221" w14:textId="77777777" w:rsidR="00071D1D" w:rsidRDefault="002223C2">
            <w:pPr>
              <w:rPr>
                <w:rFonts w:eastAsia="Calibri"/>
                <w:b/>
                <w:sz w:val="22"/>
                <w:szCs w:val="22"/>
                <w:lang w:eastAsia="lt-LT"/>
              </w:rPr>
            </w:pPr>
            <w:r>
              <w:rPr>
                <w:rFonts w:eastAsia="Calibri"/>
                <w:i/>
                <w:sz w:val="22"/>
                <w:szCs w:val="22"/>
                <w:lang w:eastAsia="lt-LT"/>
              </w:rPr>
              <w:t>Nenustatyta</w:t>
            </w:r>
          </w:p>
        </w:tc>
      </w:tr>
    </w:tbl>
    <w:p w14:paraId="6B8CFE56" w14:textId="77777777" w:rsidR="00071D1D" w:rsidRDefault="00071D1D">
      <w:pPr>
        <w:rPr>
          <w:b/>
          <w:bCs/>
          <w:szCs w:val="24"/>
          <w:lang w:eastAsia="lt-LT"/>
        </w:rPr>
      </w:pPr>
    </w:p>
    <w:p w14:paraId="560F108F" w14:textId="77777777" w:rsidR="00071D1D" w:rsidRDefault="002223C2">
      <w:pPr>
        <w:jc w:val="both"/>
        <w:rPr>
          <w:rFonts w:eastAsia="Calibri"/>
          <w:i/>
          <w:color w:val="808080"/>
          <w:sz w:val="22"/>
          <w:szCs w:val="22"/>
          <w:lang w:eastAsia="lt-LT"/>
        </w:rPr>
      </w:pPr>
      <w:r>
        <w:rPr>
          <w:b/>
          <w:bCs/>
          <w:szCs w:val="24"/>
          <w:lang w:eastAsia="lt-LT"/>
        </w:rPr>
        <w:t>8 lentelė. Pažangos</w:t>
      </w:r>
      <w:r>
        <w:rPr>
          <w:b/>
          <w:bCs/>
          <w:szCs w:val="24"/>
        </w:rPr>
        <w:t xml:space="preserve"> priemonės prioritetiniai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5812"/>
        <w:gridCol w:w="5499"/>
      </w:tblGrid>
      <w:tr w:rsidR="00071D1D" w14:paraId="20F87209" w14:textId="77777777" w:rsidTr="00B80B82">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1AFB10F9" w14:textId="77777777" w:rsidR="00071D1D" w:rsidRDefault="002223C2">
            <w:pPr>
              <w:jc w:val="center"/>
              <w:rPr>
                <w:rFonts w:eastAsia="Calibri"/>
                <w:b/>
                <w:sz w:val="22"/>
                <w:szCs w:val="22"/>
                <w:lang w:eastAsia="lt-LT"/>
              </w:rPr>
            </w:pPr>
            <w:r>
              <w:rPr>
                <w:rFonts w:eastAsia="Calibri"/>
                <w:b/>
                <w:sz w:val="22"/>
                <w:szCs w:val="22"/>
                <w:lang w:eastAsia="lt-LT"/>
              </w:rPr>
              <w:t>Eil. Nr.</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C6DDD3" w14:textId="77777777" w:rsidR="00071D1D" w:rsidRDefault="002223C2">
            <w:pPr>
              <w:jc w:val="center"/>
              <w:rPr>
                <w:rFonts w:eastAsia="Calibri"/>
                <w:b/>
                <w:sz w:val="22"/>
                <w:szCs w:val="22"/>
                <w:lang w:eastAsia="lt-LT"/>
              </w:rPr>
            </w:pPr>
            <w:r>
              <w:rPr>
                <w:rFonts w:eastAsia="Calibri"/>
                <w:b/>
                <w:sz w:val="22"/>
                <w:szCs w:val="22"/>
                <w:lang w:eastAsia="lt-LT"/>
              </w:rPr>
              <w:t>Prioritetinis projektų atrankos kriterijus</w:t>
            </w:r>
          </w:p>
        </w:tc>
        <w:tc>
          <w:tcPr>
            <w:tcW w:w="58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438B86C" w14:textId="77777777" w:rsidR="00071D1D" w:rsidRDefault="002223C2">
            <w:pPr>
              <w:ind w:right="34"/>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54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F080017" w14:textId="77777777" w:rsidR="00071D1D" w:rsidRDefault="002223C2">
            <w:pPr>
              <w:jc w:val="center"/>
              <w:rPr>
                <w:rFonts w:eastAsia="Calibri"/>
                <w:b/>
                <w:sz w:val="22"/>
                <w:szCs w:val="22"/>
                <w:lang w:eastAsia="lt-LT"/>
              </w:rPr>
            </w:pPr>
            <w:r>
              <w:rPr>
                <w:rFonts w:eastAsia="Calibri"/>
                <w:b/>
                <w:sz w:val="22"/>
                <w:szCs w:val="22"/>
                <w:lang w:eastAsia="lt-LT"/>
              </w:rPr>
              <w:t xml:space="preserve">Atitikties prioritetiniam projektų atrankos kriterijui vertinimo aspektai </w:t>
            </w:r>
          </w:p>
        </w:tc>
      </w:tr>
      <w:tr w:rsidR="00071D1D" w14:paraId="657206D3" w14:textId="77777777" w:rsidTr="00B80B82">
        <w:trPr>
          <w:trHeight w:val="224"/>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763B8A86" w14:textId="77777777" w:rsidR="00071D1D" w:rsidRDefault="002223C2">
            <w:pPr>
              <w:jc w:val="center"/>
              <w:rPr>
                <w:rFonts w:eastAsia="Calibri"/>
                <w:sz w:val="22"/>
                <w:szCs w:val="22"/>
                <w:lang w:eastAsia="lt-LT"/>
              </w:rPr>
            </w:pPr>
            <w:r>
              <w:rPr>
                <w:rFonts w:eastAsia="Calibri"/>
                <w:sz w:val="22"/>
                <w:szCs w:val="22"/>
                <w:lang w:eastAsia="lt-LT"/>
              </w:rPr>
              <w:t>1</w:t>
            </w:r>
          </w:p>
        </w:tc>
        <w:tc>
          <w:tcPr>
            <w:tcW w:w="2693" w:type="dxa"/>
            <w:tcBorders>
              <w:top w:val="single" w:sz="4" w:space="0" w:color="auto"/>
              <w:left w:val="single" w:sz="4" w:space="0" w:color="auto"/>
              <w:bottom w:val="single" w:sz="4" w:space="0" w:color="auto"/>
              <w:right w:val="single" w:sz="4" w:space="0" w:color="auto"/>
            </w:tcBorders>
            <w:shd w:val="clear" w:color="auto" w:fill="DBE5F1"/>
            <w:hideMark/>
          </w:tcPr>
          <w:p w14:paraId="653E2CEA" w14:textId="77777777" w:rsidR="00071D1D" w:rsidRDefault="002223C2">
            <w:pPr>
              <w:jc w:val="center"/>
              <w:rPr>
                <w:rFonts w:eastAsia="Calibri"/>
                <w:sz w:val="22"/>
                <w:szCs w:val="22"/>
                <w:lang w:eastAsia="lt-LT"/>
              </w:rPr>
            </w:pPr>
            <w:r>
              <w:rPr>
                <w:rFonts w:eastAsia="Calibri"/>
                <w:sz w:val="22"/>
                <w:szCs w:val="22"/>
                <w:lang w:eastAsia="lt-LT"/>
              </w:rPr>
              <w:t>2</w:t>
            </w:r>
          </w:p>
        </w:tc>
        <w:tc>
          <w:tcPr>
            <w:tcW w:w="5812" w:type="dxa"/>
            <w:tcBorders>
              <w:top w:val="single" w:sz="4" w:space="0" w:color="auto"/>
              <w:left w:val="single" w:sz="4" w:space="0" w:color="auto"/>
              <w:bottom w:val="single" w:sz="4" w:space="0" w:color="auto"/>
              <w:right w:val="single" w:sz="4" w:space="0" w:color="auto"/>
            </w:tcBorders>
            <w:shd w:val="clear" w:color="auto" w:fill="DBE5F1"/>
            <w:hideMark/>
          </w:tcPr>
          <w:p w14:paraId="1D4DFF20" w14:textId="77777777" w:rsidR="00071D1D" w:rsidRDefault="002223C2">
            <w:pPr>
              <w:jc w:val="center"/>
              <w:rPr>
                <w:rFonts w:eastAsia="Calibri"/>
                <w:sz w:val="22"/>
                <w:szCs w:val="22"/>
                <w:lang w:eastAsia="lt-LT"/>
              </w:rPr>
            </w:pPr>
            <w:r>
              <w:rPr>
                <w:rFonts w:eastAsia="Calibri"/>
                <w:sz w:val="22"/>
                <w:szCs w:val="22"/>
                <w:lang w:eastAsia="lt-LT"/>
              </w:rPr>
              <w:t>3</w:t>
            </w:r>
          </w:p>
        </w:tc>
        <w:tc>
          <w:tcPr>
            <w:tcW w:w="5499" w:type="dxa"/>
            <w:tcBorders>
              <w:top w:val="single" w:sz="4" w:space="0" w:color="auto"/>
              <w:left w:val="single" w:sz="4" w:space="0" w:color="auto"/>
              <w:bottom w:val="single" w:sz="4" w:space="0" w:color="auto"/>
              <w:right w:val="single" w:sz="4" w:space="0" w:color="auto"/>
            </w:tcBorders>
            <w:shd w:val="clear" w:color="auto" w:fill="DBE5F1"/>
            <w:hideMark/>
          </w:tcPr>
          <w:p w14:paraId="54413A9A" w14:textId="77777777" w:rsidR="00071D1D" w:rsidRDefault="002223C2">
            <w:pPr>
              <w:jc w:val="center"/>
              <w:rPr>
                <w:rFonts w:eastAsia="Calibri"/>
                <w:sz w:val="22"/>
                <w:szCs w:val="22"/>
                <w:lang w:eastAsia="lt-LT"/>
              </w:rPr>
            </w:pPr>
            <w:r>
              <w:rPr>
                <w:rFonts w:eastAsia="Calibri"/>
                <w:sz w:val="22"/>
                <w:szCs w:val="22"/>
                <w:lang w:eastAsia="lt-LT"/>
              </w:rPr>
              <w:t>4</w:t>
            </w:r>
          </w:p>
        </w:tc>
      </w:tr>
      <w:tr w:rsidR="00071D1D" w14:paraId="78E7EF4A" w14:textId="77777777" w:rsidTr="00B80B82">
        <w:tc>
          <w:tcPr>
            <w:tcW w:w="846" w:type="dxa"/>
            <w:tcBorders>
              <w:top w:val="single" w:sz="4" w:space="0" w:color="auto"/>
              <w:left w:val="single" w:sz="4" w:space="0" w:color="auto"/>
              <w:bottom w:val="single" w:sz="4" w:space="0" w:color="auto"/>
              <w:right w:val="single" w:sz="4" w:space="0" w:color="auto"/>
            </w:tcBorders>
          </w:tcPr>
          <w:p w14:paraId="627CC788" w14:textId="77777777" w:rsidR="00071D1D" w:rsidRDefault="00071D1D">
            <w:pPr>
              <w:jc w:val="both"/>
              <w:rPr>
                <w:rFonts w:eastAsia="Calibri"/>
                <w:i/>
                <w:color w:val="808080"/>
                <w:sz w:val="22"/>
                <w:szCs w:val="22"/>
                <w:lang w:eastAsia="lt-LT"/>
              </w:rPr>
            </w:pPr>
          </w:p>
        </w:tc>
        <w:tc>
          <w:tcPr>
            <w:tcW w:w="2693" w:type="dxa"/>
            <w:tcBorders>
              <w:top w:val="single" w:sz="4" w:space="0" w:color="auto"/>
              <w:left w:val="single" w:sz="4" w:space="0" w:color="auto"/>
              <w:bottom w:val="single" w:sz="4" w:space="0" w:color="auto"/>
              <w:right w:val="single" w:sz="4" w:space="0" w:color="auto"/>
            </w:tcBorders>
            <w:hideMark/>
          </w:tcPr>
          <w:p w14:paraId="67FFA869" w14:textId="77777777" w:rsidR="00071D1D" w:rsidRDefault="002223C2">
            <w:pPr>
              <w:rPr>
                <w:rFonts w:eastAsia="Calibri"/>
                <w:sz w:val="20"/>
              </w:rPr>
            </w:pPr>
            <w:r>
              <w:rPr>
                <w:rFonts w:eastAsia="Calibri"/>
                <w:i/>
                <w:sz w:val="22"/>
                <w:szCs w:val="22"/>
                <w:lang w:eastAsia="lt-LT"/>
              </w:rPr>
              <w:t>Nenustatyta</w:t>
            </w:r>
          </w:p>
        </w:tc>
        <w:tc>
          <w:tcPr>
            <w:tcW w:w="5812" w:type="dxa"/>
            <w:tcBorders>
              <w:top w:val="single" w:sz="4" w:space="0" w:color="auto"/>
              <w:left w:val="single" w:sz="4" w:space="0" w:color="auto"/>
              <w:bottom w:val="single" w:sz="4" w:space="0" w:color="auto"/>
              <w:right w:val="single" w:sz="4" w:space="0" w:color="auto"/>
            </w:tcBorders>
            <w:hideMark/>
          </w:tcPr>
          <w:p w14:paraId="55ECB596" w14:textId="77777777" w:rsidR="00071D1D" w:rsidRDefault="002223C2">
            <w:pPr>
              <w:rPr>
                <w:rFonts w:eastAsia="Calibri"/>
                <w:i/>
                <w:color w:val="808080"/>
                <w:sz w:val="22"/>
                <w:szCs w:val="22"/>
                <w:lang w:eastAsia="lt-LT"/>
              </w:rPr>
            </w:pPr>
            <w:r>
              <w:rPr>
                <w:rFonts w:eastAsia="Calibri"/>
                <w:i/>
                <w:sz w:val="22"/>
                <w:szCs w:val="22"/>
                <w:lang w:eastAsia="lt-LT"/>
              </w:rPr>
              <w:t>Nenustatyta</w:t>
            </w:r>
          </w:p>
        </w:tc>
        <w:tc>
          <w:tcPr>
            <w:tcW w:w="5499" w:type="dxa"/>
            <w:tcBorders>
              <w:top w:val="single" w:sz="4" w:space="0" w:color="auto"/>
              <w:left w:val="single" w:sz="4" w:space="0" w:color="auto"/>
              <w:bottom w:val="single" w:sz="4" w:space="0" w:color="auto"/>
              <w:right w:val="single" w:sz="4" w:space="0" w:color="auto"/>
            </w:tcBorders>
            <w:hideMark/>
          </w:tcPr>
          <w:p w14:paraId="74FF157A" w14:textId="77777777" w:rsidR="00071D1D" w:rsidRDefault="002223C2">
            <w:pPr>
              <w:rPr>
                <w:rFonts w:eastAsia="Calibri"/>
                <w:b/>
                <w:sz w:val="22"/>
                <w:szCs w:val="22"/>
                <w:lang w:eastAsia="lt-LT"/>
              </w:rPr>
            </w:pPr>
            <w:r>
              <w:rPr>
                <w:rFonts w:eastAsia="Calibri"/>
                <w:i/>
                <w:sz w:val="22"/>
                <w:szCs w:val="22"/>
                <w:lang w:eastAsia="lt-LT"/>
              </w:rPr>
              <w:t>Nenustatyta</w:t>
            </w:r>
          </w:p>
        </w:tc>
      </w:tr>
    </w:tbl>
    <w:p w14:paraId="74D3E164" w14:textId="77777777" w:rsidR="00071D1D" w:rsidRDefault="00071D1D">
      <w:pPr>
        <w:rPr>
          <w:rFonts w:eastAsia="Calibri"/>
          <w:b/>
          <w:bCs/>
          <w:szCs w:val="24"/>
        </w:rPr>
      </w:pPr>
    </w:p>
    <w:p w14:paraId="208E7AC7" w14:textId="77777777" w:rsidR="00071D1D" w:rsidRDefault="002223C2">
      <w:pPr>
        <w:rPr>
          <w:rFonts w:eastAsia="Calibri"/>
          <w:b/>
          <w:bCs/>
          <w:szCs w:val="24"/>
        </w:rPr>
      </w:pPr>
      <w:r>
        <w:rPr>
          <w:rFonts w:eastAsia="Calibri"/>
          <w:b/>
          <w:bCs/>
          <w:szCs w:val="24"/>
        </w:rPr>
        <w:t xml:space="preserve">9 lentelė. Reikalavimai projektams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954"/>
        <w:gridCol w:w="9326"/>
      </w:tblGrid>
      <w:tr w:rsidR="00071D1D" w14:paraId="75111CF4" w14:textId="77777777" w:rsidTr="00C8400A">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508F059" w14:textId="77777777" w:rsidR="00071D1D" w:rsidRDefault="002223C2">
            <w:pPr>
              <w:jc w:val="center"/>
              <w:rPr>
                <w:rFonts w:eastAsia="Calibri"/>
                <w:b/>
                <w:bCs/>
                <w:sz w:val="22"/>
                <w:szCs w:val="22"/>
              </w:rPr>
            </w:pPr>
            <w:r>
              <w:rPr>
                <w:rFonts w:eastAsia="Calibri"/>
                <w:b/>
                <w:bCs/>
                <w:sz w:val="22"/>
                <w:szCs w:val="22"/>
              </w:rPr>
              <w:t>Eil. Nr.</w:t>
            </w:r>
          </w:p>
        </w:tc>
        <w:tc>
          <w:tcPr>
            <w:tcW w:w="495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F947D3" w14:textId="77777777" w:rsidR="00071D1D" w:rsidRDefault="002223C2">
            <w:pPr>
              <w:jc w:val="center"/>
              <w:rPr>
                <w:rFonts w:eastAsia="Calibri"/>
                <w:b/>
                <w:bCs/>
                <w:sz w:val="22"/>
                <w:szCs w:val="22"/>
              </w:rPr>
            </w:pPr>
            <w:r>
              <w:rPr>
                <w:rFonts w:eastAsia="Calibri"/>
                <w:b/>
                <w:bCs/>
                <w:sz w:val="22"/>
                <w:szCs w:val="22"/>
              </w:rPr>
              <w:t>Veikla (-</w:t>
            </w:r>
            <w:proofErr w:type="spellStart"/>
            <w:r>
              <w:rPr>
                <w:rFonts w:eastAsia="Calibri"/>
                <w:b/>
                <w:bCs/>
                <w:sz w:val="22"/>
                <w:szCs w:val="22"/>
              </w:rPr>
              <w:t>os</w:t>
            </w:r>
            <w:proofErr w:type="spellEnd"/>
            <w:r>
              <w:rPr>
                <w:rFonts w:eastAsia="Calibri"/>
                <w:b/>
                <w:bCs/>
                <w:sz w:val="22"/>
                <w:szCs w:val="22"/>
              </w:rPr>
              <w:t xml:space="preserve">) ir (ar) </w:t>
            </w:r>
            <w:proofErr w:type="spellStart"/>
            <w:r>
              <w:rPr>
                <w:rFonts w:eastAsia="Calibri"/>
                <w:b/>
                <w:bCs/>
                <w:sz w:val="22"/>
                <w:szCs w:val="22"/>
              </w:rPr>
              <w:t>poveiklė</w:t>
            </w:r>
            <w:proofErr w:type="spellEnd"/>
            <w:r>
              <w:rPr>
                <w:rFonts w:eastAsia="Calibri"/>
                <w:b/>
                <w:bCs/>
                <w:sz w:val="22"/>
                <w:szCs w:val="22"/>
              </w:rPr>
              <w:t xml:space="preserve"> (-ės), kurios projektams taikomas reikalavimas</w:t>
            </w:r>
          </w:p>
        </w:tc>
        <w:tc>
          <w:tcPr>
            <w:tcW w:w="93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4513B1" w14:textId="77777777" w:rsidR="00071D1D" w:rsidRDefault="002223C2">
            <w:pPr>
              <w:jc w:val="center"/>
              <w:rPr>
                <w:rFonts w:eastAsia="Calibri"/>
                <w:b/>
                <w:bCs/>
                <w:sz w:val="22"/>
                <w:szCs w:val="22"/>
              </w:rPr>
            </w:pPr>
            <w:r>
              <w:rPr>
                <w:rFonts w:eastAsia="Calibri"/>
                <w:b/>
                <w:bCs/>
                <w:sz w:val="22"/>
                <w:szCs w:val="22"/>
              </w:rPr>
              <w:t>Reikalavimai projektams</w:t>
            </w:r>
          </w:p>
        </w:tc>
      </w:tr>
      <w:tr w:rsidR="00071D1D" w14:paraId="0CEB0F3F" w14:textId="77777777" w:rsidTr="00C8400A">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90AA90" w14:textId="77777777" w:rsidR="00071D1D" w:rsidRDefault="002223C2">
            <w:pPr>
              <w:jc w:val="center"/>
              <w:rPr>
                <w:rFonts w:eastAsia="Calibri"/>
                <w:sz w:val="22"/>
                <w:szCs w:val="22"/>
              </w:rPr>
            </w:pPr>
            <w:r>
              <w:rPr>
                <w:rFonts w:eastAsia="Calibri"/>
                <w:sz w:val="22"/>
                <w:szCs w:val="22"/>
              </w:rPr>
              <w:t>1</w:t>
            </w:r>
          </w:p>
        </w:tc>
        <w:tc>
          <w:tcPr>
            <w:tcW w:w="495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4EC2A28" w14:textId="77777777" w:rsidR="00071D1D" w:rsidRDefault="002223C2">
            <w:pPr>
              <w:jc w:val="center"/>
              <w:rPr>
                <w:rFonts w:eastAsia="Calibri"/>
                <w:sz w:val="22"/>
                <w:szCs w:val="22"/>
              </w:rPr>
            </w:pPr>
            <w:r>
              <w:rPr>
                <w:rFonts w:eastAsia="Calibri"/>
                <w:sz w:val="22"/>
                <w:szCs w:val="22"/>
              </w:rPr>
              <w:t>2</w:t>
            </w:r>
          </w:p>
        </w:tc>
        <w:tc>
          <w:tcPr>
            <w:tcW w:w="93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1A2430" w14:textId="77777777" w:rsidR="00071D1D" w:rsidRDefault="002223C2">
            <w:pPr>
              <w:jc w:val="center"/>
              <w:rPr>
                <w:rFonts w:eastAsia="Calibri"/>
                <w:sz w:val="22"/>
                <w:szCs w:val="22"/>
              </w:rPr>
            </w:pPr>
            <w:r>
              <w:rPr>
                <w:rFonts w:eastAsia="Calibri"/>
                <w:sz w:val="22"/>
                <w:szCs w:val="22"/>
              </w:rPr>
              <w:t>3</w:t>
            </w:r>
          </w:p>
        </w:tc>
      </w:tr>
      <w:tr w:rsidR="00C9646B" w14:paraId="0B543F58" w14:textId="77777777" w:rsidTr="00C8400A">
        <w:tc>
          <w:tcPr>
            <w:tcW w:w="570" w:type="dxa"/>
            <w:tcBorders>
              <w:top w:val="single" w:sz="4" w:space="0" w:color="auto"/>
              <w:left w:val="single" w:sz="4" w:space="0" w:color="auto"/>
              <w:bottom w:val="single" w:sz="4" w:space="0" w:color="auto"/>
              <w:right w:val="single" w:sz="4" w:space="0" w:color="auto"/>
            </w:tcBorders>
            <w:hideMark/>
          </w:tcPr>
          <w:p w14:paraId="30B49424" w14:textId="77777777" w:rsidR="00C9646B" w:rsidRDefault="00C9646B">
            <w:pPr>
              <w:rPr>
                <w:rFonts w:eastAsia="Calibri"/>
                <w:bCs/>
                <w:sz w:val="22"/>
                <w:szCs w:val="22"/>
              </w:rPr>
            </w:pPr>
            <w:bookmarkStart w:id="65" w:name="_Hlk169465845"/>
            <w:r>
              <w:rPr>
                <w:rFonts w:eastAsia="Calibri"/>
                <w:bCs/>
                <w:sz w:val="22"/>
                <w:szCs w:val="22"/>
              </w:rPr>
              <w:t>1.</w:t>
            </w:r>
          </w:p>
        </w:tc>
        <w:tc>
          <w:tcPr>
            <w:tcW w:w="4954" w:type="dxa"/>
            <w:tcBorders>
              <w:top w:val="single" w:sz="4" w:space="0" w:color="auto"/>
              <w:left w:val="single" w:sz="4" w:space="0" w:color="auto"/>
              <w:bottom w:val="single" w:sz="4" w:space="0" w:color="auto"/>
              <w:right w:val="single" w:sz="4" w:space="0" w:color="auto"/>
            </w:tcBorders>
            <w:hideMark/>
          </w:tcPr>
          <w:p w14:paraId="20EE4499" w14:textId="2D922927" w:rsidR="00C9646B" w:rsidRDefault="00C9646B" w:rsidP="00C8400A">
            <w:pPr>
              <w:jc w:val="both"/>
              <w:rPr>
                <w:rFonts w:ascii="Calibri" w:hAnsi="Calibri" w:cs="Vrinda"/>
                <w:i/>
                <w:sz w:val="22"/>
                <w:szCs w:val="22"/>
              </w:rPr>
            </w:pPr>
            <w:r>
              <w:rPr>
                <w:rFonts w:eastAsia="Calibri"/>
                <w:sz w:val="22"/>
                <w:szCs w:val="22"/>
              </w:rPr>
              <w:t xml:space="preserve">Socialinio būsto fondo asmenims su negalia ir gausioms šeimoms plėtra </w:t>
            </w:r>
          </w:p>
          <w:p w14:paraId="6FCA5FB2" w14:textId="77777777" w:rsidR="00C9646B" w:rsidRDefault="00C9646B">
            <w:pPr>
              <w:rPr>
                <w:rFonts w:eastAsia="Calibri"/>
                <w:bCs/>
                <w:sz w:val="22"/>
                <w:szCs w:val="22"/>
              </w:rPr>
            </w:pPr>
          </w:p>
        </w:tc>
        <w:tc>
          <w:tcPr>
            <w:tcW w:w="9326" w:type="dxa"/>
            <w:vMerge w:val="restart"/>
            <w:tcBorders>
              <w:top w:val="single" w:sz="4" w:space="0" w:color="auto"/>
              <w:left w:val="single" w:sz="4" w:space="0" w:color="auto"/>
              <w:right w:val="single" w:sz="4" w:space="0" w:color="auto"/>
            </w:tcBorders>
            <w:hideMark/>
          </w:tcPr>
          <w:p w14:paraId="41C61FC2" w14:textId="19FB5DA9" w:rsidR="00C9646B" w:rsidRPr="005F2DFF" w:rsidRDefault="00C9646B">
            <w:pPr>
              <w:tabs>
                <w:tab w:val="left" w:pos="313"/>
              </w:tabs>
              <w:ind w:left="360" w:hanging="360"/>
              <w:jc w:val="both"/>
              <w:rPr>
                <w:sz w:val="22"/>
                <w:szCs w:val="22"/>
              </w:rPr>
            </w:pPr>
            <w:r w:rsidRPr="005F2DFF">
              <w:rPr>
                <w:sz w:val="22"/>
                <w:szCs w:val="22"/>
              </w:rPr>
              <w:t>1.</w:t>
            </w:r>
            <w:r>
              <w:rPr>
                <w:sz w:val="22"/>
                <w:szCs w:val="22"/>
              </w:rPr>
              <w:t xml:space="preserve"> </w:t>
            </w:r>
            <w:r w:rsidRPr="00C9646B">
              <w:rPr>
                <w:sz w:val="22"/>
                <w:szCs w:val="22"/>
              </w:rPr>
              <w:t>Projektai turi prisidėti prie savivaldybės strateginio plėtros plano tikslų įgyvendinimo.</w:t>
            </w:r>
          </w:p>
          <w:p w14:paraId="68BD2520" w14:textId="61FD434E" w:rsidR="00C9646B" w:rsidRPr="005F2DFF" w:rsidRDefault="00C9646B" w:rsidP="00B8199A">
            <w:pPr>
              <w:tabs>
                <w:tab w:val="left" w:pos="0"/>
                <w:tab w:val="left" w:pos="314"/>
              </w:tabs>
              <w:jc w:val="both"/>
              <w:rPr>
                <w:bCs/>
                <w:sz w:val="22"/>
                <w:szCs w:val="22"/>
              </w:rPr>
            </w:pPr>
            <w:r w:rsidRPr="005F2DFF">
              <w:rPr>
                <w:sz w:val="22"/>
                <w:szCs w:val="22"/>
              </w:rPr>
              <w:t>2.</w:t>
            </w:r>
            <w:r w:rsidRPr="005F2DFF">
              <w:rPr>
                <w:sz w:val="22"/>
                <w:szCs w:val="22"/>
              </w:rPr>
              <w:tab/>
              <w:t>Projektai turi tenkinti finansavimo reikalavimus, nustatytus regioninės pažangos priemonės N</w:t>
            </w:r>
            <w:r w:rsidRPr="005F2DFF">
              <w:rPr>
                <w:bCs/>
                <w:sz w:val="22"/>
                <w:szCs w:val="22"/>
              </w:rPr>
              <w:t>r. 09-003-02-02-11 (RE) „Sumažinti pažeidžiamų visuomenės grupių gerovės teritorinius skirtumus“ finansavimo gairėse.</w:t>
            </w:r>
          </w:p>
          <w:p w14:paraId="3B4619B0" w14:textId="77777777" w:rsidR="00C9646B" w:rsidRPr="005F2DFF" w:rsidRDefault="00C9646B" w:rsidP="003D50CE">
            <w:pPr>
              <w:tabs>
                <w:tab w:val="left" w:pos="0"/>
                <w:tab w:val="left" w:pos="314"/>
              </w:tabs>
              <w:jc w:val="both"/>
              <w:rPr>
                <w:rFonts w:eastAsia="Calibri"/>
                <w:sz w:val="22"/>
                <w:szCs w:val="22"/>
              </w:rPr>
            </w:pPr>
          </w:p>
        </w:tc>
      </w:tr>
      <w:tr w:rsidR="00C9646B" w14:paraId="5ACD6226" w14:textId="77777777" w:rsidTr="00C8400A">
        <w:tc>
          <w:tcPr>
            <w:tcW w:w="570" w:type="dxa"/>
            <w:tcBorders>
              <w:top w:val="single" w:sz="4" w:space="0" w:color="auto"/>
              <w:left w:val="single" w:sz="4" w:space="0" w:color="auto"/>
              <w:bottom w:val="single" w:sz="4" w:space="0" w:color="auto"/>
              <w:right w:val="single" w:sz="4" w:space="0" w:color="auto"/>
            </w:tcBorders>
          </w:tcPr>
          <w:p w14:paraId="3A0ED49B" w14:textId="77777777" w:rsidR="00C9646B" w:rsidRDefault="00C9646B">
            <w:pPr>
              <w:rPr>
                <w:rFonts w:eastAsia="Calibri"/>
                <w:bCs/>
                <w:sz w:val="22"/>
                <w:szCs w:val="22"/>
              </w:rPr>
            </w:pPr>
            <w:r>
              <w:rPr>
                <w:rFonts w:eastAsia="Calibri"/>
                <w:bCs/>
                <w:sz w:val="22"/>
                <w:szCs w:val="22"/>
              </w:rPr>
              <w:t>2.</w:t>
            </w:r>
          </w:p>
        </w:tc>
        <w:tc>
          <w:tcPr>
            <w:tcW w:w="4954" w:type="dxa"/>
            <w:tcBorders>
              <w:top w:val="single" w:sz="4" w:space="0" w:color="auto"/>
              <w:left w:val="single" w:sz="4" w:space="0" w:color="auto"/>
              <w:bottom w:val="single" w:sz="4" w:space="0" w:color="auto"/>
              <w:right w:val="single" w:sz="4" w:space="0" w:color="auto"/>
            </w:tcBorders>
          </w:tcPr>
          <w:p w14:paraId="65FF1CA4" w14:textId="77777777" w:rsidR="00C9646B" w:rsidRDefault="00C9646B">
            <w:pPr>
              <w:rPr>
                <w:rFonts w:eastAsia="Calibri"/>
                <w:sz w:val="22"/>
                <w:szCs w:val="22"/>
                <w:highlight w:val="cyan"/>
              </w:rPr>
            </w:pPr>
            <w:r>
              <w:rPr>
                <w:sz w:val="22"/>
                <w:szCs w:val="22"/>
              </w:rPr>
              <w:t>Socialinių paslaugų prieinamumo tikslinėms grupėms gerinimas Telšių regiono savivaldybėse</w:t>
            </w:r>
          </w:p>
        </w:tc>
        <w:tc>
          <w:tcPr>
            <w:tcW w:w="9326" w:type="dxa"/>
            <w:vMerge/>
            <w:tcBorders>
              <w:left w:val="single" w:sz="4" w:space="0" w:color="auto"/>
              <w:right w:val="single" w:sz="4" w:space="0" w:color="auto"/>
            </w:tcBorders>
          </w:tcPr>
          <w:p w14:paraId="06FAB3B9" w14:textId="77777777" w:rsidR="00C9646B" w:rsidRDefault="00C9646B">
            <w:pPr>
              <w:tabs>
                <w:tab w:val="left" w:pos="0"/>
                <w:tab w:val="left" w:pos="596"/>
              </w:tabs>
              <w:ind w:left="29" w:hanging="29"/>
              <w:jc w:val="both"/>
              <w:rPr>
                <w:sz w:val="22"/>
                <w:szCs w:val="22"/>
              </w:rPr>
            </w:pPr>
          </w:p>
        </w:tc>
      </w:tr>
      <w:tr w:rsidR="00C9646B" w14:paraId="03E5861C" w14:textId="77777777" w:rsidTr="000A7B58">
        <w:tc>
          <w:tcPr>
            <w:tcW w:w="570" w:type="dxa"/>
            <w:tcBorders>
              <w:top w:val="single" w:sz="4" w:space="0" w:color="auto"/>
              <w:left w:val="single" w:sz="4" w:space="0" w:color="auto"/>
              <w:bottom w:val="single" w:sz="4" w:space="0" w:color="auto"/>
              <w:right w:val="single" w:sz="4" w:space="0" w:color="auto"/>
            </w:tcBorders>
          </w:tcPr>
          <w:p w14:paraId="22B6E0FE" w14:textId="6ED9A94D" w:rsidR="00C9646B" w:rsidRDefault="00C9646B">
            <w:pPr>
              <w:rPr>
                <w:rFonts w:eastAsia="Calibri"/>
                <w:bCs/>
                <w:sz w:val="22"/>
                <w:szCs w:val="22"/>
              </w:rPr>
            </w:pPr>
            <w:r>
              <w:rPr>
                <w:rFonts w:eastAsia="Calibri"/>
                <w:bCs/>
                <w:sz w:val="22"/>
                <w:szCs w:val="22"/>
              </w:rPr>
              <w:lastRenderedPageBreak/>
              <w:t>3.</w:t>
            </w:r>
          </w:p>
        </w:tc>
        <w:tc>
          <w:tcPr>
            <w:tcW w:w="4954" w:type="dxa"/>
            <w:tcBorders>
              <w:top w:val="single" w:sz="4" w:space="0" w:color="auto"/>
              <w:left w:val="single" w:sz="4" w:space="0" w:color="auto"/>
              <w:bottom w:val="single" w:sz="4" w:space="0" w:color="auto"/>
              <w:right w:val="single" w:sz="4" w:space="0" w:color="auto"/>
            </w:tcBorders>
          </w:tcPr>
          <w:p w14:paraId="5CE23CC6" w14:textId="77EBFEC5" w:rsidR="00C9646B" w:rsidRDefault="00C9646B">
            <w:pPr>
              <w:rPr>
                <w:sz w:val="22"/>
                <w:szCs w:val="22"/>
              </w:rPr>
            </w:pPr>
            <w:r w:rsidRPr="00C8400A">
              <w:rPr>
                <w:sz w:val="22"/>
                <w:szCs w:val="22"/>
              </w:rPr>
              <w:t>Socialinių paslaugų infrastruktūros senyvo amžiaus asmenims  modernizavimas ir plėtra Telšių regione</w:t>
            </w:r>
          </w:p>
        </w:tc>
        <w:tc>
          <w:tcPr>
            <w:tcW w:w="9326" w:type="dxa"/>
            <w:vMerge/>
            <w:tcBorders>
              <w:left w:val="single" w:sz="4" w:space="0" w:color="auto"/>
              <w:right w:val="single" w:sz="4" w:space="0" w:color="auto"/>
            </w:tcBorders>
          </w:tcPr>
          <w:p w14:paraId="6E426339" w14:textId="77777777" w:rsidR="00C9646B" w:rsidRDefault="00C9646B">
            <w:pPr>
              <w:tabs>
                <w:tab w:val="left" w:pos="0"/>
                <w:tab w:val="left" w:pos="596"/>
              </w:tabs>
              <w:ind w:left="29" w:hanging="29"/>
              <w:jc w:val="both"/>
              <w:rPr>
                <w:sz w:val="22"/>
                <w:szCs w:val="22"/>
              </w:rPr>
            </w:pPr>
          </w:p>
        </w:tc>
      </w:tr>
      <w:tr w:rsidR="00703D8E" w:rsidRPr="00703D8E" w14:paraId="3D0D1E67" w14:textId="77777777" w:rsidTr="000A7B58">
        <w:tc>
          <w:tcPr>
            <w:tcW w:w="570" w:type="dxa"/>
            <w:tcBorders>
              <w:top w:val="single" w:sz="4" w:space="0" w:color="auto"/>
              <w:left w:val="single" w:sz="4" w:space="0" w:color="auto"/>
              <w:bottom w:val="single" w:sz="4" w:space="0" w:color="auto"/>
              <w:right w:val="single" w:sz="4" w:space="0" w:color="auto"/>
            </w:tcBorders>
          </w:tcPr>
          <w:p w14:paraId="6A8C7BA2" w14:textId="6125B5EC" w:rsidR="00C9646B" w:rsidRPr="00703D8E" w:rsidRDefault="00C9646B">
            <w:pPr>
              <w:rPr>
                <w:rFonts w:eastAsia="Calibri"/>
                <w:bCs/>
                <w:sz w:val="22"/>
                <w:szCs w:val="22"/>
              </w:rPr>
            </w:pPr>
            <w:r w:rsidRPr="00703D8E">
              <w:rPr>
                <w:rFonts w:eastAsia="Calibri"/>
                <w:bCs/>
                <w:sz w:val="22"/>
                <w:szCs w:val="22"/>
              </w:rPr>
              <w:t>4.</w:t>
            </w:r>
          </w:p>
        </w:tc>
        <w:tc>
          <w:tcPr>
            <w:tcW w:w="4954" w:type="dxa"/>
            <w:tcBorders>
              <w:top w:val="single" w:sz="4" w:space="0" w:color="auto"/>
              <w:left w:val="single" w:sz="4" w:space="0" w:color="auto"/>
              <w:bottom w:val="single" w:sz="4" w:space="0" w:color="auto"/>
              <w:right w:val="single" w:sz="4" w:space="0" w:color="auto"/>
            </w:tcBorders>
          </w:tcPr>
          <w:p w14:paraId="2A6FE280" w14:textId="2E14C20D" w:rsidR="00C9646B" w:rsidRPr="00703D8E" w:rsidRDefault="00C9646B">
            <w:pPr>
              <w:rPr>
                <w:sz w:val="22"/>
                <w:szCs w:val="22"/>
              </w:rPr>
            </w:pPr>
            <w:r w:rsidRPr="00703D8E">
              <w:rPr>
                <w:sz w:val="22"/>
                <w:szCs w:val="22"/>
              </w:rPr>
              <w:t>Socialinio būsto fondo plėtra visiems jo laukiantiems asmenims (šeimoms)</w:t>
            </w:r>
          </w:p>
        </w:tc>
        <w:tc>
          <w:tcPr>
            <w:tcW w:w="9326" w:type="dxa"/>
            <w:vMerge/>
            <w:tcBorders>
              <w:left w:val="single" w:sz="4" w:space="0" w:color="auto"/>
              <w:right w:val="single" w:sz="4" w:space="0" w:color="auto"/>
            </w:tcBorders>
          </w:tcPr>
          <w:p w14:paraId="21510A84" w14:textId="77777777" w:rsidR="00C9646B" w:rsidRPr="00703D8E" w:rsidRDefault="00C9646B">
            <w:pPr>
              <w:tabs>
                <w:tab w:val="left" w:pos="0"/>
                <w:tab w:val="left" w:pos="596"/>
              </w:tabs>
              <w:ind w:left="29" w:hanging="29"/>
              <w:jc w:val="both"/>
              <w:rPr>
                <w:sz w:val="22"/>
                <w:szCs w:val="22"/>
              </w:rPr>
            </w:pPr>
          </w:p>
        </w:tc>
      </w:tr>
    </w:tbl>
    <w:bookmarkEnd w:id="65"/>
    <w:p w14:paraId="3DC0C9DD" w14:textId="598C3690" w:rsidR="00071D1D" w:rsidRDefault="002223C2">
      <w:pPr>
        <w:jc w:val="both"/>
        <w:rPr>
          <w:i/>
        </w:rPr>
      </w:pPr>
      <w:r>
        <w:rPr>
          <w:b/>
        </w:rPr>
        <w:t xml:space="preserve">10 lentelė. Kiti reikalavimai dėl pažangos priemonės įgyvendinimo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280"/>
      </w:tblGrid>
      <w:tr w:rsidR="00071D1D" w14:paraId="30FD69E9" w14:textId="7777777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80CE693" w14:textId="3CA2490B" w:rsidR="00071D1D" w:rsidRDefault="002223C2">
            <w:pPr>
              <w:jc w:val="center"/>
              <w:rPr>
                <w:rFonts w:eastAsia="Calibri"/>
                <w:b/>
                <w:bCs/>
                <w:sz w:val="22"/>
                <w:szCs w:val="22"/>
              </w:rPr>
            </w:pPr>
            <w:r>
              <w:rPr>
                <w:rFonts w:eastAsia="Calibri"/>
                <w:b/>
                <w:bCs/>
                <w:sz w:val="22"/>
                <w:szCs w:val="22"/>
              </w:rPr>
              <w:t>Eil. Nr</w:t>
            </w:r>
            <w:r w:rsidR="003E674C">
              <w:rPr>
                <w:rFonts w:eastAsia="Calibri"/>
                <w:b/>
                <w:bCs/>
                <w:sz w:val="22"/>
                <w:szCs w:val="22"/>
              </w:rPr>
              <w:t>.</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1F64D3A" w14:textId="77777777" w:rsidR="00071D1D" w:rsidRDefault="002223C2">
            <w:pPr>
              <w:jc w:val="center"/>
              <w:rPr>
                <w:rFonts w:eastAsia="Calibri"/>
                <w:b/>
                <w:bCs/>
                <w:sz w:val="22"/>
                <w:szCs w:val="22"/>
              </w:rPr>
            </w:pPr>
            <w:r>
              <w:rPr>
                <w:rFonts w:eastAsia="Calibri"/>
                <w:b/>
                <w:bCs/>
                <w:sz w:val="22"/>
                <w:szCs w:val="22"/>
              </w:rPr>
              <w:t>Reikalavimai</w:t>
            </w:r>
          </w:p>
        </w:tc>
      </w:tr>
      <w:tr w:rsidR="00071D1D" w14:paraId="06C920CB" w14:textId="7777777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4D4E032" w14:textId="77777777" w:rsidR="00071D1D" w:rsidRDefault="002223C2">
            <w:pPr>
              <w:jc w:val="center"/>
              <w:rPr>
                <w:rFonts w:eastAsia="Calibri"/>
                <w:sz w:val="22"/>
                <w:szCs w:val="22"/>
              </w:rPr>
            </w:pPr>
            <w:r>
              <w:rPr>
                <w:rFonts w:eastAsia="Calibri"/>
                <w:sz w:val="22"/>
                <w:szCs w:val="22"/>
              </w:rPr>
              <w:t>1</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5A99BC1" w14:textId="77777777" w:rsidR="00071D1D" w:rsidRDefault="002223C2">
            <w:pPr>
              <w:jc w:val="center"/>
              <w:rPr>
                <w:rFonts w:eastAsia="Calibri"/>
                <w:sz w:val="22"/>
                <w:szCs w:val="22"/>
              </w:rPr>
            </w:pPr>
            <w:r>
              <w:rPr>
                <w:rFonts w:eastAsia="Calibri"/>
                <w:sz w:val="22"/>
                <w:szCs w:val="22"/>
              </w:rPr>
              <w:t>2</w:t>
            </w:r>
          </w:p>
        </w:tc>
      </w:tr>
      <w:tr w:rsidR="00071D1D" w14:paraId="3CF52E4B" w14:textId="77777777">
        <w:tc>
          <w:tcPr>
            <w:tcW w:w="570" w:type="dxa"/>
            <w:tcBorders>
              <w:top w:val="single" w:sz="4" w:space="0" w:color="auto"/>
              <w:left w:val="single" w:sz="4" w:space="0" w:color="auto"/>
              <w:bottom w:val="single" w:sz="4" w:space="0" w:color="auto"/>
              <w:right w:val="single" w:sz="4" w:space="0" w:color="auto"/>
            </w:tcBorders>
          </w:tcPr>
          <w:p w14:paraId="6CFBD1F4" w14:textId="77777777" w:rsidR="00071D1D" w:rsidRDefault="00071D1D">
            <w:pPr>
              <w:rPr>
                <w:rFonts w:ascii="Calibri" w:eastAsia="Calibri" w:hAnsi="Calibri" w:cs="Vrinda"/>
                <w:bCs/>
                <w:color w:val="808080"/>
                <w:sz w:val="22"/>
                <w:szCs w:val="22"/>
              </w:rPr>
            </w:pPr>
          </w:p>
        </w:tc>
        <w:tc>
          <w:tcPr>
            <w:tcW w:w="14280" w:type="dxa"/>
            <w:tcBorders>
              <w:top w:val="single" w:sz="4" w:space="0" w:color="auto"/>
              <w:left w:val="single" w:sz="4" w:space="0" w:color="auto"/>
              <w:bottom w:val="single" w:sz="4" w:space="0" w:color="auto"/>
              <w:right w:val="single" w:sz="4" w:space="0" w:color="auto"/>
            </w:tcBorders>
            <w:hideMark/>
          </w:tcPr>
          <w:p w14:paraId="13B25F0D" w14:textId="77777777" w:rsidR="00071D1D" w:rsidRDefault="002223C2">
            <w:pPr>
              <w:jc w:val="both"/>
              <w:rPr>
                <w:rFonts w:eastAsia="Calibri"/>
                <w:i/>
                <w:iCs/>
                <w:color w:val="808080"/>
                <w:sz w:val="22"/>
                <w:szCs w:val="22"/>
              </w:rPr>
            </w:pPr>
            <w:r>
              <w:rPr>
                <w:rFonts w:eastAsia="Calibri"/>
                <w:i/>
                <w:sz w:val="22"/>
                <w:szCs w:val="22"/>
                <w:lang w:eastAsia="lt-LT"/>
              </w:rPr>
              <w:t>Nenustatyta</w:t>
            </w:r>
          </w:p>
        </w:tc>
      </w:tr>
    </w:tbl>
    <w:p w14:paraId="48A0862A" w14:textId="77777777" w:rsidR="003050F4" w:rsidRDefault="003050F4" w:rsidP="008E246C">
      <w:pPr>
        <w:jc w:val="center"/>
        <w:rPr>
          <w:rFonts w:eastAsia="Calibri"/>
          <w:b/>
          <w:szCs w:val="24"/>
        </w:rPr>
      </w:pPr>
    </w:p>
    <w:p w14:paraId="0E3F88BC" w14:textId="2D9C8D6A" w:rsidR="00071D1D" w:rsidRDefault="00304F3B" w:rsidP="00B36D33">
      <w:pPr>
        <w:jc w:val="center"/>
        <w:rPr>
          <w:rFonts w:eastAsia="Calibri"/>
          <w:b/>
          <w:szCs w:val="24"/>
        </w:rPr>
      </w:pPr>
      <w:r>
        <w:rPr>
          <w:b/>
          <w:spacing w:val="2"/>
          <w:szCs w:val="24"/>
        </w:rPr>
        <w:br w:type="page"/>
      </w:r>
      <w:r w:rsidR="002223C2">
        <w:rPr>
          <w:b/>
          <w:spacing w:val="2"/>
          <w:szCs w:val="24"/>
        </w:rPr>
        <w:lastRenderedPageBreak/>
        <w:t xml:space="preserve">III </w:t>
      </w:r>
      <w:r w:rsidR="002223C2">
        <w:rPr>
          <w:spacing w:val="2"/>
          <w:szCs w:val="24"/>
        </w:rPr>
        <w:t xml:space="preserve"> </w:t>
      </w:r>
      <w:r w:rsidR="002223C2">
        <w:rPr>
          <w:rFonts w:eastAsia="Calibri"/>
          <w:b/>
          <w:szCs w:val="24"/>
        </w:rPr>
        <w:t>SKIRSNIS</w:t>
      </w:r>
    </w:p>
    <w:p w14:paraId="366D3A5D" w14:textId="18620FF3" w:rsidR="00071D1D" w:rsidRDefault="002223C2">
      <w:pPr>
        <w:jc w:val="center"/>
        <w:rPr>
          <w:b/>
          <w:spacing w:val="2"/>
          <w:szCs w:val="24"/>
          <w:u w:val="single"/>
        </w:rPr>
      </w:pPr>
      <w:bookmarkStart w:id="66" w:name="_Hlk171430250"/>
      <w:r>
        <w:rPr>
          <w:b/>
          <w:spacing w:val="2"/>
          <w:szCs w:val="24"/>
          <w:u w:val="single"/>
        </w:rPr>
        <w:t>LT028-05-03-03</w:t>
      </w:r>
      <w:r>
        <w:rPr>
          <w:u w:val="single"/>
        </w:rPr>
        <w:t xml:space="preserve"> </w:t>
      </w:r>
      <w:r>
        <w:rPr>
          <w:b/>
          <w:spacing w:val="2"/>
          <w:szCs w:val="24"/>
          <w:u w:val="single"/>
        </w:rPr>
        <w:t>SVEIKATOS PREVENCIJOS SKATINIMAS</w:t>
      </w:r>
    </w:p>
    <w:p w14:paraId="050AA570" w14:textId="77777777" w:rsidR="008E246C" w:rsidRDefault="008E246C">
      <w:pPr>
        <w:jc w:val="center"/>
        <w:rPr>
          <w:rFonts w:eastAsia="Calibri"/>
          <w:b/>
          <w:szCs w:val="24"/>
          <w:u w:val="single"/>
        </w:rPr>
      </w:pPr>
    </w:p>
    <w:bookmarkEnd w:id="66"/>
    <w:p w14:paraId="1764BFC1" w14:textId="77777777" w:rsidR="00071D1D" w:rsidRDefault="002223C2">
      <w:pPr>
        <w:rPr>
          <w:b/>
          <w:bCs/>
          <w:szCs w:val="24"/>
        </w:rPr>
      </w:pPr>
      <w:r w:rsidRPr="008C38E0">
        <w:rPr>
          <w:b/>
          <w:bCs/>
          <w:szCs w:val="24"/>
          <w:lang w:eastAsia="lt-LT"/>
        </w:rPr>
        <w:t>4 lentel</w:t>
      </w:r>
      <w:r>
        <w:rPr>
          <w:b/>
          <w:bCs/>
          <w:szCs w:val="24"/>
          <w:lang w:eastAsia="lt-LT"/>
        </w:rPr>
        <w:t>ė. Pažangos</w:t>
      </w:r>
      <w:r>
        <w:rPr>
          <w:b/>
          <w:bCs/>
          <w:szCs w:val="24"/>
        </w:rPr>
        <w:t xml:space="preserve"> priemonės įgyvendinimo rezultato rodikliai</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7371"/>
        <w:gridCol w:w="1276"/>
        <w:gridCol w:w="1701"/>
        <w:gridCol w:w="2126"/>
      </w:tblGrid>
      <w:tr w:rsidR="00071D1D" w14:paraId="6DF6CB09" w14:textId="77777777" w:rsidTr="00CD3F8A">
        <w:trPr>
          <w:trHeight w:val="348"/>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F1D0AE9" w14:textId="77777777" w:rsidR="00071D1D" w:rsidRDefault="002223C2">
            <w:pPr>
              <w:jc w:val="center"/>
              <w:rPr>
                <w:rFonts w:eastAsia="Calibri"/>
                <w:b/>
                <w:sz w:val="22"/>
                <w:szCs w:val="22"/>
              </w:rPr>
            </w:pPr>
            <w:r>
              <w:rPr>
                <w:rFonts w:eastAsia="Calibri"/>
                <w:b/>
                <w:sz w:val="22"/>
                <w:szCs w:val="22"/>
              </w:rPr>
              <w:t>Eil. Nr.</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8383E2C" w14:textId="77777777" w:rsidR="00071D1D" w:rsidRDefault="002223C2">
            <w:pPr>
              <w:jc w:val="center"/>
              <w:rPr>
                <w:rFonts w:eastAsia="Calibri"/>
                <w:b/>
                <w:sz w:val="22"/>
                <w:szCs w:val="22"/>
              </w:rPr>
            </w:pPr>
            <w:r>
              <w:rPr>
                <w:rFonts w:eastAsia="Calibri"/>
                <w:b/>
                <w:sz w:val="22"/>
                <w:szCs w:val="22"/>
              </w:rPr>
              <w:t>Rodiklio kodas</w:t>
            </w:r>
          </w:p>
        </w:tc>
        <w:tc>
          <w:tcPr>
            <w:tcW w:w="737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0B5FA4C" w14:textId="77777777" w:rsidR="00071D1D" w:rsidRDefault="002223C2">
            <w:pPr>
              <w:jc w:val="center"/>
              <w:rPr>
                <w:rFonts w:eastAsia="Calibri"/>
                <w:b/>
                <w:sz w:val="22"/>
                <w:szCs w:val="22"/>
              </w:rPr>
            </w:pPr>
            <w:r>
              <w:rPr>
                <w:rFonts w:eastAsia="Calibri"/>
                <w:b/>
                <w:sz w:val="22"/>
                <w:szCs w:val="22"/>
              </w:rPr>
              <w:t>Rodiklio pavadinimas</w:t>
            </w:r>
          </w:p>
          <w:p w14:paraId="7050070E" w14:textId="77777777" w:rsidR="00071D1D" w:rsidRDefault="002223C2">
            <w:pPr>
              <w:jc w:val="center"/>
              <w:rPr>
                <w:rFonts w:eastAsia="Calibri"/>
                <w:b/>
                <w:sz w:val="22"/>
                <w:szCs w:val="22"/>
              </w:rPr>
            </w:pPr>
            <w:r>
              <w:rPr>
                <w:rFonts w:eastAsia="Calibri"/>
                <w:b/>
                <w:sz w:val="22"/>
                <w:szCs w:val="22"/>
              </w:rPr>
              <w:t>(matavimo vienetas)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92B8EEF" w14:textId="77777777" w:rsidR="00071D1D" w:rsidRDefault="002223C2">
            <w:pPr>
              <w:jc w:val="center"/>
              <w:rPr>
                <w:rFonts w:eastAsia="Calibri"/>
                <w:b/>
                <w:sz w:val="22"/>
                <w:szCs w:val="22"/>
              </w:rPr>
            </w:pPr>
            <w:r>
              <w:rPr>
                <w:rFonts w:eastAsia="Calibri"/>
                <w:b/>
                <w:sz w:val="22"/>
                <w:szCs w:val="22"/>
              </w:rPr>
              <w:t xml:space="preserve">Pradinė rodiklio reikšmė </w:t>
            </w:r>
          </w:p>
          <w:p w14:paraId="27174190" w14:textId="77777777" w:rsidR="00071D1D" w:rsidRDefault="002223C2">
            <w:pPr>
              <w:jc w:val="center"/>
              <w:rPr>
                <w:rFonts w:eastAsia="Calibri"/>
                <w:b/>
                <w:sz w:val="22"/>
                <w:szCs w:val="22"/>
              </w:rPr>
            </w:pPr>
            <w:r>
              <w:rPr>
                <w:rFonts w:eastAsia="Calibri"/>
                <w:b/>
                <w:sz w:val="22"/>
                <w:szCs w:val="22"/>
              </w:rPr>
              <w:t>(2023 metai)</w:t>
            </w:r>
          </w:p>
        </w:tc>
        <w:tc>
          <w:tcPr>
            <w:tcW w:w="3827"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23B09E1" w14:textId="77777777" w:rsidR="00071D1D" w:rsidRDefault="002223C2">
            <w:pPr>
              <w:jc w:val="center"/>
              <w:rPr>
                <w:rFonts w:eastAsia="Calibri"/>
                <w:b/>
                <w:sz w:val="22"/>
                <w:szCs w:val="22"/>
              </w:rPr>
            </w:pPr>
            <w:r>
              <w:rPr>
                <w:rFonts w:eastAsia="Calibri"/>
                <w:b/>
                <w:sz w:val="22"/>
                <w:szCs w:val="22"/>
              </w:rPr>
              <w:t>Siektinos rodiklio reikšmės</w:t>
            </w:r>
          </w:p>
        </w:tc>
      </w:tr>
      <w:tr w:rsidR="00071D1D" w14:paraId="38E65AA3" w14:textId="77777777" w:rsidTr="00CD3F8A">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FD8115B" w14:textId="77777777" w:rsidR="00071D1D" w:rsidRDefault="00071D1D">
            <w:pPr>
              <w:rPr>
                <w:rFonts w:eastAsia="Calibri"/>
                <w:b/>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F1E97EB" w14:textId="77777777" w:rsidR="00071D1D" w:rsidRDefault="00071D1D">
            <w:pPr>
              <w:rPr>
                <w:rFonts w:eastAsia="Calibri"/>
                <w:b/>
                <w:sz w:val="22"/>
                <w:szCs w:val="22"/>
              </w:rPr>
            </w:pPr>
          </w:p>
        </w:tc>
        <w:tc>
          <w:tcPr>
            <w:tcW w:w="7371" w:type="dxa"/>
            <w:vMerge/>
            <w:tcBorders>
              <w:top w:val="single" w:sz="4" w:space="0" w:color="auto"/>
              <w:left w:val="single" w:sz="4" w:space="0" w:color="auto"/>
              <w:bottom w:val="single" w:sz="4" w:space="0" w:color="auto"/>
              <w:right w:val="single" w:sz="4" w:space="0" w:color="auto"/>
            </w:tcBorders>
            <w:vAlign w:val="center"/>
            <w:hideMark/>
          </w:tcPr>
          <w:p w14:paraId="23B6CD44" w14:textId="77777777" w:rsidR="00071D1D" w:rsidRDefault="00071D1D">
            <w:pPr>
              <w:rPr>
                <w:rFonts w:eastAsia="Calibri"/>
                <w:b/>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6ED7AB4" w14:textId="77777777" w:rsidR="00071D1D" w:rsidRDefault="00071D1D">
            <w:pPr>
              <w:rPr>
                <w:rFonts w:eastAsia="Calibri"/>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F890C6E" w14:textId="77777777" w:rsidR="00071D1D" w:rsidRDefault="002223C2">
            <w:pPr>
              <w:jc w:val="center"/>
              <w:rPr>
                <w:rFonts w:eastAsia="Calibri"/>
                <w:b/>
                <w:sz w:val="22"/>
                <w:szCs w:val="22"/>
              </w:rPr>
            </w:pPr>
            <w:r>
              <w:rPr>
                <w:rFonts w:eastAsia="Calibri"/>
                <w:b/>
                <w:sz w:val="22"/>
                <w:szCs w:val="22"/>
              </w:rPr>
              <w:t>Siektina tarpinė rodiklio reikšmė (2024 metai)</w:t>
            </w: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7AEA4E9" w14:textId="77777777" w:rsidR="00071D1D" w:rsidRDefault="002223C2">
            <w:pPr>
              <w:jc w:val="center"/>
              <w:rPr>
                <w:rFonts w:eastAsia="Calibri"/>
                <w:b/>
                <w:sz w:val="22"/>
                <w:szCs w:val="22"/>
              </w:rPr>
            </w:pPr>
            <w:r>
              <w:rPr>
                <w:rFonts w:eastAsia="Calibri"/>
                <w:b/>
                <w:sz w:val="22"/>
                <w:szCs w:val="22"/>
              </w:rPr>
              <w:t>Siektina galutinė rodiklio reikšmė</w:t>
            </w:r>
          </w:p>
          <w:p w14:paraId="61F96D63" w14:textId="77777777" w:rsidR="00071D1D" w:rsidRDefault="002223C2">
            <w:pPr>
              <w:jc w:val="center"/>
              <w:rPr>
                <w:rFonts w:eastAsia="Calibri"/>
                <w:b/>
                <w:sz w:val="22"/>
                <w:szCs w:val="22"/>
              </w:rPr>
            </w:pPr>
            <w:r>
              <w:rPr>
                <w:rFonts w:eastAsia="Calibri"/>
                <w:b/>
                <w:sz w:val="22"/>
                <w:szCs w:val="22"/>
              </w:rPr>
              <w:t>(2029 metai)</w:t>
            </w:r>
          </w:p>
        </w:tc>
      </w:tr>
      <w:tr w:rsidR="00071D1D" w14:paraId="497F535F" w14:textId="77777777" w:rsidTr="00CD3F8A">
        <w:trPr>
          <w:trHeight w:val="98"/>
        </w:trPr>
        <w:tc>
          <w:tcPr>
            <w:tcW w:w="567" w:type="dxa"/>
            <w:tcBorders>
              <w:top w:val="single" w:sz="4" w:space="0" w:color="auto"/>
              <w:left w:val="single" w:sz="4" w:space="0" w:color="auto"/>
              <w:bottom w:val="single" w:sz="4" w:space="0" w:color="auto"/>
              <w:right w:val="single" w:sz="4" w:space="0" w:color="auto"/>
            </w:tcBorders>
            <w:shd w:val="clear" w:color="auto" w:fill="DBE5F1"/>
            <w:hideMark/>
          </w:tcPr>
          <w:p w14:paraId="782FF9BA" w14:textId="77777777" w:rsidR="00071D1D" w:rsidRDefault="002223C2">
            <w:pPr>
              <w:jc w:val="center"/>
              <w:rPr>
                <w:rFonts w:eastAsia="Calibri"/>
                <w:sz w:val="22"/>
                <w:szCs w:val="22"/>
              </w:rPr>
            </w:pPr>
            <w:r>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38C3E98" w14:textId="77777777" w:rsidR="00071D1D" w:rsidRDefault="002223C2">
            <w:pPr>
              <w:jc w:val="center"/>
              <w:rPr>
                <w:rFonts w:eastAsia="Calibri"/>
                <w:sz w:val="22"/>
                <w:szCs w:val="22"/>
              </w:rPr>
            </w:pPr>
            <w:r>
              <w:rPr>
                <w:rFonts w:eastAsia="Calibri"/>
                <w:sz w:val="22"/>
                <w:szCs w:val="22"/>
              </w:rPr>
              <w:t>2</w:t>
            </w:r>
          </w:p>
        </w:tc>
        <w:tc>
          <w:tcPr>
            <w:tcW w:w="73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64A27F6" w14:textId="77777777" w:rsidR="00071D1D" w:rsidRDefault="002223C2">
            <w:pPr>
              <w:jc w:val="center"/>
              <w:rPr>
                <w:rFonts w:eastAsia="Calibri"/>
                <w:sz w:val="22"/>
                <w:szCs w:val="22"/>
                <w:lang w:val="en-GB"/>
              </w:rPr>
            </w:pPr>
            <w:r>
              <w:rPr>
                <w:rFonts w:eastAsia="Calibri"/>
                <w:sz w:val="22"/>
                <w:szCs w:val="22"/>
                <w:lang w:val="en-GB"/>
              </w:rPr>
              <w:t>3</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5EBBA92" w14:textId="77777777" w:rsidR="00071D1D" w:rsidRDefault="002223C2">
            <w:pPr>
              <w:jc w:val="center"/>
              <w:rPr>
                <w:rFonts w:eastAsia="Calibri"/>
                <w:sz w:val="22"/>
                <w:szCs w:val="22"/>
              </w:rPr>
            </w:pPr>
            <w:r>
              <w:rPr>
                <w:rFonts w:eastAsia="Calibri"/>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614157" w14:textId="77777777" w:rsidR="00071D1D" w:rsidRDefault="002223C2">
            <w:pPr>
              <w:jc w:val="center"/>
              <w:rPr>
                <w:rFonts w:eastAsia="Calibri"/>
                <w:sz w:val="22"/>
                <w:szCs w:val="22"/>
              </w:rPr>
            </w:pPr>
            <w:r>
              <w:rPr>
                <w:rFonts w:eastAsia="Calibri"/>
                <w:sz w:val="22"/>
                <w:szCs w:val="22"/>
              </w:rPr>
              <w:t>5</w:t>
            </w: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1147954" w14:textId="77777777" w:rsidR="00071D1D" w:rsidRDefault="002223C2">
            <w:pPr>
              <w:jc w:val="center"/>
              <w:rPr>
                <w:rFonts w:eastAsia="Calibri"/>
                <w:sz w:val="22"/>
                <w:szCs w:val="22"/>
              </w:rPr>
            </w:pPr>
            <w:r>
              <w:rPr>
                <w:rFonts w:eastAsia="Calibri"/>
                <w:sz w:val="22"/>
                <w:szCs w:val="22"/>
              </w:rPr>
              <w:t>6</w:t>
            </w:r>
          </w:p>
        </w:tc>
      </w:tr>
      <w:tr w:rsidR="00071D1D" w14:paraId="3FE2665B" w14:textId="77777777" w:rsidTr="00CD3F8A">
        <w:trPr>
          <w:trHeight w:val="49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4AE44C5" w14:textId="77777777" w:rsidR="00071D1D" w:rsidRDefault="002223C2">
            <w:pPr>
              <w:rPr>
                <w:rFonts w:eastAsia="Calibri"/>
                <w:iCs/>
                <w:szCs w:val="24"/>
              </w:rPr>
            </w:pPr>
            <w:r>
              <w:rPr>
                <w:rFonts w:eastAsia="Calibri"/>
                <w:iCs/>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910A91" w14:textId="77777777" w:rsidR="00071D1D" w:rsidRDefault="002223C2">
            <w:pPr>
              <w:suppressAutoHyphens/>
              <w:jc w:val="center"/>
              <w:textAlignment w:val="baseline"/>
              <w:rPr>
                <w:i/>
                <w:iCs/>
                <w:szCs w:val="24"/>
              </w:rPr>
            </w:pPr>
            <w:r>
              <w:rPr>
                <w:szCs w:val="24"/>
              </w:rPr>
              <w:t>R.S.2.3523</w:t>
            </w:r>
          </w:p>
        </w:tc>
        <w:tc>
          <w:tcPr>
            <w:tcW w:w="7371" w:type="dxa"/>
          </w:tcPr>
          <w:p w14:paraId="034F1DB8" w14:textId="77777777" w:rsidR="00071D1D" w:rsidRDefault="002223C2">
            <w:pPr>
              <w:suppressAutoHyphens/>
              <w:textAlignment w:val="baseline"/>
              <w:rPr>
                <w:szCs w:val="24"/>
              </w:rPr>
            </w:pPr>
            <w:r>
              <w:rPr>
                <w:bCs/>
                <w:szCs w:val="24"/>
              </w:rPr>
              <w:t>Asmenų, po dalyvavimo veiklose pagerinusių sveikatos raštingumo kompetenciją, dalis, procentai</w:t>
            </w:r>
          </w:p>
        </w:tc>
        <w:tc>
          <w:tcPr>
            <w:tcW w:w="1276" w:type="dxa"/>
          </w:tcPr>
          <w:p w14:paraId="0D33C26F" w14:textId="77777777" w:rsidR="00071D1D" w:rsidRDefault="002223C2">
            <w:pPr>
              <w:suppressAutoHyphens/>
              <w:jc w:val="center"/>
              <w:textAlignment w:val="baseline"/>
              <w:rPr>
                <w:iCs/>
                <w:szCs w:val="24"/>
              </w:rPr>
            </w:pPr>
            <w:r>
              <w:rPr>
                <w:iCs/>
                <w:szCs w:val="24"/>
              </w:rPr>
              <w:t>0</w:t>
            </w:r>
          </w:p>
        </w:tc>
        <w:tc>
          <w:tcPr>
            <w:tcW w:w="1701" w:type="dxa"/>
          </w:tcPr>
          <w:p w14:paraId="15B6E4B6" w14:textId="77777777" w:rsidR="00071D1D" w:rsidRDefault="002223C2">
            <w:pPr>
              <w:suppressAutoHyphens/>
              <w:jc w:val="center"/>
              <w:textAlignment w:val="baseline"/>
              <w:rPr>
                <w:iCs/>
                <w:szCs w:val="24"/>
              </w:rPr>
            </w:pPr>
            <w:r>
              <w:rPr>
                <w:iCs/>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2470D00F" w14:textId="77777777" w:rsidR="00071D1D" w:rsidRDefault="002223C2">
            <w:pPr>
              <w:jc w:val="center"/>
              <w:rPr>
                <w:szCs w:val="24"/>
                <w:lang w:eastAsia="ko-KR"/>
              </w:rPr>
            </w:pPr>
            <w:r>
              <w:rPr>
                <w:szCs w:val="24"/>
                <w:lang w:eastAsia="ko-KR"/>
              </w:rPr>
              <w:t>80</w:t>
            </w:r>
          </w:p>
          <w:p w14:paraId="16EA91A7" w14:textId="77777777" w:rsidR="00071D1D" w:rsidRDefault="002223C2" w:rsidP="00307D5B">
            <w:pPr>
              <w:jc w:val="center"/>
              <w:rPr>
                <w:szCs w:val="24"/>
                <w:lang w:eastAsia="ko-KR"/>
              </w:rPr>
            </w:pPr>
            <w:r>
              <w:rPr>
                <w:szCs w:val="24"/>
                <w:lang w:eastAsia="ko-KR"/>
              </w:rPr>
              <w:t>(2029)</w:t>
            </w:r>
          </w:p>
        </w:tc>
      </w:tr>
      <w:tr w:rsidR="00071D1D" w14:paraId="4CC4938D" w14:textId="77777777" w:rsidTr="00CD3F8A">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B7D9978" w14:textId="77777777" w:rsidR="00071D1D" w:rsidRDefault="002223C2">
            <w:pPr>
              <w:rPr>
                <w:rFonts w:eastAsia="Calibri"/>
                <w:iCs/>
                <w:szCs w:val="24"/>
              </w:rPr>
            </w:pPr>
            <w:r>
              <w:rPr>
                <w:rFonts w:eastAsia="Calibri"/>
                <w:iCs/>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758209" w14:textId="77777777" w:rsidR="00071D1D" w:rsidRDefault="002223C2">
            <w:pPr>
              <w:suppressAutoHyphens/>
              <w:jc w:val="center"/>
              <w:textAlignment w:val="baseline"/>
              <w:rPr>
                <w:szCs w:val="24"/>
              </w:rPr>
            </w:pPr>
            <w:r>
              <w:rPr>
                <w:szCs w:val="24"/>
              </w:rPr>
              <w:t>R.S.2.3526</w:t>
            </w:r>
          </w:p>
        </w:tc>
        <w:tc>
          <w:tcPr>
            <w:tcW w:w="7371" w:type="dxa"/>
          </w:tcPr>
          <w:p w14:paraId="530A6D68" w14:textId="77777777" w:rsidR="00071D1D" w:rsidRDefault="002223C2">
            <w:pPr>
              <w:suppressAutoHyphens/>
              <w:textAlignment w:val="baseline"/>
              <w:rPr>
                <w:bCs/>
                <w:szCs w:val="24"/>
              </w:rPr>
            </w:pPr>
            <w:r>
              <w:rPr>
                <w:bCs/>
                <w:szCs w:val="24"/>
              </w:rPr>
              <w:t>Asmenų, palankiai vertinančių visuomenės sveikatos priežiūros paslaugų kokybę, dalis, procentai</w:t>
            </w:r>
          </w:p>
        </w:tc>
        <w:tc>
          <w:tcPr>
            <w:tcW w:w="1276" w:type="dxa"/>
          </w:tcPr>
          <w:p w14:paraId="52141C53" w14:textId="77777777" w:rsidR="00071D1D" w:rsidRDefault="002223C2">
            <w:pPr>
              <w:suppressAutoHyphens/>
              <w:jc w:val="center"/>
              <w:textAlignment w:val="baseline"/>
              <w:rPr>
                <w:szCs w:val="24"/>
              </w:rPr>
            </w:pPr>
            <w:r>
              <w:rPr>
                <w:szCs w:val="24"/>
              </w:rPr>
              <w:t>0</w:t>
            </w:r>
          </w:p>
        </w:tc>
        <w:tc>
          <w:tcPr>
            <w:tcW w:w="1701" w:type="dxa"/>
          </w:tcPr>
          <w:p w14:paraId="688F8B6B" w14:textId="77777777" w:rsidR="00071D1D" w:rsidRDefault="002223C2">
            <w:pPr>
              <w:suppressAutoHyphens/>
              <w:jc w:val="center"/>
              <w:textAlignment w:val="baseline"/>
              <w:rPr>
                <w:bCs/>
                <w:szCs w:val="24"/>
              </w:rPr>
            </w:pPr>
            <w:r>
              <w:rPr>
                <w:bCs/>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5E47DF5" w14:textId="77777777" w:rsidR="00071D1D" w:rsidRDefault="002223C2">
            <w:pPr>
              <w:jc w:val="center"/>
              <w:rPr>
                <w:szCs w:val="24"/>
                <w:lang w:eastAsia="ko-KR"/>
              </w:rPr>
            </w:pPr>
            <w:r>
              <w:rPr>
                <w:szCs w:val="24"/>
                <w:lang w:eastAsia="ko-KR"/>
              </w:rPr>
              <w:t>80</w:t>
            </w:r>
          </w:p>
          <w:p w14:paraId="09C10409" w14:textId="77777777" w:rsidR="00071D1D" w:rsidRDefault="002223C2">
            <w:pPr>
              <w:jc w:val="center"/>
              <w:rPr>
                <w:szCs w:val="24"/>
                <w:lang w:eastAsia="ko-KR"/>
              </w:rPr>
            </w:pPr>
            <w:r>
              <w:rPr>
                <w:szCs w:val="24"/>
                <w:lang w:eastAsia="ko-KR"/>
              </w:rPr>
              <w:t>(2029)</w:t>
            </w:r>
          </w:p>
        </w:tc>
      </w:tr>
    </w:tbl>
    <w:p w14:paraId="2C5D7099" w14:textId="77777777" w:rsidR="00071D1D" w:rsidRDefault="00071D1D">
      <w:pPr>
        <w:rPr>
          <w:rFonts w:eastAsia="Calibri"/>
          <w:b/>
          <w:szCs w:val="24"/>
        </w:rPr>
      </w:pPr>
    </w:p>
    <w:p w14:paraId="17B57866" w14:textId="77777777" w:rsidR="00071D1D" w:rsidRDefault="002223C2">
      <w:pPr>
        <w:rPr>
          <w:rFonts w:eastAsia="Calibri"/>
          <w:b/>
          <w:szCs w:val="24"/>
        </w:rPr>
      </w:pPr>
      <w:r w:rsidRPr="008C38E0">
        <w:rPr>
          <w:rFonts w:eastAsia="Calibri"/>
          <w:b/>
          <w:szCs w:val="24"/>
        </w:rPr>
        <w:t>5 lentel</w:t>
      </w:r>
      <w:r>
        <w:rPr>
          <w:rFonts w:eastAsia="Calibri"/>
          <w:b/>
          <w:szCs w:val="24"/>
        </w:rPr>
        <w:t>ė. Pažangos priemonės finansavimo šaltiniai ir preliminarus pažangos lėšų poreikis</w:t>
      </w:r>
    </w:p>
    <w:tbl>
      <w:tblPr>
        <w:tblW w:w="0" w:type="auto"/>
        <w:tblInd w:w="-5" w:type="dxa"/>
        <w:tblLayout w:type="fixed"/>
        <w:tblCellMar>
          <w:left w:w="30" w:type="dxa"/>
          <w:right w:w="30" w:type="dxa"/>
        </w:tblCellMar>
        <w:tblLook w:val="04A0" w:firstRow="1" w:lastRow="0" w:firstColumn="1" w:lastColumn="0" w:noHBand="0" w:noVBand="1"/>
      </w:tblPr>
      <w:tblGrid>
        <w:gridCol w:w="8647"/>
        <w:gridCol w:w="4253"/>
      </w:tblGrid>
      <w:tr w:rsidR="00071D1D" w14:paraId="3AE90359" w14:textId="77777777" w:rsidTr="00793304">
        <w:trPr>
          <w:cantSplit/>
          <w:trHeight w:val="373"/>
        </w:trPr>
        <w:tc>
          <w:tcPr>
            <w:tcW w:w="864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7D89A3A" w14:textId="77777777" w:rsidR="00071D1D" w:rsidRDefault="002223C2">
            <w:pPr>
              <w:jc w:val="center"/>
              <w:rPr>
                <w:b/>
                <w:sz w:val="22"/>
                <w:szCs w:val="22"/>
              </w:rPr>
            </w:pPr>
            <w:r>
              <w:rPr>
                <w:b/>
                <w:sz w:val="22"/>
                <w:szCs w:val="22"/>
              </w:rPr>
              <w:t>Finansavimo šaltiniai</w:t>
            </w:r>
          </w:p>
        </w:tc>
        <w:tc>
          <w:tcPr>
            <w:tcW w:w="4253" w:type="dxa"/>
            <w:tcBorders>
              <w:top w:val="single" w:sz="4" w:space="0" w:color="auto"/>
              <w:left w:val="single" w:sz="4" w:space="0" w:color="auto"/>
              <w:bottom w:val="nil"/>
              <w:right w:val="single" w:sz="4" w:space="0" w:color="auto"/>
            </w:tcBorders>
            <w:shd w:val="clear" w:color="auto" w:fill="DBE5F1"/>
            <w:vAlign w:val="center"/>
            <w:hideMark/>
          </w:tcPr>
          <w:p w14:paraId="3BA16D40" w14:textId="77777777" w:rsidR="00071D1D" w:rsidRDefault="002223C2">
            <w:pPr>
              <w:jc w:val="center"/>
              <w:rPr>
                <w:b/>
                <w:sz w:val="22"/>
                <w:szCs w:val="22"/>
              </w:rPr>
            </w:pPr>
            <w:r>
              <w:rPr>
                <w:b/>
                <w:sz w:val="22"/>
                <w:szCs w:val="22"/>
              </w:rPr>
              <w:t>Lėšų poreikis, eurais</w:t>
            </w:r>
          </w:p>
        </w:tc>
      </w:tr>
      <w:tr w:rsidR="00071D1D" w14:paraId="48BD33CD" w14:textId="77777777" w:rsidTr="00793304">
        <w:trPr>
          <w:cantSplit/>
          <w:trHeight w:val="208"/>
        </w:trPr>
        <w:tc>
          <w:tcPr>
            <w:tcW w:w="864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3231AB" w14:textId="77777777" w:rsidR="00071D1D" w:rsidRDefault="002223C2">
            <w:pPr>
              <w:jc w:val="center"/>
              <w:rPr>
                <w:sz w:val="22"/>
                <w:szCs w:val="22"/>
              </w:rPr>
            </w:pPr>
            <w:r>
              <w:rPr>
                <w:sz w:val="22"/>
                <w:szCs w:val="22"/>
              </w:rPr>
              <w:t>1</w:t>
            </w:r>
          </w:p>
        </w:tc>
        <w:tc>
          <w:tcPr>
            <w:tcW w:w="42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8A839C6" w14:textId="77777777" w:rsidR="00071D1D" w:rsidRDefault="002223C2">
            <w:pPr>
              <w:jc w:val="center"/>
              <w:rPr>
                <w:sz w:val="22"/>
                <w:szCs w:val="22"/>
              </w:rPr>
            </w:pPr>
            <w:r>
              <w:rPr>
                <w:sz w:val="22"/>
                <w:szCs w:val="22"/>
              </w:rPr>
              <w:t>2</w:t>
            </w:r>
          </w:p>
        </w:tc>
      </w:tr>
      <w:tr w:rsidR="00071D1D" w14:paraId="116F2698" w14:textId="77777777" w:rsidTr="00793304">
        <w:trPr>
          <w:cantSplit/>
          <w:trHeight w:val="208"/>
        </w:trPr>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791545" w14:textId="77777777" w:rsidR="00071D1D" w:rsidRDefault="002223C2">
            <w:r>
              <w:rPr>
                <w:b/>
              </w:rPr>
              <w:t>1. Lietuvos Respublikos valstybės biudžeto asignavimų lėšos:</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31AAB8" w14:textId="77777777" w:rsidR="00071D1D" w:rsidRDefault="002223C2">
            <w:pPr>
              <w:rPr>
                <w:b/>
                <w:sz w:val="22"/>
                <w:szCs w:val="22"/>
                <w:lang w:val="en-US"/>
              </w:rPr>
            </w:pPr>
            <w:r>
              <w:rPr>
                <w:b/>
                <w:sz w:val="22"/>
                <w:szCs w:val="22"/>
                <w:lang w:val="en-US"/>
              </w:rPr>
              <w:t>949072</w:t>
            </w:r>
          </w:p>
        </w:tc>
      </w:tr>
      <w:tr w:rsidR="00071D1D" w14:paraId="53DD0732"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70284F36" w14:textId="77777777" w:rsidR="00071D1D" w:rsidRDefault="002223C2">
            <w:pPr>
              <w:rPr>
                <w:b/>
                <w:sz w:val="22"/>
                <w:szCs w:val="22"/>
              </w:rPr>
            </w:pPr>
            <w:r>
              <w:rPr>
                <w:b/>
                <w:sz w:val="22"/>
                <w:szCs w:val="22"/>
              </w:rPr>
              <w:t>1.1. Valstybės biudžeto lėšos</w:t>
            </w:r>
          </w:p>
        </w:tc>
        <w:tc>
          <w:tcPr>
            <w:tcW w:w="4253" w:type="dxa"/>
            <w:tcBorders>
              <w:top w:val="single" w:sz="4" w:space="0" w:color="auto"/>
              <w:left w:val="single" w:sz="4" w:space="0" w:color="auto"/>
              <w:bottom w:val="single" w:sz="4" w:space="0" w:color="auto"/>
              <w:right w:val="single" w:sz="4" w:space="0" w:color="auto"/>
            </w:tcBorders>
          </w:tcPr>
          <w:p w14:paraId="5573BB15" w14:textId="77777777" w:rsidR="00071D1D" w:rsidRDefault="002223C2">
            <w:pPr>
              <w:jc w:val="both"/>
              <w:rPr>
                <w:b/>
                <w:sz w:val="22"/>
                <w:szCs w:val="22"/>
              </w:rPr>
            </w:pPr>
            <w:r>
              <w:rPr>
                <w:b/>
                <w:sz w:val="22"/>
                <w:szCs w:val="22"/>
              </w:rPr>
              <w:t>0</w:t>
            </w:r>
          </w:p>
        </w:tc>
      </w:tr>
      <w:tr w:rsidR="00071D1D" w14:paraId="011306DC"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6169D896" w14:textId="77777777" w:rsidR="00071D1D" w:rsidRDefault="002223C2">
            <w:pPr>
              <w:rPr>
                <w:sz w:val="22"/>
                <w:szCs w:val="22"/>
              </w:rPr>
            </w:pPr>
            <w:r>
              <w:rPr>
                <w:sz w:val="22"/>
                <w:szCs w:val="22"/>
              </w:rPr>
              <w:t>1.1.1. lėšų pavadinimas ir finansavimo šaltinio kodas</w:t>
            </w:r>
          </w:p>
        </w:tc>
        <w:tc>
          <w:tcPr>
            <w:tcW w:w="4253" w:type="dxa"/>
            <w:tcBorders>
              <w:top w:val="single" w:sz="4" w:space="0" w:color="auto"/>
              <w:left w:val="single" w:sz="4" w:space="0" w:color="auto"/>
              <w:bottom w:val="single" w:sz="4" w:space="0" w:color="auto"/>
              <w:right w:val="single" w:sz="4" w:space="0" w:color="auto"/>
            </w:tcBorders>
          </w:tcPr>
          <w:p w14:paraId="34A6E103" w14:textId="77777777" w:rsidR="00071D1D" w:rsidRDefault="00071D1D">
            <w:pPr>
              <w:jc w:val="both"/>
              <w:rPr>
                <w:b/>
                <w:sz w:val="22"/>
                <w:szCs w:val="22"/>
              </w:rPr>
            </w:pPr>
          </w:p>
        </w:tc>
      </w:tr>
      <w:tr w:rsidR="00071D1D" w14:paraId="0B3F9067"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51FAE66F" w14:textId="77777777" w:rsidR="00071D1D" w:rsidRDefault="002223C2">
            <w:pPr>
              <w:rPr>
                <w:b/>
                <w:sz w:val="22"/>
                <w:szCs w:val="22"/>
              </w:rPr>
            </w:pPr>
            <w:r>
              <w:rPr>
                <w:b/>
                <w:sz w:val="22"/>
                <w:szCs w:val="22"/>
              </w:rPr>
              <w:t>1.2. Europos Sąjungos (toliau – ES) ir kitos tarptautinės paramos bendrojo finansavimo lėšos</w:t>
            </w:r>
          </w:p>
        </w:tc>
        <w:tc>
          <w:tcPr>
            <w:tcW w:w="4253" w:type="dxa"/>
            <w:tcBorders>
              <w:top w:val="single" w:sz="4" w:space="0" w:color="auto"/>
              <w:left w:val="single" w:sz="4" w:space="0" w:color="auto"/>
              <w:bottom w:val="single" w:sz="4" w:space="0" w:color="auto"/>
              <w:right w:val="single" w:sz="4" w:space="0" w:color="auto"/>
            </w:tcBorders>
          </w:tcPr>
          <w:p w14:paraId="2167193A" w14:textId="77777777" w:rsidR="00071D1D" w:rsidRDefault="002223C2">
            <w:pPr>
              <w:jc w:val="both"/>
              <w:rPr>
                <w:b/>
                <w:sz w:val="22"/>
                <w:szCs w:val="22"/>
              </w:rPr>
            </w:pPr>
            <w:r>
              <w:rPr>
                <w:b/>
                <w:sz w:val="22"/>
                <w:szCs w:val="22"/>
              </w:rPr>
              <w:t>0</w:t>
            </w:r>
          </w:p>
        </w:tc>
      </w:tr>
      <w:tr w:rsidR="00071D1D" w14:paraId="51AF892D"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20937A17" w14:textId="77777777" w:rsidR="00071D1D" w:rsidRDefault="002223C2">
            <w:pPr>
              <w:rPr>
                <w:i/>
                <w:sz w:val="22"/>
                <w:szCs w:val="22"/>
              </w:rPr>
            </w:pPr>
            <w:r>
              <w:rPr>
                <w:i/>
                <w:szCs w:val="24"/>
              </w:rPr>
              <w:t>1.2.2.8.1 2021–2027 m. ES struktūrinių fondų bendrojo finansavimo lėšos</w:t>
            </w:r>
          </w:p>
        </w:tc>
        <w:tc>
          <w:tcPr>
            <w:tcW w:w="4253" w:type="dxa"/>
            <w:tcBorders>
              <w:top w:val="single" w:sz="4" w:space="0" w:color="auto"/>
              <w:left w:val="single" w:sz="4" w:space="0" w:color="auto"/>
              <w:bottom w:val="single" w:sz="4" w:space="0" w:color="auto"/>
              <w:right w:val="single" w:sz="4" w:space="0" w:color="auto"/>
            </w:tcBorders>
          </w:tcPr>
          <w:p w14:paraId="54BF8072" w14:textId="77777777" w:rsidR="00071D1D" w:rsidRDefault="002223C2">
            <w:pPr>
              <w:jc w:val="both"/>
              <w:rPr>
                <w:b/>
                <w:i/>
                <w:sz w:val="22"/>
                <w:szCs w:val="22"/>
              </w:rPr>
            </w:pPr>
            <w:r>
              <w:rPr>
                <w:b/>
                <w:i/>
                <w:sz w:val="22"/>
                <w:szCs w:val="22"/>
              </w:rPr>
              <w:t>0</w:t>
            </w:r>
          </w:p>
        </w:tc>
      </w:tr>
      <w:tr w:rsidR="00071D1D" w14:paraId="313C9607"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562E758A" w14:textId="77777777" w:rsidR="00071D1D" w:rsidRDefault="002223C2">
            <w:pPr>
              <w:rPr>
                <w:b/>
                <w:sz w:val="22"/>
                <w:szCs w:val="22"/>
              </w:rPr>
            </w:pPr>
            <w:r>
              <w:rPr>
                <w:b/>
                <w:sz w:val="22"/>
                <w:szCs w:val="22"/>
              </w:rPr>
              <w:t>1.3. ES ir kitos tarptautinės paramos lėšos</w:t>
            </w:r>
          </w:p>
        </w:tc>
        <w:tc>
          <w:tcPr>
            <w:tcW w:w="4253" w:type="dxa"/>
            <w:tcBorders>
              <w:top w:val="single" w:sz="4" w:space="0" w:color="auto"/>
              <w:left w:val="single" w:sz="4" w:space="0" w:color="auto"/>
              <w:bottom w:val="single" w:sz="4" w:space="0" w:color="auto"/>
              <w:right w:val="single" w:sz="4" w:space="0" w:color="auto"/>
            </w:tcBorders>
          </w:tcPr>
          <w:p w14:paraId="4F600214" w14:textId="77777777" w:rsidR="00071D1D" w:rsidRDefault="002223C2">
            <w:pPr>
              <w:jc w:val="both"/>
              <w:rPr>
                <w:b/>
                <w:sz w:val="22"/>
                <w:szCs w:val="22"/>
              </w:rPr>
            </w:pPr>
            <w:r>
              <w:rPr>
                <w:b/>
                <w:sz w:val="22"/>
                <w:szCs w:val="22"/>
                <w:lang w:val="en-US"/>
              </w:rPr>
              <w:t>949072</w:t>
            </w:r>
          </w:p>
        </w:tc>
      </w:tr>
      <w:tr w:rsidR="00071D1D" w14:paraId="232A6B0A"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7C545F6F" w14:textId="77777777" w:rsidR="00071D1D" w:rsidRDefault="002223C2">
            <w:pPr>
              <w:rPr>
                <w:i/>
                <w:sz w:val="22"/>
                <w:szCs w:val="22"/>
              </w:rPr>
            </w:pPr>
            <w:r>
              <w:rPr>
                <w:i/>
                <w:sz w:val="22"/>
                <w:szCs w:val="22"/>
              </w:rPr>
              <w:t>1.3.2.8.1   2021–2027 m. ES struktūrinių fondų lėšos</w:t>
            </w:r>
          </w:p>
        </w:tc>
        <w:tc>
          <w:tcPr>
            <w:tcW w:w="4253" w:type="dxa"/>
            <w:tcBorders>
              <w:top w:val="single" w:sz="4" w:space="0" w:color="auto"/>
              <w:left w:val="single" w:sz="4" w:space="0" w:color="auto"/>
              <w:bottom w:val="single" w:sz="4" w:space="0" w:color="auto"/>
              <w:right w:val="single" w:sz="4" w:space="0" w:color="auto"/>
            </w:tcBorders>
          </w:tcPr>
          <w:p w14:paraId="4BDE1DCF" w14:textId="77777777" w:rsidR="00071D1D" w:rsidRDefault="002223C2">
            <w:pPr>
              <w:jc w:val="both"/>
              <w:rPr>
                <w:i/>
                <w:sz w:val="22"/>
                <w:szCs w:val="22"/>
              </w:rPr>
            </w:pPr>
            <w:r>
              <w:rPr>
                <w:i/>
                <w:sz w:val="22"/>
                <w:szCs w:val="22"/>
                <w:lang w:val="en-US"/>
              </w:rPr>
              <w:t>949072</w:t>
            </w:r>
          </w:p>
        </w:tc>
      </w:tr>
      <w:tr w:rsidR="00071D1D" w14:paraId="63739BE7" w14:textId="77777777" w:rsidTr="00793304">
        <w:trPr>
          <w:cantSplit/>
          <w:trHeight w:val="228"/>
        </w:trPr>
        <w:tc>
          <w:tcPr>
            <w:tcW w:w="8647" w:type="dxa"/>
            <w:tcBorders>
              <w:top w:val="single" w:sz="4" w:space="0" w:color="auto"/>
              <w:left w:val="single" w:sz="4" w:space="0" w:color="auto"/>
              <w:bottom w:val="single" w:sz="4" w:space="0" w:color="auto"/>
              <w:right w:val="single" w:sz="4" w:space="0" w:color="auto"/>
            </w:tcBorders>
            <w:vAlign w:val="center"/>
            <w:hideMark/>
          </w:tcPr>
          <w:p w14:paraId="2D591422" w14:textId="77777777" w:rsidR="00071D1D" w:rsidRDefault="002223C2">
            <w:pPr>
              <w:spacing w:line="276" w:lineRule="auto"/>
              <w:jc w:val="both"/>
              <w:rPr>
                <w:b/>
                <w:sz w:val="22"/>
                <w:szCs w:val="22"/>
              </w:rPr>
            </w:pPr>
            <w:r>
              <w:rPr>
                <w:b/>
                <w:sz w:val="22"/>
                <w:szCs w:val="22"/>
              </w:rPr>
              <w:t>1.4. Pajamų įmokos ir kitos pajamos</w:t>
            </w:r>
          </w:p>
        </w:tc>
        <w:tc>
          <w:tcPr>
            <w:tcW w:w="4253" w:type="dxa"/>
            <w:tcBorders>
              <w:top w:val="single" w:sz="4" w:space="0" w:color="auto"/>
              <w:left w:val="single" w:sz="4" w:space="0" w:color="auto"/>
              <w:bottom w:val="single" w:sz="4" w:space="0" w:color="auto"/>
              <w:right w:val="single" w:sz="4" w:space="0" w:color="auto"/>
            </w:tcBorders>
          </w:tcPr>
          <w:p w14:paraId="4D662A5A" w14:textId="77777777" w:rsidR="00071D1D" w:rsidRDefault="002223C2">
            <w:pPr>
              <w:jc w:val="both"/>
              <w:rPr>
                <w:b/>
                <w:sz w:val="22"/>
                <w:szCs w:val="22"/>
              </w:rPr>
            </w:pPr>
            <w:r>
              <w:rPr>
                <w:b/>
                <w:sz w:val="22"/>
                <w:szCs w:val="22"/>
              </w:rPr>
              <w:t>0</w:t>
            </w:r>
          </w:p>
        </w:tc>
      </w:tr>
      <w:tr w:rsidR="00071D1D" w14:paraId="4FEF5766"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6530EB9F" w14:textId="77777777" w:rsidR="00071D1D" w:rsidRDefault="002223C2">
            <w:pPr>
              <w:rPr>
                <w:sz w:val="22"/>
                <w:szCs w:val="22"/>
              </w:rPr>
            </w:pPr>
            <w:r>
              <w:rPr>
                <w:sz w:val="22"/>
                <w:szCs w:val="22"/>
              </w:rPr>
              <w:t>1.4.1. lėšų pavadinimas ir finansavimo šaltinio kodas</w:t>
            </w:r>
          </w:p>
        </w:tc>
        <w:tc>
          <w:tcPr>
            <w:tcW w:w="4253" w:type="dxa"/>
            <w:tcBorders>
              <w:top w:val="single" w:sz="4" w:space="0" w:color="auto"/>
              <w:left w:val="single" w:sz="4" w:space="0" w:color="auto"/>
              <w:bottom w:val="single" w:sz="4" w:space="0" w:color="auto"/>
              <w:right w:val="single" w:sz="4" w:space="0" w:color="auto"/>
            </w:tcBorders>
          </w:tcPr>
          <w:p w14:paraId="20CC1286" w14:textId="77777777" w:rsidR="00071D1D" w:rsidRDefault="00071D1D">
            <w:pPr>
              <w:jc w:val="both"/>
              <w:rPr>
                <w:b/>
                <w:sz w:val="22"/>
                <w:szCs w:val="22"/>
              </w:rPr>
            </w:pPr>
          </w:p>
        </w:tc>
      </w:tr>
      <w:tr w:rsidR="00071D1D" w14:paraId="5BDF0493"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2BF8D127" w14:textId="77777777" w:rsidR="00071D1D" w:rsidRDefault="002223C2">
            <w:pPr>
              <w:rPr>
                <w:b/>
                <w:sz w:val="22"/>
                <w:szCs w:val="22"/>
              </w:rPr>
            </w:pPr>
            <w:r>
              <w:rPr>
                <w:b/>
                <w:sz w:val="22"/>
                <w:szCs w:val="22"/>
              </w:rPr>
              <w:t>2. Kitos lėšos:</w:t>
            </w:r>
          </w:p>
        </w:tc>
        <w:tc>
          <w:tcPr>
            <w:tcW w:w="4253" w:type="dxa"/>
            <w:tcBorders>
              <w:top w:val="single" w:sz="4" w:space="0" w:color="auto"/>
              <w:left w:val="single" w:sz="4" w:space="0" w:color="auto"/>
              <w:bottom w:val="single" w:sz="4" w:space="0" w:color="auto"/>
              <w:right w:val="single" w:sz="4" w:space="0" w:color="auto"/>
            </w:tcBorders>
          </w:tcPr>
          <w:p w14:paraId="037C8AA1" w14:textId="77777777" w:rsidR="00071D1D" w:rsidRDefault="002223C2">
            <w:pPr>
              <w:jc w:val="both"/>
              <w:rPr>
                <w:b/>
                <w:sz w:val="22"/>
                <w:szCs w:val="22"/>
              </w:rPr>
            </w:pPr>
            <w:r>
              <w:rPr>
                <w:b/>
                <w:sz w:val="22"/>
                <w:szCs w:val="22"/>
              </w:rPr>
              <w:t>167484</w:t>
            </w:r>
          </w:p>
        </w:tc>
      </w:tr>
      <w:tr w:rsidR="00071D1D" w14:paraId="236718F7"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15BF5D30" w14:textId="77777777" w:rsidR="00071D1D" w:rsidRDefault="002223C2">
            <w:pPr>
              <w:rPr>
                <w:sz w:val="22"/>
                <w:szCs w:val="22"/>
              </w:rPr>
            </w:pPr>
            <w:r>
              <w:rPr>
                <w:sz w:val="22"/>
                <w:szCs w:val="22"/>
              </w:rPr>
              <w:t>2.1. Savivaldybių biudžetų lėšos</w:t>
            </w:r>
          </w:p>
        </w:tc>
        <w:tc>
          <w:tcPr>
            <w:tcW w:w="4253" w:type="dxa"/>
            <w:tcBorders>
              <w:top w:val="single" w:sz="4" w:space="0" w:color="auto"/>
              <w:left w:val="single" w:sz="4" w:space="0" w:color="auto"/>
              <w:bottom w:val="single" w:sz="4" w:space="0" w:color="auto"/>
              <w:right w:val="single" w:sz="4" w:space="0" w:color="auto"/>
            </w:tcBorders>
          </w:tcPr>
          <w:p w14:paraId="6966AF7C" w14:textId="77777777" w:rsidR="00071D1D" w:rsidRDefault="002223C2">
            <w:pPr>
              <w:jc w:val="both"/>
              <w:rPr>
                <w:i/>
                <w:sz w:val="22"/>
                <w:szCs w:val="22"/>
              </w:rPr>
            </w:pPr>
            <w:r>
              <w:rPr>
                <w:i/>
                <w:sz w:val="22"/>
                <w:szCs w:val="22"/>
              </w:rPr>
              <w:t>167484</w:t>
            </w:r>
          </w:p>
        </w:tc>
      </w:tr>
      <w:tr w:rsidR="00071D1D" w14:paraId="2A931B7D"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45358B4E" w14:textId="77777777" w:rsidR="00071D1D" w:rsidRDefault="002223C2">
            <w:pPr>
              <w:rPr>
                <w:sz w:val="22"/>
                <w:szCs w:val="22"/>
              </w:rPr>
            </w:pPr>
            <w:r>
              <w:rPr>
                <w:sz w:val="22"/>
                <w:szCs w:val="22"/>
              </w:rPr>
              <w:t>2.2. Privačios lėšos</w:t>
            </w:r>
          </w:p>
        </w:tc>
        <w:tc>
          <w:tcPr>
            <w:tcW w:w="4253" w:type="dxa"/>
            <w:tcBorders>
              <w:top w:val="single" w:sz="4" w:space="0" w:color="auto"/>
              <w:left w:val="single" w:sz="4" w:space="0" w:color="auto"/>
              <w:bottom w:val="single" w:sz="4" w:space="0" w:color="auto"/>
              <w:right w:val="single" w:sz="4" w:space="0" w:color="auto"/>
            </w:tcBorders>
          </w:tcPr>
          <w:p w14:paraId="322E056E" w14:textId="77777777" w:rsidR="00071D1D" w:rsidRDefault="002223C2">
            <w:pPr>
              <w:rPr>
                <w:i/>
                <w:sz w:val="22"/>
                <w:szCs w:val="22"/>
              </w:rPr>
            </w:pPr>
            <w:r>
              <w:rPr>
                <w:i/>
                <w:sz w:val="22"/>
                <w:szCs w:val="22"/>
              </w:rPr>
              <w:t>0</w:t>
            </w:r>
          </w:p>
        </w:tc>
      </w:tr>
      <w:tr w:rsidR="00071D1D" w14:paraId="4650D6FC"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68924BAC" w14:textId="77777777" w:rsidR="00071D1D" w:rsidRDefault="002223C2">
            <w:pPr>
              <w:rPr>
                <w:sz w:val="22"/>
                <w:szCs w:val="22"/>
              </w:rPr>
            </w:pPr>
            <w:r>
              <w:rPr>
                <w:sz w:val="22"/>
                <w:szCs w:val="22"/>
              </w:rPr>
              <w:t>2.3. Kitos viešosios lėšos</w:t>
            </w:r>
          </w:p>
        </w:tc>
        <w:tc>
          <w:tcPr>
            <w:tcW w:w="4253" w:type="dxa"/>
            <w:tcBorders>
              <w:top w:val="single" w:sz="4" w:space="0" w:color="auto"/>
              <w:left w:val="single" w:sz="4" w:space="0" w:color="auto"/>
              <w:bottom w:val="single" w:sz="4" w:space="0" w:color="auto"/>
              <w:right w:val="single" w:sz="4" w:space="0" w:color="auto"/>
            </w:tcBorders>
          </w:tcPr>
          <w:p w14:paraId="4F6DE757" w14:textId="77777777" w:rsidR="00071D1D" w:rsidRDefault="002223C2">
            <w:pPr>
              <w:jc w:val="both"/>
              <w:rPr>
                <w:sz w:val="22"/>
                <w:szCs w:val="22"/>
              </w:rPr>
            </w:pPr>
            <w:r>
              <w:rPr>
                <w:sz w:val="22"/>
                <w:szCs w:val="22"/>
              </w:rPr>
              <w:t>0</w:t>
            </w:r>
          </w:p>
        </w:tc>
      </w:tr>
      <w:tr w:rsidR="00071D1D" w14:paraId="4EFC0AF1" w14:textId="77777777" w:rsidTr="00793304">
        <w:trPr>
          <w:cantSplit/>
          <w:trHeight w:val="16"/>
        </w:trPr>
        <w:tc>
          <w:tcPr>
            <w:tcW w:w="8647" w:type="dxa"/>
            <w:tcBorders>
              <w:top w:val="single" w:sz="4" w:space="0" w:color="auto"/>
              <w:left w:val="single" w:sz="4" w:space="0" w:color="auto"/>
              <w:bottom w:val="single" w:sz="4" w:space="0" w:color="auto"/>
              <w:right w:val="single" w:sz="4" w:space="0" w:color="auto"/>
            </w:tcBorders>
            <w:vAlign w:val="center"/>
            <w:hideMark/>
          </w:tcPr>
          <w:p w14:paraId="26546E58" w14:textId="77777777" w:rsidR="00071D1D" w:rsidRDefault="002223C2">
            <w:pPr>
              <w:rPr>
                <w:b/>
                <w:szCs w:val="24"/>
              </w:rPr>
            </w:pPr>
            <w:r>
              <w:rPr>
                <w:b/>
                <w:szCs w:val="24"/>
              </w:rPr>
              <w:t>IŠ VISO</w:t>
            </w:r>
          </w:p>
        </w:tc>
        <w:tc>
          <w:tcPr>
            <w:tcW w:w="4253" w:type="dxa"/>
            <w:tcBorders>
              <w:top w:val="single" w:sz="4" w:space="0" w:color="auto"/>
              <w:left w:val="single" w:sz="4" w:space="0" w:color="auto"/>
              <w:bottom w:val="single" w:sz="4" w:space="0" w:color="auto"/>
              <w:right w:val="single" w:sz="4" w:space="0" w:color="auto"/>
            </w:tcBorders>
          </w:tcPr>
          <w:p w14:paraId="1019F5EC" w14:textId="77777777" w:rsidR="00071D1D" w:rsidRDefault="002223C2">
            <w:pPr>
              <w:jc w:val="both"/>
              <w:rPr>
                <w:b/>
                <w:sz w:val="22"/>
                <w:szCs w:val="22"/>
              </w:rPr>
            </w:pPr>
            <w:r>
              <w:rPr>
                <w:b/>
                <w:sz w:val="22"/>
                <w:szCs w:val="22"/>
              </w:rPr>
              <w:t>1116556</w:t>
            </w:r>
          </w:p>
        </w:tc>
      </w:tr>
    </w:tbl>
    <w:p w14:paraId="363C9FD6" w14:textId="77777777" w:rsidR="00071D1D" w:rsidRDefault="00071D1D">
      <w:pPr>
        <w:rPr>
          <w:rFonts w:eastAsia="Calibri"/>
          <w:b/>
          <w:bCs/>
          <w:szCs w:val="24"/>
          <w:lang w:val="en-GB"/>
        </w:rPr>
      </w:pPr>
    </w:p>
    <w:p w14:paraId="4D5A4228" w14:textId="77777777" w:rsidR="003050F4" w:rsidRDefault="003050F4">
      <w:pPr>
        <w:rPr>
          <w:rFonts w:eastAsia="Calibri"/>
          <w:b/>
          <w:bCs/>
          <w:szCs w:val="24"/>
          <w:lang w:val="en-GB"/>
        </w:rPr>
      </w:pPr>
    </w:p>
    <w:p w14:paraId="4ECC97E1" w14:textId="5147DF9C" w:rsidR="00071D1D" w:rsidRDefault="002223C2">
      <w:pPr>
        <w:rPr>
          <w:rFonts w:eastAsia="Calibri"/>
          <w:b/>
          <w:bCs/>
          <w:szCs w:val="24"/>
        </w:rPr>
      </w:pPr>
      <w:r>
        <w:rPr>
          <w:rFonts w:eastAsia="Calibri"/>
          <w:b/>
          <w:bCs/>
          <w:szCs w:val="24"/>
          <w:lang w:val="en-GB"/>
        </w:rPr>
        <w:lastRenderedPageBreak/>
        <w:t xml:space="preserve">6 </w:t>
      </w:r>
      <w:proofErr w:type="spellStart"/>
      <w:r>
        <w:rPr>
          <w:b/>
          <w:bCs/>
          <w:szCs w:val="24"/>
          <w:lang w:val="en-GB" w:eastAsia="lt-LT"/>
        </w:rPr>
        <w:t>lentel</w:t>
      </w:r>
      <w:proofErr w:type="spellEnd"/>
      <w:r>
        <w:rPr>
          <w:b/>
          <w:bCs/>
          <w:szCs w:val="24"/>
          <w:lang w:eastAsia="lt-LT"/>
        </w:rPr>
        <w:t>ė</w:t>
      </w:r>
      <w:r>
        <w:rPr>
          <w:rFonts w:eastAsia="Calibri"/>
          <w:b/>
          <w:bCs/>
          <w:szCs w:val="24"/>
        </w:rPr>
        <w:t xml:space="preserve">. Pažangos priemonės veiklos, </w:t>
      </w:r>
      <w:proofErr w:type="spellStart"/>
      <w:r>
        <w:rPr>
          <w:rFonts w:eastAsia="Calibri"/>
          <w:b/>
          <w:bCs/>
          <w:szCs w:val="24"/>
        </w:rPr>
        <w:t>poveiklės</w:t>
      </w:r>
      <w:proofErr w:type="spellEnd"/>
      <w:r>
        <w:rPr>
          <w:rFonts w:eastAsia="Calibri"/>
          <w:b/>
          <w:bCs/>
          <w:szCs w:val="24"/>
        </w:rPr>
        <w:t xml:space="preserve"> ir (arba) projektai </w:t>
      </w: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566"/>
        <w:gridCol w:w="1138"/>
        <w:gridCol w:w="1130"/>
        <w:gridCol w:w="709"/>
        <w:gridCol w:w="851"/>
        <w:gridCol w:w="710"/>
        <w:gridCol w:w="1278"/>
        <w:gridCol w:w="425"/>
        <w:gridCol w:w="567"/>
        <w:gridCol w:w="1276"/>
        <w:gridCol w:w="1276"/>
        <w:gridCol w:w="2126"/>
        <w:gridCol w:w="709"/>
        <w:gridCol w:w="709"/>
        <w:gridCol w:w="708"/>
      </w:tblGrid>
      <w:tr w:rsidR="00071D1D" w14:paraId="69A9C0D5" w14:textId="77777777">
        <w:tc>
          <w:tcPr>
            <w:tcW w:w="155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EB62FD" w14:textId="77777777" w:rsidR="00071D1D" w:rsidRDefault="002223C2">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projektai</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414BFD" w14:textId="77777777" w:rsidR="00071D1D" w:rsidRDefault="002223C2">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projekto tipas</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0D1F13" w14:textId="77777777" w:rsidR="00071D1D" w:rsidRDefault="002223C2">
            <w:pPr>
              <w:jc w:val="center"/>
              <w:rPr>
                <w:rFonts w:eastAsia="Calibri"/>
                <w:b/>
                <w:sz w:val="22"/>
                <w:szCs w:val="22"/>
              </w:rPr>
            </w:pPr>
            <w:r>
              <w:rPr>
                <w:rFonts w:eastAsia="Calibri"/>
                <w:b/>
                <w:sz w:val="16"/>
                <w:szCs w:val="16"/>
              </w:rPr>
              <w:t>Galimi pareiškėjai arba projektų vykdytojai, kai projektai atrenkami planavimo būdu</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6DE09D" w14:textId="77777777" w:rsidR="00071D1D" w:rsidRDefault="002223C2">
            <w:pPr>
              <w:jc w:val="center"/>
              <w:rPr>
                <w:rFonts w:eastAsia="Calibri"/>
                <w:b/>
                <w:sz w:val="22"/>
                <w:szCs w:val="22"/>
              </w:rPr>
            </w:pPr>
            <w:r>
              <w:rPr>
                <w:rFonts w:eastAsia="Calibri"/>
                <w:b/>
                <w:sz w:val="16"/>
                <w:szCs w:val="16"/>
              </w:rPr>
              <w:t>Galimi partneriai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4EB02A" w14:textId="77777777" w:rsidR="00071D1D" w:rsidRDefault="002223C2">
            <w:pPr>
              <w:jc w:val="center"/>
              <w:rPr>
                <w:rFonts w:eastAsia="Calibri"/>
                <w:b/>
                <w:sz w:val="22"/>
                <w:szCs w:val="22"/>
              </w:rPr>
            </w:pPr>
            <w:r>
              <w:rPr>
                <w:rFonts w:eastAsia="Calibri"/>
                <w:b/>
                <w:sz w:val="16"/>
                <w:szCs w:val="16"/>
              </w:rPr>
              <w:t>Projektų atrankos būdas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C91FE3" w14:textId="77777777" w:rsidR="00071D1D" w:rsidRDefault="002223C2">
            <w:pPr>
              <w:ind w:left="-57" w:right="-57"/>
              <w:jc w:val="center"/>
              <w:rPr>
                <w:rFonts w:eastAsia="Calibri"/>
                <w:b/>
                <w:sz w:val="16"/>
                <w:szCs w:val="16"/>
              </w:rPr>
            </w:pPr>
            <w:r>
              <w:rPr>
                <w:rFonts w:eastAsia="Calibri"/>
                <w:b/>
                <w:sz w:val="16"/>
                <w:szCs w:val="16"/>
              </w:rPr>
              <w:t xml:space="preserve">Tiesiogiai </w:t>
            </w:r>
            <w:proofErr w:type="spellStart"/>
            <w:r>
              <w:rPr>
                <w:rFonts w:eastAsia="Calibri"/>
                <w:b/>
                <w:sz w:val="16"/>
                <w:szCs w:val="16"/>
              </w:rPr>
              <w:t>priside</w:t>
            </w:r>
            <w:proofErr w:type="spellEnd"/>
            <w:r>
              <w:rPr>
                <w:rFonts w:eastAsia="Calibri"/>
                <w:b/>
                <w:sz w:val="16"/>
                <w:szCs w:val="16"/>
              </w:rPr>
              <w:t>-dama prie HP</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D91F35" w14:textId="77777777" w:rsidR="00071D1D" w:rsidRDefault="002223C2">
            <w:pPr>
              <w:jc w:val="center"/>
              <w:rPr>
                <w:rFonts w:eastAsia="Calibri"/>
                <w:b/>
                <w:sz w:val="22"/>
                <w:szCs w:val="22"/>
              </w:rPr>
            </w:pPr>
            <w:r>
              <w:rPr>
                <w:rFonts w:eastAsia="Calibri"/>
                <w:b/>
                <w:sz w:val="16"/>
                <w:szCs w:val="16"/>
              </w:rPr>
              <w:t>Projektų finansavimo forma</w:t>
            </w:r>
          </w:p>
        </w:tc>
        <w:tc>
          <w:tcPr>
            <w:tcW w:w="48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D8F02A2" w14:textId="77777777" w:rsidR="00071D1D" w:rsidRDefault="002223C2">
            <w:pPr>
              <w:jc w:val="center"/>
              <w:rPr>
                <w:rFonts w:eastAsia="Calibri"/>
                <w:b/>
                <w:sz w:val="22"/>
                <w:szCs w:val="22"/>
              </w:rPr>
            </w:pPr>
            <w:r>
              <w:rPr>
                <w:rFonts w:eastAsia="Calibri"/>
                <w:b/>
                <w:sz w:val="16"/>
                <w:szCs w:val="16"/>
              </w:rPr>
              <w:t>Pažangos lėšos (eurais) ir jų finansavimo šaltiniai</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64B42E" w14:textId="77777777" w:rsidR="00071D1D" w:rsidRDefault="002223C2">
            <w:pPr>
              <w:jc w:val="center"/>
              <w:rPr>
                <w:rFonts w:eastAsia="Calibri"/>
                <w:b/>
                <w:sz w:val="18"/>
                <w:szCs w:val="18"/>
              </w:rPr>
            </w:pPr>
            <w:r>
              <w:rPr>
                <w:rFonts w:eastAsia="Calibri"/>
                <w:b/>
                <w:sz w:val="18"/>
                <w:szCs w:val="18"/>
              </w:rPr>
              <w:t>Stebėsenos rodikliai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610C72" w14:textId="77777777" w:rsidR="00071D1D" w:rsidRDefault="002223C2">
            <w:pPr>
              <w:jc w:val="center"/>
              <w:rPr>
                <w:rFonts w:eastAsia="Calibri"/>
                <w:sz w:val="20"/>
              </w:rPr>
            </w:pPr>
            <w:r>
              <w:rPr>
                <w:rFonts w:eastAsia="Calibri"/>
                <w:sz w:val="20"/>
              </w:rPr>
              <w:t xml:space="preserve">Įgyvendinimo pradžia (metai, </w:t>
            </w:r>
            <w:proofErr w:type="spellStart"/>
            <w:r>
              <w:rPr>
                <w:rFonts w:eastAsia="Calibri"/>
                <w:sz w:val="20"/>
              </w:rPr>
              <w:t>ketv</w:t>
            </w:r>
            <w:proofErr w:type="spellEnd"/>
            <w:r>
              <w:rPr>
                <w:rFonts w:eastAsia="Calibri"/>
                <w:sz w:val="20"/>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27530B" w14:textId="77777777" w:rsidR="00071D1D" w:rsidRDefault="002223C2">
            <w:pPr>
              <w:jc w:val="center"/>
              <w:rPr>
                <w:rFonts w:eastAsia="Calibri"/>
                <w:sz w:val="20"/>
              </w:rPr>
            </w:pPr>
            <w:r>
              <w:rPr>
                <w:rFonts w:eastAsia="Calibri"/>
                <w:sz w:val="20"/>
              </w:rPr>
              <w:t xml:space="preserve">Įgyvendinimo pabaiga (metai, </w:t>
            </w:r>
            <w:proofErr w:type="spellStart"/>
            <w:r>
              <w:rPr>
                <w:rFonts w:eastAsia="Calibri"/>
                <w:sz w:val="20"/>
              </w:rPr>
              <w:t>ketv</w:t>
            </w:r>
            <w:proofErr w:type="spellEnd"/>
            <w:r>
              <w:rPr>
                <w:rFonts w:eastAsia="Calibri"/>
                <w:sz w:val="20"/>
              </w:rPr>
              <w:t>.)</w:t>
            </w:r>
          </w:p>
        </w:tc>
      </w:tr>
      <w:tr w:rsidR="00071D1D" w14:paraId="6C938E90" w14:textId="77777777">
        <w:trPr>
          <w:trHeight w:val="618"/>
        </w:trPr>
        <w:tc>
          <w:tcPr>
            <w:tcW w:w="1557" w:type="dxa"/>
            <w:vMerge/>
            <w:tcBorders>
              <w:top w:val="single" w:sz="4" w:space="0" w:color="auto"/>
              <w:left w:val="single" w:sz="4" w:space="0" w:color="auto"/>
              <w:bottom w:val="single" w:sz="4" w:space="0" w:color="auto"/>
              <w:right w:val="single" w:sz="4" w:space="0" w:color="auto"/>
            </w:tcBorders>
            <w:vAlign w:val="center"/>
            <w:hideMark/>
          </w:tcPr>
          <w:p w14:paraId="3057A4B0" w14:textId="77777777" w:rsidR="00071D1D" w:rsidRDefault="00071D1D">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2D55D0B3" w14:textId="77777777" w:rsidR="00071D1D" w:rsidRDefault="00071D1D">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503437EC" w14:textId="77777777" w:rsidR="00071D1D" w:rsidRDefault="00071D1D">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7E522ADA" w14:textId="77777777" w:rsidR="00071D1D" w:rsidRDefault="00071D1D">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142F065" w14:textId="77777777" w:rsidR="00071D1D" w:rsidRDefault="00071D1D">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00D2EA0" w14:textId="77777777" w:rsidR="00071D1D" w:rsidRDefault="00071D1D">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4C2AB75" w14:textId="77777777" w:rsidR="00071D1D" w:rsidRDefault="00071D1D">
            <w:pPr>
              <w:rPr>
                <w:rFonts w:eastAsia="Calibri"/>
                <w:b/>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880BD" w14:textId="77777777" w:rsidR="00071D1D" w:rsidRDefault="002223C2">
            <w:pPr>
              <w:ind w:left="-57" w:right="-57"/>
              <w:jc w:val="center"/>
              <w:rPr>
                <w:rFonts w:eastAsia="Calibri"/>
                <w:b/>
                <w:sz w:val="16"/>
                <w:szCs w:val="16"/>
              </w:rPr>
            </w:pPr>
            <w:r>
              <w:rPr>
                <w:rFonts w:eastAsia="Calibri"/>
                <w:b/>
                <w:sz w:val="16"/>
                <w:szCs w:val="16"/>
              </w:rPr>
              <w:t>Iš viso</w:t>
            </w:r>
          </w:p>
          <w:p w14:paraId="41AFDFAD" w14:textId="77777777" w:rsidR="00071D1D" w:rsidRDefault="00071D1D">
            <w:pPr>
              <w:rPr>
                <w:rFonts w:eastAsia="Calibri"/>
                <w:b/>
                <w:sz w:val="22"/>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24C3FF" w14:textId="77777777" w:rsidR="00071D1D" w:rsidRDefault="002223C2">
            <w:pPr>
              <w:ind w:left="-57" w:right="-57"/>
              <w:jc w:val="center"/>
              <w:rPr>
                <w:rFonts w:eastAsia="Calibri"/>
                <w:b/>
                <w:sz w:val="22"/>
                <w:szCs w:val="22"/>
              </w:rPr>
            </w:pPr>
            <w:r>
              <w:rPr>
                <w:rFonts w:eastAsia="Calibri"/>
                <w:b/>
                <w:sz w:val="16"/>
                <w:szCs w:val="16"/>
              </w:rPr>
              <w:t>Iš jų Lietuvos Respublikos valstybės biudžeto asignavimų lėšos, ne daugiau kaip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47FC071" w14:textId="77777777" w:rsidR="00071D1D" w:rsidRDefault="002223C2">
            <w:pPr>
              <w:jc w:val="center"/>
              <w:rPr>
                <w:rFonts w:eastAsia="Calibri"/>
                <w:b/>
                <w:sz w:val="22"/>
                <w:szCs w:val="22"/>
              </w:rPr>
            </w:pPr>
            <w:r>
              <w:rPr>
                <w:rFonts w:eastAsia="Calibri"/>
                <w:b/>
                <w:sz w:val="16"/>
                <w:szCs w:val="16"/>
              </w:rPr>
              <w:t>Iš jų kitos lėšos, ne mažiau kaip</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06685F" w14:textId="77777777" w:rsidR="00071D1D" w:rsidRDefault="002223C2">
            <w:pPr>
              <w:jc w:val="center"/>
              <w:rPr>
                <w:rFonts w:eastAsia="Calibri"/>
                <w:b/>
                <w:sz w:val="18"/>
                <w:szCs w:val="18"/>
              </w:rPr>
            </w:pPr>
            <w:r>
              <w:rPr>
                <w:rFonts w:eastAsia="Calibri"/>
                <w:b/>
                <w:sz w:val="18"/>
                <w:szCs w:val="18"/>
              </w:rPr>
              <w:t>Rodiklio kodas, pavadinimas ir matavimo vienetai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4DEDCA0" w14:textId="77777777" w:rsidR="00071D1D" w:rsidRDefault="002223C2">
            <w:pPr>
              <w:jc w:val="center"/>
              <w:rPr>
                <w:rFonts w:eastAsia="Calibri"/>
                <w:b/>
                <w:sz w:val="18"/>
                <w:szCs w:val="18"/>
              </w:rPr>
            </w:pPr>
            <w:r>
              <w:rPr>
                <w:rFonts w:eastAsia="Calibri"/>
                <w:b/>
                <w:sz w:val="18"/>
                <w:szCs w:val="18"/>
              </w:rPr>
              <w:t xml:space="preserve">Siektina rodiklio reikšmė </w:t>
            </w:r>
            <w:r>
              <w:rPr>
                <w:rFonts w:eastAsia="Calibri"/>
                <w:b/>
                <w:sz w:val="16"/>
                <w:szCs w:val="16"/>
              </w:rPr>
              <w:t>(metai)</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C2D758" w14:textId="77777777" w:rsidR="00071D1D" w:rsidRDefault="00071D1D">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1CC1020" w14:textId="77777777" w:rsidR="00071D1D" w:rsidRDefault="00071D1D">
            <w:pPr>
              <w:rPr>
                <w:rFonts w:eastAsia="Calibri"/>
                <w:sz w:val="20"/>
              </w:rPr>
            </w:pPr>
          </w:p>
        </w:tc>
      </w:tr>
      <w:tr w:rsidR="00071D1D" w14:paraId="23E1BD17" w14:textId="77777777">
        <w:tc>
          <w:tcPr>
            <w:tcW w:w="1557" w:type="dxa"/>
            <w:vMerge/>
            <w:tcBorders>
              <w:top w:val="single" w:sz="4" w:space="0" w:color="auto"/>
              <w:left w:val="single" w:sz="4" w:space="0" w:color="auto"/>
              <w:bottom w:val="single" w:sz="4" w:space="0" w:color="auto"/>
              <w:right w:val="single" w:sz="4" w:space="0" w:color="auto"/>
            </w:tcBorders>
            <w:vAlign w:val="center"/>
            <w:hideMark/>
          </w:tcPr>
          <w:p w14:paraId="73D11C93" w14:textId="77777777" w:rsidR="00071D1D" w:rsidRDefault="00071D1D">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384233C1" w14:textId="77777777" w:rsidR="00071D1D" w:rsidRDefault="00071D1D">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5EC852CC" w14:textId="77777777" w:rsidR="00071D1D" w:rsidRDefault="00071D1D">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461D343A" w14:textId="77777777" w:rsidR="00071D1D" w:rsidRDefault="00071D1D">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695FEC" w14:textId="77777777" w:rsidR="00071D1D" w:rsidRDefault="00071D1D">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91CC2F" w14:textId="77777777" w:rsidR="00071D1D" w:rsidRDefault="00071D1D">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1652ECAF" w14:textId="77777777" w:rsidR="00071D1D" w:rsidRDefault="00071D1D">
            <w:pPr>
              <w:rPr>
                <w:rFonts w:eastAsia="Calibri"/>
                <w:b/>
                <w:sz w:val="22"/>
                <w:szCs w:val="22"/>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064EC59A" w14:textId="77777777" w:rsidR="00071D1D" w:rsidRDefault="00071D1D">
            <w:pPr>
              <w:rPr>
                <w:rFonts w:eastAsia="Calibri"/>
                <w:b/>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FF5820" w14:textId="77777777" w:rsidR="00071D1D" w:rsidRDefault="002223C2">
            <w:pPr>
              <w:jc w:val="center"/>
              <w:rPr>
                <w:rFonts w:eastAsia="Calibri"/>
                <w:b/>
                <w:sz w:val="22"/>
                <w:szCs w:val="22"/>
              </w:rPr>
            </w:pPr>
            <w:proofErr w:type="spellStart"/>
            <w:r>
              <w:rPr>
                <w:rFonts w:eastAsia="Calibri"/>
                <w:b/>
                <w:sz w:val="16"/>
                <w:szCs w:val="16"/>
              </w:rPr>
              <w:t>Valsty-bės</w:t>
            </w:r>
            <w:proofErr w:type="spellEnd"/>
            <w:r>
              <w:rPr>
                <w:rFonts w:eastAsia="Calibri"/>
                <w:b/>
                <w:sz w:val="16"/>
                <w:szCs w:val="16"/>
              </w:rPr>
              <w:t xml:space="preserve"> biudžeto lėšos</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E4796C" w14:textId="77777777" w:rsidR="00071D1D" w:rsidRDefault="002223C2">
            <w:pPr>
              <w:jc w:val="center"/>
              <w:rPr>
                <w:rFonts w:eastAsia="Calibri"/>
                <w:b/>
                <w:sz w:val="22"/>
                <w:szCs w:val="22"/>
              </w:rPr>
            </w:pPr>
            <w:r>
              <w:rPr>
                <w:rFonts w:eastAsia="Calibri"/>
                <w:b/>
                <w:sz w:val="16"/>
                <w:szCs w:val="16"/>
              </w:rPr>
              <w:t>ES ir kitos tarptautinės paramos bendrojo finansavimo lėšos</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130E1C" w14:textId="77777777" w:rsidR="00071D1D" w:rsidRDefault="002223C2">
            <w:pPr>
              <w:jc w:val="center"/>
              <w:rPr>
                <w:rFonts w:eastAsia="Calibri"/>
                <w:b/>
                <w:sz w:val="22"/>
                <w:szCs w:val="22"/>
              </w:rPr>
            </w:pPr>
            <w:r>
              <w:rPr>
                <w:rFonts w:eastAsia="Calibri"/>
                <w:b/>
                <w:sz w:val="16"/>
                <w:szCs w:val="16"/>
              </w:rPr>
              <w:t xml:space="preserve">ES ir kitos </w:t>
            </w:r>
            <w:proofErr w:type="spellStart"/>
            <w:r>
              <w:rPr>
                <w:rFonts w:eastAsia="Calibri"/>
                <w:b/>
                <w:sz w:val="16"/>
                <w:szCs w:val="16"/>
              </w:rPr>
              <w:t>tarptau-tinės</w:t>
            </w:r>
            <w:proofErr w:type="spellEnd"/>
            <w:r>
              <w:rPr>
                <w:rFonts w:eastAsia="Calibri"/>
                <w:b/>
                <w:sz w:val="16"/>
                <w:szCs w:val="16"/>
              </w:rPr>
              <w:t xml:space="preserve"> paramos lėšos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1114E6" w14:textId="77777777" w:rsidR="00071D1D" w:rsidRDefault="00071D1D">
            <w:pPr>
              <w:rPr>
                <w:rFonts w:eastAsia="Calibri"/>
                <w:b/>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C5B9564" w14:textId="77777777" w:rsidR="00071D1D" w:rsidRDefault="00071D1D">
            <w:pPr>
              <w:rPr>
                <w:rFonts w:eastAsia="Calibri"/>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7F155E" w14:textId="77777777" w:rsidR="00071D1D" w:rsidRDefault="00071D1D">
            <w:pPr>
              <w:rPr>
                <w:rFonts w:eastAsia="Calibri"/>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6636A52" w14:textId="77777777" w:rsidR="00071D1D" w:rsidRDefault="00071D1D">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EF2CE50" w14:textId="77777777" w:rsidR="00071D1D" w:rsidRDefault="00071D1D">
            <w:pPr>
              <w:rPr>
                <w:rFonts w:eastAsia="Calibri"/>
                <w:sz w:val="20"/>
              </w:rPr>
            </w:pPr>
          </w:p>
        </w:tc>
      </w:tr>
      <w:tr w:rsidR="00071D1D" w14:paraId="1CE6A787" w14:textId="77777777">
        <w:tc>
          <w:tcPr>
            <w:tcW w:w="15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1FCFA8" w14:textId="77777777" w:rsidR="00071D1D" w:rsidRDefault="002223C2">
            <w:pPr>
              <w:jc w:val="center"/>
              <w:rPr>
                <w:rFonts w:eastAsia="Calibri"/>
                <w:bCs/>
                <w:sz w:val="20"/>
                <w:szCs w:val="22"/>
              </w:rPr>
            </w:pPr>
            <w:r>
              <w:rPr>
                <w:rFonts w:eastAsia="Calibri"/>
                <w:bCs/>
                <w:sz w:val="20"/>
                <w:szCs w:val="22"/>
              </w:rPr>
              <w:t>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6E31A1" w14:textId="77777777" w:rsidR="00071D1D" w:rsidRDefault="002223C2">
            <w:pPr>
              <w:jc w:val="center"/>
              <w:rPr>
                <w:rFonts w:eastAsia="Calibri"/>
                <w:bCs/>
                <w:sz w:val="20"/>
                <w:szCs w:val="22"/>
              </w:rPr>
            </w:pPr>
            <w:r>
              <w:rPr>
                <w:rFonts w:eastAsia="Calibri"/>
                <w:bCs/>
                <w:sz w:val="20"/>
                <w:szCs w:val="22"/>
              </w:rPr>
              <w:t>2</w:t>
            </w:r>
          </w:p>
        </w:tc>
        <w:tc>
          <w:tcPr>
            <w:tcW w:w="1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72BFE8" w14:textId="77777777" w:rsidR="00071D1D" w:rsidRDefault="002223C2">
            <w:pPr>
              <w:jc w:val="center"/>
              <w:rPr>
                <w:rFonts w:eastAsia="Calibri"/>
                <w:bCs/>
                <w:sz w:val="20"/>
                <w:szCs w:val="22"/>
              </w:rPr>
            </w:pPr>
            <w:r>
              <w:rPr>
                <w:rFonts w:eastAsia="Calibri"/>
                <w:bCs/>
                <w:sz w:val="20"/>
                <w:szCs w:val="22"/>
              </w:rPr>
              <w:t>3</w:t>
            </w:r>
          </w:p>
        </w:tc>
        <w:tc>
          <w:tcPr>
            <w:tcW w:w="11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391FFF" w14:textId="77777777" w:rsidR="00071D1D" w:rsidRDefault="002223C2">
            <w:pPr>
              <w:jc w:val="center"/>
              <w:rPr>
                <w:rFonts w:eastAsia="Calibri"/>
                <w:bCs/>
                <w:sz w:val="20"/>
                <w:szCs w:val="22"/>
              </w:rPr>
            </w:pPr>
            <w:r>
              <w:rPr>
                <w:rFonts w:eastAsia="Calibri"/>
                <w:bCs/>
                <w:sz w:val="20"/>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8D1EBB" w14:textId="77777777" w:rsidR="00071D1D" w:rsidRDefault="002223C2">
            <w:pPr>
              <w:jc w:val="center"/>
              <w:rPr>
                <w:rFonts w:eastAsia="Calibri"/>
                <w:bCs/>
                <w:sz w:val="20"/>
                <w:szCs w:val="22"/>
              </w:rPr>
            </w:pPr>
            <w:r>
              <w:rPr>
                <w:rFonts w:eastAsia="Calibri"/>
                <w:bCs/>
                <w:sz w:val="20"/>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E09C0A" w14:textId="77777777" w:rsidR="00071D1D" w:rsidRDefault="002223C2">
            <w:pPr>
              <w:jc w:val="center"/>
              <w:rPr>
                <w:rFonts w:eastAsia="Calibri"/>
                <w:bCs/>
                <w:sz w:val="20"/>
                <w:szCs w:val="22"/>
              </w:rPr>
            </w:pPr>
            <w:r>
              <w:rPr>
                <w:rFonts w:eastAsia="Calibri"/>
                <w:bCs/>
                <w:sz w:val="20"/>
                <w:szCs w:val="22"/>
              </w:rPr>
              <w:t>6</w:t>
            </w:r>
          </w:p>
        </w:tc>
        <w:tc>
          <w:tcPr>
            <w:tcW w:w="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CEF6A3" w14:textId="77777777" w:rsidR="00071D1D" w:rsidRDefault="002223C2">
            <w:pPr>
              <w:jc w:val="center"/>
              <w:rPr>
                <w:rFonts w:eastAsia="Calibri"/>
                <w:bCs/>
                <w:sz w:val="20"/>
                <w:szCs w:val="22"/>
              </w:rPr>
            </w:pPr>
            <w:r>
              <w:rPr>
                <w:rFonts w:eastAsia="Calibri"/>
                <w:bCs/>
                <w:sz w:val="20"/>
                <w:szCs w:val="22"/>
              </w:rPr>
              <w:t>7</w:t>
            </w:r>
          </w:p>
        </w:tc>
        <w:tc>
          <w:tcPr>
            <w:tcW w:w="1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D89E3D" w14:textId="77777777" w:rsidR="00071D1D" w:rsidRDefault="002223C2">
            <w:pPr>
              <w:jc w:val="center"/>
              <w:rPr>
                <w:rFonts w:eastAsia="Calibri"/>
                <w:bCs/>
                <w:sz w:val="20"/>
                <w:szCs w:val="22"/>
              </w:rPr>
            </w:pPr>
            <w:r>
              <w:rPr>
                <w:rFonts w:eastAsia="Calibri"/>
                <w:bCs/>
                <w:sz w:val="20"/>
                <w:szCs w:val="22"/>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43B4788" w14:textId="77777777" w:rsidR="00071D1D" w:rsidRDefault="002223C2">
            <w:pPr>
              <w:jc w:val="center"/>
              <w:rPr>
                <w:rFonts w:eastAsia="Calibri"/>
                <w:bCs/>
                <w:sz w:val="20"/>
                <w:szCs w:val="22"/>
              </w:rPr>
            </w:pPr>
            <w:r>
              <w:rPr>
                <w:rFonts w:eastAsia="Calibri"/>
                <w:bCs/>
                <w:sz w:val="20"/>
                <w:szCs w:val="22"/>
              </w:rPr>
              <w:t>9</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33D6D0" w14:textId="77777777" w:rsidR="00071D1D" w:rsidRDefault="002223C2">
            <w:pPr>
              <w:jc w:val="center"/>
              <w:rPr>
                <w:rFonts w:eastAsia="Calibri"/>
                <w:bCs/>
                <w:sz w:val="20"/>
                <w:szCs w:val="22"/>
              </w:rPr>
            </w:pPr>
            <w:r>
              <w:rPr>
                <w:rFonts w:eastAsia="Calibri"/>
                <w:bCs/>
                <w:sz w:val="20"/>
                <w:szCs w:val="22"/>
              </w:rPr>
              <w:t>10</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C4E26B" w14:textId="77777777" w:rsidR="00071D1D" w:rsidRDefault="002223C2">
            <w:pPr>
              <w:jc w:val="center"/>
              <w:rPr>
                <w:rFonts w:eastAsia="Calibri"/>
                <w:bCs/>
                <w:sz w:val="20"/>
                <w:szCs w:val="22"/>
              </w:rPr>
            </w:pPr>
            <w:r>
              <w:rPr>
                <w:rFonts w:eastAsia="Calibri"/>
                <w:bCs/>
                <w:sz w:val="20"/>
                <w:szCs w:val="22"/>
              </w:rPr>
              <w:t>11</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2F229F" w14:textId="77777777" w:rsidR="00071D1D" w:rsidRDefault="002223C2">
            <w:pPr>
              <w:jc w:val="center"/>
              <w:rPr>
                <w:rFonts w:eastAsia="Calibri"/>
                <w:bCs/>
                <w:sz w:val="20"/>
                <w:szCs w:val="22"/>
              </w:rPr>
            </w:pPr>
            <w:r>
              <w:rPr>
                <w:rFonts w:eastAsia="Calibri"/>
                <w:bCs/>
                <w:sz w:val="20"/>
                <w:szCs w:val="22"/>
              </w:rPr>
              <w:t>12</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350226D" w14:textId="77777777" w:rsidR="00071D1D" w:rsidRDefault="002223C2">
            <w:pPr>
              <w:jc w:val="center"/>
              <w:rPr>
                <w:rFonts w:eastAsia="Calibri"/>
                <w:bCs/>
                <w:sz w:val="18"/>
                <w:szCs w:val="18"/>
              </w:rPr>
            </w:pPr>
            <w:r>
              <w:rPr>
                <w:rFonts w:eastAsia="Calibri"/>
                <w:bCs/>
                <w:sz w:val="18"/>
                <w:szCs w:val="18"/>
              </w:rPr>
              <w:t>13</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4458251" w14:textId="77777777" w:rsidR="00071D1D" w:rsidRDefault="002223C2">
            <w:pPr>
              <w:jc w:val="center"/>
              <w:rPr>
                <w:rFonts w:eastAsia="Calibri"/>
                <w:bCs/>
                <w:sz w:val="18"/>
                <w:szCs w:val="18"/>
              </w:rPr>
            </w:pPr>
            <w:r>
              <w:rPr>
                <w:rFonts w:eastAsia="Calibri"/>
                <w:bCs/>
                <w:sz w:val="18"/>
                <w:szCs w:val="18"/>
              </w:rPr>
              <w:t>14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9A54BA6" w14:textId="77777777" w:rsidR="00071D1D" w:rsidRDefault="002223C2">
            <w:pPr>
              <w:jc w:val="center"/>
              <w:rPr>
                <w:rFonts w:eastAsia="Calibri"/>
                <w:bCs/>
                <w:sz w:val="20"/>
              </w:rPr>
            </w:pPr>
            <w:r>
              <w:rPr>
                <w:rFonts w:eastAsia="Calibri"/>
                <w:bCs/>
                <w:sz w:val="20"/>
              </w:rPr>
              <w:t>15</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553DA33" w14:textId="77777777" w:rsidR="00071D1D" w:rsidRDefault="002223C2">
            <w:pPr>
              <w:jc w:val="center"/>
              <w:rPr>
                <w:rFonts w:eastAsia="Calibri"/>
                <w:bCs/>
                <w:sz w:val="20"/>
              </w:rPr>
            </w:pPr>
            <w:r>
              <w:rPr>
                <w:rFonts w:eastAsia="Calibri"/>
                <w:bCs/>
                <w:sz w:val="20"/>
              </w:rPr>
              <w:t>16</w:t>
            </w:r>
          </w:p>
        </w:tc>
      </w:tr>
      <w:tr w:rsidR="009A2C25" w14:paraId="45518F3D" w14:textId="77777777">
        <w:trPr>
          <w:trHeight w:val="1581"/>
        </w:trPr>
        <w:tc>
          <w:tcPr>
            <w:tcW w:w="1557" w:type="dxa"/>
            <w:vMerge w:val="restart"/>
            <w:tcBorders>
              <w:top w:val="single" w:sz="4" w:space="0" w:color="auto"/>
              <w:left w:val="single" w:sz="4" w:space="0" w:color="auto"/>
              <w:right w:val="single" w:sz="4" w:space="0" w:color="auto"/>
            </w:tcBorders>
          </w:tcPr>
          <w:p w14:paraId="57B5A714" w14:textId="77777777" w:rsidR="009A2C25" w:rsidRDefault="009A2C25" w:rsidP="009A2C25">
            <w:pPr>
              <w:tabs>
                <w:tab w:val="left" w:pos="181"/>
              </w:tabs>
              <w:ind w:left="39" w:right="35" w:hanging="142"/>
              <w:rPr>
                <w:sz w:val="22"/>
                <w:szCs w:val="22"/>
              </w:rPr>
            </w:pPr>
            <w:r>
              <w:rPr>
                <w:sz w:val="22"/>
                <w:szCs w:val="22"/>
              </w:rPr>
              <w:t>1.</w:t>
            </w:r>
            <w:r>
              <w:rPr>
                <w:sz w:val="22"/>
                <w:szCs w:val="22"/>
              </w:rPr>
              <w:tab/>
              <w:t>Kokybiškų visuomenės sveikatos paslaugų prieinamumo gerinimas Telšių  regione</w:t>
            </w:r>
          </w:p>
        </w:tc>
        <w:tc>
          <w:tcPr>
            <w:tcW w:w="566" w:type="dxa"/>
            <w:vMerge w:val="restart"/>
            <w:tcBorders>
              <w:top w:val="single" w:sz="4" w:space="0" w:color="auto"/>
              <w:left w:val="single" w:sz="4" w:space="0" w:color="auto"/>
              <w:right w:val="single" w:sz="4" w:space="0" w:color="auto"/>
            </w:tcBorders>
          </w:tcPr>
          <w:p w14:paraId="6ED79D94" w14:textId="77777777" w:rsidR="009A2C25" w:rsidRDefault="009A2C25" w:rsidP="009A2C25">
            <w:pPr>
              <w:jc w:val="both"/>
              <w:rPr>
                <w:rFonts w:eastAsia="Calibri"/>
                <w:sz w:val="22"/>
                <w:szCs w:val="22"/>
              </w:rPr>
            </w:pPr>
            <w:r>
              <w:rPr>
                <w:rFonts w:eastAsia="Calibri"/>
                <w:sz w:val="22"/>
                <w:szCs w:val="22"/>
              </w:rPr>
              <w:t>I</w:t>
            </w:r>
          </w:p>
        </w:tc>
        <w:tc>
          <w:tcPr>
            <w:tcW w:w="1138" w:type="dxa"/>
            <w:vMerge w:val="restart"/>
            <w:tcBorders>
              <w:top w:val="single" w:sz="4" w:space="0" w:color="auto"/>
              <w:left w:val="single" w:sz="4" w:space="0" w:color="auto"/>
              <w:right w:val="single" w:sz="4" w:space="0" w:color="auto"/>
            </w:tcBorders>
          </w:tcPr>
          <w:p w14:paraId="60C52582" w14:textId="77777777" w:rsidR="009A2C25" w:rsidRDefault="009A2C25" w:rsidP="009A2C25">
            <w:pPr>
              <w:jc w:val="both"/>
              <w:rPr>
                <w:sz w:val="20"/>
              </w:rPr>
            </w:pPr>
            <w:r>
              <w:rPr>
                <w:sz w:val="20"/>
              </w:rPr>
              <w:t>Visuomenės sveikatos biurai, įgalioti teikti visuomenės sveikatos priežiūrą savivaldybėje</w:t>
            </w:r>
            <w:r>
              <w:rPr>
                <w:rFonts w:eastAsia="Calibri"/>
                <w:sz w:val="20"/>
              </w:rPr>
              <w:t xml:space="preserve"> </w:t>
            </w:r>
          </w:p>
        </w:tc>
        <w:tc>
          <w:tcPr>
            <w:tcW w:w="1130" w:type="dxa"/>
            <w:vMerge w:val="restart"/>
            <w:tcBorders>
              <w:top w:val="single" w:sz="4" w:space="0" w:color="auto"/>
              <w:left w:val="single" w:sz="4" w:space="0" w:color="auto"/>
              <w:right w:val="single" w:sz="4" w:space="0" w:color="auto"/>
            </w:tcBorders>
          </w:tcPr>
          <w:p w14:paraId="063CD80D" w14:textId="77777777" w:rsidR="009A2C25" w:rsidRDefault="009A2C25" w:rsidP="009A2C25">
            <w:pPr>
              <w:jc w:val="both"/>
              <w:rPr>
                <w:rFonts w:eastAsia="Calibri"/>
                <w:sz w:val="20"/>
              </w:rPr>
            </w:pPr>
            <w:r>
              <w:rPr>
                <w:rFonts w:eastAsia="Calibri"/>
                <w:sz w:val="20"/>
              </w:rPr>
              <w:t xml:space="preserve">Savivaldybių administracijos, nevyriausybinės organizacijos  </w:t>
            </w:r>
          </w:p>
        </w:tc>
        <w:tc>
          <w:tcPr>
            <w:tcW w:w="709" w:type="dxa"/>
            <w:vMerge w:val="restart"/>
            <w:tcBorders>
              <w:top w:val="single" w:sz="4" w:space="0" w:color="auto"/>
              <w:left w:val="single" w:sz="4" w:space="0" w:color="auto"/>
              <w:right w:val="single" w:sz="4" w:space="0" w:color="auto"/>
            </w:tcBorders>
          </w:tcPr>
          <w:p w14:paraId="67392CCF" w14:textId="77777777" w:rsidR="009A2C25" w:rsidRDefault="009A2C25" w:rsidP="009A2C25">
            <w:pPr>
              <w:jc w:val="both"/>
              <w:rPr>
                <w:rFonts w:eastAsia="Calibri"/>
                <w:sz w:val="20"/>
              </w:rPr>
            </w:pPr>
            <w:r>
              <w:rPr>
                <w:rFonts w:eastAsia="Calibri"/>
                <w:sz w:val="20"/>
              </w:rPr>
              <w:t xml:space="preserve">Planavimas </w:t>
            </w:r>
          </w:p>
        </w:tc>
        <w:tc>
          <w:tcPr>
            <w:tcW w:w="851" w:type="dxa"/>
            <w:vMerge w:val="restart"/>
            <w:tcBorders>
              <w:top w:val="single" w:sz="4" w:space="0" w:color="auto"/>
              <w:left w:val="single" w:sz="4" w:space="0" w:color="auto"/>
              <w:right w:val="single" w:sz="4" w:space="0" w:color="auto"/>
            </w:tcBorders>
          </w:tcPr>
          <w:p w14:paraId="1778E2FC" w14:textId="77777777" w:rsidR="009A2C25" w:rsidRDefault="009A2C25" w:rsidP="009A2C25">
            <w:pPr>
              <w:jc w:val="both"/>
              <w:rPr>
                <w:rFonts w:eastAsia="Calibri"/>
                <w:sz w:val="20"/>
              </w:rPr>
            </w:pPr>
            <w:r>
              <w:rPr>
                <w:rFonts w:eastAsia="Calibri"/>
                <w:sz w:val="20"/>
              </w:rPr>
              <w:t>Taip, HP Darnus vystymasis</w:t>
            </w:r>
          </w:p>
          <w:p w14:paraId="13A89299" w14:textId="77777777" w:rsidR="009A2C25" w:rsidRDefault="009A2C25" w:rsidP="009A2C25">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450CC223" w14:textId="77777777" w:rsidR="009A2C25" w:rsidRDefault="009A2C25" w:rsidP="009A2C25">
            <w:pPr>
              <w:jc w:val="both"/>
              <w:rPr>
                <w:rFonts w:eastAsia="Calibri"/>
                <w:sz w:val="20"/>
              </w:rPr>
            </w:pPr>
            <w:r>
              <w:rPr>
                <w:rFonts w:eastAsia="Calibri"/>
                <w:sz w:val="20"/>
              </w:rPr>
              <w:t>Dotacija</w:t>
            </w:r>
          </w:p>
        </w:tc>
        <w:tc>
          <w:tcPr>
            <w:tcW w:w="1278" w:type="dxa"/>
            <w:vMerge w:val="restart"/>
          </w:tcPr>
          <w:p w14:paraId="1580884B" w14:textId="77777777" w:rsidR="009A2C25" w:rsidRDefault="009A2C25" w:rsidP="009A2C25">
            <w:pPr>
              <w:rPr>
                <w:rFonts w:eastAsia="Calibri"/>
                <w:b/>
                <w:bCs/>
                <w:sz w:val="20"/>
              </w:rPr>
            </w:pPr>
            <w:r>
              <w:rPr>
                <w:rFonts w:eastAsia="Calibri"/>
                <w:b/>
                <w:bCs/>
                <w:sz w:val="20"/>
              </w:rPr>
              <w:t>1116556</w:t>
            </w:r>
          </w:p>
        </w:tc>
        <w:tc>
          <w:tcPr>
            <w:tcW w:w="425" w:type="dxa"/>
            <w:vMerge w:val="restart"/>
          </w:tcPr>
          <w:p w14:paraId="7EF954F9" w14:textId="77777777" w:rsidR="009A2C25" w:rsidRDefault="009A2C25" w:rsidP="009A2C25">
            <w:pPr>
              <w:rPr>
                <w:rFonts w:eastAsia="Calibri"/>
                <w:b/>
                <w:sz w:val="20"/>
                <w:szCs w:val="22"/>
              </w:rPr>
            </w:pPr>
          </w:p>
        </w:tc>
        <w:tc>
          <w:tcPr>
            <w:tcW w:w="567" w:type="dxa"/>
            <w:vMerge w:val="restart"/>
          </w:tcPr>
          <w:p w14:paraId="3E3DC958" w14:textId="77777777" w:rsidR="009A2C25" w:rsidRDefault="009A2C25" w:rsidP="009A2C25">
            <w:pPr>
              <w:rPr>
                <w:rFonts w:eastAsia="Calibri"/>
                <w:b/>
                <w:sz w:val="20"/>
                <w:szCs w:val="22"/>
              </w:rPr>
            </w:pPr>
          </w:p>
        </w:tc>
        <w:tc>
          <w:tcPr>
            <w:tcW w:w="1276" w:type="dxa"/>
            <w:vMerge w:val="restart"/>
          </w:tcPr>
          <w:p w14:paraId="63621C98" w14:textId="77777777" w:rsidR="009A2C25" w:rsidRDefault="009A2C25" w:rsidP="009A2C25">
            <w:pPr>
              <w:rPr>
                <w:rFonts w:eastAsia="Calibri"/>
                <w:b/>
                <w:bCs/>
                <w:sz w:val="20"/>
              </w:rPr>
            </w:pPr>
            <w:r>
              <w:rPr>
                <w:rFonts w:eastAsia="Calibri"/>
                <w:b/>
                <w:bCs/>
                <w:sz w:val="20"/>
              </w:rPr>
              <w:t>949072</w:t>
            </w:r>
          </w:p>
        </w:tc>
        <w:tc>
          <w:tcPr>
            <w:tcW w:w="1276" w:type="dxa"/>
            <w:vMerge w:val="restart"/>
          </w:tcPr>
          <w:p w14:paraId="45EFD513" w14:textId="77777777" w:rsidR="009A2C25" w:rsidRDefault="009A2C25" w:rsidP="009A2C25">
            <w:pPr>
              <w:rPr>
                <w:rFonts w:eastAsia="Calibri"/>
                <w:b/>
                <w:bCs/>
                <w:sz w:val="20"/>
              </w:rPr>
            </w:pPr>
            <w:r>
              <w:rPr>
                <w:rFonts w:eastAsia="Calibri"/>
                <w:b/>
                <w:bCs/>
                <w:sz w:val="20"/>
              </w:rPr>
              <w:t>167484</w:t>
            </w:r>
          </w:p>
        </w:tc>
        <w:tc>
          <w:tcPr>
            <w:tcW w:w="2126" w:type="dxa"/>
          </w:tcPr>
          <w:p w14:paraId="1CCE1C49" w14:textId="2F1FF8EC" w:rsidR="009A2C25" w:rsidRPr="00722322" w:rsidRDefault="009A2C25" w:rsidP="009A2C25">
            <w:pPr>
              <w:rPr>
                <w:strike/>
                <w:sz w:val="20"/>
                <w:lang w:eastAsia="lt-LT"/>
              </w:rPr>
            </w:pPr>
            <w:r w:rsidRPr="00722322">
              <w:rPr>
                <w:sz w:val="20"/>
              </w:rPr>
              <w:t xml:space="preserve">R.S.2.3523 </w:t>
            </w:r>
            <w:r w:rsidRPr="00722322">
              <w:rPr>
                <w:bCs/>
                <w:sz w:val="20"/>
              </w:rPr>
              <w:t xml:space="preserve">Asmenų, kurie po dalyvavimo veiklose pagerino sveikatos raštingumo kompetenciją, dalis </w:t>
            </w:r>
            <w:r w:rsidRPr="00722322">
              <w:rPr>
                <w:sz w:val="18"/>
                <w:szCs w:val="18"/>
                <w:lang w:eastAsia="lt-LT"/>
              </w:rPr>
              <w:t xml:space="preserve">| </w:t>
            </w:r>
            <w:r w:rsidRPr="00722322">
              <w:rPr>
                <w:bCs/>
                <w:sz w:val="20"/>
              </w:rPr>
              <w:t>procentai</w:t>
            </w:r>
          </w:p>
        </w:tc>
        <w:tc>
          <w:tcPr>
            <w:tcW w:w="709" w:type="dxa"/>
            <w:tcBorders>
              <w:top w:val="single" w:sz="4" w:space="0" w:color="auto"/>
              <w:left w:val="single" w:sz="4" w:space="0" w:color="auto"/>
              <w:right w:val="single" w:sz="4" w:space="0" w:color="auto"/>
            </w:tcBorders>
          </w:tcPr>
          <w:p w14:paraId="2A1FE2F4" w14:textId="77777777" w:rsidR="009A2C25" w:rsidRPr="00757BE5" w:rsidRDefault="009A2C25" w:rsidP="009A2C25">
            <w:pPr>
              <w:jc w:val="center"/>
              <w:rPr>
                <w:rFonts w:eastAsia="Calibri"/>
                <w:sz w:val="22"/>
                <w:szCs w:val="22"/>
              </w:rPr>
            </w:pPr>
            <w:r w:rsidRPr="00757BE5">
              <w:rPr>
                <w:rFonts w:eastAsia="Calibri"/>
                <w:sz w:val="22"/>
                <w:szCs w:val="22"/>
              </w:rPr>
              <w:t>80</w:t>
            </w:r>
          </w:p>
          <w:p w14:paraId="24527A97" w14:textId="77777777" w:rsidR="009A2C25" w:rsidRPr="00757BE5" w:rsidRDefault="009A2C25" w:rsidP="009A2C25">
            <w:pPr>
              <w:jc w:val="center"/>
              <w:rPr>
                <w:rFonts w:eastAsia="Calibri"/>
                <w:sz w:val="18"/>
                <w:szCs w:val="18"/>
              </w:rPr>
            </w:pPr>
            <w:r w:rsidRPr="00757BE5">
              <w:rPr>
                <w:rFonts w:eastAsia="Calibri"/>
                <w:sz w:val="18"/>
                <w:szCs w:val="18"/>
              </w:rPr>
              <w:t>(2029)</w:t>
            </w:r>
          </w:p>
        </w:tc>
        <w:tc>
          <w:tcPr>
            <w:tcW w:w="709" w:type="dxa"/>
            <w:vMerge w:val="restart"/>
            <w:tcBorders>
              <w:top w:val="single" w:sz="4" w:space="0" w:color="auto"/>
              <w:left w:val="single" w:sz="4" w:space="0" w:color="auto"/>
              <w:right w:val="single" w:sz="4" w:space="0" w:color="auto"/>
            </w:tcBorders>
          </w:tcPr>
          <w:p w14:paraId="0B35C56E" w14:textId="65C86E9B" w:rsidR="009A2C25" w:rsidRPr="00757BE5" w:rsidRDefault="009A2C25" w:rsidP="009A2C25">
            <w:pPr>
              <w:rPr>
                <w:rFonts w:eastAsia="Calibri"/>
                <w:sz w:val="20"/>
              </w:rPr>
            </w:pPr>
            <w:r w:rsidRPr="00757BE5">
              <w:rPr>
                <w:rFonts w:eastAsia="Calibri"/>
                <w:sz w:val="20"/>
              </w:rPr>
              <w:t xml:space="preserve">2025, I </w:t>
            </w:r>
            <w:proofErr w:type="spellStart"/>
            <w:r w:rsidRPr="00757BE5">
              <w:rPr>
                <w:rFonts w:eastAsia="Calibri"/>
                <w:sz w:val="20"/>
              </w:rPr>
              <w:t>ketv</w:t>
            </w:r>
            <w:proofErr w:type="spellEnd"/>
            <w:r w:rsidRPr="00757BE5">
              <w:rPr>
                <w:rFonts w:eastAsia="Calibri"/>
                <w:sz w:val="20"/>
              </w:rPr>
              <w:t>.</w:t>
            </w:r>
          </w:p>
        </w:tc>
        <w:tc>
          <w:tcPr>
            <w:tcW w:w="708" w:type="dxa"/>
            <w:vMerge w:val="restart"/>
            <w:tcBorders>
              <w:top w:val="single" w:sz="4" w:space="0" w:color="auto"/>
              <w:left w:val="single" w:sz="4" w:space="0" w:color="auto"/>
              <w:right w:val="single" w:sz="4" w:space="0" w:color="auto"/>
            </w:tcBorders>
          </w:tcPr>
          <w:p w14:paraId="28E3C6E2" w14:textId="77777777" w:rsidR="009A2C25" w:rsidRDefault="009A2C25" w:rsidP="009A2C25">
            <w:pPr>
              <w:jc w:val="both"/>
              <w:rPr>
                <w:rFonts w:eastAsia="Calibri"/>
                <w:sz w:val="20"/>
              </w:rPr>
            </w:pPr>
            <w:r>
              <w:rPr>
                <w:rFonts w:eastAsia="Calibri"/>
                <w:sz w:val="20"/>
              </w:rPr>
              <w:t xml:space="preserve">2029, II </w:t>
            </w:r>
            <w:proofErr w:type="spellStart"/>
            <w:r>
              <w:rPr>
                <w:rFonts w:eastAsia="Calibri"/>
                <w:sz w:val="20"/>
              </w:rPr>
              <w:t>ketv</w:t>
            </w:r>
            <w:proofErr w:type="spellEnd"/>
            <w:r>
              <w:rPr>
                <w:rFonts w:eastAsia="Calibri"/>
                <w:sz w:val="20"/>
              </w:rPr>
              <w:t>.</w:t>
            </w:r>
          </w:p>
        </w:tc>
      </w:tr>
      <w:tr w:rsidR="00071D1D" w14:paraId="5F6219A7" w14:textId="77777777">
        <w:tc>
          <w:tcPr>
            <w:tcW w:w="1557" w:type="dxa"/>
            <w:vMerge/>
            <w:tcBorders>
              <w:left w:val="single" w:sz="4" w:space="0" w:color="auto"/>
              <w:right w:val="single" w:sz="4" w:space="0" w:color="auto"/>
            </w:tcBorders>
          </w:tcPr>
          <w:p w14:paraId="64F0E768" w14:textId="77777777" w:rsidR="00071D1D" w:rsidRDefault="00071D1D">
            <w:pPr>
              <w:jc w:val="both"/>
              <w:rPr>
                <w:sz w:val="22"/>
                <w:szCs w:val="22"/>
              </w:rPr>
            </w:pPr>
          </w:p>
        </w:tc>
        <w:tc>
          <w:tcPr>
            <w:tcW w:w="566" w:type="dxa"/>
            <w:vMerge/>
            <w:tcBorders>
              <w:left w:val="single" w:sz="4" w:space="0" w:color="auto"/>
              <w:right w:val="single" w:sz="4" w:space="0" w:color="auto"/>
            </w:tcBorders>
          </w:tcPr>
          <w:p w14:paraId="08EA6F3B" w14:textId="77777777" w:rsidR="00071D1D" w:rsidRDefault="00071D1D">
            <w:pPr>
              <w:jc w:val="both"/>
              <w:rPr>
                <w:rFonts w:eastAsia="Calibri"/>
                <w:b/>
                <w:color w:val="808080"/>
                <w:sz w:val="16"/>
                <w:szCs w:val="16"/>
              </w:rPr>
            </w:pPr>
          </w:p>
        </w:tc>
        <w:tc>
          <w:tcPr>
            <w:tcW w:w="1138" w:type="dxa"/>
            <w:vMerge/>
            <w:tcBorders>
              <w:left w:val="single" w:sz="4" w:space="0" w:color="auto"/>
              <w:right w:val="single" w:sz="4" w:space="0" w:color="auto"/>
            </w:tcBorders>
          </w:tcPr>
          <w:p w14:paraId="24B9D3DF" w14:textId="77777777" w:rsidR="00071D1D" w:rsidRDefault="00071D1D">
            <w:pPr>
              <w:jc w:val="both"/>
              <w:rPr>
                <w:rFonts w:eastAsia="Calibri"/>
                <w:b/>
                <w:color w:val="808080"/>
                <w:sz w:val="16"/>
                <w:szCs w:val="16"/>
              </w:rPr>
            </w:pPr>
          </w:p>
        </w:tc>
        <w:tc>
          <w:tcPr>
            <w:tcW w:w="1130" w:type="dxa"/>
            <w:vMerge/>
            <w:tcBorders>
              <w:left w:val="single" w:sz="4" w:space="0" w:color="auto"/>
              <w:right w:val="single" w:sz="4" w:space="0" w:color="auto"/>
            </w:tcBorders>
          </w:tcPr>
          <w:p w14:paraId="0801D6A6" w14:textId="77777777" w:rsidR="00071D1D" w:rsidRDefault="00071D1D">
            <w:pPr>
              <w:jc w:val="both"/>
              <w:rPr>
                <w:rFonts w:eastAsia="Calibri"/>
                <w:b/>
                <w:color w:val="808080"/>
                <w:sz w:val="16"/>
                <w:szCs w:val="16"/>
              </w:rPr>
            </w:pPr>
          </w:p>
        </w:tc>
        <w:tc>
          <w:tcPr>
            <w:tcW w:w="709" w:type="dxa"/>
            <w:vMerge/>
            <w:tcBorders>
              <w:left w:val="single" w:sz="4" w:space="0" w:color="auto"/>
              <w:right w:val="single" w:sz="4" w:space="0" w:color="auto"/>
            </w:tcBorders>
          </w:tcPr>
          <w:p w14:paraId="49946077" w14:textId="77777777" w:rsidR="00071D1D" w:rsidRDefault="00071D1D">
            <w:pPr>
              <w:jc w:val="both"/>
              <w:rPr>
                <w:rFonts w:eastAsia="Calibri"/>
                <w:b/>
                <w:color w:val="808080"/>
                <w:sz w:val="16"/>
                <w:szCs w:val="16"/>
              </w:rPr>
            </w:pPr>
          </w:p>
        </w:tc>
        <w:tc>
          <w:tcPr>
            <w:tcW w:w="851" w:type="dxa"/>
            <w:vMerge/>
            <w:tcBorders>
              <w:left w:val="single" w:sz="4" w:space="0" w:color="auto"/>
              <w:right w:val="single" w:sz="4" w:space="0" w:color="auto"/>
            </w:tcBorders>
          </w:tcPr>
          <w:p w14:paraId="5C459DFB" w14:textId="77777777" w:rsidR="00071D1D" w:rsidRDefault="00071D1D">
            <w:pPr>
              <w:jc w:val="both"/>
              <w:rPr>
                <w:rFonts w:eastAsia="Calibri"/>
                <w:b/>
                <w:color w:val="808080"/>
                <w:sz w:val="16"/>
                <w:szCs w:val="16"/>
              </w:rPr>
            </w:pPr>
          </w:p>
        </w:tc>
        <w:tc>
          <w:tcPr>
            <w:tcW w:w="710" w:type="dxa"/>
            <w:vMerge/>
            <w:tcBorders>
              <w:left w:val="single" w:sz="4" w:space="0" w:color="auto"/>
            </w:tcBorders>
          </w:tcPr>
          <w:p w14:paraId="75CA7D79" w14:textId="77777777" w:rsidR="00071D1D" w:rsidRDefault="00071D1D">
            <w:pPr>
              <w:jc w:val="both"/>
              <w:rPr>
                <w:rFonts w:eastAsia="Calibri"/>
                <w:b/>
                <w:color w:val="808080"/>
                <w:sz w:val="16"/>
                <w:szCs w:val="16"/>
              </w:rPr>
            </w:pPr>
          </w:p>
        </w:tc>
        <w:tc>
          <w:tcPr>
            <w:tcW w:w="1278" w:type="dxa"/>
            <w:vMerge/>
          </w:tcPr>
          <w:p w14:paraId="743C7C3F" w14:textId="77777777" w:rsidR="00071D1D" w:rsidRDefault="00071D1D">
            <w:pPr>
              <w:jc w:val="both"/>
              <w:rPr>
                <w:rFonts w:eastAsia="Calibri"/>
                <w:b/>
                <w:color w:val="808080"/>
                <w:sz w:val="16"/>
                <w:szCs w:val="16"/>
              </w:rPr>
            </w:pPr>
          </w:p>
        </w:tc>
        <w:tc>
          <w:tcPr>
            <w:tcW w:w="425" w:type="dxa"/>
            <w:vMerge/>
          </w:tcPr>
          <w:p w14:paraId="4F776F4D" w14:textId="77777777" w:rsidR="00071D1D" w:rsidRDefault="00071D1D">
            <w:pPr>
              <w:jc w:val="both"/>
              <w:rPr>
                <w:rFonts w:eastAsia="Calibri"/>
                <w:b/>
                <w:color w:val="808080"/>
                <w:sz w:val="16"/>
                <w:szCs w:val="16"/>
              </w:rPr>
            </w:pPr>
          </w:p>
        </w:tc>
        <w:tc>
          <w:tcPr>
            <w:tcW w:w="567" w:type="dxa"/>
            <w:vMerge/>
          </w:tcPr>
          <w:p w14:paraId="33F5C4E6" w14:textId="77777777" w:rsidR="00071D1D" w:rsidRDefault="00071D1D">
            <w:pPr>
              <w:jc w:val="both"/>
              <w:rPr>
                <w:rFonts w:eastAsia="Calibri"/>
                <w:b/>
                <w:i/>
                <w:color w:val="808080"/>
                <w:sz w:val="16"/>
                <w:szCs w:val="16"/>
              </w:rPr>
            </w:pPr>
          </w:p>
        </w:tc>
        <w:tc>
          <w:tcPr>
            <w:tcW w:w="1276" w:type="dxa"/>
            <w:vMerge/>
          </w:tcPr>
          <w:p w14:paraId="768F82EB" w14:textId="77777777" w:rsidR="00071D1D" w:rsidRDefault="00071D1D">
            <w:pPr>
              <w:jc w:val="both"/>
              <w:rPr>
                <w:rFonts w:eastAsia="Calibri"/>
                <w:b/>
                <w:i/>
                <w:color w:val="808080"/>
                <w:sz w:val="16"/>
                <w:szCs w:val="16"/>
              </w:rPr>
            </w:pPr>
          </w:p>
        </w:tc>
        <w:tc>
          <w:tcPr>
            <w:tcW w:w="1276" w:type="dxa"/>
            <w:vMerge/>
          </w:tcPr>
          <w:p w14:paraId="7A9E69A1" w14:textId="77777777" w:rsidR="00071D1D" w:rsidRDefault="00071D1D">
            <w:pPr>
              <w:jc w:val="both"/>
              <w:rPr>
                <w:rFonts w:eastAsia="Calibri"/>
                <w:b/>
                <w:color w:val="808080"/>
                <w:sz w:val="16"/>
                <w:szCs w:val="16"/>
              </w:rPr>
            </w:pPr>
          </w:p>
        </w:tc>
        <w:tc>
          <w:tcPr>
            <w:tcW w:w="2126" w:type="dxa"/>
          </w:tcPr>
          <w:p w14:paraId="2A4733DC" w14:textId="3EE7A41A" w:rsidR="00071D1D" w:rsidRDefault="002223C2">
            <w:pPr>
              <w:jc w:val="both"/>
              <w:rPr>
                <w:sz w:val="20"/>
              </w:rPr>
            </w:pPr>
            <w:r>
              <w:rPr>
                <w:sz w:val="20"/>
              </w:rPr>
              <w:t>P.S.2.</w:t>
            </w:r>
            <w:r w:rsidRPr="002E07A9">
              <w:rPr>
                <w:sz w:val="20"/>
              </w:rPr>
              <w:t>1</w:t>
            </w:r>
            <w:r>
              <w:rPr>
                <w:sz w:val="20"/>
              </w:rPr>
              <w:t xml:space="preserve">519 </w:t>
            </w:r>
            <w:r>
              <w:rPr>
                <w:bCs/>
                <w:sz w:val="20"/>
              </w:rPr>
              <w:t>Asmenys, dalyvavę sveikatos raštingumo didinimo veiklose</w:t>
            </w:r>
            <w:r w:rsidR="000F4BA4">
              <w:rPr>
                <w:bCs/>
                <w:sz w:val="20"/>
              </w:rPr>
              <w:t xml:space="preserve"> </w:t>
            </w:r>
            <w:r w:rsidR="000F4BA4">
              <w:rPr>
                <w:sz w:val="18"/>
                <w:szCs w:val="18"/>
                <w:lang w:eastAsia="lt-LT"/>
              </w:rPr>
              <w:t xml:space="preserve">| </w:t>
            </w:r>
            <w:r>
              <w:rPr>
                <w:bCs/>
                <w:sz w:val="20"/>
              </w:rPr>
              <w:t>asmenys</w:t>
            </w:r>
          </w:p>
        </w:tc>
        <w:tc>
          <w:tcPr>
            <w:tcW w:w="709" w:type="dxa"/>
            <w:tcBorders>
              <w:top w:val="single" w:sz="4" w:space="0" w:color="auto"/>
              <w:left w:val="single" w:sz="4" w:space="0" w:color="auto"/>
              <w:bottom w:val="single" w:sz="4" w:space="0" w:color="auto"/>
              <w:right w:val="single" w:sz="4" w:space="0" w:color="auto"/>
            </w:tcBorders>
          </w:tcPr>
          <w:p w14:paraId="47BC2899" w14:textId="5180CD30" w:rsidR="001D687E" w:rsidRPr="004E647A" w:rsidRDefault="001D687E">
            <w:pPr>
              <w:jc w:val="center"/>
              <w:rPr>
                <w:rFonts w:eastAsia="Calibri"/>
                <w:sz w:val="22"/>
                <w:szCs w:val="22"/>
              </w:rPr>
            </w:pPr>
            <w:r w:rsidRPr="004E647A">
              <w:rPr>
                <w:rFonts w:eastAsia="Calibri"/>
                <w:sz w:val="22"/>
                <w:szCs w:val="22"/>
              </w:rPr>
              <w:t>2909</w:t>
            </w:r>
          </w:p>
          <w:p w14:paraId="14D95FBE" w14:textId="77777777" w:rsidR="00071D1D" w:rsidRPr="00757BE5" w:rsidRDefault="002223C2">
            <w:pPr>
              <w:jc w:val="center"/>
              <w:rPr>
                <w:rFonts w:eastAsia="Calibri"/>
                <w:sz w:val="22"/>
                <w:szCs w:val="22"/>
              </w:rPr>
            </w:pPr>
            <w:r w:rsidRPr="00757BE5">
              <w:rPr>
                <w:rFonts w:eastAsia="Calibri"/>
                <w:sz w:val="18"/>
                <w:szCs w:val="18"/>
              </w:rPr>
              <w:t>(2029)</w:t>
            </w:r>
          </w:p>
        </w:tc>
        <w:tc>
          <w:tcPr>
            <w:tcW w:w="709" w:type="dxa"/>
            <w:vMerge/>
            <w:tcBorders>
              <w:left w:val="single" w:sz="4" w:space="0" w:color="auto"/>
              <w:right w:val="single" w:sz="4" w:space="0" w:color="auto"/>
            </w:tcBorders>
          </w:tcPr>
          <w:p w14:paraId="723AB9B0" w14:textId="77777777" w:rsidR="00071D1D" w:rsidRPr="00757BE5" w:rsidRDefault="00071D1D">
            <w:pPr>
              <w:jc w:val="both"/>
              <w:rPr>
                <w:sz w:val="20"/>
              </w:rPr>
            </w:pPr>
          </w:p>
        </w:tc>
        <w:tc>
          <w:tcPr>
            <w:tcW w:w="708" w:type="dxa"/>
            <w:vMerge/>
            <w:tcBorders>
              <w:left w:val="single" w:sz="4" w:space="0" w:color="auto"/>
              <w:right w:val="single" w:sz="4" w:space="0" w:color="auto"/>
            </w:tcBorders>
          </w:tcPr>
          <w:p w14:paraId="51F28195" w14:textId="77777777" w:rsidR="00071D1D" w:rsidRDefault="00071D1D">
            <w:pPr>
              <w:jc w:val="both"/>
              <w:rPr>
                <w:sz w:val="20"/>
              </w:rPr>
            </w:pPr>
          </w:p>
        </w:tc>
      </w:tr>
      <w:tr w:rsidR="00071D1D" w14:paraId="7835278B" w14:textId="77777777">
        <w:tc>
          <w:tcPr>
            <w:tcW w:w="1557" w:type="dxa"/>
            <w:vMerge/>
            <w:tcBorders>
              <w:left w:val="single" w:sz="4" w:space="0" w:color="auto"/>
              <w:right w:val="single" w:sz="4" w:space="0" w:color="auto"/>
            </w:tcBorders>
          </w:tcPr>
          <w:p w14:paraId="517F046B" w14:textId="77777777" w:rsidR="00071D1D" w:rsidRDefault="00071D1D">
            <w:pPr>
              <w:jc w:val="both"/>
              <w:rPr>
                <w:sz w:val="22"/>
                <w:szCs w:val="22"/>
              </w:rPr>
            </w:pPr>
          </w:p>
        </w:tc>
        <w:tc>
          <w:tcPr>
            <w:tcW w:w="566" w:type="dxa"/>
            <w:vMerge/>
            <w:tcBorders>
              <w:left w:val="single" w:sz="4" w:space="0" w:color="auto"/>
              <w:right w:val="single" w:sz="4" w:space="0" w:color="auto"/>
            </w:tcBorders>
          </w:tcPr>
          <w:p w14:paraId="10D9542A" w14:textId="77777777" w:rsidR="00071D1D" w:rsidRDefault="00071D1D">
            <w:pPr>
              <w:jc w:val="both"/>
              <w:rPr>
                <w:rFonts w:eastAsia="Calibri"/>
                <w:b/>
                <w:color w:val="808080"/>
                <w:sz w:val="16"/>
                <w:szCs w:val="16"/>
              </w:rPr>
            </w:pPr>
          </w:p>
        </w:tc>
        <w:tc>
          <w:tcPr>
            <w:tcW w:w="1138" w:type="dxa"/>
            <w:vMerge/>
            <w:tcBorders>
              <w:left w:val="single" w:sz="4" w:space="0" w:color="auto"/>
              <w:right w:val="single" w:sz="4" w:space="0" w:color="auto"/>
            </w:tcBorders>
          </w:tcPr>
          <w:p w14:paraId="7C7E9A2F" w14:textId="77777777" w:rsidR="00071D1D" w:rsidRDefault="00071D1D">
            <w:pPr>
              <w:jc w:val="both"/>
              <w:rPr>
                <w:rFonts w:eastAsia="Calibri"/>
                <w:b/>
                <w:color w:val="808080"/>
                <w:sz w:val="16"/>
                <w:szCs w:val="16"/>
              </w:rPr>
            </w:pPr>
          </w:p>
        </w:tc>
        <w:tc>
          <w:tcPr>
            <w:tcW w:w="1130" w:type="dxa"/>
            <w:vMerge/>
            <w:tcBorders>
              <w:left w:val="single" w:sz="4" w:space="0" w:color="auto"/>
              <w:right w:val="single" w:sz="4" w:space="0" w:color="auto"/>
            </w:tcBorders>
          </w:tcPr>
          <w:p w14:paraId="1FEDEF7E" w14:textId="77777777" w:rsidR="00071D1D" w:rsidRDefault="00071D1D">
            <w:pPr>
              <w:jc w:val="both"/>
              <w:rPr>
                <w:rFonts w:eastAsia="Calibri"/>
                <w:b/>
                <w:color w:val="808080"/>
                <w:sz w:val="16"/>
                <w:szCs w:val="16"/>
              </w:rPr>
            </w:pPr>
          </w:p>
        </w:tc>
        <w:tc>
          <w:tcPr>
            <w:tcW w:w="709" w:type="dxa"/>
            <w:vMerge/>
            <w:tcBorders>
              <w:left w:val="single" w:sz="4" w:space="0" w:color="auto"/>
              <w:right w:val="single" w:sz="4" w:space="0" w:color="auto"/>
            </w:tcBorders>
          </w:tcPr>
          <w:p w14:paraId="06097657" w14:textId="77777777" w:rsidR="00071D1D" w:rsidRDefault="00071D1D">
            <w:pPr>
              <w:jc w:val="both"/>
              <w:rPr>
                <w:rFonts w:eastAsia="Calibri"/>
                <w:b/>
                <w:color w:val="808080"/>
                <w:sz w:val="16"/>
                <w:szCs w:val="16"/>
              </w:rPr>
            </w:pPr>
          </w:p>
        </w:tc>
        <w:tc>
          <w:tcPr>
            <w:tcW w:w="851" w:type="dxa"/>
            <w:vMerge/>
            <w:tcBorders>
              <w:left w:val="single" w:sz="4" w:space="0" w:color="auto"/>
              <w:right w:val="single" w:sz="4" w:space="0" w:color="auto"/>
            </w:tcBorders>
          </w:tcPr>
          <w:p w14:paraId="340D989C" w14:textId="77777777" w:rsidR="00071D1D" w:rsidRDefault="00071D1D">
            <w:pPr>
              <w:jc w:val="both"/>
              <w:rPr>
                <w:rFonts w:eastAsia="Calibri"/>
                <w:b/>
                <w:color w:val="808080"/>
                <w:sz w:val="16"/>
                <w:szCs w:val="16"/>
              </w:rPr>
            </w:pPr>
          </w:p>
        </w:tc>
        <w:tc>
          <w:tcPr>
            <w:tcW w:w="710" w:type="dxa"/>
            <w:vMerge/>
            <w:tcBorders>
              <w:left w:val="single" w:sz="4" w:space="0" w:color="auto"/>
            </w:tcBorders>
          </w:tcPr>
          <w:p w14:paraId="08A46A92" w14:textId="77777777" w:rsidR="00071D1D" w:rsidRDefault="00071D1D">
            <w:pPr>
              <w:jc w:val="both"/>
              <w:rPr>
                <w:rFonts w:eastAsia="Calibri"/>
                <w:b/>
                <w:color w:val="808080"/>
                <w:sz w:val="16"/>
                <w:szCs w:val="16"/>
              </w:rPr>
            </w:pPr>
          </w:p>
        </w:tc>
        <w:tc>
          <w:tcPr>
            <w:tcW w:w="1278" w:type="dxa"/>
            <w:vMerge/>
          </w:tcPr>
          <w:p w14:paraId="26992AF9" w14:textId="77777777" w:rsidR="00071D1D" w:rsidRDefault="00071D1D">
            <w:pPr>
              <w:jc w:val="both"/>
              <w:rPr>
                <w:rFonts w:eastAsia="Calibri"/>
                <w:b/>
                <w:color w:val="808080"/>
                <w:sz w:val="16"/>
                <w:szCs w:val="16"/>
              </w:rPr>
            </w:pPr>
          </w:p>
        </w:tc>
        <w:tc>
          <w:tcPr>
            <w:tcW w:w="425" w:type="dxa"/>
            <w:vMerge/>
          </w:tcPr>
          <w:p w14:paraId="5D125451" w14:textId="77777777" w:rsidR="00071D1D" w:rsidRDefault="00071D1D">
            <w:pPr>
              <w:jc w:val="both"/>
              <w:rPr>
                <w:rFonts w:eastAsia="Calibri"/>
                <w:b/>
                <w:color w:val="808080"/>
                <w:sz w:val="16"/>
                <w:szCs w:val="16"/>
              </w:rPr>
            </w:pPr>
          </w:p>
        </w:tc>
        <w:tc>
          <w:tcPr>
            <w:tcW w:w="567" w:type="dxa"/>
            <w:vMerge/>
          </w:tcPr>
          <w:p w14:paraId="23399AAB" w14:textId="77777777" w:rsidR="00071D1D" w:rsidRDefault="00071D1D">
            <w:pPr>
              <w:jc w:val="both"/>
              <w:rPr>
                <w:rFonts w:eastAsia="Calibri"/>
                <w:b/>
                <w:i/>
                <w:color w:val="808080"/>
                <w:sz w:val="16"/>
                <w:szCs w:val="16"/>
              </w:rPr>
            </w:pPr>
          </w:p>
        </w:tc>
        <w:tc>
          <w:tcPr>
            <w:tcW w:w="1276" w:type="dxa"/>
            <w:vMerge/>
          </w:tcPr>
          <w:p w14:paraId="73EF5388" w14:textId="77777777" w:rsidR="00071D1D" w:rsidRDefault="00071D1D">
            <w:pPr>
              <w:jc w:val="both"/>
              <w:rPr>
                <w:rFonts w:eastAsia="Calibri"/>
                <w:b/>
                <w:i/>
                <w:color w:val="808080"/>
                <w:sz w:val="16"/>
                <w:szCs w:val="16"/>
              </w:rPr>
            </w:pPr>
          </w:p>
        </w:tc>
        <w:tc>
          <w:tcPr>
            <w:tcW w:w="1276" w:type="dxa"/>
            <w:vMerge/>
          </w:tcPr>
          <w:p w14:paraId="3F647833" w14:textId="77777777" w:rsidR="00071D1D" w:rsidRDefault="00071D1D">
            <w:pPr>
              <w:jc w:val="both"/>
              <w:rPr>
                <w:rFonts w:eastAsia="Calibri"/>
                <w:b/>
                <w:color w:val="808080"/>
                <w:sz w:val="16"/>
                <w:szCs w:val="16"/>
              </w:rPr>
            </w:pPr>
          </w:p>
        </w:tc>
        <w:tc>
          <w:tcPr>
            <w:tcW w:w="2126" w:type="dxa"/>
          </w:tcPr>
          <w:p w14:paraId="0C6416AB" w14:textId="21FB2433" w:rsidR="00071D1D" w:rsidRDefault="002223C2">
            <w:pPr>
              <w:jc w:val="both"/>
              <w:rPr>
                <w:sz w:val="20"/>
              </w:rPr>
            </w:pPr>
            <w:r>
              <w:rPr>
                <w:sz w:val="20"/>
              </w:rPr>
              <w:t xml:space="preserve">R.S.2.3526 </w:t>
            </w:r>
            <w:r>
              <w:rPr>
                <w:bCs/>
                <w:sz w:val="20"/>
              </w:rPr>
              <w:t>Asmenų, palankiai vertinančių visuomenės sveikatos priežiūros paslaugų kokybę, dalis</w:t>
            </w:r>
            <w:r w:rsidR="000F4BA4">
              <w:rPr>
                <w:bCs/>
                <w:sz w:val="20"/>
              </w:rPr>
              <w:t xml:space="preserve"> </w:t>
            </w:r>
            <w:r w:rsidR="000F4BA4">
              <w:rPr>
                <w:sz w:val="18"/>
                <w:szCs w:val="18"/>
                <w:lang w:eastAsia="lt-LT"/>
              </w:rPr>
              <w:t xml:space="preserve">| </w:t>
            </w:r>
            <w:r>
              <w:rPr>
                <w:bCs/>
                <w:sz w:val="20"/>
              </w:rPr>
              <w:t xml:space="preserve"> procentai</w:t>
            </w:r>
          </w:p>
        </w:tc>
        <w:tc>
          <w:tcPr>
            <w:tcW w:w="709" w:type="dxa"/>
            <w:tcBorders>
              <w:top w:val="single" w:sz="4" w:space="0" w:color="auto"/>
              <w:left w:val="single" w:sz="4" w:space="0" w:color="auto"/>
              <w:bottom w:val="single" w:sz="4" w:space="0" w:color="auto"/>
              <w:right w:val="single" w:sz="4" w:space="0" w:color="auto"/>
            </w:tcBorders>
          </w:tcPr>
          <w:p w14:paraId="76C6654D" w14:textId="77777777" w:rsidR="00071D1D" w:rsidRDefault="002223C2">
            <w:pPr>
              <w:jc w:val="center"/>
              <w:rPr>
                <w:rFonts w:eastAsia="Calibri"/>
                <w:sz w:val="22"/>
                <w:szCs w:val="22"/>
              </w:rPr>
            </w:pPr>
            <w:r>
              <w:rPr>
                <w:rFonts w:eastAsia="Calibri"/>
                <w:sz w:val="22"/>
                <w:szCs w:val="22"/>
              </w:rPr>
              <w:t>80</w:t>
            </w:r>
          </w:p>
          <w:p w14:paraId="34292A3E" w14:textId="77777777" w:rsidR="00071D1D" w:rsidRDefault="002223C2">
            <w:pPr>
              <w:jc w:val="center"/>
              <w:rPr>
                <w:rFonts w:eastAsia="Calibri"/>
                <w:sz w:val="22"/>
                <w:szCs w:val="22"/>
              </w:rPr>
            </w:pPr>
            <w:r>
              <w:rPr>
                <w:rFonts w:eastAsia="Calibri"/>
                <w:sz w:val="18"/>
                <w:szCs w:val="18"/>
              </w:rPr>
              <w:t>(2029)</w:t>
            </w:r>
          </w:p>
        </w:tc>
        <w:tc>
          <w:tcPr>
            <w:tcW w:w="709" w:type="dxa"/>
            <w:vMerge/>
            <w:tcBorders>
              <w:left w:val="single" w:sz="4" w:space="0" w:color="auto"/>
              <w:right w:val="single" w:sz="4" w:space="0" w:color="auto"/>
            </w:tcBorders>
          </w:tcPr>
          <w:p w14:paraId="2A465C53" w14:textId="77777777" w:rsidR="00071D1D" w:rsidRDefault="00071D1D">
            <w:pPr>
              <w:jc w:val="both"/>
              <w:rPr>
                <w:sz w:val="20"/>
              </w:rPr>
            </w:pPr>
          </w:p>
        </w:tc>
        <w:tc>
          <w:tcPr>
            <w:tcW w:w="708" w:type="dxa"/>
            <w:vMerge/>
            <w:tcBorders>
              <w:left w:val="single" w:sz="4" w:space="0" w:color="auto"/>
              <w:right w:val="single" w:sz="4" w:space="0" w:color="auto"/>
            </w:tcBorders>
          </w:tcPr>
          <w:p w14:paraId="6850A0C9" w14:textId="77777777" w:rsidR="00071D1D" w:rsidRDefault="00071D1D">
            <w:pPr>
              <w:jc w:val="both"/>
              <w:rPr>
                <w:sz w:val="20"/>
              </w:rPr>
            </w:pPr>
          </w:p>
        </w:tc>
      </w:tr>
      <w:tr w:rsidR="00071D1D" w14:paraId="6DC10980" w14:textId="77777777">
        <w:tc>
          <w:tcPr>
            <w:tcW w:w="1557" w:type="dxa"/>
            <w:vMerge/>
            <w:tcBorders>
              <w:left w:val="single" w:sz="4" w:space="0" w:color="auto"/>
              <w:bottom w:val="single" w:sz="4" w:space="0" w:color="auto"/>
              <w:right w:val="single" w:sz="4" w:space="0" w:color="auto"/>
            </w:tcBorders>
          </w:tcPr>
          <w:p w14:paraId="2A3AE83F" w14:textId="77777777" w:rsidR="00071D1D" w:rsidRDefault="00071D1D">
            <w:pPr>
              <w:jc w:val="both"/>
              <w:rPr>
                <w:sz w:val="22"/>
                <w:szCs w:val="22"/>
              </w:rPr>
            </w:pPr>
          </w:p>
        </w:tc>
        <w:tc>
          <w:tcPr>
            <w:tcW w:w="566" w:type="dxa"/>
            <w:vMerge/>
            <w:tcBorders>
              <w:left w:val="single" w:sz="4" w:space="0" w:color="auto"/>
              <w:bottom w:val="single" w:sz="4" w:space="0" w:color="auto"/>
              <w:right w:val="single" w:sz="4" w:space="0" w:color="auto"/>
            </w:tcBorders>
          </w:tcPr>
          <w:p w14:paraId="30EC9054" w14:textId="77777777" w:rsidR="00071D1D" w:rsidRDefault="00071D1D">
            <w:pPr>
              <w:jc w:val="both"/>
              <w:rPr>
                <w:rFonts w:eastAsia="Calibri"/>
                <w:b/>
                <w:color w:val="808080"/>
                <w:sz w:val="16"/>
                <w:szCs w:val="16"/>
              </w:rPr>
            </w:pPr>
          </w:p>
        </w:tc>
        <w:tc>
          <w:tcPr>
            <w:tcW w:w="1138" w:type="dxa"/>
            <w:vMerge/>
            <w:tcBorders>
              <w:left w:val="single" w:sz="4" w:space="0" w:color="auto"/>
              <w:bottom w:val="single" w:sz="4" w:space="0" w:color="auto"/>
              <w:right w:val="single" w:sz="4" w:space="0" w:color="auto"/>
            </w:tcBorders>
          </w:tcPr>
          <w:p w14:paraId="7E69BF61" w14:textId="77777777" w:rsidR="00071D1D" w:rsidRDefault="00071D1D">
            <w:pPr>
              <w:jc w:val="both"/>
              <w:rPr>
                <w:rFonts w:eastAsia="Calibri"/>
                <w:b/>
                <w:color w:val="808080"/>
                <w:sz w:val="16"/>
                <w:szCs w:val="16"/>
              </w:rPr>
            </w:pPr>
          </w:p>
        </w:tc>
        <w:tc>
          <w:tcPr>
            <w:tcW w:w="1130" w:type="dxa"/>
            <w:vMerge/>
            <w:tcBorders>
              <w:left w:val="single" w:sz="4" w:space="0" w:color="auto"/>
              <w:bottom w:val="single" w:sz="4" w:space="0" w:color="auto"/>
              <w:right w:val="single" w:sz="4" w:space="0" w:color="auto"/>
            </w:tcBorders>
          </w:tcPr>
          <w:p w14:paraId="39DFD66A" w14:textId="77777777" w:rsidR="00071D1D" w:rsidRDefault="00071D1D">
            <w:pPr>
              <w:jc w:val="both"/>
              <w:rPr>
                <w:rFonts w:eastAsia="Calibri"/>
                <w:b/>
                <w:color w:val="808080"/>
                <w:sz w:val="16"/>
                <w:szCs w:val="16"/>
              </w:rPr>
            </w:pPr>
          </w:p>
        </w:tc>
        <w:tc>
          <w:tcPr>
            <w:tcW w:w="709" w:type="dxa"/>
            <w:vMerge/>
            <w:tcBorders>
              <w:left w:val="single" w:sz="4" w:space="0" w:color="auto"/>
              <w:bottom w:val="single" w:sz="4" w:space="0" w:color="auto"/>
              <w:right w:val="single" w:sz="4" w:space="0" w:color="auto"/>
            </w:tcBorders>
          </w:tcPr>
          <w:p w14:paraId="5B3162D1" w14:textId="77777777" w:rsidR="00071D1D" w:rsidRDefault="00071D1D">
            <w:pPr>
              <w:jc w:val="both"/>
              <w:rPr>
                <w:rFonts w:eastAsia="Calibri"/>
                <w:b/>
                <w:color w:val="808080"/>
                <w:sz w:val="16"/>
                <w:szCs w:val="16"/>
              </w:rPr>
            </w:pPr>
          </w:p>
        </w:tc>
        <w:tc>
          <w:tcPr>
            <w:tcW w:w="851" w:type="dxa"/>
            <w:vMerge/>
            <w:tcBorders>
              <w:left w:val="single" w:sz="4" w:space="0" w:color="auto"/>
              <w:bottom w:val="single" w:sz="4" w:space="0" w:color="auto"/>
              <w:right w:val="single" w:sz="4" w:space="0" w:color="auto"/>
            </w:tcBorders>
          </w:tcPr>
          <w:p w14:paraId="10A8E29E" w14:textId="77777777" w:rsidR="00071D1D" w:rsidRDefault="00071D1D">
            <w:pPr>
              <w:jc w:val="both"/>
              <w:rPr>
                <w:rFonts w:eastAsia="Calibri"/>
                <w:b/>
                <w:color w:val="808080"/>
                <w:sz w:val="16"/>
                <w:szCs w:val="16"/>
              </w:rPr>
            </w:pPr>
          </w:p>
        </w:tc>
        <w:tc>
          <w:tcPr>
            <w:tcW w:w="710" w:type="dxa"/>
            <w:vMerge/>
            <w:tcBorders>
              <w:left w:val="single" w:sz="4" w:space="0" w:color="auto"/>
              <w:bottom w:val="single" w:sz="4" w:space="0" w:color="auto"/>
            </w:tcBorders>
          </w:tcPr>
          <w:p w14:paraId="3A0A7016" w14:textId="77777777" w:rsidR="00071D1D" w:rsidRDefault="00071D1D">
            <w:pPr>
              <w:jc w:val="both"/>
              <w:rPr>
                <w:rFonts w:eastAsia="Calibri"/>
                <w:b/>
                <w:color w:val="808080"/>
                <w:sz w:val="16"/>
                <w:szCs w:val="16"/>
              </w:rPr>
            </w:pPr>
          </w:p>
        </w:tc>
        <w:tc>
          <w:tcPr>
            <w:tcW w:w="1278" w:type="dxa"/>
            <w:vMerge/>
            <w:tcBorders>
              <w:bottom w:val="single" w:sz="4" w:space="0" w:color="auto"/>
            </w:tcBorders>
          </w:tcPr>
          <w:p w14:paraId="3D7AC7AC" w14:textId="77777777" w:rsidR="00071D1D" w:rsidRDefault="00071D1D">
            <w:pPr>
              <w:jc w:val="both"/>
              <w:rPr>
                <w:rFonts w:eastAsia="Calibri"/>
                <w:b/>
                <w:color w:val="808080"/>
                <w:sz w:val="16"/>
                <w:szCs w:val="16"/>
              </w:rPr>
            </w:pPr>
          </w:p>
        </w:tc>
        <w:tc>
          <w:tcPr>
            <w:tcW w:w="425" w:type="dxa"/>
            <w:vMerge/>
            <w:tcBorders>
              <w:bottom w:val="single" w:sz="4" w:space="0" w:color="auto"/>
            </w:tcBorders>
          </w:tcPr>
          <w:p w14:paraId="2A4AD67F" w14:textId="77777777" w:rsidR="00071D1D" w:rsidRDefault="00071D1D">
            <w:pPr>
              <w:jc w:val="both"/>
              <w:rPr>
                <w:rFonts w:eastAsia="Calibri"/>
                <w:b/>
                <w:color w:val="808080"/>
                <w:sz w:val="16"/>
                <w:szCs w:val="16"/>
              </w:rPr>
            </w:pPr>
          </w:p>
        </w:tc>
        <w:tc>
          <w:tcPr>
            <w:tcW w:w="567" w:type="dxa"/>
            <w:vMerge/>
            <w:tcBorders>
              <w:bottom w:val="single" w:sz="4" w:space="0" w:color="auto"/>
            </w:tcBorders>
          </w:tcPr>
          <w:p w14:paraId="141384C8" w14:textId="77777777" w:rsidR="00071D1D" w:rsidRDefault="00071D1D">
            <w:pPr>
              <w:jc w:val="both"/>
              <w:rPr>
                <w:rFonts w:eastAsia="Calibri"/>
                <w:b/>
                <w:i/>
                <w:color w:val="808080"/>
                <w:sz w:val="16"/>
                <w:szCs w:val="16"/>
              </w:rPr>
            </w:pPr>
          </w:p>
        </w:tc>
        <w:tc>
          <w:tcPr>
            <w:tcW w:w="1276" w:type="dxa"/>
            <w:vMerge/>
          </w:tcPr>
          <w:p w14:paraId="4BD99A70" w14:textId="77777777" w:rsidR="00071D1D" w:rsidRDefault="00071D1D">
            <w:pPr>
              <w:jc w:val="both"/>
              <w:rPr>
                <w:rFonts w:eastAsia="Calibri"/>
                <w:b/>
                <w:i/>
                <w:color w:val="808080"/>
                <w:sz w:val="16"/>
                <w:szCs w:val="16"/>
              </w:rPr>
            </w:pPr>
          </w:p>
        </w:tc>
        <w:tc>
          <w:tcPr>
            <w:tcW w:w="1276" w:type="dxa"/>
            <w:vMerge/>
          </w:tcPr>
          <w:p w14:paraId="760693D9" w14:textId="77777777" w:rsidR="00071D1D" w:rsidRDefault="00071D1D">
            <w:pPr>
              <w:jc w:val="both"/>
              <w:rPr>
                <w:rFonts w:eastAsia="Calibri"/>
                <w:b/>
                <w:color w:val="808080"/>
                <w:sz w:val="16"/>
                <w:szCs w:val="16"/>
              </w:rPr>
            </w:pPr>
          </w:p>
        </w:tc>
        <w:tc>
          <w:tcPr>
            <w:tcW w:w="2126" w:type="dxa"/>
          </w:tcPr>
          <w:p w14:paraId="7562F1E0" w14:textId="22CCCFE2" w:rsidR="00071D1D" w:rsidRDefault="002223C2">
            <w:pPr>
              <w:jc w:val="both"/>
              <w:rPr>
                <w:sz w:val="20"/>
              </w:rPr>
            </w:pPr>
            <w:r>
              <w:rPr>
                <w:sz w:val="20"/>
              </w:rPr>
              <w:t xml:space="preserve">P.B.2.0518 </w:t>
            </w:r>
            <w:r>
              <w:rPr>
                <w:bCs/>
                <w:sz w:val="20"/>
              </w:rPr>
              <w:t>Paramą gavusių nacionalinio, regionų ar vietos lygmens viešojo administravimo ar viešąsias paslaugas teikiančių įstaigų skaičius</w:t>
            </w:r>
            <w:r w:rsidR="000F4BA4">
              <w:rPr>
                <w:bCs/>
                <w:sz w:val="20"/>
              </w:rPr>
              <w:t xml:space="preserve"> </w:t>
            </w:r>
            <w:r w:rsidR="000F4BA4">
              <w:rPr>
                <w:sz w:val="18"/>
                <w:szCs w:val="18"/>
                <w:lang w:eastAsia="lt-LT"/>
              </w:rPr>
              <w:t xml:space="preserve">| </w:t>
            </w:r>
            <w:r w:rsidR="000F4BA4">
              <w:rPr>
                <w:bCs/>
                <w:sz w:val="22"/>
                <w:szCs w:val="22"/>
              </w:rPr>
              <w:t>subjektų skaičius</w:t>
            </w:r>
          </w:p>
        </w:tc>
        <w:tc>
          <w:tcPr>
            <w:tcW w:w="709" w:type="dxa"/>
            <w:tcBorders>
              <w:top w:val="single" w:sz="4" w:space="0" w:color="auto"/>
              <w:left w:val="single" w:sz="4" w:space="0" w:color="auto"/>
              <w:bottom w:val="single" w:sz="4" w:space="0" w:color="auto"/>
              <w:right w:val="single" w:sz="4" w:space="0" w:color="auto"/>
            </w:tcBorders>
          </w:tcPr>
          <w:p w14:paraId="6FE61CED" w14:textId="77777777" w:rsidR="00071D1D" w:rsidRDefault="002223C2">
            <w:pPr>
              <w:jc w:val="center"/>
              <w:rPr>
                <w:rFonts w:eastAsia="Calibri"/>
                <w:sz w:val="22"/>
                <w:szCs w:val="22"/>
              </w:rPr>
            </w:pPr>
            <w:r>
              <w:rPr>
                <w:rFonts w:eastAsia="Calibri"/>
                <w:sz w:val="22"/>
                <w:szCs w:val="22"/>
              </w:rPr>
              <w:t>8</w:t>
            </w:r>
          </w:p>
          <w:p w14:paraId="69F0A85B" w14:textId="77777777" w:rsidR="00071D1D" w:rsidRDefault="002223C2">
            <w:pPr>
              <w:jc w:val="center"/>
              <w:rPr>
                <w:rFonts w:eastAsia="Calibri"/>
                <w:sz w:val="22"/>
                <w:szCs w:val="22"/>
              </w:rPr>
            </w:pPr>
            <w:r>
              <w:rPr>
                <w:rFonts w:eastAsia="Calibri"/>
                <w:sz w:val="18"/>
                <w:szCs w:val="18"/>
              </w:rPr>
              <w:t>(2029)</w:t>
            </w:r>
          </w:p>
        </w:tc>
        <w:tc>
          <w:tcPr>
            <w:tcW w:w="709" w:type="dxa"/>
            <w:vMerge/>
            <w:tcBorders>
              <w:left w:val="single" w:sz="4" w:space="0" w:color="auto"/>
              <w:right w:val="single" w:sz="4" w:space="0" w:color="auto"/>
            </w:tcBorders>
          </w:tcPr>
          <w:p w14:paraId="5077996D" w14:textId="77777777" w:rsidR="00071D1D" w:rsidRDefault="00071D1D">
            <w:pPr>
              <w:jc w:val="both"/>
              <w:rPr>
                <w:sz w:val="20"/>
              </w:rPr>
            </w:pPr>
          </w:p>
        </w:tc>
        <w:tc>
          <w:tcPr>
            <w:tcW w:w="708" w:type="dxa"/>
            <w:vMerge/>
            <w:tcBorders>
              <w:left w:val="single" w:sz="4" w:space="0" w:color="auto"/>
              <w:right w:val="single" w:sz="4" w:space="0" w:color="auto"/>
            </w:tcBorders>
          </w:tcPr>
          <w:p w14:paraId="1745D9CB" w14:textId="77777777" w:rsidR="00071D1D" w:rsidRDefault="00071D1D">
            <w:pPr>
              <w:jc w:val="both"/>
              <w:rPr>
                <w:sz w:val="20"/>
              </w:rPr>
            </w:pPr>
          </w:p>
        </w:tc>
      </w:tr>
      <w:tr w:rsidR="00071D1D" w14:paraId="05DA3CD4" w14:textId="77777777">
        <w:tc>
          <w:tcPr>
            <w:tcW w:w="1557" w:type="dxa"/>
            <w:tcBorders>
              <w:top w:val="single" w:sz="4" w:space="0" w:color="auto"/>
              <w:left w:val="single" w:sz="4" w:space="0" w:color="auto"/>
              <w:bottom w:val="single" w:sz="4" w:space="0" w:color="auto"/>
              <w:right w:val="single" w:sz="4" w:space="0" w:color="auto"/>
            </w:tcBorders>
          </w:tcPr>
          <w:p w14:paraId="21965BA7" w14:textId="77777777" w:rsidR="00071D1D" w:rsidRDefault="002223C2">
            <w:pPr>
              <w:jc w:val="both"/>
              <w:rPr>
                <w:sz w:val="20"/>
              </w:rPr>
            </w:pPr>
            <w:r>
              <w:rPr>
                <w:sz w:val="20"/>
              </w:rPr>
              <w:lastRenderedPageBreak/>
              <w:t xml:space="preserve">- </w:t>
            </w:r>
            <w:proofErr w:type="spellStart"/>
            <w:r>
              <w:rPr>
                <w:sz w:val="20"/>
              </w:rPr>
              <w:t>poveiklė</w:t>
            </w:r>
            <w:proofErr w:type="spellEnd"/>
          </w:p>
        </w:tc>
        <w:tc>
          <w:tcPr>
            <w:tcW w:w="566" w:type="dxa"/>
            <w:tcBorders>
              <w:top w:val="single" w:sz="4" w:space="0" w:color="auto"/>
              <w:left w:val="single" w:sz="4" w:space="0" w:color="auto"/>
              <w:bottom w:val="single" w:sz="4" w:space="0" w:color="auto"/>
              <w:right w:val="single" w:sz="4" w:space="0" w:color="auto"/>
            </w:tcBorders>
          </w:tcPr>
          <w:p w14:paraId="2046DBBA" w14:textId="77777777" w:rsidR="00071D1D" w:rsidRDefault="002223C2">
            <w:pPr>
              <w:jc w:val="both"/>
              <w:rPr>
                <w:rFonts w:eastAsia="Calibri"/>
                <w:b/>
                <w:color w:val="808080"/>
                <w:sz w:val="16"/>
                <w:szCs w:val="16"/>
              </w:rPr>
            </w:pPr>
            <w:r>
              <w:rPr>
                <w:rFonts w:eastAsia="Calibri"/>
                <w:b/>
                <w:color w:val="808080"/>
                <w:sz w:val="16"/>
                <w:szCs w:val="16"/>
              </w:rPr>
              <w:t>-</w:t>
            </w:r>
          </w:p>
        </w:tc>
        <w:tc>
          <w:tcPr>
            <w:tcW w:w="1138" w:type="dxa"/>
            <w:tcBorders>
              <w:top w:val="single" w:sz="4" w:space="0" w:color="auto"/>
              <w:left w:val="single" w:sz="4" w:space="0" w:color="auto"/>
              <w:bottom w:val="single" w:sz="4" w:space="0" w:color="auto"/>
              <w:right w:val="single" w:sz="4" w:space="0" w:color="auto"/>
            </w:tcBorders>
          </w:tcPr>
          <w:p w14:paraId="5968420A" w14:textId="77777777" w:rsidR="00071D1D" w:rsidRDefault="002223C2">
            <w:pPr>
              <w:jc w:val="both"/>
              <w:rPr>
                <w:rFonts w:eastAsia="Calibri"/>
                <w:b/>
                <w:color w:val="808080"/>
                <w:sz w:val="16"/>
                <w:szCs w:val="16"/>
              </w:rPr>
            </w:pPr>
            <w:r>
              <w:rPr>
                <w:rFonts w:eastAsia="Calibri"/>
                <w:b/>
                <w:color w:val="808080"/>
                <w:sz w:val="16"/>
                <w:szCs w:val="16"/>
              </w:rPr>
              <w:t>-</w:t>
            </w:r>
          </w:p>
        </w:tc>
        <w:tc>
          <w:tcPr>
            <w:tcW w:w="1130" w:type="dxa"/>
            <w:tcBorders>
              <w:top w:val="single" w:sz="4" w:space="0" w:color="auto"/>
              <w:left w:val="single" w:sz="4" w:space="0" w:color="auto"/>
              <w:bottom w:val="single" w:sz="4" w:space="0" w:color="auto"/>
              <w:right w:val="single" w:sz="4" w:space="0" w:color="auto"/>
            </w:tcBorders>
          </w:tcPr>
          <w:p w14:paraId="0FBA60D0" w14:textId="77777777" w:rsidR="00071D1D" w:rsidRDefault="002223C2">
            <w:pPr>
              <w:jc w:val="both"/>
              <w:rPr>
                <w:rFonts w:eastAsia="Calibri"/>
                <w:b/>
                <w:color w:val="808080"/>
                <w:sz w:val="16"/>
                <w:szCs w:val="16"/>
              </w:rPr>
            </w:pPr>
            <w:r>
              <w:rPr>
                <w:rFonts w:eastAsia="Calibri"/>
                <w:b/>
                <w:color w:val="808080"/>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7C20C39B" w14:textId="77777777" w:rsidR="00071D1D" w:rsidRDefault="002223C2">
            <w:pPr>
              <w:jc w:val="both"/>
              <w:rPr>
                <w:rFonts w:eastAsia="Calibri"/>
                <w:b/>
                <w:color w:val="808080"/>
                <w:sz w:val="16"/>
                <w:szCs w:val="16"/>
              </w:rPr>
            </w:pPr>
            <w:r>
              <w:rPr>
                <w:rFonts w:eastAsia="Calibri"/>
                <w:b/>
                <w:color w:val="808080"/>
                <w:sz w:val="16"/>
                <w:szCs w:val="16"/>
              </w:rPr>
              <w:t>-</w:t>
            </w:r>
          </w:p>
        </w:tc>
        <w:tc>
          <w:tcPr>
            <w:tcW w:w="851" w:type="dxa"/>
            <w:tcBorders>
              <w:top w:val="single" w:sz="4" w:space="0" w:color="auto"/>
              <w:left w:val="single" w:sz="4" w:space="0" w:color="auto"/>
              <w:bottom w:val="single" w:sz="4" w:space="0" w:color="auto"/>
              <w:right w:val="single" w:sz="4" w:space="0" w:color="auto"/>
            </w:tcBorders>
          </w:tcPr>
          <w:p w14:paraId="0FFD0C6B" w14:textId="77777777" w:rsidR="00071D1D" w:rsidRDefault="002223C2">
            <w:pPr>
              <w:jc w:val="both"/>
              <w:rPr>
                <w:rFonts w:eastAsia="Calibri"/>
                <w:b/>
                <w:color w:val="808080"/>
                <w:sz w:val="16"/>
                <w:szCs w:val="16"/>
              </w:rPr>
            </w:pPr>
            <w:r>
              <w:rPr>
                <w:rFonts w:eastAsia="Calibri"/>
                <w:b/>
                <w:color w:val="808080"/>
                <w:sz w:val="16"/>
                <w:szCs w:val="16"/>
              </w:rPr>
              <w:t>-</w:t>
            </w:r>
          </w:p>
        </w:tc>
        <w:tc>
          <w:tcPr>
            <w:tcW w:w="710" w:type="dxa"/>
            <w:tcBorders>
              <w:top w:val="single" w:sz="4" w:space="0" w:color="auto"/>
              <w:left w:val="single" w:sz="4" w:space="0" w:color="auto"/>
              <w:bottom w:val="single" w:sz="4" w:space="0" w:color="auto"/>
              <w:right w:val="single" w:sz="4" w:space="0" w:color="auto"/>
            </w:tcBorders>
          </w:tcPr>
          <w:p w14:paraId="79D22921" w14:textId="77777777" w:rsidR="00071D1D" w:rsidRDefault="002223C2">
            <w:pPr>
              <w:jc w:val="both"/>
              <w:rPr>
                <w:rFonts w:eastAsia="Calibri"/>
                <w:b/>
                <w:color w:val="808080"/>
                <w:sz w:val="16"/>
                <w:szCs w:val="16"/>
              </w:rPr>
            </w:pPr>
            <w:r>
              <w:rPr>
                <w:rFonts w:eastAsia="Calibri"/>
                <w:b/>
                <w:color w:val="808080"/>
                <w:sz w:val="16"/>
                <w:szCs w:val="16"/>
              </w:rPr>
              <w:t>-</w:t>
            </w:r>
          </w:p>
        </w:tc>
        <w:tc>
          <w:tcPr>
            <w:tcW w:w="1278" w:type="dxa"/>
            <w:tcBorders>
              <w:top w:val="single" w:sz="4" w:space="0" w:color="auto"/>
              <w:left w:val="single" w:sz="4" w:space="0" w:color="auto"/>
              <w:bottom w:val="single" w:sz="4" w:space="0" w:color="auto"/>
              <w:right w:val="single" w:sz="4" w:space="0" w:color="auto"/>
            </w:tcBorders>
          </w:tcPr>
          <w:p w14:paraId="0E80C30A" w14:textId="77777777" w:rsidR="00071D1D" w:rsidRDefault="002223C2">
            <w:pPr>
              <w:jc w:val="both"/>
              <w:rPr>
                <w:rFonts w:eastAsia="Calibri"/>
                <w:b/>
                <w:color w:val="808080"/>
                <w:sz w:val="16"/>
                <w:szCs w:val="16"/>
              </w:rPr>
            </w:pPr>
            <w:r>
              <w:rPr>
                <w:rFonts w:eastAsia="Calibri"/>
                <w:b/>
                <w:color w:val="808080"/>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7CC70768" w14:textId="77777777" w:rsidR="00071D1D" w:rsidRDefault="002223C2">
            <w:pPr>
              <w:jc w:val="both"/>
              <w:rPr>
                <w:rFonts w:eastAsia="Calibri"/>
                <w:b/>
                <w:color w:val="808080"/>
                <w:sz w:val="16"/>
                <w:szCs w:val="16"/>
              </w:rPr>
            </w:pPr>
            <w:r>
              <w:rPr>
                <w:rFonts w:eastAsia="Calibri"/>
                <w:b/>
                <w:color w:val="808080"/>
                <w:sz w:val="16"/>
                <w:szCs w:val="16"/>
              </w:rPr>
              <w:t>-</w:t>
            </w:r>
          </w:p>
        </w:tc>
        <w:tc>
          <w:tcPr>
            <w:tcW w:w="567" w:type="dxa"/>
            <w:tcBorders>
              <w:top w:val="single" w:sz="4" w:space="0" w:color="auto"/>
              <w:left w:val="single" w:sz="4" w:space="0" w:color="auto"/>
              <w:bottom w:val="single" w:sz="4" w:space="0" w:color="auto"/>
              <w:right w:val="single" w:sz="4" w:space="0" w:color="auto"/>
            </w:tcBorders>
          </w:tcPr>
          <w:p w14:paraId="7A742A7F" w14:textId="77777777" w:rsidR="00071D1D" w:rsidRDefault="002223C2">
            <w:pPr>
              <w:jc w:val="both"/>
              <w:rPr>
                <w:rFonts w:eastAsia="Calibri"/>
                <w:b/>
                <w:i/>
                <w:color w:val="808080"/>
                <w:sz w:val="16"/>
                <w:szCs w:val="16"/>
              </w:rPr>
            </w:pPr>
            <w:r>
              <w:rPr>
                <w:rFonts w:eastAsia="Calibri"/>
                <w:b/>
                <w:i/>
                <w:color w:val="808080"/>
                <w:sz w:val="16"/>
                <w:szCs w:val="16"/>
              </w:rPr>
              <w:t>-</w:t>
            </w:r>
          </w:p>
        </w:tc>
        <w:tc>
          <w:tcPr>
            <w:tcW w:w="1276" w:type="dxa"/>
          </w:tcPr>
          <w:p w14:paraId="558F44F1" w14:textId="77777777" w:rsidR="00071D1D" w:rsidRDefault="002223C2">
            <w:pPr>
              <w:jc w:val="both"/>
              <w:rPr>
                <w:rFonts w:eastAsia="Calibri"/>
                <w:b/>
                <w:i/>
                <w:color w:val="808080"/>
                <w:sz w:val="16"/>
                <w:szCs w:val="16"/>
              </w:rPr>
            </w:pPr>
            <w:r>
              <w:rPr>
                <w:rFonts w:eastAsia="Calibri"/>
                <w:b/>
                <w:i/>
                <w:color w:val="808080"/>
                <w:sz w:val="16"/>
                <w:szCs w:val="16"/>
              </w:rPr>
              <w:t>-</w:t>
            </w:r>
          </w:p>
        </w:tc>
        <w:tc>
          <w:tcPr>
            <w:tcW w:w="1276" w:type="dxa"/>
          </w:tcPr>
          <w:p w14:paraId="7454C6A9" w14:textId="77777777" w:rsidR="00071D1D" w:rsidRDefault="002223C2">
            <w:pPr>
              <w:jc w:val="both"/>
              <w:rPr>
                <w:rFonts w:eastAsia="Calibri"/>
                <w:b/>
                <w:color w:val="808080"/>
                <w:sz w:val="16"/>
                <w:szCs w:val="16"/>
              </w:rPr>
            </w:pPr>
            <w:r>
              <w:rPr>
                <w:rFonts w:eastAsia="Calibri"/>
                <w:b/>
                <w:color w:val="808080"/>
                <w:sz w:val="16"/>
                <w:szCs w:val="16"/>
              </w:rPr>
              <w:t>-</w:t>
            </w:r>
          </w:p>
        </w:tc>
        <w:tc>
          <w:tcPr>
            <w:tcW w:w="2126" w:type="dxa"/>
          </w:tcPr>
          <w:p w14:paraId="73563DEC" w14:textId="77777777" w:rsidR="00071D1D" w:rsidRDefault="00071D1D">
            <w:pPr>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4E9282BD" w14:textId="77777777" w:rsidR="00071D1D" w:rsidRDefault="00071D1D">
            <w:pPr>
              <w:jc w:val="both"/>
              <w:rPr>
                <w:rFonts w:eastAsia="Calibri"/>
                <w:sz w:val="22"/>
                <w:szCs w:val="22"/>
              </w:rPr>
            </w:pPr>
          </w:p>
        </w:tc>
        <w:tc>
          <w:tcPr>
            <w:tcW w:w="709" w:type="dxa"/>
          </w:tcPr>
          <w:p w14:paraId="65AE7E2D" w14:textId="77777777" w:rsidR="00071D1D" w:rsidRDefault="00071D1D">
            <w:pPr>
              <w:jc w:val="both"/>
              <w:rPr>
                <w:sz w:val="20"/>
              </w:rPr>
            </w:pPr>
          </w:p>
        </w:tc>
        <w:tc>
          <w:tcPr>
            <w:tcW w:w="708" w:type="dxa"/>
          </w:tcPr>
          <w:p w14:paraId="722B654D" w14:textId="77777777" w:rsidR="00071D1D" w:rsidRDefault="00071D1D">
            <w:pPr>
              <w:jc w:val="both"/>
              <w:rPr>
                <w:sz w:val="20"/>
              </w:rPr>
            </w:pPr>
          </w:p>
        </w:tc>
      </w:tr>
      <w:tr w:rsidR="009A2C25" w14:paraId="294BFBF6" w14:textId="77777777">
        <w:tc>
          <w:tcPr>
            <w:tcW w:w="1557" w:type="dxa"/>
            <w:vMerge w:val="restart"/>
            <w:tcBorders>
              <w:top w:val="single" w:sz="4" w:space="0" w:color="auto"/>
              <w:left w:val="single" w:sz="4" w:space="0" w:color="auto"/>
              <w:right w:val="single" w:sz="4" w:space="0" w:color="auto"/>
            </w:tcBorders>
          </w:tcPr>
          <w:p w14:paraId="205C3C40" w14:textId="77777777" w:rsidR="009A2C25" w:rsidRDefault="009A2C25" w:rsidP="009A2C25">
            <w:pPr>
              <w:jc w:val="both"/>
              <w:rPr>
                <w:sz w:val="20"/>
              </w:rPr>
            </w:pPr>
            <w:r>
              <w:rPr>
                <w:sz w:val="20"/>
              </w:rPr>
              <w:t xml:space="preserve">1.1 </w:t>
            </w:r>
            <w:r>
              <w:rPr>
                <w:sz w:val="20"/>
                <w:lang w:eastAsia="lt-LT"/>
              </w:rPr>
              <w:t>Mažeikių rajono savivaldybės gyventojų sveikatos stiprinimas „Sveika Mažeikių bendruomenė“</w:t>
            </w:r>
          </w:p>
        </w:tc>
        <w:tc>
          <w:tcPr>
            <w:tcW w:w="566" w:type="dxa"/>
            <w:vMerge w:val="restart"/>
            <w:tcBorders>
              <w:top w:val="single" w:sz="4" w:space="0" w:color="auto"/>
              <w:left w:val="single" w:sz="4" w:space="0" w:color="auto"/>
              <w:right w:val="single" w:sz="4" w:space="0" w:color="auto"/>
            </w:tcBorders>
          </w:tcPr>
          <w:p w14:paraId="0D8035AD" w14:textId="77777777" w:rsidR="009A2C25" w:rsidRDefault="009A2C25" w:rsidP="009A2C25">
            <w:pPr>
              <w:jc w:val="both"/>
              <w:rPr>
                <w:rFonts w:eastAsia="Calibri"/>
                <w:sz w:val="20"/>
              </w:rPr>
            </w:pPr>
            <w:r>
              <w:rPr>
                <w:rFonts w:eastAsia="Calibri"/>
                <w:sz w:val="20"/>
              </w:rPr>
              <w:t>-</w:t>
            </w:r>
          </w:p>
        </w:tc>
        <w:tc>
          <w:tcPr>
            <w:tcW w:w="1138" w:type="dxa"/>
            <w:vMerge w:val="restart"/>
            <w:tcBorders>
              <w:top w:val="single" w:sz="4" w:space="0" w:color="auto"/>
              <w:left w:val="single" w:sz="4" w:space="0" w:color="auto"/>
              <w:right w:val="single" w:sz="4" w:space="0" w:color="auto"/>
            </w:tcBorders>
          </w:tcPr>
          <w:p w14:paraId="0A97D9D6" w14:textId="77777777" w:rsidR="009A2C25" w:rsidRDefault="009A2C25" w:rsidP="009A2C25">
            <w:pPr>
              <w:jc w:val="both"/>
              <w:rPr>
                <w:rFonts w:eastAsia="Calibri"/>
                <w:b/>
                <w:sz w:val="20"/>
              </w:rPr>
            </w:pPr>
            <w:r>
              <w:rPr>
                <w:sz w:val="20"/>
                <w:lang w:eastAsia="lt-LT"/>
              </w:rPr>
              <w:t>Mažeikių rajono savivaldybės visuomenės sveikatos biuras</w:t>
            </w:r>
          </w:p>
        </w:tc>
        <w:tc>
          <w:tcPr>
            <w:tcW w:w="1130" w:type="dxa"/>
            <w:vMerge w:val="restart"/>
            <w:tcBorders>
              <w:top w:val="single" w:sz="4" w:space="0" w:color="auto"/>
              <w:left w:val="single" w:sz="4" w:space="0" w:color="auto"/>
              <w:right w:val="single" w:sz="4" w:space="0" w:color="auto"/>
            </w:tcBorders>
          </w:tcPr>
          <w:p w14:paraId="7E8C8BC1" w14:textId="77777777" w:rsidR="009A2C25" w:rsidRDefault="009A2C25" w:rsidP="009A2C25">
            <w:pPr>
              <w:jc w:val="both"/>
              <w:rPr>
                <w:rFonts w:eastAsia="Calibri"/>
                <w:b/>
                <w:sz w:val="20"/>
              </w:rPr>
            </w:pPr>
            <w:r>
              <w:rPr>
                <w:sz w:val="20"/>
                <w:lang w:eastAsia="lt-LT"/>
              </w:rPr>
              <w:t>Mažeikių rajono savivaldybės administracija</w:t>
            </w:r>
          </w:p>
        </w:tc>
        <w:tc>
          <w:tcPr>
            <w:tcW w:w="709" w:type="dxa"/>
            <w:vMerge w:val="restart"/>
            <w:tcBorders>
              <w:top w:val="single" w:sz="4" w:space="0" w:color="auto"/>
              <w:left w:val="single" w:sz="4" w:space="0" w:color="auto"/>
              <w:right w:val="single" w:sz="4" w:space="0" w:color="auto"/>
            </w:tcBorders>
          </w:tcPr>
          <w:p w14:paraId="70DA60F9" w14:textId="77777777" w:rsidR="009A2C25" w:rsidRDefault="009A2C25" w:rsidP="009A2C25">
            <w:pPr>
              <w:jc w:val="both"/>
              <w:rPr>
                <w:rFonts w:eastAsia="Calibri"/>
                <w:b/>
                <w:sz w:val="20"/>
              </w:rPr>
            </w:pPr>
            <w:r>
              <w:rPr>
                <w:rFonts w:eastAsia="Calibri"/>
                <w:i/>
                <w:sz w:val="20"/>
              </w:rPr>
              <w:t>-</w:t>
            </w:r>
          </w:p>
        </w:tc>
        <w:tc>
          <w:tcPr>
            <w:tcW w:w="851" w:type="dxa"/>
            <w:vMerge w:val="restart"/>
            <w:tcBorders>
              <w:top w:val="single" w:sz="4" w:space="0" w:color="auto"/>
              <w:left w:val="single" w:sz="4" w:space="0" w:color="auto"/>
              <w:right w:val="single" w:sz="4" w:space="0" w:color="auto"/>
            </w:tcBorders>
          </w:tcPr>
          <w:p w14:paraId="04C72606" w14:textId="77777777" w:rsidR="009A2C25" w:rsidRDefault="009A2C25" w:rsidP="009A2C25">
            <w:pPr>
              <w:jc w:val="both"/>
              <w:rPr>
                <w:rFonts w:eastAsia="Calibri"/>
                <w:sz w:val="20"/>
              </w:rPr>
            </w:pPr>
            <w:r>
              <w:rPr>
                <w:rFonts w:eastAsia="Calibri"/>
                <w:sz w:val="20"/>
              </w:rPr>
              <w:t>Taip, HP Darnus vystymasis</w:t>
            </w:r>
          </w:p>
          <w:p w14:paraId="670A6781" w14:textId="77777777" w:rsidR="009A2C25" w:rsidRDefault="009A2C25" w:rsidP="009A2C25">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1531A9F7" w14:textId="77777777" w:rsidR="009A2C25" w:rsidRDefault="009A2C25" w:rsidP="009A2C25">
            <w:pPr>
              <w:jc w:val="both"/>
              <w:rPr>
                <w:rFonts w:eastAsia="Calibri"/>
                <w:i/>
                <w:sz w:val="20"/>
              </w:rPr>
            </w:pPr>
            <w:r>
              <w:rPr>
                <w:rFonts w:eastAsia="Calibri"/>
                <w:i/>
                <w:sz w:val="20"/>
              </w:rPr>
              <w:t>-</w:t>
            </w:r>
          </w:p>
        </w:tc>
        <w:tc>
          <w:tcPr>
            <w:tcW w:w="1278" w:type="dxa"/>
            <w:vMerge w:val="restart"/>
            <w:tcBorders>
              <w:top w:val="single" w:sz="4" w:space="0" w:color="auto"/>
              <w:left w:val="single" w:sz="4" w:space="0" w:color="auto"/>
              <w:right w:val="single" w:sz="4" w:space="0" w:color="auto"/>
            </w:tcBorders>
          </w:tcPr>
          <w:p w14:paraId="2D522400" w14:textId="77777777" w:rsidR="009A2C25" w:rsidRDefault="009A2C25" w:rsidP="009A2C25">
            <w:pPr>
              <w:jc w:val="center"/>
              <w:rPr>
                <w:rFonts w:eastAsia="Calibri"/>
                <w:sz w:val="20"/>
              </w:rPr>
            </w:pPr>
            <w:r>
              <w:rPr>
                <w:rFonts w:eastAsia="Calibri"/>
                <w:sz w:val="20"/>
              </w:rPr>
              <w:t>325000</w:t>
            </w:r>
          </w:p>
        </w:tc>
        <w:tc>
          <w:tcPr>
            <w:tcW w:w="425" w:type="dxa"/>
            <w:vMerge w:val="restart"/>
            <w:tcBorders>
              <w:top w:val="single" w:sz="4" w:space="0" w:color="auto"/>
              <w:left w:val="single" w:sz="4" w:space="0" w:color="auto"/>
              <w:right w:val="single" w:sz="4" w:space="0" w:color="auto"/>
            </w:tcBorders>
          </w:tcPr>
          <w:p w14:paraId="433BE17A" w14:textId="77777777" w:rsidR="009A2C25" w:rsidRDefault="009A2C25" w:rsidP="009A2C25">
            <w:pPr>
              <w:jc w:val="center"/>
              <w:rPr>
                <w:rFonts w:eastAsia="Calibri"/>
                <w:b/>
                <w:sz w:val="20"/>
              </w:rPr>
            </w:pPr>
          </w:p>
        </w:tc>
        <w:tc>
          <w:tcPr>
            <w:tcW w:w="567" w:type="dxa"/>
            <w:vMerge w:val="restart"/>
            <w:tcBorders>
              <w:top w:val="single" w:sz="4" w:space="0" w:color="auto"/>
              <w:left w:val="single" w:sz="4" w:space="0" w:color="auto"/>
              <w:right w:val="single" w:sz="4" w:space="0" w:color="auto"/>
            </w:tcBorders>
          </w:tcPr>
          <w:p w14:paraId="6B45D81D" w14:textId="77777777" w:rsidR="009A2C25" w:rsidRDefault="009A2C25" w:rsidP="009A2C25">
            <w:pPr>
              <w:jc w:val="center"/>
              <w:rPr>
                <w:rFonts w:eastAsia="Calibri"/>
                <w:b/>
                <w:i/>
                <w:sz w:val="20"/>
              </w:rPr>
            </w:pPr>
          </w:p>
        </w:tc>
        <w:tc>
          <w:tcPr>
            <w:tcW w:w="1276" w:type="dxa"/>
            <w:vMerge w:val="restart"/>
          </w:tcPr>
          <w:p w14:paraId="7180C5B8" w14:textId="77777777" w:rsidR="009A2C25" w:rsidRDefault="009A2C25" w:rsidP="009A2C25">
            <w:pPr>
              <w:jc w:val="center"/>
              <w:rPr>
                <w:sz w:val="20"/>
              </w:rPr>
            </w:pPr>
            <w:r>
              <w:rPr>
                <w:sz w:val="20"/>
              </w:rPr>
              <w:t>276250</w:t>
            </w:r>
          </w:p>
          <w:p w14:paraId="742E2757" w14:textId="77777777" w:rsidR="009A2C25" w:rsidRDefault="009A2C25" w:rsidP="009A2C25">
            <w:pPr>
              <w:jc w:val="center"/>
              <w:rPr>
                <w:b/>
                <w:i/>
                <w:sz w:val="20"/>
              </w:rPr>
            </w:pPr>
          </w:p>
        </w:tc>
        <w:tc>
          <w:tcPr>
            <w:tcW w:w="1276" w:type="dxa"/>
            <w:vMerge w:val="restart"/>
          </w:tcPr>
          <w:p w14:paraId="29A82C6B" w14:textId="77777777" w:rsidR="009A2C25" w:rsidRDefault="009A2C25" w:rsidP="009A2C25">
            <w:pPr>
              <w:jc w:val="center"/>
              <w:rPr>
                <w:sz w:val="20"/>
              </w:rPr>
            </w:pPr>
            <w:r>
              <w:rPr>
                <w:sz w:val="20"/>
              </w:rPr>
              <w:t>48750</w:t>
            </w:r>
          </w:p>
        </w:tc>
        <w:tc>
          <w:tcPr>
            <w:tcW w:w="2126" w:type="dxa"/>
          </w:tcPr>
          <w:p w14:paraId="33BCC96E" w14:textId="1C6DF2C6" w:rsidR="009A2C25" w:rsidRPr="00722322" w:rsidRDefault="009A2C25" w:rsidP="009A2C25">
            <w:pPr>
              <w:suppressAutoHyphens/>
              <w:textAlignment w:val="baseline"/>
              <w:rPr>
                <w:sz w:val="20"/>
              </w:rPr>
            </w:pPr>
            <w:r w:rsidRPr="00722322">
              <w:rPr>
                <w:sz w:val="20"/>
              </w:rPr>
              <w:t xml:space="preserve">R.S.2.3523 </w:t>
            </w:r>
            <w:r w:rsidRPr="00722322">
              <w:rPr>
                <w:bCs/>
                <w:sz w:val="20"/>
              </w:rPr>
              <w:t xml:space="preserve">Asmenų, kurie po dalyvavimo veiklose pagerino sveikatos raštingumo kompetenciją, dalis </w:t>
            </w:r>
            <w:r w:rsidRPr="00722322">
              <w:rPr>
                <w:sz w:val="18"/>
                <w:szCs w:val="18"/>
                <w:lang w:eastAsia="lt-LT"/>
              </w:rPr>
              <w:t xml:space="preserve">| </w:t>
            </w:r>
            <w:r w:rsidRPr="00722322">
              <w:rPr>
                <w:bCs/>
                <w:sz w:val="20"/>
              </w:rPr>
              <w:t>procentai</w:t>
            </w:r>
          </w:p>
        </w:tc>
        <w:tc>
          <w:tcPr>
            <w:tcW w:w="709" w:type="dxa"/>
            <w:tcBorders>
              <w:top w:val="single" w:sz="4" w:space="0" w:color="auto"/>
              <w:left w:val="single" w:sz="4" w:space="0" w:color="auto"/>
              <w:bottom w:val="single" w:sz="4" w:space="0" w:color="auto"/>
              <w:right w:val="single" w:sz="4" w:space="0" w:color="auto"/>
            </w:tcBorders>
          </w:tcPr>
          <w:p w14:paraId="6C886284" w14:textId="77777777" w:rsidR="009A2C25" w:rsidRDefault="009A2C25" w:rsidP="009A2C25">
            <w:pPr>
              <w:jc w:val="center"/>
              <w:rPr>
                <w:rFonts w:eastAsia="Calibri"/>
                <w:sz w:val="20"/>
              </w:rPr>
            </w:pPr>
            <w:r>
              <w:rPr>
                <w:rFonts w:eastAsia="Calibri"/>
                <w:sz w:val="20"/>
              </w:rPr>
              <w:t>80</w:t>
            </w:r>
          </w:p>
          <w:p w14:paraId="47384ED3" w14:textId="77777777" w:rsidR="009A2C25" w:rsidRDefault="009A2C25" w:rsidP="009A2C25">
            <w:pPr>
              <w:jc w:val="center"/>
              <w:rPr>
                <w:rFonts w:eastAsia="Calibri"/>
                <w:sz w:val="20"/>
              </w:rPr>
            </w:pPr>
            <w:r>
              <w:rPr>
                <w:rFonts w:eastAsia="Calibri"/>
                <w:sz w:val="18"/>
                <w:szCs w:val="18"/>
              </w:rPr>
              <w:t>(2029)</w:t>
            </w:r>
          </w:p>
        </w:tc>
        <w:tc>
          <w:tcPr>
            <w:tcW w:w="709" w:type="dxa"/>
            <w:vMerge w:val="restart"/>
          </w:tcPr>
          <w:p w14:paraId="5634CBA5" w14:textId="6B216ABE" w:rsidR="009A2C25" w:rsidRPr="00757BE5" w:rsidRDefault="009A2C25" w:rsidP="009A2C25">
            <w:pPr>
              <w:jc w:val="both"/>
              <w:rPr>
                <w:sz w:val="20"/>
              </w:rPr>
            </w:pPr>
            <w:r w:rsidRPr="00757BE5">
              <w:rPr>
                <w:sz w:val="20"/>
              </w:rPr>
              <w:t xml:space="preserve">2025, I </w:t>
            </w:r>
            <w:proofErr w:type="spellStart"/>
            <w:r w:rsidRPr="00757BE5">
              <w:rPr>
                <w:sz w:val="20"/>
              </w:rPr>
              <w:t>ketv</w:t>
            </w:r>
            <w:proofErr w:type="spellEnd"/>
            <w:r w:rsidRPr="00757BE5">
              <w:rPr>
                <w:sz w:val="20"/>
              </w:rPr>
              <w:t>.</w:t>
            </w:r>
          </w:p>
        </w:tc>
        <w:tc>
          <w:tcPr>
            <w:tcW w:w="708" w:type="dxa"/>
            <w:vMerge w:val="restart"/>
          </w:tcPr>
          <w:p w14:paraId="42754E5C" w14:textId="4A7B8DEC" w:rsidR="009A2C25" w:rsidRPr="00757BE5" w:rsidRDefault="009A2C25" w:rsidP="009A2C25">
            <w:pPr>
              <w:jc w:val="both"/>
              <w:rPr>
                <w:sz w:val="20"/>
              </w:rPr>
            </w:pPr>
            <w:r w:rsidRPr="00757BE5">
              <w:rPr>
                <w:sz w:val="20"/>
              </w:rPr>
              <w:t xml:space="preserve">2028, I </w:t>
            </w:r>
            <w:proofErr w:type="spellStart"/>
            <w:r w:rsidRPr="00757BE5">
              <w:rPr>
                <w:sz w:val="20"/>
              </w:rPr>
              <w:t>ketv</w:t>
            </w:r>
            <w:proofErr w:type="spellEnd"/>
            <w:r w:rsidRPr="00757BE5">
              <w:rPr>
                <w:sz w:val="20"/>
              </w:rPr>
              <w:t>.</w:t>
            </w:r>
          </w:p>
        </w:tc>
      </w:tr>
      <w:tr w:rsidR="00071D1D" w14:paraId="15C1C51F" w14:textId="77777777">
        <w:tc>
          <w:tcPr>
            <w:tcW w:w="1557" w:type="dxa"/>
            <w:vMerge/>
            <w:tcBorders>
              <w:left w:val="single" w:sz="4" w:space="0" w:color="auto"/>
              <w:right w:val="single" w:sz="4" w:space="0" w:color="auto"/>
            </w:tcBorders>
          </w:tcPr>
          <w:p w14:paraId="630DCC5B" w14:textId="77777777" w:rsidR="00071D1D" w:rsidRDefault="00071D1D">
            <w:pPr>
              <w:jc w:val="both"/>
              <w:rPr>
                <w:sz w:val="20"/>
              </w:rPr>
            </w:pPr>
          </w:p>
        </w:tc>
        <w:tc>
          <w:tcPr>
            <w:tcW w:w="566" w:type="dxa"/>
            <w:vMerge/>
            <w:tcBorders>
              <w:left w:val="single" w:sz="4" w:space="0" w:color="auto"/>
              <w:right w:val="single" w:sz="4" w:space="0" w:color="auto"/>
            </w:tcBorders>
            <w:hideMark/>
          </w:tcPr>
          <w:p w14:paraId="23659D8C" w14:textId="77777777" w:rsidR="00071D1D" w:rsidRDefault="00071D1D">
            <w:pPr>
              <w:jc w:val="both"/>
              <w:rPr>
                <w:rFonts w:eastAsia="Calibri"/>
                <w:sz w:val="20"/>
              </w:rPr>
            </w:pPr>
          </w:p>
        </w:tc>
        <w:tc>
          <w:tcPr>
            <w:tcW w:w="1138" w:type="dxa"/>
            <w:vMerge/>
            <w:tcBorders>
              <w:left w:val="single" w:sz="4" w:space="0" w:color="auto"/>
              <w:right w:val="single" w:sz="4" w:space="0" w:color="auto"/>
            </w:tcBorders>
          </w:tcPr>
          <w:p w14:paraId="0C59B936" w14:textId="77777777" w:rsidR="00071D1D" w:rsidRDefault="00071D1D">
            <w:pPr>
              <w:jc w:val="both"/>
              <w:rPr>
                <w:rFonts w:eastAsia="Calibri"/>
                <w:b/>
                <w:sz w:val="20"/>
              </w:rPr>
            </w:pPr>
          </w:p>
        </w:tc>
        <w:tc>
          <w:tcPr>
            <w:tcW w:w="1130" w:type="dxa"/>
            <w:vMerge/>
            <w:tcBorders>
              <w:left w:val="single" w:sz="4" w:space="0" w:color="auto"/>
              <w:right w:val="single" w:sz="4" w:space="0" w:color="auto"/>
            </w:tcBorders>
            <w:vAlign w:val="center"/>
          </w:tcPr>
          <w:p w14:paraId="69230CAE" w14:textId="77777777" w:rsidR="00071D1D" w:rsidRDefault="00071D1D">
            <w:pPr>
              <w:jc w:val="both"/>
              <w:rPr>
                <w:rFonts w:eastAsia="Calibri"/>
                <w:b/>
                <w:sz w:val="22"/>
                <w:szCs w:val="22"/>
              </w:rPr>
            </w:pPr>
          </w:p>
        </w:tc>
        <w:tc>
          <w:tcPr>
            <w:tcW w:w="709" w:type="dxa"/>
            <w:vMerge/>
            <w:tcBorders>
              <w:left w:val="single" w:sz="4" w:space="0" w:color="auto"/>
              <w:right w:val="single" w:sz="4" w:space="0" w:color="auto"/>
            </w:tcBorders>
            <w:vAlign w:val="center"/>
          </w:tcPr>
          <w:p w14:paraId="00AA54AB" w14:textId="77777777" w:rsidR="00071D1D" w:rsidRDefault="00071D1D">
            <w:pPr>
              <w:jc w:val="both"/>
              <w:rPr>
                <w:rFonts w:eastAsia="Calibri"/>
                <w:i/>
                <w:sz w:val="20"/>
                <w:szCs w:val="22"/>
              </w:rPr>
            </w:pPr>
          </w:p>
        </w:tc>
        <w:tc>
          <w:tcPr>
            <w:tcW w:w="851" w:type="dxa"/>
            <w:vMerge/>
            <w:tcBorders>
              <w:left w:val="single" w:sz="4" w:space="0" w:color="auto"/>
              <w:right w:val="single" w:sz="4" w:space="0" w:color="auto"/>
            </w:tcBorders>
            <w:vAlign w:val="center"/>
          </w:tcPr>
          <w:p w14:paraId="217ED55A" w14:textId="77777777" w:rsidR="00071D1D" w:rsidRDefault="00071D1D">
            <w:pPr>
              <w:jc w:val="both"/>
              <w:rPr>
                <w:rFonts w:eastAsia="Calibri"/>
                <w:b/>
                <w:sz w:val="20"/>
                <w:szCs w:val="22"/>
              </w:rPr>
            </w:pPr>
          </w:p>
        </w:tc>
        <w:tc>
          <w:tcPr>
            <w:tcW w:w="710" w:type="dxa"/>
            <w:vMerge/>
            <w:tcBorders>
              <w:left w:val="single" w:sz="4" w:space="0" w:color="auto"/>
              <w:right w:val="single" w:sz="4" w:space="0" w:color="auto"/>
            </w:tcBorders>
            <w:hideMark/>
          </w:tcPr>
          <w:p w14:paraId="19CB9E23" w14:textId="77777777" w:rsidR="00071D1D" w:rsidRDefault="00071D1D">
            <w:pPr>
              <w:jc w:val="both"/>
              <w:rPr>
                <w:rFonts w:eastAsia="Calibri"/>
                <w:b/>
                <w:sz w:val="20"/>
              </w:rPr>
            </w:pPr>
          </w:p>
        </w:tc>
        <w:tc>
          <w:tcPr>
            <w:tcW w:w="1278" w:type="dxa"/>
            <w:vMerge/>
            <w:tcBorders>
              <w:left w:val="single" w:sz="4" w:space="0" w:color="auto"/>
              <w:right w:val="single" w:sz="4" w:space="0" w:color="auto"/>
            </w:tcBorders>
            <w:vAlign w:val="center"/>
          </w:tcPr>
          <w:p w14:paraId="337E6BC9" w14:textId="77777777" w:rsidR="00071D1D" w:rsidRDefault="00071D1D">
            <w:pPr>
              <w:jc w:val="center"/>
              <w:rPr>
                <w:rFonts w:eastAsia="Calibri"/>
                <w:b/>
                <w:sz w:val="20"/>
                <w:szCs w:val="22"/>
              </w:rPr>
            </w:pPr>
          </w:p>
        </w:tc>
        <w:tc>
          <w:tcPr>
            <w:tcW w:w="425" w:type="dxa"/>
            <w:vMerge/>
            <w:tcBorders>
              <w:left w:val="single" w:sz="4" w:space="0" w:color="auto"/>
              <w:right w:val="single" w:sz="4" w:space="0" w:color="auto"/>
            </w:tcBorders>
            <w:vAlign w:val="center"/>
          </w:tcPr>
          <w:p w14:paraId="13F9CFA8" w14:textId="77777777" w:rsidR="00071D1D" w:rsidRDefault="00071D1D">
            <w:pPr>
              <w:jc w:val="center"/>
              <w:rPr>
                <w:rFonts w:eastAsia="Calibri"/>
                <w:b/>
                <w:sz w:val="20"/>
                <w:szCs w:val="22"/>
              </w:rPr>
            </w:pPr>
          </w:p>
        </w:tc>
        <w:tc>
          <w:tcPr>
            <w:tcW w:w="567" w:type="dxa"/>
            <w:vMerge/>
            <w:tcBorders>
              <w:left w:val="single" w:sz="4" w:space="0" w:color="auto"/>
              <w:right w:val="single" w:sz="4" w:space="0" w:color="auto"/>
            </w:tcBorders>
            <w:vAlign w:val="center"/>
          </w:tcPr>
          <w:p w14:paraId="71A022C1" w14:textId="77777777" w:rsidR="00071D1D" w:rsidRDefault="00071D1D">
            <w:pPr>
              <w:jc w:val="center"/>
              <w:rPr>
                <w:rFonts w:eastAsia="Calibri"/>
                <w:b/>
                <w:i/>
                <w:sz w:val="20"/>
                <w:szCs w:val="22"/>
              </w:rPr>
            </w:pPr>
          </w:p>
        </w:tc>
        <w:tc>
          <w:tcPr>
            <w:tcW w:w="1276" w:type="dxa"/>
            <w:vMerge/>
          </w:tcPr>
          <w:p w14:paraId="27622995" w14:textId="77777777" w:rsidR="00071D1D" w:rsidRDefault="00071D1D">
            <w:pPr>
              <w:jc w:val="center"/>
              <w:rPr>
                <w:szCs w:val="24"/>
              </w:rPr>
            </w:pPr>
          </w:p>
        </w:tc>
        <w:tc>
          <w:tcPr>
            <w:tcW w:w="1276" w:type="dxa"/>
            <w:vMerge/>
          </w:tcPr>
          <w:p w14:paraId="7BE204BA" w14:textId="77777777" w:rsidR="00071D1D" w:rsidRDefault="00071D1D">
            <w:pPr>
              <w:jc w:val="center"/>
              <w:rPr>
                <w:szCs w:val="24"/>
              </w:rPr>
            </w:pPr>
          </w:p>
        </w:tc>
        <w:tc>
          <w:tcPr>
            <w:tcW w:w="2126" w:type="dxa"/>
          </w:tcPr>
          <w:p w14:paraId="28DC5E57" w14:textId="77777777" w:rsidR="00071D1D" w:rsidRDefault="002223C2">
            <w:pPr>
              <w:suppressAutoHyphens/>
              <w:textAlignment w:val="baseline"/>
              <w:rPr>
                <w:bCs/>
                <w:sz w:val="20"/>
              </w:rPr>
            </w:pPr>
            <w:r>
              <w:rPr>
                <w:sz w:val="20"/>
              </w:rPr>
              <w:t>P.S.2.</w:t>
            </w:r>
            <w:r w:rsidRPr="00875520">
              <w:rPr>
                <w:sz w:val="20"/>
              </w:rPr>
              <w:t>1</w:t>
            </w:r>
            <w:r>
              <w:rPr>
                <w:sz w:val="20"/>
              </w:rPr>
              <w:t xml:space="preserve">519 </w:t>
            </w:r>
            <w:r>
              <w:rPr>
                <w:bCs/>
                <w:sz w:val="20"/>
              </w:rPr>
              <w:t xml:space="preserve">Asmenys, dalyvavę sveikatos raštingumo didinimo veiklose </w:t>
            </w:r>
            <w:r>
              <w:rPr>
                <w:sz w:val="18"/>
                <w:szCs w:val="18"/>
                <w:lang w:eastAsia="lt-LT"/>
              </w:rPr>
              <w:t xml:space="preserve">| </w:t>
            </w:r>
            <w:r>
              <w:rPr>
                <w:bCs/>
                <w:sz w:val="20"/>
              </w:rPr>
              <w:t xml:space="preserve"> asmenys</w:t>
            </w:r>
          </w:p>
        </w:tc>
        <w:tc>
          <w:tcPr>
            <w:tcW w:w="709" w:type="dxa"/>
            <w:tcBorders>
              <w:top w:val="single" w:sz="4" w:space="0" w:color="auto"/>
              <w:left w:val="single" w:sz="4" w:space="0" w:color="auto"/>
              <w:bottom w:val="single" w:sz="4" w:space="0" w:color="auto"/>
              <w:right w:val="single" w:sz="4" w:space="0" w:color="auto"/>
            </w:tcBorders>
          </w:tcPr>
          <w:p w14:paraId="46B12191" w14:textId="76223B11" w:rsidR="00564681" w:rsidRPr="00757BE5" w:rsidRDefault="00564681">
            <w:pPr>
              <w:jc w:val="center"/>
              <w:rPr>
                <w:rFonts w:eastAsia="Calibri"/>
                <w:sz w:val="20"/>
              </w:rPr>
            </w:pPr>
            <w:r w:rsidRPr="00757BE5">
              <w:rPr>
                <w:rFonts w:eastAsia="Calibri"/>
                <w:sz w:val="20"/>
              </w:rPr>
              <w:t>1</w:t>
            </w:r>
            <w:r w:rsidR="00B63227" w:rsidRPr="00757BE5">
              <w:rPr>
                <w:rFonts w:eastAsia="Calibri"/>
                <w:sz w:val="20"/>
              </w:rPr>
              <w:t>309</w:t>
            </w:r>
          </w:p>
          <w:p w14:paraId="302DD3EB" w14:textId="77777777" w:rsidR="00071D1D" w:rsidRPr="00757BE5" w:rsidRDefault="002223C2">
            <w:pPr>
              <w:jc w:val="center"/>
              <w:rPr>
                <w:rFonts w:eastAsia="Calibri"/>
                <w:sz w:val="20"/>
              </w:rPr>
            </w:pPr>
            <w:r w:rsidRPr="00757BE5">
              <w:rPr>
                <w:rFonts w:eastAsia="Calibri"/>
                <w:sz w:val="18"/>
                <w:szCs w:val="18"/>
              </w:rPr>
              <w:t>(2029)</w:t>
            </w:r>
          </w:p>
        </w:tc>
        <w:tc>
          <w:tcPr>
            <w:tcW w:w="709" w:type="dxa"/>
            <w:vMerge/>
          </w:tcPr>
          <w:p w14:paraId="6927BB0E" w14:textId="77777777" w:rsidR="00071D1D" w:rsidRDefault="00071D1D">
            <w:pPr>
              <w:jc w:val="both"/>
              <w:rPr>
                <w:sz w:val="20"/>
              </w:rPr>
            </w:pPr>
          </w:p>
        </w:tc>
        <w:tc>
          <w:tcPr>
            <w:tcW w:w="708" w:type="dxa"/>
            <w:vMerge/>
          </w:tcPr>
          <w:p w14:paraId="343FFC60" w14:textId="77777777" w:rsidR="00071D1D" w:rsidRDefault="00071D1D">
            <w:pPr>
              <w:jc w:val="both"/>
              <w:rPr>
                <w:sz w:val="20"/>
              </w:rPr>
            </w:pPr>
          </w:p>
        </w:tc>
      </w:tr>
      <w:tr w:rsidR="00071D1D" w14:paraId="1A898BEF" w14:textId="77777777">
        <w:tc>
          <w:tcPr>
            <w:tcW w:w="1557" w:type="dxa"/>
            <w:vMerge/>
            <w:tcBorders>
              <w:left w:val="single" w:sz="4" w:space="0" w:color="auto"/>
              <w:right w:val="single" w:sz="4" w:space="0" w:color="auto"/>
            </w:tcBorders>
          </w:tcPr>
          <w:p w14:paraId="45B3EC5C" w14:textId="77777777" w:rsidR="00071D1D" w:rsidRDefault="00071D1D">
            <w:pPr>
              <w:jc w:val="both"/>
              <w:rPr>
                <w:sz w:val="20"/>
              </w:rPr>
            </w:pPr>
          </w:p>
        </w:tc>
        <w:tc>
          <w:tcPr>
            <w:tcW w:w="566" w:type="dxa"/>
            <w:vMerge/>
            <w:tcBorders>
              <w:left w:val="single" w:sz="4" w:space="0" w:color="auto"/>
              <w:right w:val="single" w:sz="4" w:space="0" w:color="auto"/>
            </w:tcBorders>
          </w:tcPr>
          <w:p w14:paraId="227F64CF" w14:textId="77777777" w:rsidR="00071D1D" w:rsidRDefault="00071D1D">
            <w:pPr>
              <w:jc w:val="both"/>
              <w:rPr>
                <w:rFonts w:eastAsia="Calibri"/>
                <w:sz w:val="20"/>
              </w:rPr>
            </w:pPr>
          </w:p>
        </w:tc>
        <w:tc>
          <w:tcPr>
            <w:tcW w:w="1138" w:type="dxa"/>
            <w:vMerge/>
            <w:tcBorders>
              <w:left w:val="single" w:sz="4" w:space="0" w:color="auto"/>
              <w:right w:val="single" w:sz="4" w:space="0" w:color="auto"/>
            </w:tcBorders>
          </w:tcPr>
          <w:p w14:paraId="0C4B1572" w14:textId="77777777" w:rsidR="00071D1D" w:rsidRDefault="00071D1D">
            <w:pPr>
              <w:jc w:val="both"/>
              <w:rPr>
                <w:rFonts w:eastAsia="Calibri"/>
                <w:b/>
                <w:sz w:val="20"/>
              </w:rPr>
            </w:pPr>
          </w:p>
        </w:tc>
        <w:tc>
          <w:tcPr>
            <w:tcW w:w="1130" w:type="dxa"/>
            <w:vMerge/>
            <w:tcBorders>
              <w:left w:val="single" w:sz="4" w:space="0" w:color="auto"/>
              <w:right w:val="single" w:sz="4" w:space="0" w:color="auto"/>
            </w:tcBorders>
            <w:vAlign w:val="center"/>
          </w:tcPr>
          <w:p w14:paraId="37826B64" w14:textId="77777777" w:rsidR="00071D1D" w:rsidRDefault="00071D1D">
            <w:pPr>
              <w:jc w:val="both"/>
              <w:rPr>
                <w:rFonts w:eastAsia="Calibri"/>
                <w:b/>
                <w:sz w:val="22"/>
                <w:szCs w:val="22"/>
              </w:rPr>
            </w:pPr>
          </w:p>
        </w:tc>
        <w:tc>
          <w:tcPr>
            <w:tcW w:w="709" w:type="dxa"/>
            <w:vMerge/>
            <w:tcBorders>
              <w:left w:val="single" w:sz="4" w:space="0" w:color="auto"/>
              <w:right w:val="single" w:sz="4" w:space="0" w:color="auto"/>
            </w:tcBorders>
            <w:vAlign w:val="center"/>
          </w:tcPr>
          <w:p w14:paraId="215E9EEA" w14:textId="77777777" w:rsidR="00071D1D" w:rsidRDefault="00071D1D">
            <w:pPr>
              <w:jc w:val="both"/>
              <w:rPr>
                <w:rFonts w:eastAsia="Calibri"/>
                <w:i/>
                <w:sz w:val="20"/>
                <w:szCs w:val="22"/>
              </w:rPr>
            </w:pPr>
          </w:p>
        </w:tc>
        <w:tc>
          <w:tcPr>
            <w:tcW w:w="851" w:type="dxa"/>
            <w:vMerge/>
            <w:tcBorders>
              <w:left w:val="single" w:sz="4" w:space="0" w:color="auto"/>
              <w:right w:val="single" w:sz="4" w:space="0" w:color="auto"/>
            </w:tcBorders>
            <w:vAlign w:val="center"/>
          </w:tcPr>
          <w:p w14:paraId="46034AB4" w14:textId="77777777" w:rsidR="00071D1D" w:rsidRDefault="00071D1D">
            <w:pPr>
              <w:jc w:val="both"/>
              <w:rPr>
                <w:rFonts w:eastAsia="Calibri"/>
                <w:b/>
                <w:sz w:val="20"/>
                <w:szCs w:val="22"/>
              </w:rPr>
            </w:pPr>
          </w:p>
        </w:tc>
        <w:tc>
          <w:tcPr>
            <w:tcW w:w="710" w:type="dxa"/>
            <w:vMerge/>
            <w:tcBorders>
              <w:left w:val="single" w:sz="4" w:space="0" w:color="auto"/>
              <w:right w:val="single" w:sz="4" w:space="0" w:color="auto"/>
            </w:tcBorders>
          </w:tcPr>
          <w:p w14:paraId="0755B11D" w14:textId="77777777" w:rsidR="00071D1D" w:rsidRDefault="00071D1D">
            <w:pPr>
              <w:jc w:val="both"/>
              <w:rPr>
                <w:rFonts w:eastAsia="Calibri"/>
                <w:i/>
                <w:sz w:val="20"/>
              </w:rPr>
            </w:pPr>
          </w:p>
        </w:tc>
        <w:tc>
          <w:tcPr>
            <w:tcW w:w="1278" w:type="dxa"/>
            <w:vMerge/>
            <w:tcBorders>
              <w:left w:val="single" w:sz="4" w:space="0" w:color="auto"/>
              <w:right w:val="single" w:sz="4" w:space="0" w:color="auto"/>
            </w:tcBorders>
            <w:vAlign w:val="center"/>
          </w:tcPr>
          <w:p w14:paraId="7D785137" w14:textId="77777777" w:rsidR="00071D1D" w:rsidRDefault="00071D1D">
            <w:pPr>
              <w:jc w:val="center"/>
              <w:rPr>
                <w:rFonts w:eastAsia="Calibri"/>
                <w:b/>
                <w:sz w:val="20"/>
                <w:szCs w:val="22"/>
              </w:rPr>
            </w:pPr>
          </w:p>
        </w:tc>
        <w:tc>
          <w:tcPr>
            <w:tcW w:w="425" w:type="dxa"/>
            <w:vMerge/>
            <w:tcBorders>
              <w:left w:val="single" w:sz="4" w:space="0" w:color="auto"/>
              <w:right w:val="single" w:sz="4" w:space="0" w:color="auto"/>
            </w:tcBorders>
            <w:vAlign w:val="center"/>
          </w:tcPr>
          <w:p w14:paraId="0BD0A737" w14:textId="77777777" w:rsidR="00071D1D" w:rsidRDefault="00071D1D">
            <w:pPr>
              <w:jc w:val="center"/>
              <w:rPr>
                <w:rFonts w:eastAsia="Calibri"/>
                <w:b/>
                <w:sz w:val="20"/>
                <w:szCs w:val="22"/>
              </w:rPr>
            </w:pPr>
          </w:p>
        </w:tc>
        <w:tc>
          <w:tcPr>
            <w:tcW w:w="567" w:type="dxa"/>
            <w:vMerge/>
            <w:tcBorders>
              <w:left w:val="single" w:sz="4" w:space="0" w:color="auto"/>
              <w:right w:val="single" w:sz="4" w:space="0" w:color="auto"/>
            </w:tcBorders>
            <w:vAlign w:val="center"/>
          </w:tcPr>
          <w:p w14:paraId="5EABA2C0" w14:textId="77777777" w:rsidR="00071D1D" w:rsidRDefault="00071D1D">
            <w:pPr>
              <w:jc w:val="center"/>
              <w:rPr>
                <w:rFonts w:eastAsia="Calibri"/>
                <w:b/>
                <w:i/>
                <w:sz w:val="20"/>
                <w:szCs w:val="22"/>
              </w:rPr>
            </w:pPr>
          </w:p>
        </w:tc>
        <w:tc>
          <w:tcPr>
            <w:tcW w:w="1276" w:type="dxa"/>
            <w:vMerge/>
          </w:tcPr>
          <w:p w14:paraId="798F7B4F" w14:textId="77777777" w:rsidR="00071D1D" w:rsidRDefault="00071D1D">
            <w:pPr>
              <w:jc w:val="center"/>
              <w:rPr>
                <w:szCs w:val="24"/>
              </w:rPr>
            </w:pPr>
          </w:p>
        </w:tc>
        <w:tc>
          <w:tcPr>
            <w:tcW w:w="1276" w:type="dxa"/>
            <w:vMerge/>
          </w:tcPr>
          <w:p w14:paraId="107A848E" w14:textId="77777777" w:rsidR="00071D1D" w:rsidRDefault="00071D1D">
            <w:pPr>
              <w:jc w:val="center"/>
              <w:rPr>
                <w:szCs w:val="24"/>
              </w:rPr>
            </w:pPr>
          </w:p>
        </w:tc>
        <w:tc>
          <w:tcPr>
            <w:tcW w:w="2126" w:type="dxa"/>
          </w:tcPr>
          <w:p w14:paraId="473C02FE" w14:textId="77777777" w:rsidR="00071D1D" w:rsidRDefault="002223C2">
            <w:pPr>
              <w:suppressAutoHyphens/>
              <w:textAlignment w:val="baseline"/>
              <w:rPr>
                <w:sz w:val="20"/>
              </w:rPr>
            </w:pPr>
            <w:r>
              <w:rPr>
                <w:sz w:val="20"/>
              </w:rPr>
              <w:t xml:space="preserve">R.S.2.3526 </w:t>
            </w:r>
            <w:r>
              <w:rPr>
                <w:bCs/>
                <w:sz w:val="20"/>
              </w:rPr>
              <w:t xml:space="preserve">Asmenų, palankiai vertinančių visuomenės sveikatos priežiūros paslaugų kokybę, dalis </w:t>
            </w:r>
            <w:r>
              <w:rPr>
                <w:sz w:val="18"/>
                <w:szCs w:val="18"/>
                <w:lang w:eastAsia="lt-LT"/>
              </w:rPr>
              <w:t xml:space="preserve">| </w:t>
            </w:r>
            <w:r>
              <w:rPr>
                <w:bCs/>
                <w:sz w:val="20"/>
              </w:rPr>
              <w:t xml:space="preserve"> procentai</w:t>
            </w:r>
          </w:p>
        </w:tc>
        <w:tc>
          <w:tcPr>
            <w:tcW w:w="709" w:type="dxa"/>
            <w:tcBorders>
              <w:top w:val="single" w:sz="4" w:space="0" w:color="auto"/>
              <w:left w:val="single" w:sz="4" w:space="0" w:color="auto"/>
              <w:bottom w:val="single" w:sz="4" w:space="0" w:color="auto"/>
              <w:right w:val="single" w:sz="4" w:space="0" w:color="auto"/>
            </w:tcBorders>
          </w:tcPr>
          <w:p w14:paraId="644BA815" w14:textId="77777777" w:rsidR="00071D1D" w:rsidRDefault="002223C2">
            <w:pPr>
              <w:jc w:val="center"/>
              <w:rPr>
                <w:rFonts w:eastAsia="Calibri"/>
                <w:sz w:val="20"/>
              </w:rPr>
            </w:pPr>
            <w:r>
              <w:rPr>
                <w:rFonts w:eastAsia="Calibri"/>
                <w:sz w:val="20"/>
              </w:rPr>
              <w:t>80</w:t>
            </w:r>
          </w:p>
          <w:p w14:paraId="457C175A" w14:textId="77777777" w:rsidR="00071D1D" w:rsidRDefault="002223C2">
            <w:pPr>
              <w:jc w:val="center"/>
              <w:rPr>
                <w:rFonts w:eastAsia="Calibri"/>
                <w:sz w:val="20"/>
              </w:rPr>
            </w:pPr>
            <w:r>
              <w:rPr>
                <w:rFonts w:eastAsia="Calibri"/>
                <w:sz w:val="18"/>
                <w:szCs w:val="18"/>
              </w:rPr>
              <w:t>(2029)</w:t>
            </w:r>
          </w:p>
        </w:tc>
        <w:tc>
          <w:tcPr>
            <w:tcW w:w="709" w:type="dxa"/>
            <w:vMerge/>
          </w:tcPr>
          <w:p w14:paraId="4498BCD9" w14:textId="77777777" w:rsidR="00071D1D" w:rsidRDefault="00071D1D">
            <w:pPr>
              <w:jc w:val="both"/>
              <w:rPr>
                <w:sz w:val="20"/>
              </w:rPr>
            </w:pPr>
          </w:p>
        </w:tc>
        <w:tc>
          <w:tcPr>
            <w:tcW w:w="708" w:type="dxa"/>
            <w:vMerge/>
          </w:tcPr>
          <w:p w14:paraId="3291B2EA" w14:textId="77777777" w:rsidR="00071D1D" w:rsidRDefault="00071D1D">
            <w:pPr>
              <w:jc w:val="both"/>
              <w:rPr>
                <w:sz w:val="20"/>
              </w:rPr>
            </w:pPr>
          </w:p>
        </w:tc>
      </w:tr>
      <w:tr w:rsidR="00071D1D" w14:paraId="3E3A0CA4" w14:textId="77777777">
        <w:tc>
          <w:tcPr>
            <w:tcW w:w="1557" w:type="dxa"/>
            <w:vMerge/>
            <w:tcBorders>
              <w:left w:val="single" w:sz="4" w:space="0" w:color="auto"/>
              <w:bottom w:val="single" w:sz="4" w:space="0" w:color="auto"/>
              <w:right w:val="single" w:sz="4" w:space="0" w:color="auto"/>
            </w:tcBorders>
          </w:tcPr>
          <w:p w14:paraId="29CA09E5" w14:textId="77777777" w:rsidR="00071D1D" w:rsidRDefault="00071D1D">
            <w:pPr>
              <w:ind w:left="33" w:hanging="33"/>
              <w:jc w:val="both"/>
              <w:rPr>
                <w:bCs/>
                <w:i/>
                <w:sz w:val="22"/>
                <w:szCs w:val="22"/>
                <w:lang w:eastAsia="lt-LT"/>
              </w:rPr>
            </w:pPr>
          </w:p>
        </w:tc>
        <w:tc>
          <w:tcPr>
            <w:tcW w:w="566" w:type="dxa"/>
            <w:vMerge/>
            <w:tcBorders>
              <w:left w:val="single" w:sz="4" w:space="0" w:color="auto"/>
              <w:bottom w:val="single" w:sz="4" w:space="0" w:color="auto"/>
              <w:right w:val="single" w:sz="4" w:space="0" w:color="auto"/>
            </w:tcBorders>
            <w:vAlign w:val="center"/>
          </w:tcPr>
          <w:p w14:paraId="46EA6744" w14:textId="77777777" w:rsidR="00071D1D" w:rsidRDefault="00071D1D">
            <w:pPr>
              <w:jc w:val="both"/>
              <w:rPr>
                <w:rFonts w:eastAsia="Calibri"/>
                <w:i/>
                <w:sz w:val="22"/>
                <w:szCs w:val="22"/>
              </w:rPr>
            </w:pPr>
          </w:p>
        </w:tc>
        <w:tc>
          <w:tcPr>
            <w:tcW w:w="1138" w:type="dxa"/>
            <w:vMerge/>
            <w:tcBorders>
              <w:left w:val="single" w:sz="4" w:space="0" w:color="auto"/>
              <w:bottom w:val="single" w:sz="4" w:space="0" w:color="auto"/>
              <w:right w:val="single" w:sz="4" w:space="0" w:color="auto"/>
            </w:tcBorders>
            <w:vAlign w:val="center"/>
          </w:tcPr>
          <w:p w14:paraId="298863B6" w14:textId="77777777" w:rsidR="00071D1D" w:rsidRDefault="00071D1D">
            <w:pPr>
              <w:jc w:val="both"/>
              <w:rPr>
                <w:rFonts w:eastAsia="Calibri"/>
                <w:i/>
                <w:sz w:val="22"/>
                <w:szCs w:val="22"/>
              </w:rPr>
            </w:pPr>
          </w:p>
        </w:tc>
        <w:tc>
          <w:tcPr>
            <w:tcW w:w="1130" w:type="dxa"/>
            <w:vMerge/>
            <w:tcBorders>
              <w:left w:val="single" w:sz="4" w:space="0" w:color="auto"/>
              <w:bottom w:val="single" w:sz="4" w:space="0" w:color="auto"/>
              <w:right w:val="single" w:sz="4" w:space="0" w:color="auto"/>
            </w:tcBorders>
            <w:vAlign w:val="center"/>
          </w:tcPr>
          <w:p w14:paraId="706605F2" w14:textId="77777777" w:rsidR="00071D1D" w:rsidRDefault="00071D1D">
            <w:pPr>
              <w:jc w:val="both"/>
              <w:rPr>
                <w:rFonts w:eastAsia="Calibri"/>
                <w:b/>
                <w:sz w:val="22"/>
                <w:szCs w:val="22"/>
              </w:rPr>
            </w:pPr>
          </w:p>
        </w:tc>
        <w:tc>
          <w:tcPr>
            <w:tcW w:w="709" w:type="dxa"/>
            <w:vMerge/>
            <w:tcBorders>
              <w:left w:val="single" w:sz="4" w:space="0" w:color="auto"/>
              <w:bottom w:val="single" w:sz="4" w:space="0" w:color="auto"/>
              <w:right w:val="single" w:sz="4" w:space="0" w:color="auto"/>
            </w:tcBorders>
            <w:vAlign w:val="center"/>
          </w:tcPr>
          <w:p w14:paraId="14FF0409" w14:textId="77777777" w:rsidR="00071D1D" w:rsidRDefault="00071D1D">
            <w:pPr>
              <w:jc w:val="both"/>
              <w:rPr>
                <w:rFonts w:eastAsia="Calibri"/>
                <w:i/>
                <w:sz w:val="20"/>
                <w:szCs w:val="22"/>
              </w:rPr>
            </w:pPr>
          </w:p>
        </w:tc>
        <w:tc>
          <w:tcPr>
            <w:tcW w:w="851" w:type="dxa"/>
            <w:vMerge/>
            <w:tcBorders>
              <w:left w:val="single" w:sz="4" w:space="0" w:color="auto"/>
              <w:bottom w:val="single" w:sz="4" w:space="0" w:color="auto"/>
              <w:right w:val="single" w:sz="4" w:space="0" w:color="auto"/>
            </w:tcBorders>
            <w:vAlign w:val="center"/>
          </w:tcPr>
          <w:p w14:paraId="164A8F22" w14:textId="77777777" w:rsidR="00071D1D" w:rsidRDefault="00071D1D">
            <w:pPr>
              <w:jc w:val="both"/>
              <w:rPr>
                <w:rFonts w:eastAsia="Calibri"/>
                <w:b/>
                <w:sz w:val="20"/>
                <w:szCs w:val="22"/>
              </w:rPr>
            </w:pPr>
          </w:p>
        </w:tc>
        <w:tc>
          <w:tcPr>
            <w:tcW w:w="710" w:type="dxa"/>
            <w:vMerge/>
            <w:tcBorders>
              <w:left w:val="single" w:sz="4" w:space="0" w:color="auto"/>
              <w:bottom w:val="single" w:sz="4" w:space="0" w:color="auto"/>
              <w:right w:val="single" w:sz="4" w:space="0" w:color="auto"/>
            </w:tcBorders>
            <w:vAlign w:val="center"/>
          </w:tcPr>
          <w:p w14:paraId="4561D83A" w14:textId="77777777" w:rsidR="00071D1D" w:rsidRDefault="00071D1D">
            <w:pPr>
              <w:jc w:val="both"/>
              <w:rPr>
                <w:rFonts w:eastAsia="Calibri"/>
                <w:i/>
                <w:sz w:val="20"/>
                <w:szCs w:val="22"/>
              </w:rPr>
            </w:pPr>
          </w:p>
        </w:tc>
        <w:tc>
          <w:tcPr>
            <w:tcW w:w="1278" w:type="dxa"/>
            <w:vMerge/>
            <w:tcBorders>
              <w:left w:val="single" w:sz="4" w:space="0" w:color="auto"/>
              <w:bottom w:val="single" w:sz="4" w:space="0" w:color="auto"/>
              <w:right w:val="single" w:sz="4" w:space="0" w:color="auto"/>
            </w:tcBorders>
            <w:vAlign w:val="center"/>
          </w:tcPr>
          <w:p w14:paraId="55B110D8" w14:textId="77777777" w:rsidR="00071D1D" w:rsidRDefault="00071D1D">
            <w:pPr>
              <w:jc w:val="center"/>
              <w:rPr>
                <w:rFonts w:eastAsia="Calibri"/>
                <w:b/>
                <w:sz w:val="20"/>
                <w:szCs w:val="22"/>
              </w:rPr>
            </w:pPr>
          </w:p>
        </w:tc>
        <w:tc>
          <w:tcPr>
            <w:tcW w:w="425" w:type="dxa"/>
            <w:vMerge/>
            <w:tcBorders>
              <w:left w:val="single" w:sz="4" w:space="0" w:color="auto"/>
              <w:bottom w:val="single" w:sz="4" w:space="0" w:color="auto"/>
              <w:right w:val="single" w:sz="4" w:space="0" w:color="auto"/>
            </w:tcBorders>
            <w:vAlign w:val="center"/>
          </w:tcPr>
          <w:p w14:paraId="04E01E44" w14:textId="77777777" w:rsidR="00071D1D" w:rsidRDefault="00071D1D">
            <w:pPr>
              <w:jc w:val="center"/>
              <w:rPr>
                <w:rFonts w:eastAsia="Calibri"/>
                <w:b/>
                <w:sz w:val="20"/>
                <w:szCs w:val="22"/>
              </w:rPr>
            </w:pPr>
          </w:p>
        </w:tc>
        <w:tc>
          <w:tcPr>
            <w:tcW w:w="567" w:type="dxa"/>
            <w:vMerge/>
            <w:tcBorders>
              <w:left w:val="single" w:sz="4" w:space="0" w:color="auto"/>
              <w:bottom w:val="single" w:sz="4" w:space="0" w:color="auto"/>
              <w:right w:val="single" w:sz="4" w:space="0" w:color="auto"/>
            </w:tcBorders>
            <w:vAlign w:val="center"/>
          </w:tcPr>
          <w:p w14:paraId="24F5CA7B" w14:textId="77777777" w:rsidR="00071D1D" w:rsidRDefault="00071D1D">
            <w:pPr>
              <w:jc w:val="center"/>
              <w:rPr>
                <w:rFonts w:eastAsia="Calibri"/>
                <w:b/>
                <w:i/>
                <w:sz w:val="20"/>
                <w:szCs w:val="22"/>
              </w:rPr>
            </w:pPr>
          </w:p>
        </w:tc>
        <w:tc>
          <w:tcPr>
            <w:tcW w:w="1276" w:type="dxa"/>
            <w:vMerge/>
          </w:tcPr>
          <w:p w14:paraId="046597DF" w14:textId="77777777" w:rsidR="00071D1D" w:rsidRDefault="00071D1D">
            <w:pPr>
              <w:jc w:val="center"/>
              <w:rPr>
                <w:szCs w:val="24"/>
              </w:rPr>
            </w:pPr>
          </w:p>
        </w:tc>
        <w:tc>
          <w:tcPr>
            <w:tcW w:w="1276" w:type="dxa"/>
            <w:vMerge/>
          </w:tcPr>
          <w:p w14:paraId="487FE88E" w14:textId="77777777" w:rsidR="00071D1D" w:rsidRDefault="00071D1D">
            <w:pPr>
              <w:jc w:val="center"/>
              <w:rPr>
                <w:szCs w:val="24"/>
              </w:rPr>
            </w:pPr>
          </w:p>
        </w:tc>
        <w:tc>
          <w:tcPr>
            <w:tcW w:w="2126" w:type="dxa"/>
          </w:tcPr>
          <w:p w14:paraId="6E095F4F" w14:textId="466796D0" w:rsidR="00071D1D" w:rsidRDefault="002223C2">
            <w:pPr>
              <w:suppressAutoHyphens/>
              <w:textAlignment w:val="baseline"/>
              <w:rPr>
                <w:bCs/>
                <w:sz w:val="20"/>
              </w:rPr>
            </w:pPr>
            <w:r>
              <w:rPr>
                <w:bCs/>
                <w:sz w:val="20"/>
              </w:rPr>
              <w:t>P.B.2.0518 Paramą gavusių nacionalinio, regionų ar vietos lygmens viešojo administravimo ar viešąsias paslaugas teikiančių įstaigų skaičius</w:t>
            </w:r>
            <w:r w:rsidR="000F4BA4">
              <w:rPr>
                <w:bCs/>
                <w:sz w:val="20"/>
              </w:rPr>
              <w:t xml:space="preserve"> </w:t>
            </w:r>
            <w:r w:rsidRPr="000F4BA4">
              <w:rPr>
                <w:sz w:val="20"/>
                <w:lang w:eastAsia="lt-LT"/>
              </w:rPr>
              <w:t>| subjektų skaičius</w:t>
            </w:r>
          </w:p>
        </w:tc>
        <w:tc>
          <w:tcPr>
            <w:tcW w:w="709" w:type="dxa"/>
            <w:tcBorders>
              <w:top w:val="single" w:sz="4" w:space="0" w:color="auto"/>
              <w:left w:val="single" w:sz="4" w:space="0" w:color="auto"/>
              <w:bottom w:val="single" w:sz="4" w:space="0" w:color="auto"/>
            </w:tcBorders>
          </w:tcPr>
          <w:p w14:paraId="789A3DBA" w14:textId="77777777" w:rsidR="00071D1D" w:rsidRDefault="002223C2">
            <w:pPr>
              <w:jc w:val="center"/>
              <w:rPr>
                <w:rFonts w:eastAsia="Calibri"/>
                <w:sz w:val="20"/>
              </w:rPr>
            </w:pPr>
            <w:r>
              <w:rPr>
                <w:rFonts w:eastAsia="Calibri"/>
                <w:sz w:val="20"/>
              </w:rPr>
              <w:t>2</w:t>
            </w:r>
          </w:p>
          <w:p w14:paraId="503EF54A" w14:textId="77777777" w:rsidR="00071D1D" w:rsidRDefault="002223C2">
            <w:pPr>
              <w:jc w:val="center"/>
              <w:rPr>
                <w:rFonts w:eastAsia="Calibri"/>
                <w:sz w:val="20"/>
              </w:rPr>
            </w:pPr>
            <w:r>
              <w:rPr>
                <w:rFonts w:eastAsia="Calibri"/>
                <w:sz w:val="18"/>
                <w:szCs w:val="18"/>
              </w:rPr>
              <w:t>(2029)</w:t>
            </w:r>
          </w:p>
        </w:tc>
        <w:tc>
          <w:tcPr>
            <w:tcW w:w="709" w:type="dxa"/>
            <w:vMerge/>
            <w:tcBorders>
              <w:bottom w:val="single" w:sz="4" w:space="0" w:color="auto"/>
            </w:tcBorders>
          </w:tcPr>
          <w:p w14:paraId="1A55074E" w14:textId="77777777" w:rsidR="00071D1D" w:rsidRDefault="00071D1D">
            <w:pPr>
              <w:jc w:val="both"/>
              <w:rPr>
                <w:rFonts w:eastAsia="Calibri"/>
                <w:sz w:val="20"/>
              </w:rPr>
            </w:pPr>
          </w:p>
        </w:tc>
        <w:tc>
          <w:tcPr>
            <w:tcW w:w="708" w:type="dxa"/>
            <w:vMerge/>
            <w:tcBorders>
              <w:bottom w:val="single" w:sz="4" w:space="0" w:color="auto"/>
            </w:tcBorders>
          </w:tcPr>
          <w:p w14:paraId="4B05F2A2" w14:textId="77777777" w:rsidR="00071D1D" w:rsidRDefault="00071D1D">
            <w:pPr>
              <w:jc w:val="both"/>
              <w:rPr>
                <w:rFonts w:eastAsia="Calibri"/>
                <w:sz w:val="20"/>
              </w:rPr>
            </w:pPr>
          </w:p>
        </w:tc>
      </w:tr>
      <w:tr w:rsidR="00071D1D" w14:paraId="53DBCB88" w14:textId="77777777">
        <w:tc>
          <w:tcPr>
            <w:tcW w:w="1557" w:type="dxa"/>
            <w:vMerge w:val="restart"/>
            <w:tcBorders>
              <w:top w:val="single" w:sz="4" w:space="0" w:color="auto"/>
              <w:left w:val="single" w:sz="4" w:space="0" w:color="auto"/>
              <w:right w:val="single" w:sz="4" w:space="0" w:color="auto"/>
            </w:tcBorders>
            <w:hideMark/>
          </w:tcPr>
          <w:p w14:paraId="2D816001" w14:textId="36255090" w:rsidR="00071D1D" w:rsidRPr="00CD3F8A" w:rsidRDefault="002223C2" w:rsidP="008E246C">
            <w:pPr>
              <w:ind w:left="33" w:hanging="33"/>
              <w:jc w:val="both"/>
              <w:rPr>
                <w:bCs/>
                <w:sz w:val="20"/>
                <w:lang w:eastAsia="lt-LT"/>
              </w:rPr>
            </w:pPr>
            <w:bookmarkStart w:id="67" w:name="_Hlk171430287"/>
            <w:r w:rsidRPr="00CD3F8A">
              <w:rPr>
                <w:bCs/>
                <w:sz w:val="20"/>
                <w:lang w:eastAsia="lt-LT"/>
              </w:rPr>
              <w:t xml:space="preserve">1.2 </w:t>
            </w:r>
            <w:bookmarkStart w:id="68" w:name="_Hlk171430269"/>
            <w:bookmarkEnd w:id="67"/>
            <w:r w:rsidRPr="00CD3F8A">
              <w:rPr>
                <w:bCs/>
                <w:sz w:val="20"/>
                <w:lang w:eastAsia="lt-LT"/>
              </w:rPr>
              <w:t xml:space="preserve">Plungės rajono savivaldybės gyventojų  sveikatos raštingumo didinimas </w:t>
            </w:r>
            <w:bookmarkEnd w:id="68"/>
          </w:p>
        </w:tc>
        <w:tc>
          <w:tcPr>
            <w:tcW w:w="566" w:type="dxa"/>
            <w:vMerge w:val="restart"/>
            <w:tcBorders>
              <w:top w:val="single" w:sz="4" w:space="0" w:color="auto"/>
              <w:left w:val="single" w:sz="4" w:space="0" w:color="auto"/>
              <w:right w:val="single" w:sz="4" w:space="0" w:color="auto"/>
            </w:tcBorders>
            <w:vAlign w:val="center"/>
          </w:tcPr>
          <w:p w14:paraId="574CDE54" w14:textId="77777777" w:rsidR="00071D1D" w:rsidRDefault="00071D1D">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3AFA1FCC" w14:textId="77777777" w:rsidR="00071D1D" w:rsidRDefault="002223C2">
            <w:pPr>
              <w:jc w:val="both"/>
              <w:rPr>
                <w:rFonts w:eastAsia="Calibri"/>
                <w:sz w:val="20"/>
              </w:rPr>
            </w:pPr>
            <w:r>
              <w:rPr>
                <w:rFonts w:eastAsia="Calibri"/>
                <w:sz w:val="20"/>
              </w:rPr>
              <w:t>Plungės rajono savivaldybės visuomenės sveikatos biuras</w:t>
            </w:r>
          </w:p>
        </w:tc>
        <w:tc>
          <w:tcPr>
            <w:tcW w:w="1130" w:type="dxa"/>
            <w:vMerge w:val="restart"/>
            <w:tcBorders>
              <w:top w:val="single" w:sz="4" w:space="0" w:color="auto"/>
              <w:left w:val="single" w:sz="4" w:space="0" w:color="auto"/>
              <w:right w:val="single" w:sz="4" w:space="0" w:color="auto"/>
            </w:tcBorders>
          </w:tcPr>
          <w:p w14:paraId="28A2A270" w14:textId="77777777" w:rsidR="00071D1D" w:rsidRDefault="002223C2">
            <w:pPr>
              <w:jc w:val="both"/>
              <w:rPr>
                <w:rFonts w:eastAsia="Calibri"/>
                <w:sz w:val="20"/>
              </w:rPr>
            </w:pPr>
            <w:r>
              <w:rPr>
                <w:rFonts w:eastAsia="Calibri"/>
                <w:sz w:val="20"/>
              </w:rPr>
              <w:t>Plungės rajono savivaldybės administracija,</w:t>
            </w:r>
          </w:p>
          <w:p w14:paraId="023E678D" w14:textId="77777777" w:rsidR="00071D1D" w:rsidRDefault="002223C2">
            <w:pPr>
              <w:jc w:val="both"/>
              <w:rPr>
                <w:rFonts w:eastAsia="Calibri"/>
                <w:sz w:val="20"/>
              </w:rPr>
            </w:pPr>
            <w:r>
              <w:rPr>
                <w:rFonts w:eastAsia="Calibri"/>
                <w:sz w:val="20"/>
              </w:rPr>
              <w:t xml:space="preserve">nevyriausybinės organizacijos </w:t>
            </w:r>
          </w:p>
        </w:tc>
        <w:tc>
          <w:tcPr>
            <w:tcW w:w="709" w:type="dxa"/>
            <w:vMerge w:val="restart"/>
            <w:tcBorders>
              <w:top w:val="single" w:sz="4" w:space="0" w:color="auto"/>
              <w:left w:val="single" w:sz="4" w:space="0" w:color="auto"/>
              <w:right w:val="single" w:sz="4" w:space="0" w:color="auto"/>
            </w:tcBorders>
            <w:vAlign w:val="center"/>
          </w:tcPr>
          <w:p w14:paraId="2F173CED" w14:textId="77777777" w:rsidR="00071D1D" w:rsidRDefault="00071D1D">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29892C7D" w14:textId="77777777" w:rsidR="00071D1D" w:rsidRDefault="002223C2">
            <w:pPr>
              <w:jc w:val="both"/>
              <w:rPr>
                <w:rFonts w:eastAsia="Calibri"/>
                <w:sz w:val="20"/>
              </w:rPr>
            </w:pPr>
            <w:r>
              <w:rPr>
                <w:rFonts w:eastAsia="Calibri"/>
                <w:sz w:val="20"/>
              </w:rPr>
              <w:t>Taip, HP Darnus vystymasis</w:t>
            </w:r>
          </w:p>
          <w:p w14:paraId="0E7C8078" w14:textId="77777777" w:rsidR="00071D1D" w:rsidRDefault="002223C2">
            <w:pPr>
              <w:jc w:val="both"/>
              <w:rPr>
                <w:rFonts w:eastAsia="Calibri"/>
                <w:b/>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vAlign w:val="center"/>
          </w:tcPr>
          <w:p w14:paraId="595932E4" w14:textId="77777777" w:rsidR="00071D1D" w:rsidRDefault="00071D1D">
            <w:pPr>
              <w:jc w:val="both"/>
              <w:rPr>
                <w:rFonts w:eastAsia="Calibri"/>
                <w:i/>
                <w:sz w:val="20"/>
              </w:rPr>
            </w:pPr>
          </w:p>
        </w:tc>
        <w:tc>
          <w:tcPr>
            <w:tcW w:w="1278" w:type="dxa"/>
            <w:vMerge w:val="restart"/>
          </w:tcPr>
          <w:p w14:paraId="4E02309D" w14:textId="77777777" w:rsidR="00071D1D" w:rsidRDefault="002223C2">
            <w:pPr>
              <w:jc w:val="center"/>
              <w:rPr>
                <w:sz w:val="20"/>
              </w:rPr>
            </w:pPr>
            <w:r>
              <w:rPr>
                <w:sz w:val="20"/>
              </w:rPr>
              <w:t>388236</w:t>
            </w:r>
          </w:p>
        </w:tc>
        <w:tc>
          <w:tcPr>
            <w:tcW w:w="425" w:type="dxa"/>
            <w:vMerge w:val="restart"/>
          </w:tcPr>
          <w:p w14:paraId="450FE46E" w14:textId="3E3751A0" w:rsidR="00071D1D" w:rsidRDefault="00071D1D">
            <w:pPr>
              <w:jc w:val="center"/>
              <w:rPr>
                <w:sz w:val="20"/>
              </w:rPr>
            </w:pPr>
          </w:p>
        </w:tc>
        <w:tc>
          <w:tcPr>
            <w:tcW w:w="567" w:type="dxa"/>
            <w:vMerge w:val="restart"/>
          </w:tcPr>
          <w:p w14:paraId="0DBB314C" w14:textId="642A1A14" w:rsidR="00071D1D" w:rsidRDefault="00071D1D">
            <w:pPr>
              <w:jc w:val="center"/>
              <w:rPr>
                <w:sz w:val="20"/>
              </w:rPr>
            </w:pPr>
          </w:p>
        </w:tc>
        <w:tc>
          <w:tcPr>
            <w:tcW w:w="1276" w:type="dxa"/>
            <w:vMerge w:val="restart"/>
          </w:tcPr>
          <w:p w14:paraId="615EE236" w14:textId="77777777" w:rsidR="00071D1D" w:rsidRDefault="002223C2">
            <w:pPr>
              <w:jc w:val="center"/>
              <w:rPr>
                <w:sz w:val="20"/>
              </w:rPr>
            </w:pPr>
            <w:r>
              <w:rPr>
                <w:sz w:val="20"/>
              </w:rPr>
              <w:t>330000</w:t>
            </w:r>
          </w:p>
        </w:tc>
        <w:tc>
          <w:tcPr>
            <w:tcW w:w="1276" w:type="dxa"/>
            <w:vMerge w:val="restart"/>
          </w:tcPr>
          <w:p w14:paraId="101914E7" w14:textId="77777777" w:rsidR="00071D1D" w:rsidRDefault="002223C2">
            <w:pPr>
              <w:jc w:val="center"/>
              <w:rPr>
                <w:sz w:val="20"/>
              </w:rPr>
            </w:pPr>
            <w:r>
              <w:rPr>
                <w:sz w:val="20"/>
              </w:rPr>
              <w:t>58236</w:t>
            </w:r>
          </w:p>
        </w:tc>
        <w:tc>
          <w:tcPr>
            <w:tcW w:w="2126" w:type="dxa"/>
          </w:tcPr>
          <w:p w14:paraId="2D4388E2" w14:textId="4D9FB569" w:rsidR="00071D1D" w:rsidRPr="00D250B5" w:rsidRDefault="002223C2">
            <w:pPr>
              <w:suppressAutoHyphens/>
              <w:textAlignment w:val="baseline"/>
              <w:rPr>
                <w:sz w:val="20"/>
              </w:rPr>
            </w:pPr>
            <w:r w:rsidRPr="00D250B5">
              <w:rPr>
                <w:sz w:val="20"/>
              </w:rPr>
              <w:t xml:space="preserve">R.S.2.3523 </w:t>
            </w:r>
            <w:r w:rsidRPr="00D250B5">
              <w:rPr>
                <w:bCs/>
                <w:sz w:val="20"/>
              </w:rPr>
              <w:t xml:space="preserve">Asmenų, </w:t>
            </w:r>
            <w:r w:rsidR="009A2C25" w:rsidRPr="00D250B5">
              <w:rPr>
                <w:bCs/>
                <w:sz w:val="20"/>
              </w:rPr>
              <w:t xml:space="preserve">kurie </w:t>
            </w:r>
            <w:r w:rsidRPr="00D250B5">
              <w:rPr>
                <w:bCs/>
                <w:sz w:val="20"/>
              </w:rPr>
              <w:t>po dalyvavimo veiklose pagerin</w:t>
            </w:r>
            <w:r w:rsidR="009A2C25" w:rsidRPr="00D250B5">
              <w:rPr>
                <w:bCs/>
                <w:sz w:val="20"/>
              </w:rPr>
              <w:t xml:space="preserve">o </w:t>
            </w:r>
            <w:r w:rsidRPr="00D250B5">
              <w:rPr>
                <w:bCs/>
                <w:sz w:val="20"/>
              </w:rPr>
              <w:t xml:space="preserve">sveikatos raštingumo kompetenciją, dalis </w:t>
            </w:r>
            <w:r w:rsidRPr="00D250B5">
              <w:rPr>
                <w:sz w:val="18"/>
                <w:szCs w:val="18"/>
                <w:lang w:eastAsia="lt-LT"/>
              </w:rPr>
              <w:t xml:space="preserve">| </w:t>
            </w:r>
            <w:r w:rsidRPr="00D250B5">
              <w:rPr>
                <w:bCs/>
                <w:sz w:val="20"/>
              </w:rPr>
              <w:t>procentai</w:t>
            </w:r>
          </w:p>
        </w:tc>
        <w:tc>
          <w:tcPr>
            <w:tcW w:w="709" w:type="dxa"/>
            <w:tcBorders>
              <w:top w:val="single" w:sz="4" w:space="0" w:color="auto"/>
              <w:left w:val="single" w:sz="4" w:space="0" w:color="auto"/>
              <w:bottom w:val="single" w:sz="4" w:space="0" w:color="auto"/>
              <w:right w:val="single" w:sz="4" w:space="0" w:color="auto"/>
            </w:tcBorders>
          </w:tcPr>
          <w:p w14:paraId="12E70AF7" w14:textId="77777777" w:rsidR="00071D1D" w:rsidRPr="004E647A" w:rsidRDefault="002223C2">
            <w:pPr>
              <w:jc w:val="center"/>
              <w:rPr>
                <w:rFonts w:eastAsia="Calibri"/>
                <w:sz w:val="20"/>
              </w:rPr>
            </w:pPr>
            <w:r w:rsidRPr="004E647A">
              <w:rPr>
                <w:rFonts w:eastAsia="Calibri"/>
                <w:sz w:val="20"/>
              </w:rPr>
              <w:t>80</w:t>
            </w:r>
          </w:p>
          <w:p w14:paraId="449C566F" w14:textId="77777777" w:rsidR="00071D1D" w:rsidRPr="004E647A" w:rsidRDefault="002223C2">
            <w:pPr>
              <w:jc w:val="center"/>
              <w:rPr>
                <w:rFonts w:eastAsia="Calibri"/>
                <w:sz w:val="20"/>
              </w:rPr>
            </w:pPr>
            <w:r w:rsidRPr="004E647A">
              <w:rPr>
                <w:rFonts w:eastAsia="Calibri"/>
                <w:sz w:val="18"/>
                <w:szCs w:val="18"/>
              </w:rPr>
              <w:t>(2026)</w:t>
            </w:r>
          </w:p>
        </w:tc>
        <w:tc>
          <w:tcPr>
            <w:tcW w:w="709" w:type="dxa"/>
            <w:vMerge w:val="restart"/>
            <w:tcBorders>
              <w:top w:val="single" w:sz="4" w:space="0" w:color="auto"/>
              <w:left w:val="single" w:sz="4" w:space="0" w:color="auto"/>
              <w:right w:val="single" w:sz="4" w:space="0" w:color="auto"/>
            </w:tcBorders>
          </w:tcPr>
          <w:p w14:paraId="51312022" w14:textId="77DF93A7" w:rsidR="00842762" w:rsidRPr="004E647A" w:rsidRDefault="00842762" w:rsidP="00842762">
            <w:pPr>
              <w:jc w:val="both"/>
              <w:rPr>
                <w:rFonts w:eastAsia="Calibri"/>
                <w:sz w:val="20"/>
              </w:rPr>
            </w:pPr>
            <w:r w:rsidRPr="004E647A">
              <w:rPr>
                <w:rFonts w:eastAsia="Calibri"/>
                <w:sz w:val="20"/>
              </w:rPr>
              <w:t>202</w:t>
            </w:r>
            <w:r w:rsidR="001265E1" w:rsidRPr="004E647A">
              <w:rPr>
                <w:rFonts w:eastAsia="Calibri"/>
                <w:sz w:val="20"/>
              </w:rPr>
              <w:t>5</w:t>
            </w:r>
            <w:r w:rsidRPr="004E647A">
              <w:rPr>
                <w:rFonts w:eastAsia="Calibri"/>
                <w:sz w:val="20"/>
              </w:rPr>
              <w:t>,</w:t>
            </w:r>
          </w:p>
          <w:p w14:paraId="49D06A88" w14:textId="64AA9316" w:rsidR="00071D1D" w:rsidRPr="004E647A" w:rsidRDefault="00842762" w:rsidP="00842762">
            <w:pPr>
              <w:jc w:val="both"/>
              <w:rPr>
                <w:rFonts w:eastAsia="Calibri"/>
                <w:sz w:val="20"/>
              </w:rPr>
            </w:pPr>
            <w:r w:rsidRPr="004E647A">
              <w:rPr>
                <w:rFonts w:eastAsia="Calibri"/>
                <w:sz w:val="20"/>
              </w:rPr>
              <w:t xml:space="preserve">II </w:t>
            </w:r>
            <w:proofErr w:type="spellStart"/>
            <w:r w:rsidRPr="004E647A">
              <w:rPr>
                <w:rFonts w:eastAsia="Calibri"/>
                <w:sz w:val="20"/>
              </w:rPr>
              <w:t>ketv</w:t>
            </w:r>
            <w:proofErr w:type="spellEnd"/>
            <w:r w:rsidRPr="004E647A">
              <w:rPr>
                <w:rFonts w:eastAsia="Calibri"/>
                <w:sz w:val="20"/>
              </w:rPr>
              <w:t>.</w:t>
            </w:r>
            <w:r w:rsidR="002223C2" w:rsidRPr="004E647A">
              <w:rPr>
                <w:rFonts w:eastAsia="Calibri"/>
                <w:sz w:val="20"/>
              </w:rPr>
              <w:tab/>
            </w:r>
          </w:p>
          <w:p w14:paraId="5B93CA22" w14:textId="77777777" w:rsidR="00071D1D" w:rsidRPr="004E647A" w:rsidRDefault="00071D1D">
            <w:pPr>
              <w:ind w:firstLine="720"/>
              <w:jc w:val="both"/>
              <w:rPr>
                <w:rFonts w:eastAsia="Calibri"/>
                <w:sz w:val="20"/>
              </w:rPr>
            </w:pPr>
          </w:p>
        </w:tc>
        <w:tc>
          <w:tcPr>
            <w:tcW w:w="708" w:type="dxa"/>
            <w:vMerge w:val="restart"/>
            <w:tcBorders>
              <w:top w:val="single" w:sz="4" w:space="0" w:color="auto"/>
              <w:left w:val="single" w:sz="4" w:space="0" w:color="auto"/>
              <w:right w:val="single" w:sz="4" w:space="0" w:color="auto"/>
            </w:tcBorders>
          </w:tcPr>
          <w:p w14:paraId="5F474958" w14:textId="2BD4F93A" w:rsidR="003E3878" w:rsidRPr="004E647A" w:rsidRDefault="003E3878" w:rsidP="003E3878">
            <w:pPr>
              <w:jc w:val="both"/>
              <w:rPr>
                <w:rFonts w:eastAsia="Calibri"/>
                <w:sz w:val="20"/>
              </w:rPr>
            </w:pPr>
            <w:r w:rsidRPr="004E647A">
              <w:rPr>
                <w:rFonts w:eastAsia="Calibri"/>
                <w:sz w:val="20"/>
              </w:rPr>
              <w:t>202</w:t>
            </w:r>
            <w:r w:rsidR="0044247F" w:rsidRPr="004E647A">
              <w:rPr>
                <w:rFonts w:eastAsia="Calibri"/>
                <w:sz w:val="20"/>
              </w:rPr>
              <w:t>8</w:t>
            </w:r>
            <w:r w:rsidRPr="004E647A">
              <w:rPr>
                <w:rFonts w:eastAsia="Calibri"/>
                <w:sz w:val="20"/>
              </w:rPr>
              <w:t>,</w:t>
            </w:r>
          </w:p>
          <w:p w14:paraId="4FBE5550" w14:textId="4CD5B0AD" w:rsidR="003E3878" w:rsidRPr="004E647A" w:rsidRDefault="003E3878" w:rsidP="003E3878">
            <w:pPr>
              <w:jc w:val="both"/>
              <w:rPr>
                <w:rFonts w:eastAsia="Calibri"/>
                <w:strike/>
                <w:sz w:val="20"/>
              </w:rPr>
            </w:pPr>
            <w:r w:rsidRPr="004E647A">
              <w:rPr>
                <w:rFonts w:eastAsia="Calibri"/>
                <w:sz w:val="20"/>
              </w:rPr>
              <w:t xml:space="preserve">II </w:t>
            </w:r>
            <w:proofErr w:type="spellStart"/>
            <w:r w:rsidRPr="004E647A">
              <w:rPr>
                <w:rFonts w:eastAsia="Calibri"/>
                <w:sz w:val="20"/>
              </w:rPr>
              <w:t>ketv</w:t>
            </w:r>
            <w:proofErr w:type="spellEnd"/>
            <w:r w:rsidRPr="004E647A">
              <w:rPr>
                <w:rFonts w:eastAsia="Calibri"/>
                <w:sz w:val="20"/>
              </w:rPr>
              <w:t>.</w:t>
            </w:r>
          </w:p>
        </w:tc>
      </w:tr>
      <w:tr w:rsidR="00071D1D" w14:paraId="4ED7A09A" w14:textId="77777777">
        <w:tc>
          <w:tcPr>
            <w:tcW w:w="1557" w:type="dxa"/>
            <w:vMerge/>
            <w:tcBorders>
              <w:top w:val="single" w:sz="4" w:space="0" w:color="auto"/>
              <w:left w:val="single" w:sz="4" w:space="0" w:color="auto"/>
              <w:right w:val="single" w:sz="4" w:space="0" w:color="auto"/>
            </w:tcBorders>
          </w:tcPr>
          <w:p w14:paraId="321C08B5" w14:textId="77777777" w:rsidR="00071D1D" w:rsidRDefault="00071D1D">
            <w:pPr>
              <w:ind w:left="33" w:hanging="33"/>
              <w:jc w:val="both"/>
              <w:rPr>
                <w:bCs/>
                <w:sz w:val="20"/>
                <w:lang w:eastAsia="lt-LT"/>
              </w:rPr>
            </w:pPr>
          </w:p>
        </w:tc>
        <w:tc>
          <w:tcPr>
            <w:tcW w:w="566" w:type="dxa"/>
            <w:vMerge/>
            <w:tcBorders>
              <w:top w:val="single" w:sz="4" w:space="0" w:color="auto"/>
              <w:left w:val="single" w:sz="4" w:space="0" w:color="auto"/>
              <w:right w:val="single" w:sz="4" w:space="0" w:color="auto"/>
            </w:tcBorders>
            <w:vAlign w:val="center"/>
          </w:tcPr>
          <w:p w14:paraId="7886DB98"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68A3603C"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5EAFCE1D" w14:textId="77777777" w:rsidR="00071D1D" w:rsidRDefault="00071D1D">
            <w:pPr>
              <w:jc w:val="both"/>
              <w:rPr>
                <w:rFonts w:eastAsia="Calibri"/>
                <w:sz w:val="20"/>
              </w:rPr>
            </w:pPr>
          </w:p>
        </w:tc>
        <w:tc>
          <w:tcPr>
            <w:tcW w:w="709" w:type="dxa"/>
            <w:vMerge/>
            <w:tcBorders>
              <w:top w:val="single" w:sz="4" w:space="0" w:color="auto"/>
              <w:left w:val="single" w:sz="4" w:space="0" w:color="auto"/>
              <w:right w:val="single" w:sz="4" w:space="0" w:color="auto"/>
            </w:tcBorders>
            <w:vAlign w:val="center"/>
          </w:tcPr>
          <w:p w14:paraId="19831317" w14:textId="77777777" w:rsidR="00071D1D" w:rsidRDefault="00071D1D">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54802A0D"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vAlign w:val="center"/>
          </w:tcPr>
          <w:p w14:paraId="53DA269D" w14:textId="77777777" w:rsidR="00071D1D" w:rsidRDefault="00071D1D">
            <w:pPr>
              <w:jc w:val="both"/>
              <w:rPr>
                <w:rFonts w:eastAsia="Calibri"/>
                <w:i/>
                <w:sz w:val="20"/>
              </w:rPr>
            </w:pPr>
          </w:p>
        </w:tc>
        <w:tc>
          <w:tcPr>
            <w:tcW w:w="1278" w:type="dxa"/>
            <w:vMerge/>
          </w:tcPr>
          <w:p w14:paraId="73083278" w14:textId="77777777" w:rsidR="00071D1D" w:rsidRDefault="00071D1D">
            <w:pPr>
              <w:jc w:val="center"/>
              <w:rPr>
                <w:sz w:val="20"/>
              </w:rPr>
            </w:pPr>
          </w:p>
        </w:tc>
        <w:tc>
          <w:tcPr>
            <w:tcW w:w="425" w:type="dxa"/>
            <w:vMerge/>
          </w:tcPr>
          <w:p w14:paraId="1C8512D7" w14:textId="77777777" w:rsidR="00071D1D" w:rsidRDefault="00071D1D">
            <w:pPr>
              <w:jc w:val="center"/>
              <w:rPr>
                <w:sz w:val="20"/>
              </w:rPr>
            </w:pPr>
          </w:p>
        </w:tc>
        <w:tc>
          <w:tcPr>
            <w:tcW w:w="567" w:type="dxa"/>
            <w:vMerge/>
          </w:tcPr>
          <w:p w14:paraId="383095A7" w14:textId="77777777" w:rsidR="00071D1D" w:rsidRDefault="00071D1D">
            <w:pPr>
              <w:jc w:val="center"/>
              <w:rPr>
                <w:sz w:val="20"/>
              </w:rPr>
            </w:pPr>
          </w:p>
        </w:tc>
        <w:tc>
          <w:tcPr>
            <w:tcW w:w="1276" w:type="dxa"/>
            <w:vMerge/>
          </w:tcPr>
          <w:p w14:paraId="3AE9EF73" w14:textId="77777777" w:rsidR="00071D1D" w:rsidRDefault="00071D1D">
            <w:pPr>
              <w:jc w:val="center"/>
              <w:rPr>
                <w:sz w:val="20"/>
              </w:rPr>
            </w:pPr>
          </w:p>
        </w:tc>
        <w:tc>
          <w:tcPr>
            <w:tcW w:w="1276" w:type="dxa"/>
            <w:vMerge/>
          </w:tcPr>
          <w:p w14:paraId="3B93E911" w14:textId="77777777" w:rsidR="00071D1D" w:rsidRDefault="00071D1D">
            <w:pPr>
              <w:jc w:val="center"/>
              <w:rPr>
                <w:sz w:val="20"/>
              </w:rPr>
            </w:pPr>
          </w:p>
        </w:tc>
        <w:tc>
          <w:tcPr>
            <w:tcW w:w="2126" w:type="dxa"/>
          </w:tcPr>
          <w:p w14:paraId="3461064C" w14:textId="77777777" w:rsidR="00071D1D" w:rsidRDefault="002223C2">
            <w:pPr>
              <w:suppressAutoHyphens/>
              <w:textAlignment w:val="baseline"/>
              <w:rPr>
                <w:bCs/>
                <w:sz w:val="20"/>
              </w:rPr>
            </w:pPr>
            <w:r>
              <w:rPr>
                <w:sz w:val="20"/>
              </w:rPr>
              <w:t>P.S.2.</w:t>
            </w:r>
            <w:r w:rsidRPr="00875520">
              <w:rPr>
                <w:sz w:val="20"/>
              </w:rPr>
              <w:t>1</w:t>
            </w:r>
            <w:r>
              <w:rPr>
                <w:sz w:val="20"/>
              </w:rPr>
              <w:t xml:space="preserve">519 </w:t>
            </w:r>
            <w:r>
              <w:rPr>
                <w:bCs/>
                <w:sz w:val="20"/>
              </w:rPr>
              <w:t xml:space="preserve">Asmenys, dalyvavę sveikatos raštingumo didinimo veiklose </w:t>
            </w:r>
            <w:r>
              <w:rPr>
                <w:sz w:val="18"/>
                <w:szCs w:val="18"/>
                <w:lang w:eastAsia="lt-LT"/>
              </w:rPr>
              <w:t xml:space="preserve">| </w:t>
            </w:r>
            <w:r>
              <w:rPr>
                <w:bCs/>
                <w:sz w:val="20"/>
              </w:rPr>
              <w:t xml:space="preserve"> asmenys</w:t>
            </w:r>
          </w:p>
        </w:tc>
        <w:tc>
          <w:tcPr>
            <w:tcW w:w="709" w:type="dxa"/>
            <w:tcBorders>
              <w:top w:val="single" w:sz="4" w:space="0" w:color="auto"/>
              <w:left w:val="single" w:sz="4" w:space="0" w:color="auto"/>
              <w:bottom w:val="single" w:sz="4" w:space="0" w:color="auto"/>
              <w:right w:val="single" w:sz="4" w:space="0" w:color="auto"/>
            </w:tcBorders>
          </w:tcPr>
          <w:p w14:paraId="115A8185" w14:textId="027636BD" w:rsidR="0044247F" w:rsidRPr="004E647A" w:rsidRDefault="009A2C25">
            <w:pPr>
              <w:jc w:val="center"/>
              <w:rPr>
                <w:rFonts w:eastAsia="Calibri"/>
                <w:sz w:val="20"/>
              </w:rPr>
            </w:pPr>
            <w:r w:rsidRPr="004E647A">
              <w:rPr>
                <w:rFonts w:eastAsia="Calibri"/>
                <w:sz w:val="20"/>
              </w:rPr>
              <w:t>620</w:t>
            </w:r>
          </w:p>
          <w:p w14:paraId="43D017E7" w14:textId="77777777" w:rsidR="00071D1D" w:rsidRPr="004E647A" w:rsidRDefault="002223C2">
            <w:pPr>
              <w:jc w:val="center"/>
              <w:rPr>
                <w:rFonts w:eastAsia="Calibri"/>
                <w:sz w:val="20"/>
              </w:rPr>
            </w:pPr>
            <w:r w:rsidRPr="004E647A">
              <w:rPr>
                <w:rFonts w:eastAsia="Calibri"/>
                <w:sz w:val="18"/>
                <w:szCs w:val="18"/>
              </w:rPr>
              <w:t>(2026)</w:t>
            </w:r>
          </w:p>
        </w:tc>
        <w:tc>
          <w:tcPr>
            <w:tcW w:w="709" w:type="dxa"/>
            <w:vMerge/>
            <w:tcBorders>
              <w:top w:val="single" w:sz="4" w:space="0" w:color="auto"/>
              <w:left w:val="single" w:sz="4" w:space="0" w:color="auto"/>
              <w:right w:val="single" w:sz="4" w:space="0" w:color="auto"/>
            </w:tcBorders>
          </w:tcPr>
          <w:p w14:paraId="2131D5E8" w14:textId="77777777" w:rsidR="00071D1D" w:rsidRPr="004E647A" w:rsidRDefault="00071D1D">
            <w:pPr>
              <w:jc w:val="both"/>
              <w:rPr>
                <w:rFonts w:eastAsia="Calibri"/>
                <w:sz w:val="20"/>
              </w:rPr>
            </w:pPr>
          </w:p>
        </w:tc>
        <w:tc>
          <w:tcPr>
            <w:tcW w:w="708" w:type="dxa"/>
            <w:vMerge/>
            <w:tcBorders>
              <w:top w:val="single" w:sz="4" w:space="0" w:color="auto"/>
              <w:left w:val="single" w:sz="4" w:space="0" w:color="auto"/>
              <w:right w:val="single" w:sz="4" w:space="0" w:color="auto"/>
            </w:tcBorders>
          </w:tcPr>
          <w:p w14:paraId="0FE7E8B8" w14:textId="77777777" w:rsidR="00071D1D" w:rsidRPr="004E647A" w:rsidRDefault="00071D1D">
            <w:pPr>
              <w:jc w:val="both"/>
              <w:rPr>
                <w:rFonts w:eastAsia="Calibri"/>
                <w:sz w:val="20"/>
              </w:rPr>
            </w:pPr>
          </w:p>
        </w:tc>
      </w:tr>
      <w:tr w:rsidR="00071D1D" w14:paraId="14D76879" w14:textId="77777777">
        <w:tc>
          <w:tcPr>
            <w:tcW w:w="1557" w:type="dxa"/>
            <w:vMerge/>
            <w:tcBorders>
              <w:top w:val="single" w:sz="4" w:space="0" w:color="auto"/>
              <w:left w:val="single" w:sz="4" w:space="0" w:color="auto"/>
              <w:right w:val="single" w:sz="4" w:space="0" w:color="auto"/>
            </w:tcBorders>
          </w:tcPr>
          <w:p w14:paraId="413911E8" w14:textId="77777777" w:rsidR="00071D1D" w:rsidRDefault="00071D1D">
            <w:pPr>
              <w:ind w:left="33" w:hanging="33"/>
              <w:jc w:val="both"/>
              <w:rPr>
                <w:bCs/>
                <w:sz w:val="20"/>
                <w:lang w:eastAsia="lt-LT"/>
              </w:rPr>
            </w:pPr>
          </w:p>
        </w:tc>
        <w:tc>
          <w:tcPr>
            <w:tcW w:w="566" w:type="dxa"/>
            <w:vMerge/>
            <w:tcBorders>
              <w:top w:val="single" w:sz="4" w:space="0" w:color="auto"/>
              <w:left w:val="single" w:sz="4" w:space="0" w:color="auto"/>
              <w:right w:val="single" w:sz="4" w:space="0" w:color="auto"/>
            </w:tcBorders>
            <w:vAlign w:val="center"/>
          </w:tcPr>
          <w:p w14:paraId="4570C294"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11E584AE"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2D1FC3AE" w14:textId="77777777" w:rsidR="00071D1D" w:rsidRDefault="00071D1D">
            <w:pPr>
              <w:jc w:val="both"/>
              <w:rPr>
                <w:rFonts w:eastAsia="Calibri"/>
                <w:sz w:val="20"/>
              </w:rPr>
            </w:pPr>
          </w:p>
        </w:tc>
        <w:tc>
          <w:tcPr>
            <w:tcW w:w="709" w:type="dxa"/>
            <w:vMerge/>
            <w:tcBorders>
              <w:top w:val="single" w:sz="4" w:space="0" w:color="auto"/>
              <w:left w:val="single" w:sz="4" w:space="0" w:color="auto"/>
              <w:right w:val="single" w:sz="4" w:space="0" w:color="auto"/>
            </w:tcBorders>
            <w:vAlign w:val="center"/>
          </w:tcPr>
          <w:p w14:paraId="36A2B417" w14:textId="77777777" w:rsidR="00071D1D" w:rsidRDefault="00071D1D">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1AE3B3F2"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vAlign w:val="center"/>
          </w:tcPr>
          <w:p w14:paraId="2C7AF95F" w14:textId="77777777" w:rsidR="00071D1D" w:rsidRDefault="00071D1D">
            <w:pPr>
              <w:jc w:val="both"/>
              <w:rPr>
                <w:rFonts w:eastAsia="Calibri"/>
                <w:i/>
                <w:sz w:val="20"/>
              </w:rPr>
            </w:pPr>
          </w:p>
        </w:tc>
        <w:tc>
          <w:tcPr>
            <w:tcW w:w="1278" w:type="dxa"/>
            <w:vMerge/>
          </w:tcPr>
          <w:p w14:paraId="04BD7CAB" w14:textId="77777777" w:rsidR="00071D1D" w:rsidRDefault="00071D1D">
            <w:pPr>
              <w:jc w:val="center"/>
              <w:rPr>
                <w:sz w:val="20"/>
              </w:rPr>
            </w:pPr>
          </w:p>
        </w:tc>
        <w:tc>
          <w:tcPr>
            <w:tcW w:w="425" w:type="dxa"/>
            <w:vMerge/>
          </w:tcPr>
          <w:p w14:paraId="746466B6" w14:textId="77777777" w:rsidR="00071D1D" w:rsidRDefault="00071D1D">
            <w:pPr>
              <w:jc w:val="center"/>
              <w:rPr>
                <w:sz w:val="20"/>
              </w:rPr>
            </w:pPr>
          </w:p>
        </w:tc>
        <w:tc>
          <w:tcPr>
            <w:tcW w:w="567" w:type="dxa"/>
            <w:vMerge/>
          </w:tcPr>
          <w:p w14:paraId="4AC555F8" w14:textId="77777777" w:rsidR="00071D1D" w:rsidRDefault="00071D1D">
            <w:pPr>
              <w:jc w:val="center"/>
              <w:rPr>
                <w:sz w:val="20"/>
              </w:rPr>
            </w:pPr>
          </w:p>
        </w:tc>
        <w:tc>
          <w:tcPr>
            <w:tcW w:w="1276" w:type="dxa"/>
            <w:vMerge/>
          </w:tcPr>
          <w:p w14:paraId="0F7FDCB2" w14:textId="77777777" w:rsidR="00071D1D" w:rsidRDefault="00071D1D">
            <w:pPr>
              <w:jc w:val="center"/>
              <w:rPr>
                <w:sz w:val="20"/>
              </w:rPr>
            </w:pPr>
          </w:p>
        </w:tc>
        <w:tc>
          <w:tcPr>
            <w:tcW w:w="1276" w:type="dxa"/>
            <w:vMerge/>
          </w:tcPr>
          <w:p w14:paraId="374244B9" w14:textId="77777777" w:rsidR="00071D1D" w:rsidRDefault="00071D1D">
            <w:pPr>
              <w:jc w:val="center"/>
              <w:rPr>
                <w:sz w:val="20"/>
              </w:rPr>
            </w:pPr>
          </w:p>
        </w:tc>
        <w:tc>
          <w:tcPr>
            <w:tcW w:w="2126" w:type="dxa"/>
          </w:tcPr>
          <w:p w14:paraId="04533F8F" w14:textId="6D9B44C4" w:rsidR="00071D1D" w:rsidRDefault="002223C2">
            <w:pPr>
              <w:suppressAutoHyphens/>
              <w:textAlignment w:val="baseline"/>
              <w:rPr>
                <w:bCs/>
                <w:sz w:val="20"/>
              </w:rPr>
            </w:pPr>
            <w:r>
              <w:rPr>
                <w:sz w:val="20"/>
              </w:rPr>
              <w:t xml:space="preserve">R.S.2.3526 </w:t>
            </w:r>
            <w:r>
              <w:rPr>
                <w:bCs/>
                <w:sz w:val="20"/>
              </w:rPr>
              <w:t>Asmenų, palankiai vertinančių visuomenės sveikatos priežiūros paslaugų kokybę, dalis</w:t>
            </w:r>
            <w:r w:rsidR="000F4BA4">
              <w:rPr>
                <w:bCs/>
                <w:sz w:val="20"/>
              </w:rPr>
              <w:t xml:space="preserve"> </w:t>
            </w:r>
            <w:r>
              <w:rPr>
                <w:sz w:val="18"/>
                <w:szCs w:val="18"/>
                <w:lang w:eastAsia="lt-LT"/>
              </w:rPr>
              <w:t xml:space="preserve">| </w:t>
            </w:r>
            <w:r>
              <w:rPr>
                <w:bCs/>
                <w:sz w:val="20"/>
              </w:rPr>
              <w:t xml:space="preserve"> procentai</w:t>
            </w:r>
          </w:p>
        </w:tc>
        <w:tc>
          <w:tcPr>
            <w:tcW w:w="709" w:type="dxa"/>
            <w:tcBorders>
              <w:top w:val="single" w:sz="4" w:space="0" w:color="auto"/>
              <w:left w:val="single" w:sz="4" w:space="0" w:color="auto"/>
              <w:bottom w:val="single" w:sz="4" w:space="0" w:color="auto"/>
              <w:right w:val="single" w:sz="4" w:space="0" w:color="auto"/>
            </w:tcBorders>
          </w:tcPr>
          <w:p w14:paraId="08B9F5F8" w14:textId="77777777" w:rsidR="00071D1D" w:rsidRDefault="002223C2">
            <w:pPr>
              <w:jc w:val="center"/>
              <w:rPr>
                <w:rFonts w:eastAsia="Calibri"/>
                <w:sz w:val="20"/>
              </w:rPr>
            </w:pPr>
            <w:r>
              <w:rPr>
                <w:rFonts w:eastAsia="Calibri"/>
                <w:sz w:val="20"/>
              </w:rPr>
              <w:t>80</w:t>
            </w:r>
          </w:p>
          <w:p w14:paraId="611DD43A" w14:textId="77777777" w:rsidR="00071D1D" w:rsidRDefault="002223C2">
            <w:pPr>
              <w:jc w:val="center"/>
              <w:rPr>
                <w:rFonts w:eastAsia="Calibri"/>
                <w:sz w:val="20"/>
              </w:rPr>
            </w:pPr>
            <w:r>
              <w:rPr>
                <w:rFonts w:eastAsia="Calibri"/>
                <w:sz w:val="18"/>
                <w:szCs w:val="18"/>
              </w:rPr>
              <w:t>(2026)</w:t>
            </w:r>
          </w:p>
        </w:tc>
        <w:tc>
          <w:tcPr>
            <w:tcW w:w="709" w:type="dxa"/>
            <w:vMerge/>
            <w:tcBorders>
              <w:top w:val="single" w:sz="4" w:space="0" w:color="auto"/>
              <w:left w:val="single" w:sz="4" w:space="0" w:color="auto"/>
              <w:right w:val="single" w:sz="4" w:space="0" w:color="auto"/>
            </w:tcBorders>
          </w:tcPr>
          <w:p w14:paraId="5063AA8F" w14:textId="77777777" w:rsidR="00071D1D" w:rsidRDefault="00071D1D">
            <w:pPr>
              <w:jc w:val="both"/>
              <w:rPr>
                <w:rFonts w:eastAsia="Calibri"/>
                <w:sz w:val="20"/>
              </w:rPr>
            </w:pPr>
          </w:p>
        </w:tc>
        <w:tc>
          <w:tcPr>
            <w:tcW w:w="708" w:type="dxa"/>
            <w:vMerge/>
            <w:tcBorders>
              <w:top w:val="single" w:sz="4" w:space="0" w:color="auto"/>
              <w:left w:val="single" w:sz="4" w:space="0" w:color="auto"/>
              <w:right w:val="single" w:sz="4" w:space="0" w:color="auto"/>
            </w:tcBorders>
          </w:tcPr>
          <w:p w14:paraId="1A930299" w14:textId="77777777" w:rsidR="00071D1D" w:rsidRDefault="00071D1D">
            <w:pPr>
              <w:jc w:val="both"/>
              <w:rPr>
                <w:rFonts w:eastAsia="Calibri"/>
                <w:sz w:val="20"/>
              </w:rPr>
            </w:pPr>
          </w:p>
        </w:tc>
      </w:tr>
      <w:tr w:rsidR="00071D1D" w14:paraId="6B20866D" w14:textId="77777777">
        <w:tc>
          <w:tcPr>
            <w:tcW w:w="1557" w:type="dxa"/>
            <w:vMerge/>
            <w:tcBorders>
              <w:left w:val="single" w:sz="4" w:space="0" w:color="auto"/>
              <w:bottom w:val="single" w:sz="4" w:space="0" w:color="auto"/>
              <w:right w:val="single" w:sz="4" w:space="0" w:color="auto"/>
            </w:tcBorders>
          </w:tcPr>
          <w:p w14:paraId="26CFA8F9" w14:textId="77777777" w:rsidR="00071D1D" w:rsidRDefault="00071D1D">
            <w:pPr>
              <w:ind w:left="33" w:hanging="33"/>
              <w:jc w:val="both"/>
              <w:rPr>
                <w:bCs/>
                <w:sz w:val="20"/>
                <w:lang w:eastAsia="lt-LT"/>
              </w:rPr>
            </w:pPr>
          </w:p>
        </w:tc>
        <w:tc>
          <w:tcPr>
            <w:tcW w:w="566" w:type="dxa"/>
            <w:vMerge/>
            <w:tcBorders>
              <w:left w:val="single" w:sz="4" w:space="0" w:color="auto"/>
              <w:bottom w:val="single" w:sz="4" w:space="0" w:color="auto"/>
              <w:right w:val="single" w:sz="4" w:space="0" w:color="auto"/>
            </w:tcBorders>
            <w:vAlign w:val="center"/>
          </w:tcPr>
          <w:p w14:paraId="07922915" w14:textId="77777777" w:rsidR="00071D1D" w:rsidRDefault="00071D1D">
            <w:pPr>
              <w:jc w:val="both"/>
              <w:rPr>
                <w:rFonts w:eastAsia="Calibri"/>
                <w:sz w:val="20"/>
              </w:rPr>
            </w:pPr>
          </w:p>
        </w:tc>
        <w:tc>
          <w:tcPr>
            <w:tcW w:w="1138" w:type="dxa"/>
            <w:vMerge/>
            <w:tcBorders>
              <w:left w:val="single" w:sz="4" w:space="0" w:color="auto"/>
              <w:bottom w:val="single" w:sz="4" w:space="0" w:color="auto"/>
              <w:right w:val="single" w:sz="4" w:space="0" w:color="auto"/>
            </w:tcBorders>
          </w:tcPr>
          <w:p w14:paraId="0D3ECF31" w14:textId="77777777" w:rsidR="00071D1D" w:rsidRDefault="00071D1D">
            <w:pPr>
              <w:jc w:val="both"/>
              <w:rPr>
                <w:rFonts w:eastAsia="Calibri"/>
                <w:sz w:val="20"/>
              </w:rPr>
            </w:pPr>
          </w:p>
        </w:tc>
        <w:tc>
          <w:tcPr>
            <w:tcW w:w="1130" w:type="dxa"/>
            <w:vMerge/>
            <w:tcBorders>
              <w:left w:val="single" w:sz="4" w:space="0" w:color="auto"/>
              <w:bottom w:val="single" w:sz="4" w:space="0" w:color="auto"/>
              <w:right w:val="single" w:sz="4" w:space="0" w:color="auto"/>
            </w:tcBorders>
            <w:vAlign w:val="center"/>
          </w:tcPr>
          <w:p w14:paraId="3D9F45FF" w14:textId="77777777" w:rsidR="00071D1D" w:rsidRDefault="00071D1D">
            <w:pPr>
              <w:jc w:val="both"/>
              <w:rPr>
                <w:rFonts w:eastAsia="Calibri"/>
                <w:b/>
                <w:sz w:val="20"/>
              </w:rPr>
            </w:pPr>
          </w:p>
        </w:tc>
        <w:tc>
          <w:tcPr>
            <w:tcW w:w="709" w:type="dxa"/>
            <w:vMerge/>
            <w:tcBorders>
              <w:left w:val="single" w:sz="4" w:space="0" w:color="auto"/>
              <w:bottom w:val="single" w:sz="4" w:space="0" w:color="auto"/>
              <w:right w:val="single" w:sz="4" w:space="0" w:color="auto"/>
            </w:tcBorders>
            <w:vAlign w:val="center"/>
          </w:tcPr>
          <w:p w14:paraId="224D0E25" w14:textId="77777777" w:rsidR="00071D1D" w:rsidRDefault="00071D1D">
            <w:pPr>
              <w:jc w:val="both"/>
              <w:rPr>
                <w:rFonts w:eastAsia="Calibri"/>
                <w:i/>
                <w:sz w:val="20"/>
              </w:rPr>
            </w:pPr>
          </w:p>
        </w:tc>
        <w:tc>
          <w:tcPr>
            <w:tcW w:w="851" w:type="dxa"/>
            <w:vMerge/>
            <w:tcBorders>
              <w:left w:val="single" w:sz="4" w:space="0" w:color="auto"/>
              <w:bottom w:val="single" w:sz="4" w:space="0" w:color="auto"/>
              <w:right w:val="single" w:sz="4" w:space="0" w:color="auto"/>
            </w:tcBorders>
            <w:vAlign w:val="center"/>
          </w:tcPr>
          <w:p w14:paraId="0124785D" w14:textId="77777777" w:rsidR="00071D1D" w:rsidRDefault="00071D1D">
            <w:pPr>
              <w:jc w:val="both"/>
              <w:rPr>
                <w:rFonts w:eastAsia="Calibri"/>
                <w:b/>
                <w:sz w:val="20"/>
              </w:rPr>
            </w:pPr>
          </w:p>
        </w:tc>
        <w:tc>
          <w:tcPr>
            <w:tcW w:w="710" w:type="dxa"/>
            <w:vMerge/>
            <w:tcBorders>
              <w:left w:val="single" w:sz="4" w:space="0" w:color="auto"/>
              <w:bottom w:val="single" w:sz="4" w:space="0" w:color="auto"/>
              <w:right w:val="single" w:sz="4" w:space="0" w:color="auto"/>
            </w:tcBorders>
            <w:vAlign w:val="center"/>
          </w:tcPr>
          <w:p w14:paraId="6F2A2FDF" w14:textId="77777777" w:rsidR="00071D1D" w:rsidRDefault="00071D1D">
            <w:pPr>
              <w:jc w:val="both"/>
              <w:rPr>
                <w:rFonts w:eastAsia="Calibri"/>
                <w:i/>
                <w:sz w:val="20"/>
              </w:rPr>
            </w:pPr>
          </w:p>
        </w:tc>
        <w:tc>
          <w:tcPr>
            <w:tcW w:w="1278" w:type="dxa"/>
            <w:vMerge/>
          </w:tcPr>
          <w:p w14:paraId="407B5EAC" w14:textId="77777777" w:rsidR="00071D1D" w:rsidRDefault="00071D1D">
            <w:pPr>
              <w:jc w:val="center"/>
              <w:rPr>
                <w:sz w:val="20"/>
              </w:rPr>
            </w:pPr>
          </w:p>
        </w:tc>
        <w:tc>
          <w:tcPr>
            <w:tcW w:w="425" w:type="dxa"/>
            <w:vMerge/>
          </w:tcPr>
          <w:p w14:paraId="57EBB7A3" w14:textId="77777777" w:rsidR="00071D1D" w:rsidRDefault="00071D1D">
            <w:pPr>
              <w:jc w:val="center"/>
              <w:rPr>
                <w:sz w:val="20"/>
              </w:rPr>
            </w:pPr>
          </w:p>
        </w:tc>
        <w:tc>
          <w:tcPr>
            <w:tcW w:w="567" w:type="dxa"/>
            <w:vMerge/>
          </w:tcPr>
          <w:p w14:paraId="08F0C92D" w14:textId="77777777" w:rsidR="00071D1D" w:rsidRDefault="00071D1D">
            <w:pPr>
              <w:jc w:val="center"/>
              <w:rPr>
                <w:sz w:val="20"/>
              </w:rPr>
            </w:pPr>
          </w:p>
        </w:tc>
        <w:tc>
          <w:tcPr>
            <w:tcW w:w="1276" w:type="dxa"/>
            <w:vMerge/>
          </w:tcPr>
          <w:p w14:paraId="18627879" w14:textId="77777777" w:rsidR="00071D1D" w:rsidRDefault="00071D1D">
            <w:pPr>
              <w:jc w:val="center"/>
              <w:rPr>
                <w:sz w:val="20"/>
              </w:rPr>
            </w:pPr>
          </w:p>
        </w:tc>
        <w:tc>
          <w:tcPr>
            <w:tcW w:w="1276" w:type="dxa"/>
            <w:vMerge/>
          </w:tcPr>
          <w:p w14:paraId="14B48B7B" w14:textId="77777777" w:rsidR="00071D1D" w:rsidRDefault="00071D1D">
            <w:pPr>
              <w:jc w:val="center"/>
              <w:rPr>
                <w:sz w:val="20"/>
              </w:rPr>
            </w:pPr>
          </w:p>
        </w:tc>
        <w:tc>
          <w:tcPr>
            <w:tcW w:w="2126" w:type="dxa"/>
          </w:tcPr>
          <w:p w14:paraId="6D57B922" w14:textId="7E79FFB0" w:rsidR="00071D1D" w:rsidRDefault="002223C2">
            <w:pPr>
              <w:suppressAutoHyphens/>
              <w:textAlignment w:val="baseline"/>
              <w:rPr>
                <w:bCs/>
                <w:sz w:val="20"/>
              </w:rPr>
            </w:pPr>
            <w:r>
              <w:rPr>
                <w:bCs/>
                <w:sz w:val="20"/>
              </w:rPr>
              <w:t xml:space="preserve">P.B.2.0518 Paramą gavusių nacionalinio, regionų ar vietos lygmens viešojo administravimo ar viešąsias paslaugas teikiančių įstaigų </w:t>
            </w:r>
            <w:r w:rsidRPr="000F4BA4">
              <w:rPr>
                <w:bCs/>
                <w:sz w:val="20"/>
              </w:rPr>
              <w:t>skaičius</w:t>
            </w:r>
            <w:r w:rsidR="000F4BA4" w:rsidRPr="000F4BA4">
              <w:rPr>
                <w:bCs/>
                <w:sz w:val="20"/>
              </w:rPr>
              <w:t xml:space="preserve"> </w:t>
            </w:r>
            <w:r w:rsidRPr="000F4BA4">
              <w:rPr>
                <w:sz w:val="20"/>
                <w:lang w:eastAsia="lt-LT"/>
              </w:rPr>
              <w:t>| subjektų skaičius</w:t>
            </w:r>
          </w:p>
        </w:tc>
        <w:tc>
          <w:tcPr>
            <w:tcW w:w="709" w:type="dxa"/>
            <w:tcBorders>
              <w:top w:val="single" w:sz="4" w:space="0" w:color="auto"/>
              <w:left w:val="single" w:sz="4" w:space="0" w:color="auto"/>
              <w:bottom w:val="single" w:sz="4" w:space="0" w:color="auto"/>
              <w:right w:val="single" w:sz="4" w:space="0" w:color="auto"/>
            </w:tcBorders>
          </w:tcPr>
          <w:p w14:paraId="59664A2E" w14:textId="77777777" w:rsidR="00071D1D" w:rsidRDefault="002223C2">
            <w:pPr>
              <w:jc w:val="center"/>
              <w:rPr>
                <w:rFonts w:eastAsia="Calibri"/>
                <w:sz w:val="20"/>
              </w:rPr>
            </w:pPr>
            <w:r>
              <w:rPr>
                <w:rFonts w:eastAsia="Calibri"/>
                <w:sz w:val="20"/>
              </w:rPr>
              <w:t>2</w:t>
            </w:r>
          </w:p>
          <w:p w14:paraId="4438B83A" w14:textId="77777777" w:rsidR="00071D1D" w:rsidRDefault="002223C2">
            <w:pPr>
              <w:jc w:val="center"/>
              <w:rPr>
                <w:rFonts w:eastAsia="Calibri"/>
                <w:sz w:val="20"/>
              </w:rPr>
            </w:pPr>
            <w:r>
              <w:rPr>
                <w:rFonts w:eastAsia="Calibri"/>
                <w:sz w:val="18"/>
                <w:szCs w:val="18"/>
              </w:rPr>
              <w:t>(2026)</w:t>
            </w:r>
          </w:p>
        </w:tc>
        <w:tc>
          <w:tcPr>
            <w:tcW w:w="709" w:type="dxa"/>
            <w:vMerge/>
            <w:tcBorders>
              <w:left w:val="single" w:sz="4" w:space="0" w:color="auto"/>
              <w:bottom w:val="single" w:sz="4" w:space="0" w:color="auto"/>
              <w:right w:val="single" w:sz="4" w:space="0" w:color="auto"/>
            </w:tcBorders>
          </w:tcPr>
          <w:p w14:paraId="4F006A07" w14:textId="77777777" w:rsidR="00071D1D" w:rsidRDefault="00071D1D">
            <w:pPr>
              <w:jc w:val="both"/>
              <w:rPr>
                <w:rFonts w:eastAsia="Calibri"/>
                <w:sz w:val="20"/>
              </w:rPr>
            </w:pPr>
          </w:p>
        </w:tc>
        <w:tc>
          <w:tcPr>
            <w:tcW w:w="708" w:type="dxa"/>
            <w:vMerge/>
            <w:tcBorders>
              <w:left w:val="single" w:sz="4" w:space="0" w:color="auto"/>
              <w:bottom w:val="single" w:sz="4" w:space="0" w:color="auto"/>
              <w:right w:val="single" w:sz="4" w:space="0" w:color="auto"/>
            </w:tcBorders>
          </w:tcPr>
          <w:p w14:paraId="5DF06A07" w14:textId="77777777" w:rsidR="00071D1D" w:rsidRDefault="00071D1D">
            <w:pPr>
              <w:jc w:val="both"/>
              <w:rPr>
                <w:rFonts w:eastAsia="Calibri"/>
                <w:sz w:val="20"/>
              </w:rPr>
            </w:pPr>
          </w:p>
        </w:tc>
      </w:tr>
      <w:tr w:rsidR="009A2C25" w14:paraId="7DA92A66" w14:textId="77777777">
        <w:tc>
          <w:tcPr>
            <w:tcW w:w="1557" w:type="dxa"/>
            <w:vMerge w:val="restart"/>
            <w:tcBorders>
              <w:top w:val="single" w:sz="4" w:space="0" w:color="auto"/>
              <w:left w:val="single" w:sz="4" w:space="0" w:color="auto"/>
              <w:right w:val="single" w:sz="4" w:space="0" w:color="auto"/>
            </w:tcBorders>
          </w:tcPr>
          <w:p w14:paraId="59D1F56A" w14:textId="77777777" w:rsidR="009A2C25" w:rsidRDefault="009A2C25" w:rsidP="009A2C25">
            <w:pPr>
              <w:jc w:val="both"/>
              <w:rPr>
                <w:bCs/>
                <w:sz w:val="20"/>
                <w:lang w:eastAsia="lt-LT"/>
              </w:rPr>
            </w:pPr>
            <w:r>
              <w:rPr>
                <w:bCs/>
                <w:sz w:val="20"/>
                <w:lang w:eastAsia="lt-LT"/>
              </w:rPr>
              <w:t>1.3  Kompleksinis sveikatos stiprinimas Rietavo savivaldybėje</w:t>
            </w:r>
          </w:p>
        </w:tc>
        <w:tc>
          <w:tcPr>
            <w:tcW w:w="566" w:type="dxa"/>
            <w:vMerge w:val="restart"/>
            <w:tcBorders>
              <w:top w:val="single" w:sz="4" w:space="0" w:color="auto"/>
              <w:left w:val="single" w:sz="4" w:space="0" w:color="auto"/>
              <w:right w:val="single" w:sz="4" w:space="0" w:color="auto"/>
            </w:tcBorders>
            <w:vAlign w:val="center"/>
          </w:tcPr>
          <w:p w14:paraId="66C0BA0C" w14:textId="77777777" w:rsidR="009A2C25" w:rsidRDefault="009A2C25" w:rsidP="009A2C25">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0AAE56B3" w14:textId="77777777" w:rsidR="009A2C25" w:rsidRDefault="009A2C25" w:rsidP="009A2C25">
            <w:pPr>
              <w:jc w:val="both"/>
              <w:rPr>
                <w:rFonts w:eastAsia="Calibri"/>
                <w:sz w:val="20"/>
              </w:rPr>
            </w:pPr>
            <w:r>
              <w:rPr>
                <w:rFonts w:eastAsia="Calibri"/>
                <w:sz w:val="20"/>
              </w:rPr>
              <w:t>Klaipėdos rajono visuomenės sveikatos biuras</w:t>
            </w:r>
          </w:p>
        </w:tc>
        <w:tc>
          <w:tcPr>
            <w:tcW w:w="1130" w:type="dxa"/>
            <w:vMerge w:val="restart"/>
            <w:tcBorders>
              <w:top w:val="single" w:sz="4" w:space="0" w:color="auto"/>
              <w:left w:val="single" w:sz="4" w:space="0" w:color="auto"/>
              <w:right w:val="single" w:sz="4" w:space="0" w:color="auto"/>
            </w:tcBorders>
          </w:tcPr>
          <w:p w14:paraId="5D40B990" w14:textId="77777777" w:rsidR="009A2C25" w:rsidRDefault="009A2C25" w:rsidP="009A2C25">
            <w:pPr>
              <w:jc w:val="both"/>
              <w:rPr>
                <w:rFonts w:eastAsia="Calibri"/>
                <w:sz w:val="20"/>
              </w:rPr>
            </w:pPr>
            <w:r>
              <w:rPr>
                <w:sz w:val="20"/>
                <w:lang w:eastAsia="lt-LT"/>
              </w:rPr>
              <w:t>Rietavo savivaldybės administracija</w:t>
            </w:r>
          </w:p>
        </w:tc>
        <w:tc>
          <w:tcPr>
            <w:tcW w:w="709" w:type="dxa"/>
            <w:vMerge w:val="restart"/>
            <w:tcBorders>
              <w:top w:val="single" w:sz="4" w:space="0" w:color="auto"/>
              <w:left w:val="single" w:sz="4" w:space="0" w:color="auto"/>
              <w:right w:val="single" w:sz="4" w:space="0" w:color="auto"/>
            </w:tcBorders>
            <w:vAlign w:val="center"/>
          </w:tcPr>
          <w:p w14:paraId="171BAD6B" w14:textId="77777777" w:rsidR="009A2C25" w:rsidRDefault="009A2C25" w:rsidP="009A2C25">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1BD8AF20" w14:textId="77777777" w:rsidR="009A2C25" w:rsidRDefault="009A2C25" w:rsidP="009A2C25">
            <w:pPr>
              <w:jc w:val="both"/>
              <w:rPr>
                <w:rFonts w:eastAsia="Calibri"/>
                <w:sz w:val="20"/>
              </w:rPr>
            </w:pPr>
            <w:r>
              <w:rPr>
                <w:rFonts w:eastAsia="Calibri"/>
                <w:sz w:val="20"/>
              </w:rPr>
              <w:t>Taip, HP Darnus vystymasis</w:t>
            </w:r>
          </w:p>
          <w:p w14:paraId="62C31C84" w14:textId="77777777" w:rsidR="009A2C25" w:rsidRDefault="009A2C25" w:rsidP="009A2C25">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vAlign w:val="center"/>
          </w:tcPr>
          <w:p w14:paraId="7229CF23" w14:textId="77777777" w:rsidR="009A2C25" w:rsidRDefault="009A2C25" w:rsidP="009A2C25">
            <w:pPr>
              <w:jc w:val="both"/>
              <w:rPr>
                <w:rFonts w:eastAsia="Calibri"/>
                <w:i/>
                <w:sz w:val="20"/>
              </w:rPr>
            </w:pPr>
          </w:p>
        </w:tc>
        <w:tc>
          <w:tcPr>
            <w:tcW w:w="1278" w:type="dxa"/>
            <w:vMerge w:val="restart"/>
          </w:tcPr>
          <w:p w14:paraId="48FC7417" w14:textId="77777777" w:rsidR="009A2C25" w:rsidRDefault="009A2C25" w:rsidP="009A2C25">
            <w:pPr>
              <w:jc w:val="center"/>
              <w:rPr>
                <w:bCs/>
                <w:iCs/>
                <w:sz w:val="20"/>
              </w:rPr>
            </w:pPr>
            <w:r>
              <w:rPr>
                <w:bCs/>
                <w:iCs/>
                <w:sz w:val="20"/>
              </w:rPr>
              <w:t>70000</w:t>
            </w:r>
          </w:p>
        </w:tc>
        <w:tc>
          <w:tcPr>
            <w:tcW w:w="425" w:type="dxa"/>
            <w:vMerge w:val="restart"/>
          </w:tcPr>
          <w:p w14:paraId="17FE724C" w14:textId="0BC47090" w:rsidR="009A2C25" w:rsidRDefault="009A2C25" w:rsidP="009A2C25">
            <w:pPr>
              <w:jc w:val="center"/>
              <w:rPr>
                <w:bCs/>
                <w:iCs/>
                <w:sz w:val="20"/>
              </w:rPr>
            </w:pPr>
          </w:p>
        </w:tc>
        <w:tc>
          <w:tcPr>
            <w:tcW w:w="567" w:type="dxa"/>
            <w:vMerge w:val="restart"/>
          </w:tcPr>
          <w:p w14:paraId="17737C38" w14:textId="6B43313A" w:rsidR="009A2C25" w:rsidRDefault="009A2C25" w:rsidP="009A2C25">
            <w:pPr>
              <w:jc w:val="center"/>
              <w:rPr>
                <w:bCs/>
                <w:iCs/>
                <w:sz w:val="20"/>
              </w:rPr>
            </w:pPr>
          </w:p>
        </w:tc>
        <w:tc>
          <w:tcPr>
            <w:tcW w:w="1276" w:type="dxa"/>
            <w:vMerge w:val="restart"/>
          </w:tcPr>
          <w:p w14:paraId="44712312" w14:textId="77777777" w:rsidR="009A2C25" w:rsidRDefault="009A2C25" w:rsidP="009A2C25">
            <w:pPr>
              <w:jc w:val="center"/>
              <w:rPr>
                <w:bCs/>
                <w:iCs/>
                <w:sz w:val="20"/>
              </w:rPr>
            </w:pPr>
            <w:r>
              <w:rPr>
                <w:bCs/>
                <w:iCs/>
                <w:sz w:val="20"/>
              </w:rPr>
              <w:t>59500</w:t>
            </w:r>
          </w:p>
        </w:tc>
        <w:tc>
          <w:tcPr>
            <w:tcW w:w="1276" w:type="dxa"/>
            <w:vMerge w:val="restart"/>
          </w:tcPr>
          <w:p w14:paraId="435B4241" w14:textId="77777777" w:rsidR="009A2C25" w:rsidRDefault="009A2C25" w:rsidP="009A2C25">
            <w:pPr>
              <w:jc w:val="center"/>
              <w:rPr>
                <w:bCs/>
                <w:iCs/>
                <w:sz w:val="20"/>
              </w:rPr>
            </w:pPr>
            <w:r>
              <w:rPr>
                <w:bCs/>
                <w:iCs/>
                <w:sz w:val="20"/>
              </w:rPr>
              <w:t>10500</w:t>
            </w:r>
          </w:p>
        </w:tc>
        <w:tc>
          <w:tcPr>
            <w:tcW w:w="2126" w:type="dxa"/>
          </w:tcPr>
          <w:p w14:paraId="1F0993DA" w14:textId="1B962CA4" w:rsidR="009A2C25" w:rsidRPr="00D250B5" w:rsidRDefault="009A2C25" w:rsidP="009A2C25">
            <w:pPr>
              <w:suppressAutoHyphens/>
              <w:textAlignment w:val="baseline"/>
              <w:rPr>
                <w:sz w:val="20"/>
              </w:rPr>
            </w:pPr>
            <w:r w:rsidRPr="00D250B5">
              <w:rPr>
                <w:sz w:val="20"/>
              </w:rPr>
              <w:t xml:space="preserve">R.S.2.3523 </w:t>
            </w:r>
            <w:r w:rsidRPr="00D250B5">
              <w:rPr>
                <w:bCs/>
                <w:sz w:val="20"/>
              </w:rPr>
              <w:t xml:space="preserve">Asmenų, kurie po dalyvavimo veiklose pagerino sveikatos raštingumo kompetenciją, dalis </w:t>
            </w:r>
            <w:r w:rsidRPr="00D250B5">
              <w:rPr>
                <w:sz w:val="18"/>
                <w:szCs w:val="18"/>
                <w:lang w:eastAsia="lt-LT"/>
              </w:rPr>
              <w:t xml:space="preserve">| </w:t>
            </w:r>
            <w:r w:rsidRPr="00D250B5">
              <w:rPr>
                <w:bCs/>
                <w:sz w:val="20"/>
              </w:rPr>
              <w:t>procentai</w:t>
            </w:r>
          </w:p>
        </w:tc>
        <w:tc>
          <w:tcPr>
            <w:tcW w:w="709" w:type="dxa"/>
            <w:tcBorders>
              <w:top w:val="single" w:sz="4" w:space="0" w:color="auto"/>
              <w:left w:val="single" w:sz="4" w:space="0" w:color="auto"/>
              <w:bottom w:val="single" w:sz="4" w:space="0" w:color="auto"/>
              <w:right w:val="single" w:sz="4" w:space="0" w:color="auto"/>
            </w:tcBorders>
          </w:tcPr>
          <w:p w14:paraId="4D79DCAC" w14:textId="77777777" w:rsidR="009A2C25" w:rsidRDefault="009A2C25" w:rsidP="009A2C25">
            <w:pPr>
              <w:jc w:val="center"/>
              <w:rPr>
                <w:rFonts w:eastAsia="Calibri"/>
                <w:sz w:val="20"/>
              </w:rPr>
            </w:pPr>
            <w:r>
              <w:rPr>
                <w:rFonts w:eastAsia="Calibri"/>
                <w:sz w:val="20"/>
              </w:rPr>
              <w:t>80</w:t>
            </w:r>
          </w:p>
          <w:p w14:paraId="5713A174" w14:textId="77777777" w:rsidR="009A2C25" w:rsidRDefault="009A2C25" w:rsidP="009A2C25">
            <w:pPr>
              <w:jc w:val="center"/>
              <w:rPr>
                <w:rFonts w:eastAsia="Calibri"/>
                <w:sz w:val="20"/>
              </w:rPr>
            </w:pPr>
            <w:r>
              <w:rPr>
                <w:rFonts w:eastAsia="Calibri"/>
                <w:sz w:val="18"/>
                <w:szCs w:val="18"/>
              </w:rPr>
              <w:t>(2029)</w:t>
            </w:r>
          </w:p>
        </w:tc>
        <w:tc>
          <w:tcPr>
            <w:tcW w:w="709" w:type="dxa"/>
            <w:vMerge w:val="restart"/>
            <w:tcBorders>
              <w:top w:val="single" w:sz="4" w:space="0" w:color="auto"/>
              <w:left w:val="single" w:sz="4" w:space="0" w:color="auto"/>
              <w:right w:val="single" w:sz="4" w:space="0" w:color="auto"/>
            </w:tcBorders>
          </w:tcPr>
          <w:p w14:paraId="2725B95B" w14:textId="78BE0A33" w:rsidR="009A2C25" w:rsidRDefault="009A2C25" w:rsidP="009A2C25">
            <w:pPr>
              <w:jc w:val="both"/>
              <w:rPr>
                <w:rFonts w:eastAsia="Calibri"/>
                <w:sz w:val="20"/>
              </w:rPr>
            </w:pPr>
            <w:r w:rsidRPr="00757BE5">
              <w:rPr>
                <w:rFonts w:eastAsia="Calibri"/>
                <w:sz w:val="20"/>
              </w:rPr>
              <w:t xml:space="preserve">2025, II </w:t>
            </w:r>
            <w:proofErr w:type="spellStart"/>
            <w:r w:rsidRPr="00757BE5">
              <w:rPr>
                <w:rFonts w:eastAsia="Calibri"/>
                <w:sz w:val="20"/>
              </w:rPr>
              <w:t>ketv</w:t>
            </w:r>
            <w:proofErr w:type="spellEnd"/>
            <w:r w:rsidRPr="00757BE5">
              <w:rPr>
                <w:rFonts w:eastAsia="Calibri"/>
                <w:sz w:val="20"/>
              </w:rPr>
              <w:t>.</w:t>
            </w:r>
          </w:p>
        </w:tc>
        <w:tc>
          <w:tcPr>
            <w:tcW w:w="708" w:type="dxa"/>
            <w:vMerge w:val="restart"/>
            <w:tcBorders>
              <w:top w:val="single" w:sz="4" w:space="0" w:color="auto"/>
              <w:left w:val="single" w:sz="4" w:space="0" w:color="auto"/>
              <w:right w:val="single" w:sz="4" w:space="0" w:color="auto"/>
            </w:tcBorders>
          </w:tcPr>
          <w:p w14:paraId="6D44A635" w14:textId="77777777" w:rsidR="009A2C25" w:rsidRDefault="009A2C25" w:rsidP="009A2C25">
            <w:pPr>
              <w:jc w:val="both"/>
              <w:rPr>
                <w:rFonts w:eastAsia="Calibri"/>
                <w:sz w:val="20"/>
              </w:rPr>
            </w:pPr>
            <w:r>
              <w:rPr>
                <w:rFonts w:eastAsia="Calibri"/>
                <w:sz w:val="20"/>
              </w:rPr>
              <w:t xml:space="preserve">2029, II </w:t>
            </w:r>
            <w:proofErr w:type="spellStart"/>
            <w:r>
              <w:rPr>
                <w:rFonts w:eastAsia="Calibri"/>
                <w:sz w:val="20"/>
              </w:rPr>
              <w:t>ketv</w:t>
            </w:r>
            <w:proofErr w:type="spellEnd"/>
            <w:r>
              <w:rPr>
                <w:rFonts w:eastAsia="Calibri"/>
                <w:sz w:val="20"/>
              </w:rPr>
              <w:t>.</w:t>
            </w:r>
          </w:p>
        </w:tc>
      </w:tr>
      <w:tr w:rsidR="00071D1D" w14:paraId="1CE11829" w14:textId="77777777">
        <w:tc>
          <w:tcPr>
            <w:tcW w:w="1557" w:type="dxa"/>
            <w:vMerge/>
            <w:tcBorders>
              <w:top w:val="single" w:sz="4" w:space="0" w:color="auto"/>
              <w:left w:val="single" w:sz="4" w:space="0" w:color="auto"/>
              <w:right w:val="single" w:sz="4" w:space="0" w:color="auto"/>
            </w:tcBorders>
          </w:tcPr>
          <w:p w14:paraId="5DCC81AA" w14:textId="77777777" w:rsidR="00071D1D" w:rsidRDefault="00071D1D">
            <w:pPr>
              <w:jc w:val="both"/>
              <w:rPr>
                <w:bCs/>
                <w:sz w:val="20"/>
                <w:lang w:eastAsia="lt-LT"/>
              </w:rPr>
            </w:pPr>
          </w:p>
        </w:tc>
        <w:tc>
          <w:tcPr>
            <w:tcW w:w="566" w:type="dxa"/>
            <w:vMerge/>
            <w:tcBorders>
              <w:top w:val="single" w:sz="4" w:space="0" w:color="auto"/>
              <w:left w:val="single" w:sz="4" w:space="0" w:color="auto"/>
              <w:right w:val="single" w:sz="4" w:space="0" w:color="auto"/>
            </w:tcBorders>
            <w:vAlign w:val="center"/>
          </w:tcPr>
          <w:p w14:paraId="09974548"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0B498B90"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1F7BD3D4" w14:textId="77777777" w:rsidR="00071D1D" w:rsidRDefault="00071D1D">
            <w:pPr>
              <w:jc w:val="both"/>
              <w:rPr>
                <w:sz w:val="20"/>
                <w:lang w:eastAsia="lt-LT"/>
              </w:rPr>
            </w:pPr>
          </w:p>
        </w:tc>
        <w:tc>
          <w:tcPr>
            <w:tcW w:w="709" w:type="dxa"/>
            <w:vMerge/>
            <w:tcBorders>
              <w:top w:val="single" w:sz="4" w:space="0" w:color="auto"/>
              <w:left w:val="single" w:sz="4" w:space="0" w:color="auto"/>
              <w:right w:val="single" w:sz="4" w:space="0" w:color="auto"/>
            </w:tcBorders>
            <w:vAlign w:val="center"/>
          </w:tcPr>
          <w:p w14:paraId="6C7A2E8D" w14:textId="77777777" w:rsidR="00071D1D" w:rsidRDefault="00071D1D">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2658BC74"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vAlign w:val="center"/>
          </w:tcPr>
          <w:p w14:paraId="354270E7" w14:textId="77777777" w:rsidR="00071D1D" w:rsidRDefault="00071D1D">
            <w:pPr>
              <w:jc w:val="both"/>
              <w:rPr>
                <w:rFonts w:eastAsia="Calibri"/>
                <w:i/>
                <w:sz w:val="20"/>
              </w:rPr>
            </w:pPr>
          </w:p>
        </w:tc>
        <w:tc>
          <w:tcPr>
            <w:tcW w:w="1278" w:type="dxa"/>
            <w:vMerge/>
          </w:tcPr>
          <w:p w14:paraId="50F221B0" w14:textId="77777777" w:rsidR="00071D1D" w:rsidRDefault="00071D1D">
            <w:pPr>
              <w:jc w:val="center"/>
              <w:rPr>
                <w:bCs/>
                <w:iCs/>
                <w:sz w:val="20"/>
              </w:rPr>
            </w:pPr>
          </w:p>
        </w:tc>
        <w:tc>
          <w:tcPr>
            <w:tcW w:w="425" w:type="dxa"/>
            <w:vMerge/>
          </w:tcPr>
          <w:p w14:paraId="7403399F" w14:textId="77777777" w:rsidR="00071D1D" w:rsidRDefault="00071D1D">
            <w:pPr>
              <w:jc w:val="center"/>
              <w:rPr>
                <w:bCs/>
                <w:iCs/>
                <w:sz w:val="20"/>
              </w:rPr>
            </w:pPr>
          </w:p>
        </w:tc>
        <w:tc>
          <w:tcPr>
            <w:tcW w:w="567" w:type="dxa"/>
            <w:vMerge/>
          </w:tcPr>
          <w:p w14:paraId="3AC67D0D" w14:textId="77777777" w:rsidR="00071D1D" w:rsidRDefault="00071D1D">
            <w:pPr>
              <w:jc w:val="center"/>
              <w:rPr>
                <w:bCs/>
                <w:iCs/>
                <w:sz w:val="20"/>
              </w:rPr>
            </w:pPr>
          </w:p>
        </w:tc>
        <w:tc>
          <w:tcPr>
            <w:tcW w:w="1276" w:type="dxa"/>
            <w:vMerge/>
          </w:tcPr>
          <w:p w14:paraId="6BB831F6" w14:textId="77777777" w:rsidR="00071D1D" w:rsidRDefault="00071D1D">
            <w:pPr>
              <w:jc w:val="center"/>
              <w:rPr>
                <w:bCs/>
                <w:iCs/>
                <w:sz w:val="20"/>
              </w:rPr>
            </w:pPr>
          </w:p>
        </w:tc>
        <w:tc>
          <w:tcPr>
            <w:tcW w:w="1276" w:type="dxa"/>
            <w:vMerge/>
          </w:tcPr>
          <w:p w14:paraId="1461AD32" w14:textId="77777777" w:rsidR="00071D1D" w:rsidRDefault="00071D1D">
            <w:pPr>
              <w:jc w:val="center"/>
              <w:rPr>
                <w:bCs/>
                <w:iCs/>
                <w:sz w:val="20"/>
              </w:rPr>
            </w:pPr>
          </w:p>
        </w:tc>
        <w:tc>
          <w:tcPr>
            <w:tcW w:w="2126" w:type="dxa"/>
          </w:tcPr>
          <w:p w14:paraId="023E1057" w14:textId="77777777" w:rsidR="00071D1D" w:rsidRDefault="002223C2">
            <w:pPr>
              <w:suppressAutoHyphens/>
              <w:textAlignment w:val="baseline"/>
              <w:rPr>
                <w:bCs/>
                <w:sz w:val="20"/>
              </w:rPr>
            </w:pPr>
            <w:r>
              <w:rPr>
                <w:sz w:val="20"/>
              </w:rPr>
              <w:t>P.S.2.</w:t>
            </w:r>
            <w:r w:rsidRPr="00875520">
              <w:rPr>
                <w:sz w:val="20"/>
              </w:rPr>
              <w:t>1</w:t>
            </w:r>
            <w:r>
              <w:rPr>
                <w:sz w:val="20"/>
              </w:rPr>
              <w:t xml:space="preserve">519 </w:t>
            </w:r>
            <w:r>
              <w:rPr>
                <w:bCs/>
                <w:sz w:val="20"/>
              </w:rPr>
              <w:t>Asmenys, dalyvavę sveikatos raštingumo didinimo veiklose</w:t>
            </w:r>
            <w:r>
              <w:rPr>
                <w:sz w:val="18"/>
                <w:szCs w:val="18"/>
                <w:lang w:eastAsia="lt-LT"/>
              </w:rPr>
              <w:t xml:space="preserve">| </w:t>
            </w:r>
            <w:r>
              <w:rPr>
                <w:bCs/>
                <w:sz w:val="20"/>
              </w:rPr>
              <w:t xml:space="preserve"> asmenys</w:t>
            </w:r>
          </w:p>
        </w:tc>
        <w:tc>
          <w:tcPr>
            <w:tcW w:w="709" w:type="dxa"/>
            <w:tcBorders>
              <w:top w:val="single" w:sz="4" w:space="0" w:color="auto"/>
              <w:left w:val="single" w:sz="4" w:space="0" w:color="auto"/>
              <w:bottom w:val="single" w:sz="4" w:space="0" w:color="auto"/>
              <w:right w:val="single" w:sz="4" w:space="0" w:color="auto"/>
            </w:tcBorders>
          </w:tcPr>
          <w:p w14:paraId="49D04BCC" w14:textId="0FA618EE" w:rsidR="00B63227" w:rsidRPr="00757BE5" w:rsidRDefault="00B63227">
            <w:pPr>
              <w:jc w:val="center"/>
              <w:rPr>
                <w:rFonts w:eastAsia="Calibri"/>
                <w:sz w:val="20"/>
              </w:rPr>
            </w:pPr>
            <w:r w:rsidRPr="00757BE5">
              <w:rPr>
                <w:rFonts w:eastAsia="Calibri"/>
                <w:sz w:val="20"/>
              </w:rPr>
              <w:t>130</w:t>
            </w:r>
          </w:p>
          <w:p w14:paraId="47A96B55" w14:textId="77777777" w:rsidR="00071D1D" w:rsidRDefault="002223C2">
            <w:pPr>
              <w:jc w:val="center"/>
              <w:rPr>
                <w:rFonts w:eastAsia="Calibri"/>
                <w:sz w:val="20"/>
              </w:rPr>
            </w:pPr>
            <w:r>
              <w:rPr>
                <w:rFonts w:eastAsia="Calibri"/>
                <w:sz w:val="18"/>
                <w:szCs w:val="18"/>
              </w:rPr>
              <w:t>(2029)</w:t>
            </w:r>
          </w:p>
        </w:tc>
        <w:tc>
          <w:tcPr>
            <w:tcW w:w="709" w:type="dxa"/>
            <w:vMerge/>
            <w:tcBorders>
              <w:top w:val="single" w:sz="4" w:space="0" w:color="auto"/>
              <w:left w:val="single" w:sz="4" w:space="0" w:color="auto"/>
              <w:right w:val="single" w:sz="4" w:space="0" w:color="auto"/>
            </w:tcBorders>
          </w:tcPr>
          <w:p w14:paraId="49877737" w14:textId="77777777" w:rsidR="00071D1D" w:rsidRDefault="00071D1D">
            <w:pPr>
              <w:jc w:val="both"/>
              <w:rPr>
                <w:rFonts w:eastAsia="Calibri"/>
                <w:sz w:val="20"/>
              </w:rPr>
            </w:pPr>
          </w:p>
        </w:tc>
        <w:tc>
          <w:tcPr>
            <w:tcW w:w="708" w:type="dxa"/>
            <w:vMerge/>
            <w:tcBorders>
              <w:top w:val="single" w:sz="4" w:space="0" w:color="auto"/>
              <w:left w:val="single" w:sz="4" w:space="0" w:color="auto"/>
              <w:right w:val="single" w:sz="4" w:space="0" w:color="auto"/>
            </w:tcBorders>
          </w:tcPr>
          <w:p w14:paraId="6CF562ED" w14:textId="77777777" w:rsidR="00071D1D" w:rsidRDefault="00071D1D">
            <w:pPr>
              <w:jc w:val="both"/>
              <w:rPr>
                <w:rFonts w:eastAsia="Calibri"/>
                <w:sz w:val="20"/>
              </w:rPr>
            </w:pPr>
          </w:p>
        </w:tc>
      </w:tr>
      <w:tr w:rsidR="00071D1D" w14:paraId="3D459FA9" w14:textId="77777777">
        <w:tc>
          <w:tcPr>
            <w:tcW w:w="1557" w:type="dxa"/>
            <w:vMerge/>
            <w:tcBorders>
              <w:top w:val="single" w:sz="4" w:space="0" w:color="auto"/>
              <w:left w:val="single" w:sz="4" w:space="0" w:color="auto"/>
              <w:right w:val="single" w:sz="4" w:space="0" w:color="auto"/>
            </w:tcBorders>
          </w:tcPr>
          <w:p w14:paraId="02688C54" w14:textId="77777777" w:rsidR="00071D1D" w:rsidRDefault="00071D1D">
            <w:pPr>
              <w:jc w:val="both"/>
              <w:rPr>
                <w:bCs/>
                <w:sz w:val="20"/>
                <w:lang w:eastAsia="lt-LT"/>
              </w:rPr>
            </w:pPr>
          </w:p>
        </w:tc>
        <w:tc>
          <w:tcPr>
            <w:tcW w:w="566" w:type="dxa"/>
            <w:vMerge/>
            <w:tcBorders>
              <w:top w:val="single" w:sz="4" w:space="0" w:color="auto"/>
              <w:left w:val="single" w:sz="4" w:space="0" w:color="auto"/>
              <w:right w:val="single" w:sz="4" w:space="0" w:color="auto"/>
            </w:tcBorders>
            <w:vAlign w:val="center"/>
          </w:tcPr>
          <w:p w14:paraId="7FDC252A"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3B8AB45F"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53367182" w14:textId="77777777" w:rsidR="00071D1D" w:rsidRDefault="00071D1D">
            <w:pPr>
              <w:jc w:val="both"/>
              <w:rPr>
                <w:sz w:val="20"/>
                <w:lang w:eastAsia="lt-LT"/>
              </w:rPr>
            </w:pPr>
          </w:p>
        </w:tc>
        <w:tc>
          <w:tcPr>
            <w:tcW w:w="709" w:type="dxa"/>
            <w:vMerge/>
            <w:tcBorders>
              <w:top w:val="single" w:sz="4" w:space="0" w:color="auto"/>
              <w:left w:val="single" w:sz="4" w:space="0" w:color="auto"/>
              <w:right w:val="single" w:sz="4" w:space="0" w:color="auto"/>
            </w:tcBorders>
            <w:vAlign w:val="center"/>
          </w:tcPr>
          <w:p w14:paraId="6AAD6FA0" w14:textId="77777777" w:rsidR="00071D1D" w:rsidRDefault="00071D1D">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1AA04071"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vAlign w:val="center"/>
          </w:tcPr>
          <w:p w14:paraId="10D4F76F" w14:textId="77777777" w:rsidR="00071D1D" w:rsidRDefault="00071D1D">
            <w:pPr>
              <w:jc w:val="both"/>
              <w:rPr>
                <w:rFonts w:eastAsia="Calibri"/>
                <w:i/>
                <w:sz w:val="20"/>
              </w:rPr>
            </w:pPr>
          </w:p>
        </w:tc>
        <w:tc>
          <w:tcPr>
            <w:tcW w:w="1278" w:type="dxa"/>
            <w:vMerge/>
          </w:tcPr>
          <w:p w14:paraId="552522A2" w14:textId="77777777" w:rsidR="00071D1D" w:rsidRDefault="00071D1D">
            <w:pPr>
              <w:jc w:val="center"/>
              <w:rPr>
                <w:bCs/>
                <w:iCs/>
                <w:sz w:val="20"/>
              </w:rPr>
            </w:pPr>
          </w:p>
        </w:tc>
        <w:tc>
          <w:tcPr>
            <w:tcW w:w="425" w:type="dxa"/>
            <w:vMerge/>
          </w:tcPr>
          <w:p w14:paraId="0CAE7B5E" w14:textId="77777777" w:rsidR="00071D1D" w:rsidRDefault="00071D1D">
            <w:pPr>
              <w:jc w:val="center"/>
              <w:rPr>
                <w:bCs/>
                <w:iCs/>
                <w:sz w:val="20"/>
              </w:rPr>
            </w:pPr>
          </w:p>
        </w:tc>
        <w:tc>
          <w:tcPr>
            <w:tcW w:w="567" w:type="dxa"/>
            <w:vMerge/>
          </w:tcPr>
          <w:p w14:paraId="1CBF88D0" w14:textId="77777777" w:rsidR="00071D1D" w:rsidRDefault="00071D1D">
            <w:pPr>
              <w:jc w:val="center"/>
              <w:rPr>
                <w:bCs/>
                <w:iCs/>
                <w:sz w:val="20"/>
              </w:rPr>
            </w:pPr>
          </w:p>
        </w:tc>
        <w:tc>
          <w:tcPr>
            <w:tcW w:w="1276" w:type="dxa"/>
            <w:vMerge/>
          </w:tcPr>
          <w:p w14:paraId="7AF047DC" w14:textId="77777777" w:rsidR="00071D1D" w:rsidRDefault="00071D1D">
            <w:pPr>
              <w:jc w:val="center"/>
              <w:rPr>
                <w:bCs/>
                <w:iCs/>
                <w:sz w:val="20"/>
              </w:rPr>
            </w:pPr>
          </w:p>
        </w:tc>
        <w:tc>
          <w:tcPr>
            <w:tcW w:w="1276" w:type="dxa"/>
            <w:vMerge/>
          </w:tcPr>
          <w:p w14:paraId="6F01BAE1" w14:textId="77777777" w:rsidR="00071D1D" w:rsidRDefault="00071D1D">
            <w:pPr>
              <w:jc w:val="center"/>
              <w:rPr>
                <w:bCs/>
                <w:iCs/>
                <w:sz w:val="20"/>
              </w:rPr>
            </w:pPr>
          </w:p>
        </w:tc>
        <w:tc>
          <w:tcPr>
            <w:tcW w:w="2126" w:type="dxa"/>
          </w:tcPr>
          <w:p w14:paraId="306B4299" w14:textId="7AC879A8" w:rsidR="00071D1D" w:rsidRDefault="002223C2">
            <w:pPr>
              <w:suppressAutoHyphens/>
              <w:textAlignment w:val="baseline"/>
              <w:rPr>
                <w:bCs/>
                <w:sz w:val="20"/>
              </w:rPr>
            </w:pPr>
            <w:r>
              <w:rPr>
                <w:sz w:val="20"/>
              </w:rPr>
              <w:t xml:space="preserve">R.S.2.3526 </w:t>
            </w:r>
            <w:r>
              <w:rPr>
                <w:bCs/>
                <w:sz w:val="20"/>
              </w:rPr>
              <w:t>Asmenų, palankiai vertinančių visuomenės sveikatos priežiūros paslaugų kokybę, dalis</w:t>
            </w:r>
            <w:r w:rsidR="000F4BA4">
              <w:rPr>
                <w:bCs/>
                <w:sz w:val="20"/>
              </w:rPr>
              <w:t xml:space="preserve"> </w:t>
            </w:r>
            <w:r>
              <w:rPr>
                <w:sz w:val="18"/>
                <w:szCs w:val="18"/>
                <w:lang w:eastAsia="lt-LT"/>
              </w:rPr>
              <w:t xml:space="preserve">| </w:t>
            </w:r>
            <w:r>
              <w:rPr>
                <w:bCs/>
                <w:sz w:val="20"/>
              </w:rPr>
              <w:t xml:space="preserve"> procentai</w:t>
            </w:r>
          </w:p>
        </w:tc>
        <w:tc>
          <w:tcPr>
            <w:tcW w:w="709" w:type="dxa"/>
            <w:tcBorders>
              <w:top w:val="single" w:sz="4" w:space="0" w:color="auto"/>
              <w:left w:val="single" w:sz="4" w:space="0" w:color="auto"/>
              <w:bottom w:val="single" w:sz="4" w:space="0" w:color="auto"/>
              <w:right w:val="single" w:sz="4" w:space="0" w:color="auto"/>
            </w:tcBorders>
          </w:tcPr>
          <w:p w14:paraId="1DE6C0F9" w14:textId="77777777" w:rsidR="00071D1D" w:rsidRDefault="002223C2">
            <w:pPr>
              <w:jc w:val="center"/>
              <w:rPr>
                <w:rFonts w:eastAsia="Calibri"/>
                <w:sz w:val="20"/>
              </w:rPr>
            </w:pPr>
            <w:r>
              <w:rPr>
                <w:rFonts w:eastAsia="Calibri"/>
                <w:sz w:val="20"/>
              </w:rPr>
              <w:t>80</w:t>
            </w:r>
          </w:p>
          <w:p w14:paraId="3885DEAF" w14:textId="77777777" w:rsidR="00071D1D" w:rsidRDefault="002223C2">
            <w:pPr>
              <w:jc w:val="center"/>
              <w:rPr>
                <w:rFonts w:eastAsia="Calibri"/>
                <w:sz w:val="20"/>
              </w:rPr>
            </w:pPr>
            <w:r>
              <w:rPr>
                <w:rFonts w:eastAsia="Calibri"/>
                <w:sz w:val="18"/>
                <w:szCs w:val="18"/>
              </w:rPr>
              <w:t>(2029)</w:t>
            </w:r>
          </w:p>
        </w:tc>
        <w:tc>
          <w:tcPr>
            <w:tcW w:w="709" w:type="dxa"/>
            <w:vMerge/>
            <w:tcBorders>
              <w:top w:val="single" w:sz="4" w:space="0" w:color="auto"/>
              <w:left w:val="single" w:sz="4" w:space="0" w:color="auto"/>
              <w:right w:val="single" w:sz="4" w:space="0" w:color="auto"/>
            </w:tcBorders>
          </w:tcPr>
          <w:p w14:paraId="02BCAB55" w14:textId="77777777" w:rsidR="00071D1D" w:rsidRDefault="00071D1D">
            <w:pPr>
              <w:jc w:val="both"/>
              <w:rPr>
                <w:rFonts w:eastAsia="Calibri"/>
                <w:sz w:val="20"/>
              </w:rPr>
            </w:pPr>
          </w:p>
        </w:tc>
        <w:tc>
          <w:tcPr>
            <w:tcW w:w="708" w:type="dxa"/>
            <w:vMerge/>
            <w:tcBorders>
              <w:top w:val="single" w:sz="4" w:space="0" w:color="auto"/>
              <w:left w:val="single" w:sz="4" w:space="0" w:color="auto"/>
              <w:right w:val="single" w:sz="4" w:space="0" w:color="auto"/>
            </w:tcBorders>
          </w:tcPr>
          <w:p w14:paraId="1B05817F" w14:textId="77777777" w:rsidR="00071D1D" w:rsidRDefault="00071D1D">
            <w:pPr>
              <w:jc w:val="both"/>
              <w:rPr>
                <w:rFonts w:eastAsia="Calibri"/>
                <w:sz w:val="20"/>
              </w:rPr>
            </w:pPr>
          </w:p>
        </w:tc>
      </w:tr>
      <w:tr w:rsidR="00071D1D" w14:paraId="4A7EAB6C" w14:textId="77777777">
        <w:tc>
          <w:tcPr>
            <w:tcW w:w="1557" w:type="dxa"/>
            <w:vMerge/>
            <w:tcBorders>
              <w:left w:val="single" w:sz="4" w:space="0" w:color="auto"/>
              <w:bottom w:val="single" w:sz="4" w:space="0" w:color="auto"/>
              <w:right w:val="single" w:sz="4" w:space="0" w:color="auto"/>
            </w:tcBorders>
          </w:tcPr>
          <w:p w14:paraId="330ADB8E" w14:textId="77777777" w:rsidR="00071D1D" w:rsidRDefault="00071D1D">
            <w:pPr>
              <w:jc w:val="both"/>
              <w:rPr>
                <w:bCs/>
                <w:sz w:val="20"/>
                <w:lang w:eastAsia="lt-LT"/>
              </w:rPr>
            </w:pPr>
          </w:p>
        </w:tc>
        <w:tc>
          <w:tcPr>
            <w:tcW w:w="566" w:type="dxa"/>
            <w:vMerge/>
            <w:tcBorders>
              <w:left w:val="single" w:sz="4" w:space="0" w:color="auto"/>
              <w:bottom w:val="single" w:sz="4" w:space="0" w:color="auto"/>
              <w:right w:val="single" w:sz="4" w:space="0" w:color="auto"/>
            </w:tcBorders>
            <w:vAlign w:val="center"/>
          </w:tcPr>
          <w:p w14:paraId="4295A32A" w14:textId="77777777" w:rsidR="00071D1D" w:rsidRDefault="00071D1D">
            <w:pPr>
              <w:jc w:val="both"/>
              <w:rPr>
                <w:rFonts w:eastAsia="Calibri"/>
                <w:sz w:val="20"/>
              </w:rPr>
            </w:pPr>
          </w:p>
        </w:tc>
        <w:tc>
          <w:tcPr>
            <w:tcW w:w="1138" w:type="dxa"/>
            <w:vMerge/>
            <w:tcBorders>
              <w:left w:val="single" w:sz="4" w:space="0" w:color="auto"/>
              <w:bottom w:val="single" w:sz="4" w:space="0" w:color="auto"/>
              <w:right w:val="single" w:sz="4" w:space="0" w:color="auto"/>
            </w:tcBorders>
            <w:vAlign w:val="center"/>
          </w:tcPr>
          <w:p w14:paraId="01A14E2A" w14:textId="77777777" w:rsidR="00071D1D" w:rsidRDefault="00071D1D">
            <w:pPr>
              <w:jc w:val="both"/>
              <w:rPr>
                <w:sz w:val="20"/>
                <w:lang w:eastAsia="lt-LT"/>
              </w:rPr>
            </w:pPr>
          </w:p>
        </w:tc>
        <w:tc>
          <w:tcPr>
            <w:tcW w:w="1130" w:type="dxa"/>
            <w:vMerge/>
            <w:tcBorders>
              <w:left w:val="single" w:sz="4" w:space="0" w:color="auto"/>
              <w:bottom w:val="single" w:sz="4" w:space="0" w:color="auto"/>
              <w:right w:val="single" w:sz="4" w:space="0" w:color="auto"/>
            </w:tcBorders>
            <w:vAlign w:val="center"/>
          </w:tcPr>
          <w:p w14:paraId="244054CF" w14:textId="77777777" w:rsidR="00071D1D" w:rsidRDefault="00071D1D">
            <w:pPr>
              <w:jc w:val="both"/>
              <w:rPr>
                <w:rFonts w:eastAsia="Calibri"/>
                <w:b/>
                <w:sz w:val="20"/>
              </w:rPr>
            </w:pPr>
          </w:p>
        </w:tc>
        <w:tc>
          <w:tcPr>
            <w:tcW w:w="709" w:type="dxa"/>
            <w:vMerge/>
            <w:tcBorders>
              <w:left w:val="single" w:sz="4" w:space="0" w:color="auto"/>
              <w:bottom w:val="single" w:sz="4" w:space="0" w:color="auto"/>
              <w:right w:val="single" w:sz="4" w:space="0" w:color="auto"/>
            </w:tcBorders>
            <w:vAlign w:val="center"/>
          </w:tcPr>
          <w:p w14:paraId="530261D7" w14:textId="77777777" w:rsidR="00071D1D" w:rsidRDefault="00071D1D">
            <w:pPr>
              <w:jc w:val="both"/>
              <w:rPr>
                <w:rFonts w:eastAsia="Calibri"/>
                <w:i/>
                <w:sz w:val="20"/>
              </w:rPr>
            </w:pPr>
          </w:p>
        </w:tc>
        <w:tc>
          <w:tcPr>
            <w:tcW w:w="851" w:type="dxa"/>
            <w:vMerge/>
            <w:tcBorders>
              <w:left w:val="single" w:sz="4" w:space="0" w:color="auto"/>
              <w:bottom w:val="single" w:sz="4" w:space="0" w:color="auto"/>
              <w:right w:val="single" w:sz="4" w:space="0" w:color="auto"/>
            </w:tcBorders>
            <w:vAlign w:val="center"/>
          </w:tcPr>
          <w:p w14:paraId="1D7055E1" w14:textId="77777777" w:rsidR="00071D1D" w:rsidRDefault="00071D1D">
            <w:pPr>
              <w:jc w:val="both"/>
              <w:rPr>
                <w:rFonts w:eastAsia="Calibri"/>
                <w:b/>
                <w:sz w:val="20"/>
              </w:rPr>
            </w:pPr>
          </w:p>
        </w:tc>
        <w:tc>
          <w:tcPr>
            <w:tcW w:w="710" w:type="dxa"/>
            <w:vMerge/>
            <w:tcBorders>
              <w:left w:val="single" w:sz="4" w:space="0" w:color="auto"/>
              <w:bottom w:val="single" w:sz="4" w:space="0" w:color="auto"/>
              <w:right w:val="single" w:sz="4" w:space="0" w:color="auto"/>
            </w:tcBorders>
            <w:vAlign w:val="center"/>
          </w:tcPr>
          <w:p w14:paraId="799B4F95" w14:textId="77777777" w:rsidR="00071D1D" w:rsidRDefault="00071D1D">
            <w:pPr>
              <w:jc w:val="both"/>
              <w:rPr>
                <w:rFonts w:eastAsia="Calibri"/>
                <w:i/>
                <w:sz w:val="20"/>
              </w:rPr>
            </w:pPr>
          </w:p>
        </w:tc>
        <w:tc>
          <w:tcPr>
            <w:tcW w:w="1278" w:type="dxa"/>
            <w:vMerge/>
          </w:tcPr>
          <w:p w14:paraId="564905D5" w14:textId="77777777" w:rsidR="00071D1D" w:rsidRDefault="00071D1D">
            <w:pPr>
              <w:jc w:val="center"/>
              <w:rPr>
                <w:bCs/>
                <w:iCs/>
                <w:sz w:val="20"/>
              </w:rPr>
            </w:pPr>
          </w:p>
        </w:tc>
        <w:tc>
          <w:tcPr>
            <w:tcW w:w="425" w:type="dxa"/>
            <w:vMerge/>
          </w:tcPr>
          <w:p w14:paraId="4A719C36" w14:textId="77777777" w:rsidR="00071D1D" w:rsidRDefault="00071D1D">
            <w:pPr>
              <w:jc w:val="center"/>
              <w:rPr>
                <w:bCs/>
                <w:iCs/>
                <w:sz w:val="20"/>
              </w:rPr>
            </w:pPr>
          </w:p>
        </w:tc>
        <w:tc>
          <w:tcPr>
            <w:tcW w:w="567" w:type="dxa"/>
            <w:vMerge/>
          </w:tcPr>
          <w:p w14:paraId="0382A9AC" w14:textId="77777777" w:rsidR="00071D1D" w:rsidRDefault="00071D1D">
            <w:pPr>
              <w:jc w:val="center"/>
              <w:rPr>
                <w:bCs/>
                <w:iCs/>
                <w:sz w:val="20"/>
              </w:rPr>
            </w:pPr>
          </w:p>
        </w:tc>
        <w:tc>
          <w:tcPr>
            <w:tcW w:w="1276" w:type="dxa"/>
            <w:vMerge/>
          </w:tcPr>
          <w:p w14:paraId="46B3EE18" w14:textId="77777777" w:rsidR="00071D1D" w:rsidRDefault="00071D1D">
            <w:pPr>
              <w:jc w:val="center"/>
              <w:rPr>
                <w:bCs/>
                <w:iCs/>
                <w:sz w:val="20"/>
              </w:rPr>
            </w:pPr>
          </w:p>
        </w:tc>
        <w:tc>
          <w:tcPr>
            <w:tcW w:w="1276" w:type="dxa"/>
            <w:vMerge/>
          </w:tcPr>
          <w:p w14:paraId="7FC1FAE9" w14:textId="77777777" w:rsidR="00071D1D" w:rsidRDefault="00071D1D">
            <w:pPr>
              <w:jc w:val="center"/>
              <w:rPr>
                <w:bCs/>
                <w:iCs/>
                <w:sz w:val="20"/>
              </w:rPr>
            </w:pPr>
          </w:p>
        </w:tc>
        <w:tc>
          <w:tcPr>
            <w:tcW w:w="2126" w:type="dxa"/>
          </w:tcPr>
          <w:p w14:paraId="4FC3C7F0" w14:textId="3601B6A4" w:rsidR="00071D1D" w:rsidRDefault="002223C2">
            <w:pPr>
              <w:suppressAutoHyphens/>
              <w:textAlignment w:val="baseline"/>
              <w:rPr>
                <w:bCs/>
                <w:sz w:val="20"/>
              </w:rPr>
            </w:pPr>
            <w:r>
              <w:rPr>
                <w:bCs/>
                <w:sz w:val="20"/>
              </w:rPr>
              <w:t>P.B.2.0518 Paramą gavusių nacionalinio, regionų ar vietos lygmens viešojo administravimo ar viešąsias paslaugas teikiančių įstaigų skaičius</w:t>
            </w:r>
            <w:r w:rsidR="000F4BA4">
              <w:rPr>
                <w:bCs/>
                <w:sz w:val="20"/>
              </w:rPr>
              <w:t xml:space="preserve"> </w:t>
            </w:r>
            <w:r>
              <w:rPr>
                <w:sz w:val="20"/>
                <w:lang w:eastAsia="lt-LT"/>
              </w:rPr>
              <w:t>| subjektų skaičius</w:t>
            </w:r>
          </w:p>
        </w:tc>
        <w:tc>
          <w:tcPr>
            <w:tcW w:w="709" w:type="dxa"/>
            <w:tcBorders>
              <w:top w:val="single" w:sz="4" w:space="0" w:color="auto"/>
              <w:left w:val="single" w:sz="4" w:space="0" w:color="auto"/>
              <w:bottom w:val="single" w:sz="4" w:space="0" w:color="auto"/>
              <w:right w:val="single" w:sz="4" w:space="0" w:color="auto"/>
            </w:tcBorders>
          </w:tcPr>
          <w:p w14:paraId="24DA0F71" w14:textId="77777777" w:rsidR="00071D1D" w:rsidRDefault="002223C2">
            <w:pPr>
              <w:jc w:val="center"/>
              <w:rPr>
                <w:rFonts w:eastAsia="Calibri"/>
                <w:sz w:val="20"/>
              </w:rPr>
            </w:pPr>
            <w:r>
              <w:rPr>
                <w:rFonts w:eastAsia="Calibri"/>
                <w:sz w:val="20"/>
              </w:rPr>
              <w:t>2</w:t>
            </w:r>
          </w:p>
          <w:p w14:paraId="5C8F1FF1" w14:textId="77777777" w:rsidR="00071D1D" w:rsidRDefault="002223C2">
            <w:pPr>
              <w:jc w:val="center"/>
              <w:rPr>
                <w:rFonts w:eastAsia="Calibri"/>
                <w:sz w:val="20"/>
              </w:rPr>
            </w:pPr>
            <w:r>
              <w:rPr>
                <w:rFonts w:eastAsia="Calibri"/>
                <w:sz w:val="18"/>
                <w:szCs w:val="18"/>
              </w:rPr>
              <w:t>(2029)</w:t>
            </w:r>
          </w:p>
        </w:tc>
        <w:tc>
          <w:tcPr>
            <w:tcW w:w="709" w:type="dxa"/>
            <w:vMerge/>
            <w:tcBorders>
              <w:left w:val="single" w:sz="4" w:space="0" w:color="auto"/>
              <w:bottom w:val="single" w:sz="4" w:space="0" w:color="auto"/>
              <w:right w:val="single" w:sz="4" w:space="0" w:color="auto"/>
            </w:tcBorders>
          </w:tcPr>
          <w:p w14:paraId="79C93BBC" w14:textId="77777777" w:rsidR="00071D1D" w:rsidRDefault="00071D1D">
            <w:pPr>
              <w:jc w:val="both"/>
              <w:rPr>
                <w:rFonts w:eastAsia="Calibri"/>
                <w:sz w:val="20"/>
              </w:rPr>
            </w:pPr>
          </w:p>
        </w:tc>
        <w:tc>
          <w:tcPr>
            <w:tcW w:w="708" w:type="dxa"/>
            <w:vMerge/>
            <w:tcBorders>
              <w:left w:val="single" w:sz="4" w:space="0" w:color="auto"/>
              <w:bottom w:val="single" w:sz="4" w:space="0" w:color="auto"/>
              <w:right w:val="single" w:sz="4" w:space="0" w:color="auto"/>
            </w:tcBorders>
          </w:tcPr>
          <w:p w14:paraId="38059DAC" w14:textId="77777777" w:rsidR="00071D1D" w:rsidRDefault="00071D1D">
            <w:pPr>
              <w:jc w:val="both"/>
              <w:rPr>
                <w:rFonts w:eastAsia="Calibri"/>
                <w:sz w:val="20"/>
              </w:rPr>
            </w:pPr>
          </w:p>
        </w:tc>
      </w:tr>
      <w:tr w:rsidR="009A2C25" w14:paraId="51572BFF" w14:textId="77777777">
        <w:tc>
          <w:tcPr>
            <w:tcW w:w="1557" w:type="dxa"/>
            <w:vMerge w:val="restart"/>
            <w:tcBorders>
              <w:top w:val="single" w:sz="4" w:space="0" w:color="auto"/>
              <w:left w:val="single" w:sz="4" w:space="0" w:color="auto"/>
              <w:right w:val="single" w:sz="4" w:space="0" w:color="auto"/>
            </w:tcBorders>
          </w:tcPr>
          <w:p w14:paraId="48EDD175" w14:textId="53CEA8CC" w:rsidR="009A2C25" w:rsidRPr="00757BE5" w:rsidRDefault="009A2C25" w:rsidP="009A2C25">
            <w:pPr>
              <w:jc w:val="both"/>
              <w:rPr>
                <w:bCs/>
                <w:strike/>
                <w:sz w:val="20"/>
                <w:lang w:eastAsia="lt-LT"/>
              </w:rPr>
            </w:pPr>
            <w:r w:rsidRPr="00757BE5">
              <w:rPr>
                <w:bCs/>
                <w:sz w:val="20"/>
                <w:lang w:eastAsia="lt-LT"/>
              </w:rPr>
              <w:t xml:space="preserve">1.4 </w:t>
            </w:r>
          </w:p>
          <w:p w14:paraId="78832333" w14:textId="5E933F2E" w:rsidR="009A2C25" w:rsidRPr="00757BE5" w:rsidRDefault="009A2C25" w:rsidP="009A2C25">
            <w:pPr>
              <w:jc w:val="both"/>
              <w:rPr>
                <w:sz w:val="20"/>
              </w:rPr>
            </w:pPr>
            <w:r w:rsidRPr="00757BE5">
              <w:rPr>
                <w:sz w:val="20"/>
              </w:rPr>
              <w:t xml:space="preserve">Priklausomybių ligų prevencijos ir psichologinės gerovės paslaugų </w:t>
            </w:r>
            <w:r w:rsidRPr="00757BE5">
              <w:rPr>
                <w:bCs/>
                <w:sz w:val="20"/>
                <w:lang w:eastAsia="lt-LT"/>
              </w:rPr>
              <w:t xml:space="preserve">prieinamumo didinimas </w:t>
            </w:r>
            <w:r w:rsidRPr="00757BE5">
              <w:rPr>
                <w:sz w:val="20"/>
              </w:rPr>
              <w:t xml:space="preserve">Telšių </w:t>
            </w:r>
            <w:r w:rsidRPr="00757BE5">
              <w:rPr>
                <w:sz w:val="20"/>
              </w:rPr>
              <w:lastRenderedPageBreak/>
              <w:t>rajono savivaldybės gyventojams</w:t>
            </w:r>
          </w:p>
        </w:tc>
        <w:tc>
          <w:tcPr>
            <w:tcW w:w="566" w:type="dxa"/>
            <w:vMerge w:val="restart"/>
            <w:tcBorders>
              <w:top w:val="single" w:sz="4" w:space="0" w:color="auto"/>
              <w:left w:val="single" w:sz="4" w:space="0" w:color="auto"/>
              <w:right w:val="single" w:sz="4" w:space="0" w:color="auto"/>
            </w:tcBorders>
          </w:tcPr>
          <w:p w14:paraId="59EA5AFB" w14:textId="77777777" w:rsidR="009A2C25" w:rsidRDefault="009A2C25" w:rsidP="009A2C25">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0EB127FA" w14:textId="77777777" w:rsidR="009A2C25" w:rsidRDefault="009A2C25" w:rsidP="009A2C25">
            <w:pPr>
              <w:jc w:val="both"/>
              <w:rPr>
                <w:rFonts w:eastAsia="Calibri"/>
                <w:sz w:val="20"/>
              </w:rPr>
            </w:pPr>
            <w:r>
              <w:rPr>
                <w:rFonts w:eastAsia="Calibri"/>
                <w:sz w:val="20"/>
              </w:rPr>
              <w:t>Telšių rajono savivaldybės visuomenės sveikatos biuras</w:t>
            </w:r>
          </w:p>
        </w:tc>
        <w:tc>
          <w:tcPr>
            <w:tcW w:w="1130" w:type="dxa"/>
            <w:vMerge w:val="restart"/>
            <w:tcBorders>
              <w:top w:val="single" w:sz="4" w:space="0" w:color="auto"/>
              <w:left w:val="single" w:sz="4" w:space="0" w:color="auto"/>
              <w:right w:val="single" w:sz="4" w:space="0" w:color="auto"/>
            </w:tcBorders>
          </w:tcPr>
          <w:p w14:paraId="3D575EAA" w14:textId="77777777" w:rsidR="009A2C25" w:rsidRDefault="009A2C25" w:rsidP="009A2C25">
            <w:pPr>
              <w:jc w:val="both"/>
              <w:rPr>
                <w:rFonts w:eastAsia="Calibri"/>
                <w:sz w:val="20"/>
              </w:rPr>
            </w:pPr>
            <w:r>
              <w:rPr>
                <w:rFonts w:eastAsia="Calibri"/>
                <w:sz w:val="20"/>
              </w:rPr>
              <w:t>Telšių rajono savivaldybės administracija</w:t>
            </w:r>
          </w:p>
        </w:tc>
        <w:tc>
          <w:tcPr>
            <w:tcW w:w="709" w:type="dxa"/>
            <w:vMerge w:val="restart"/>
            <w:tcBorders>
              <w:top w:val="single" w:sz="4" w:space="0" w:color="auto"/>
              <w:left w:val="single" w:sz="4" w:space="0" w:color="auto"/>
              <w:right w:val="single" w:sz="4" w:space="0" w:color="auto"/>
            </w:tcBorders>
          </w:tcPr>
          <w:p w14:paraId="5BD7661D" w14:textId="77777777" w:rsidR="009A2C25" w:rsidRDefault="009A2C25" w:rsidP="009A2C25">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717555E0" w14:textId="77777777" w:rsidR="009A2C25" w:rsidRDefault="009A2C25" w:rsidP="009A2C25">
            <w:pPr>
              <w:jc w:val="both"/>
              <w:rPr>
                <w:rFonts w:eastAsia="Calibri"/>
                <w:sz w:val="20"/>
              </w:rPr>
            </w:pPr>
            <w:r>
              <w:rPr>
                <w:rFonts w:eastAsia="Calibri"/>
                <w:sz w:val="20"/>
              </w:rPr>
              <w:t>Taip, HP Darnus vystymasis</w:t>
            </w:r>
          </w:p>
          <w:p w14:paraId="3D6C6F6E" w14:textId="77777777" w:rsidR="009A2C25" w:rsidRDefault="009A2C25" w:rsidP="009A2C25">
            <w:pPr>
              <w:jc w:val="both"/>
              <w:rPr>
                <w:rFonts w:eastAsia="Calibri"/>
                <w:sz w:val="20"/>
              </w:rPr>
            </w:pPr>
            <w:r>
              <w:rPr>
                <w:rFonts w:eastAsia="Calibri"/>
                <w:sz w:val="20"/>
              </w:rPr>
              <w:t>HP Lygios galimy</w:t>
            </w:r>
            <w:r>
              <w:rPr>
                <w:rFonts w:eastAsia="Calibri"/>
                <w:sz w:val="20"/>
              </w:rPr>
              <w:lastRenderedPageBreak/>
              <w:t>bės visiems</w:t>
            </w:r>
          </w:p>
        </w:tc>
        <w:tc>
          <w:tcPr>
            <w:tcW w:w="710" w:type="dxa"/>
            <w:vMerge w:val="restart"/>
            <w:tcBorders>
              <w:top w:val="single" w:sz="4" w:space="0" w:color="auto"/>
              <w:left w:val="single" w:sz="4" w:space="0" w:color="auto"/>
              <w:right w:val="single" w:sz="4" w:space="0" w:color="auto"/>
            </w:tcBorders>
          </w:tcPr>
          <w:p w14:paraId="03FBAEF3" w14:textId="77777777" w:rsidR="009A2C25" w:rsidRDefault="009A2C25" w:rsidP="009A2C25">
            <w:pPr>
              <w:jc w:val="both"/>
              <w:rPr>
                <w:rFonts w:eastAsia="Calibri"/>
                <w:b/>
                <w:sz w:val="20"/>
              </w:rPr>
            </w:pPr>
          </w:p>
        </w:tc>
        <w:tc>
          <w:tcPr>
            <w:tcW w:w="1278" w:type="dxa"/>
            <w:vMerge w:val="restart"/>
          </w:tcPr>
          <w:p w14:paraId="6973478A" w14:textId="77777777" w:rsidR="009A2C25" w:rsidRDefault="009A2C25" w:rsidP="009A2C25">
            <w:pPr>
              <w:jc w:val="center"/>
              <w:rPr>
                <w:bCs/>
                <w:iCs/>
                <w:sz w:val="20"/>
              </w:rPr>
            </w:pPr>
            <w:r>
              <w:rPr>
                <w:bCs/>
                <w:iCs/>
                <w:sz w:val="20"/>
              </w:rPr>
              <w:t>333320</w:t>
            </w:r>
          </w:p>
        </w:tc>
        <w:tc>
          <w:tcPr>
            <w:tcW w:w="425" w:type="dxa"/>
            <w:vMerge w:val="restart"/>
          </w:tcPr>
          <w:p w14:paraId="068C59DE" w14:textId="6439ADD7" w:rsidR="009A2C25" w:rsidRDefault="009A2C25" w:rsidP="009A2C25">
            <w:pPr>
              <w:jc w:val="center"/>
              <w:rPr>
                <w:bCs/>
                <w:iCs/>
                <w:sz w:val="20"/>
              </w:rPr>
            </w:pPr>
          </w:p>
        </w:tc>
        <w:tc>
          <w:tcPr>
            <w:tcW w:w="567" w:type="dxa"/>
            <w:vMerge w:val="restart"/>
          </w:tcPr>
          <w:p w14:paraId="5160603B" w14:textId="0A1F0CC6" w:rsidR="009A2C25" w:rsidRDefault="009A2C25" w:rsidP="009A2C25">
            <w:pPr>
              <w:jc w:val="center"/>
              <w:rPr>
                <w:bCs/>
                <w:iCs/>
                <w:sz w:val="20"/>
              </w:rPr>
            </w:pPr>
          </w:p>
        </w:tc>
        <w:tc>
          <w:tcPr>
            <w:tcW w:w="1276" w:type="dxa"/>
            <w:vMerge w:val="restart"/>
          </w:tcPr>
          <w:p w14:paraId="79589551" w14:textId="77777777" w:rsidR="009A2C25" w:rsidRDefault="009A2C25" w:rsidP="009A2C25">
            <w:pPr>
              <w:jc w:val="center"/>
              <w:rPr>
                <w:bCs/>
                <w:iCs/>
                <w:sz w:val="20"/>
              </w:rPr>
            </w:pPr>
            <w:r>
              <w:rPr>
                <w:bCs/>
                <w:iCs/>
                <w:sz w:val="20"/>
              </w:rPr>
              <w:t>283322</w:t>
            </w:r>
          </w:p>
        </w:tc>
        <w:tc>
          <w:tcPr>
            <w:tcW w:w="1276" w:type="dxa"/>
            <w:vMerge w:val="restart"/>
          </w:tcPr>
          <w:p w14:paraId="5665351E" w14:textId="77777777" w:rsidR="009A2C25" w:rsidRDefault="009A2C25" w:rsidP="009A2C25">
            <w:pPr>
              <w:jc w:val="center"/>
              <w:rPr>
                <w:bCs/>
                <w:iCs/>
                <w:sz w:val="20"/>
              </w:rPr>
            </w:pPr>
            <w:r>
              <w:rPr>
                <w:bCs/>
                <w:iCs/>
                <w:sz w:val="20"/>
              </w:rPr>
              <w:t>49998</w:t>
            </w:r>
          </w:p>
        </w:tc>
        <w:tc>
          <w:tcPr>
            <w:tcW w:w="2126" w:type="dxa"/>
          </w:tcPr>
          <w:p w14:paraId="03B3A0EF" w14:textId="2A0E7C6A" w:rsidR="009A2C25" w:rsidRPr="00D250B5" w:rsidRDefault="009A2C25" w:rsidP="009A2C25">
            <w:pPr>
              <w:suppressAutoHyphens/>
              <w:textAlignment w:val="baseline"/>
              <w:rPr>
                <w:sz w:val="20"/>
              </w:rPr>
            </w:pPr>
            <w:r w:rsidRPr="00D250B5">
              <w:rPr>
                <w:sz w:val="20"/>
              </w:rPr>
              <w:t xml:space="preserve">R.S.2.3523 </w:t>
            </w:r>
            <w:r w:rsidRPr="00D250B5">
              <w:rPr>
                <w:bCs/>
                <w:sz w:val="20"/>
              </w:rPr>
              <w:t xml:space="preserve">Asmenų, kurie po dalyvavimo veiklose pagerino sveikatos raštingumo kompetenciją, dalis </w:t>
            </w:r>
            <w:r w:rsidRPr="00D250B5">
              <w:rPr>
                <w:sz w:val="18"/>
                <w:szCs w:val="18"/>
                <w:lang w:eastAsia="lt-LT"/>
              </w:rPr>
              <w:t xml:space="preserve">| </w:t>
            </w:r>
            <w:r w:rsidRPr="00D250B5">
              <w:rPr>
                <w:bCs/>
                <w:sz w:val="20"/>
              </w:rPr>
              <w:t>procentai</w:t>
            </w:r>
          </w:p>
        </w:tc>
        <w:tc>
          <w:tcPr>
            <w:tcW w:w="709" w:type="dxa"/>
            <w:tcBorders>
              <w:top w:val="single" w:sz="4" w:space="0" w:color="auto"/>
              <w:left w:val="single" w:sz="4" w:space="0" w:color="auto"/>
              <w:bottom w:val="single" w:sz="4" w:space="0" w:color="auto"/>
              <w:right w:val="single" w:sz="4" w:space="0" w:color="auto"/>
            </w:tcBorders>
          </w:tcPr>
          <w:p w14:paraId="1D31ACEB" w14:textId="77777777" w:rsidR="009A2C25" w:rsidRPr="00757BE5" w:rsidRDefault="009A2C25" w:rsidP="009A2C25">
            <w:pPr>
              <w:jc w:val="center"/>
              <w:rPr>
                <w:rFonts w:eastAsia="Calibri"/>
                <w:sz w:val="20"/>
              </w:rPr>
            </w:pPr>
            <w:r w:rsidRPr="00757BE5">
              <w:rPr>
                <w:rFonts w:eastAsia="Calibri"/>
                <w:sz w:val="20"/>
              </w:rPr>
              <w:t>80</w:t>
            </w:r>
          </w:p>
          <w:p w14:paraId="15C380C6" w14:textId="629E69C9" w:rsidR="009A2C25" w:rsidRPr="00757BE5" w:rsidRDefault="009A2C25" w:rsidP="009A2C25">
            <w:pPr>
              <w:jc w:val="center"/>
              <w:rPr>
                <w:rFonts w:eastAsia="Calibri"/>
                <w:sz w:val="20"/>
              </w:rPr>
            </w:pPr>
            <w:r w:rsidRPr="00757BE5">
              <w:rPr>
                <w:rFonts w:eastAsia="Calibri"/>
                <w:sz w:val="18"/>
                <w:szCs w:val="18"/>
              </w:rPr>
              <w:t>(2028)</w:t>
            </w:r>
          </w:p>
        </w:tc>
        <w:tc>
          <w:tcPr>
            <w:tcW w:w="709" w:type="dxa"/>
            <w:vMerge w:val="restart"/>
          </w:tcPr>
          <w:p w14:paraId="082FF7C3" w14:textId="410A055C" w:rsidR="009A2C25" w:rsidRPr="00757BE5" w:rsidRDefault="009A2C25" w:rsidP="009A2C25">
            <w:pPr>
              <w:jc w:val="both"/>
              <w:rPr>
                <w:rFonts w:eastAsia="Calibri"/>
                <w:sz w:val="20"/>
              </w:rPr>
            </w:pPr>
            <w:r w:rsidRPr="00757BE5">
              <w:rPr>
                <w:iCs/>
                <w:sz w:val="20"/>
              </w:rPr>
              <w:t xml:space="preserve">2025, I </w:t>
            </w:r>
            <w:proofErr w:type="spellStart"/>
            <w:r w:rsidRPr="00757BE5">
              <w:rPr>
                <w:iCs/>
                <w:sz w:val="20"/>
              </w:rPr>
              <w:t>ketv</w:t>
            </w:r>
            <w:proofErr w:type="spellEnd"/>
            <w:r w:rsidRPr="00757BE5">
              <w:rPr>
                <w:iCs/>
                <w:sz w:val="20"/>
              </w:rPr>
              <w:t>.</w:t>
            </w:r>
          </w:p>
        </w:tc>
        <w:tc>
          <w:tcPr>
            <w:tcW w:w="708" w:type="dxa"/>
            <w:vMerge w:val="restart"/>
          </w:tcPr>
          <w:p w14:paraId="3340A06C" w14:textId="0D29FF84" w:rsidR="009A2C25" w:rsidRPr="00757BE5" w:rsidRDefault="009A2C25" w:rsidP="009A2C25">
            <w:pPr>
              <w:jc w:val="both"/>
              <w:rPr>
                <w:rFonts w:eastAsia="Calibri"/>
                <w:sz w:val="20"/>
              </w:rPr>
            </w:pPr>
            <w:r w:rsidRPr="00757BE5">
              <w:rPr>
                <w:bCs/>
                <w:iCs/>
                <w:sz w:val="20"/>
              </w:rPr>
              <w:t xml:space="preserve">2028, III </w:t>
            </w:r>
            <w:proofErr w:type="spellStart"/>
            <w:r w:rsidRPr="00757BE5">
              <w:rPr>
                <w:bCs/>
                <w:iCs/>
                <w:sz w:val="20"/>
              </w:rPr>
              <w:t>ketv</w:t>
            </w:r>
            <w:proofErr w:type="spellEnd"/>
            <w:r w:rsidRPr="00757BE5">
              <w:rPr>
                <w:bCs/>
                <w:iCs/>
                <w:sz w:val="20"/>
              </w:rPr>
              <w:t>.</w:t>
            </w:r>
          </w:p>
        </w:tc>
      </w:tr>
      <w:tr w:rsidR="00071D1D" w14:paraId="32EC4BBC" w14:textId="77777777">
        <w:tc>
          <w:tcPr>
            <w:tcW w:w="1557" w:type="dxa"/>
            <w:vMerge/>
            <w:tcBorders>
              <w:top w:val="single" w:sz="4" w:space="0" w:color="auto"/>
              <w:left w:val="single" w:sz="4" w:space="0" w:color="auto"/>
              <w:right w:val="single" w:sz="4" w:space="0" w:color="auto"/>
            </w:tcBorders>
          </w:tcPr>
          <w:p w14:paraId="183FAA89" w14:textId="77777777" w:rsidR="00071D1D" w:rsidRDefault="00071D1D">
            <w:pPr>
              <w:jc w:val="both"/>
              <w:rPr>
                <w:bCs/>
                <w:sz w:val="20"/>
                <w:lang w:eastAsia="lt-LT"/>
              </w:rPr>
            </w:pPr>
          </w:p>
        </w:tc>
        <w:tc>
          <w:tcPr>
            <w:tcW w:w="566" w:type="dxa"/>
            <w:vMerge/>
            <w:tcBorders>
              <w:top w:val="single" w:sz="4" w:space="0" w:color="auto"/>
              <w:left w:val="single" w:sz="4" w:space="0" w:color="auto"/>
              <w:right w:val="single" w:sz="4" w:space="0" w:color="auto"/>
            </w:tcBorders>
          </w:tcPr>
          <w:p w14:paraId="5D7DF587"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444118E1"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10644B9B" w14:textId="77777777" w:rsidR="00071D1D" w:rsidRDefault="00071D1D">
            <w:pPr>
              <w:jc w:val="both"/>
              <w:rPr>
                <w:rFonts w:eastAsia="Calibri"/>
                <w:sz w:val="20"/>
              </w:rPr>
            </w:pPr>
          </w:p>
        </w:tc>
        <w:tc>
          <w:tcPr>
            <w:tcW w:w="709" w:type="dxa"/>
            <w:vMerge/>
            <w:tcBorders>
              <w:top w:val="single" w:sz="4" w:space="0" w:color="auto"/>
              <w:left w:val="single" w:sz="4" w:space="0" w:color="auto"/>
              <w:right w:val="single" w:sz="4" w:space="0" w:color="auto"/>
            </w:tcBorders>
          </w:tcPr>
          <w:p w14:paraId="72B520F1" w14:textId="77777777" w:rsidR="00071D1D" w:rsidRDefault="00071D1D">
            <w:pPr>
              <w:jc w:val="both"/>
              <w:rPr>
                <w:rFonts w:eastAsia="Calibri"/>
                <w:b/>
                <w:sz w:val="20"/>
              </w:rPr>
            </w:pPr>
          </w:p>
        </w:tc>
        <w:tc>
          <w:tcPr>
            <w:tcW w:w="851" w:type="dxa"/>
            <w:vMerge/>
            <w:tcBorders>
              <w:top w:val="single" w:sz="4" w:space="0" w:color="auto"/>
              <w:left w:val="single" w:sz="4" w:space="0" w:color="auto"/>
              <w:right w:val="single" w:sz="4" w:space="0" w:color="auto"/>
            </w:tcBorders>
          </w:tcPr>
          <w:p w14:paraId="29BDC120"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tcPr>
          <w:p w14:paraId="6FA6C0F6" w14:textId="77777777" w:rsidR="00071D1D" w:rsidRDefault="00071D1D">
            <w:pPr>
              <w:jc w:val="both"/>
              <w:rPr>
                <w:rFonts w:eastAsia="Calibri"/>
                <w:b/>
                <w:sz w:val="20"/>
              </w:rPr>
            </w:pPr>
          </w:p>
        </w:tc>
        <w:tc>
          <w:tcPr>
            <w:tcW w:w="1278" w:type="dxa"/>
            <w:vMerge/>
          </w:tcPr>
          <w:p w14:paraId="6B45A37D" w14:textId="77777777" w:rsidR="00071D1D" w:rsidRDefault="00071D1D">
            <w:pPr>
              <w:jc w:val="center"/>
              <w:rPr>
                <w:bCs/>
                <w:iCs/>
                <w:sz w:val="20"/>
              </w:rPr>
            </w:pPr>
          </w:p>
        </w:tc>
        <w:tc>
          <w:tcPr>
            <w:tcW w:w="425" w:type="dxa"/>
            <w:vMerge/>
          </w:tcPr>
          <w:p w14:paraId="699DD1A4" w14:textId="77777777" w:rsidR="00071D1D" w:rsidRDefault="00071D1D">
            <w:pPr>
              <w:jc w:val="center"/>
              <w:rPr>
                <w:bCs/>
                <w:iCs/>
                <w:sz w:val="20"/>
              </w:rPr>
            </w:pPr>
          </w:p>
        </w:tc>
        <w:tc>
          <w:tcPr>
            <w:tcW w:w="567" w:type="dxa"/>
            <w:vMerge/>
          </w:tcPr>
          <w:p w14:paraId="66807BAF" w14:textId="77777777" w:rsidR="00071D1D" w:rsidRDefault="00071D1D">
            <w:pPr>
              <w:jc w:val="center"/>
              <w:rPr>
                <w:bCs/>
                <w:iCs/>
                <w:sz w:val="20"/>
              </w:rPr>
            </w:pPr>
          </w:p>
        </w:tc>
        <w:tc>
          <w:tcPr>
            <w:tcW w:w="1276" w:type="dxa"/>
            <w:vMerge/>
          </w:tcPr>
          <w:p w14:paraId="6A15D31F" w14:textId="77777777" w:rsidR="00071D1D" w:rsidRDefault="00071D1D">
            <w:pPr>
              <w:jc w:val="center"/>
              <w:rPr>
                <w:bCs/>
                <w:iCs/>
                <w:sz w:val="20"/>
              </w:rPr>
            </w:pPr>
          </w:p>
        </w:tc>
        <w:tc>
          <w:tcPr>
            <w:tcW w:w="1276" w:type="dxa"/>
            <w:vMerge/>
          </w:tcPr>
          <w:p w14:paraId="62513157" w14:textId="77777777" w:rsidR="00071D1D" w:rsidRDefault="00071D1D">
            <w:pPr>
              <w:jc w:val="center"/>
              <w:rPr>
                <w:bCs/>
                <w:iCs/>
                <w:sz w:val="20"/>
              </w:rPr>
            </w:pPr>
          </w:p>
        </w:tc>
        <w:tc>
          <w:tcPr>
            <w:tcW w:w="2126" w:type="dxa"/>
          </w:tcPr>
          <w:p w14:paraId="5FDEB1B7" w14:textId="77F01831" w:rsidR="00071D1D" w:rsidRDefault="002223C2">
            <w:pPr>
              <w:suppressAutoHyphens/>
              <w:textAlignment w:val="baseline"/>
              <w:rPr>
                <w:bCs/>
                <w:sz w:val="20"/>
              </w:rPr>
            </w:pPr>
            <w:r>
              <w:rPr>
                <w:sz w:val="20"/>
              </w:rPr>
              <w:t>P.S.2.</w:t>
            </w:r>
            <w:r w:rsidRPr="00875520">
              <w:rPr>
                <w:sz w:val="20"/>
              </w:rPr>
              <w:t>1</w:t>
            </w:r>
            <w:r>
              <w:rPr>
                <w:sz w:val="20"/>
              </w:rPr>
              <w:t xml:space="preserve">519 </w:t>
            </w:r>
            <w:r>
              <w:rPr>
                <w:bCs/>
                <w:sz w:val="20"/>
              </w:rPr>
              <w:t xml:space="preserve">Asmenys, dalyvavę sveikatos </w:t>
            </w:r>
            <w:r>
              <w:rPr>
                <w:bCs/>
                <w:sz w:val="20"/>
              </w:rPr>
              <w:lastRenderedPageBreak/>
              <w:t>raštingumo didinimo veiklose</w:t>
            </w:r>
            <w:r w:rsidR="000F4BA4">
              <w:rPr>
                <w:bCs/>
                <w:sz w:val="20"/>
              </w:rPr>
              <w:t xml:space="preserve"> </w:t>
            </w:r>
            <w:r>
              <w:rPr>
                <w:sz w:val="18"/>
                <w:szCs w:val="18"/>
                <w:lang w:eastAsia="lt-LT"/>
              </w:rPr>
              <w:t xml:space="preserve">| </w:t>
            </w:r>
            <w:r>
              <w:rPr>
                <w:bCs/>
                <w:sz w:val="20"/>
              </w:rPr>
              <w:t xml:space="preserve"> asmenys</w:t>
            </w:r>
          </w:p>
        </w:tc>
        <w:tc>
          <w:tcPr>
            <w:tcW w:w="709" w:type="dxa"/>
            <w:tcBorders>
              <w:top w:val="single" w:sz="4" w:space="0" w:color="auto"/>
              <w:left w:val="single" w:sz="4" w:space="0" w:color="auto"/>
              <w:bottom w:val="single" w:sz="4" w:space="0" w:color="auto"/>
              <w:right w:val="single" w:sz="4" w:space="0" w:color="auto"/>
            </w:tcBorders>
          </w:tcPr>
          <w:p w14:paraId="7B132575" w14:textId="2660420E" w:rsidR="00B63227" w:rsidRPr="00757BE5" w:rsidRDefault="00B63227">
            <w:pPr>
              <w:jc w:val="center"/>
              <w:rPr>
                <w:rFonts w:eastAsia="Calibri"/>
                <w:sz w:val="20"/>
              </w:rPr>
            </w:pPr>
            <w:r w:rsidRPr="00757BE5">
              <w:rPr>
                <w:rFonts w:eastAsia="Calibri"/>
                <w:sz w:val="20"/>
              </w:rPr>
              <w:lastRenderedPageBreak/>
              <w:t>850</w:t>
            </w:r>
          </w:p>
          <w:p w14:paraId="35AC4886" w14:textId="307C2B85" w:rsidR="00071D1D" w:rsidRPr="00757BE5" w:rsidRDefault="002B39D0">
            <w:pPr>
              <w:jc w:val="center"/>
              <w:rPr>
                <w:rFonts w:eastAsia="Calibri"/>
                <w:sz w:val="20"/>
              </w:rPr>
            </w:pPr>
            <w:r w:rsidRPr="00757BE5">
              <w:rPr>
                <w:rFonts w:eastAsia="Calibri"/>
                <w:sz w:val="18"/>
                <w:szCs w:val="18"/>
              </w:rPr>
              <w:t>(2028)</w:t>
            </w:r>
          </w:p>
        </w:tc>
        <w:tc>
          <w:tcPr>
            <w:tcW w:w="709" w:type="dxa"/>
            <w:vMerge/>
          </w:tcPr>
          <w:p w14:paraId="2D67116D" w14:textId="77777777" w:rsidR="00071D1D" w:rsidRDefault="00071D1D">
            <w:pPr>
              <w:jc w:val="both"/>
              <w:rPr>
                <w:iCs/>
                <w:sz w:val="20"/>
              </w:rPr>
            </w:pPr>
          </w:p>
        </w:tc>
        <w:tc>
          <w:tcPr>
            <w:tcW w:w="708" w:type="dxa"/>
            <w:vMerge/>
          </w:tcPr>
          <w:p w14:paraId="661446C8" w14:textId="77777777" w:rsidR="00071D1D" w:rsidRDefault="00071D1D">
            <w:pPr>
              <w:jc w:val="both"/>
              <w:rPr>
                <w:bCs/>
                <w:iCs/>
                <w:sz w:val="20"/>
              </w:rPr>
            </w:pPr>
          </w:p>
        </w:tc>
      </w:tr>
      <w:tr w:rsidR="00071D1D" w14:paraId="2FD5787B" w14:textId="77777777">
        <w:tc>
          <w:tcPr>
            <w:tcW w:w="1557" w:type="dxa"/>
            <w:vMerge/>
            <w:tcBorders>
              <w:left w:val="single" w:sz="4" w:space="0" w:color="auto"/>
              <w:right w:val="single" w:sz="4" w:space="0" w:color="auto"/>
            </w:tcBorders>
          </w:tcPr>
          <w:p w14:paraId="2E224669" w14:textId="77777777" w:rsidR="00071D1D" w:rsidRDefault="00071D1D">
            <w:pPr>
              <w:jc w:val="both"/>
              <w:rPr>
                <w:bCs/>
                <w:sz w:val="22"/>
                <w:szCs w:val="22"/>
                <w:lang w:eastAsia="lt-LT"/>
              </w:rPr>
            </w:pPr>
          </w:p>
        </w:tc>
        <w:tc>
          <w:tcPr>
            <w:tcW w:w="566" w:type="dxa"/>
            <w:vMerge/>
            <w:tcBorders>
              <w:left w:val="single" w:sz="4" w:space="0" w:color="auto"/>
              <w:right w:val="single" w:sz="4" w:space="0" w:color="auto"/>
            </w:tcBorders>
          </w:tcPr>
          <w:p w14:paraId="73F3FF2F" w14:textId="77777777" w:rsidR="00071D1D" w:rsidRDefault="00071D1D">
            <w:pPr>
              <w:jc w:val="both"/>
              <w:rPr>
                <w:rFonts w:eastAsia="Calibri"/>
                <w:sz w:val="22"/>
                <w:szCs w:val="22"/>
              </w:rPr>
            </w:pPr>
          </w:p>
        </w:tc>
        <w:tc>
          <w:tcPr>
            <w:tcW w:w="1138" w:type="dxa"/>
            <w:vMerge/>
            <w:tcBorders>
              <w:left w:val="single" w:sz="4" w:space="0" w:color="auto"/>
              <w:right w:val="single" w:sz="4" w:space="0" w:color="auto"/>
            </w:tcBorders>
          </w:tcPr>
          <w:p w14:paraId="7291B47E" w14:textId="77777777" w:rsidR="00071D1D" w:rsidRDefault="00071D1D">
            <w:pPr>
              <w:jc w:val="both"/>
              <w:rPr>
                <w:rFonts w:eastAsia="Calibri"/>
                <w:sz w:val="18"/>
                <w:szCs w:val="18"/>
              </w:rPr>
            </w:pPr>
          </w:p>
        </w:tc>
        <w:tc>
          <w:tcPr>
            <w:tcW w:w="1130" w:type="dxa"/>
            <w:vMerge/>
            <w:tcBorders>
              <w:left w:val="single" w:sz="4" w:space="0" w:color="auto"/>
              <w:right w:val="single" w:sz="4" w:space="0" w:color="auto"/>
            </w:tcBorders>
          </w:tcPr>
          <w:p w14:paraId="5AC640E1" w14:textId="77777777" w:rsidR="00071D1D" w:rsidRDefault="00071D1D">
            <w:pPr>
              <w:jc w:val="both"/>
              <w:rPr>
                <w:rFonts w:eastAsia="Calibri"/>
                <w:b/>
                <w:sz w:val="18"/>
                <w:szCs w:val="18"/>
              </w:rPr>
            </w:pPr>
          </w:p>
        </w:tc>
        <w:tc>
          <w:tcPr>
            <w:tcW w:w="709" w:type="dxa"/>
            <w:vMerge/>
            <w:tcBorders>
              <w:left w:val="single" w:sz="4" w:space="0" w:color="auto"/>
              <w:right w:val="single" w:sz="4" w:space="0" w:color="auto"/>
            </w:tcBorders>
          </w:tcPr>
          <w:p w14:paraId="02B3E25E" w14:textId="77777777" w:rsidR="00071D1D" w:rsidRDefault="00071D1D">
            <w:pPr>
              <w:jc w:val="both"/>
              <w:rPr>
                <w:rFonts w:eastAsia="Calibri"/>
                <w:b/>
                <w:sz w:val="20"/>
                <w:szCs w:val="22"/>
              </w:rPr>
            </w:pPr>
          </w:p>
        </w:tc>
        <w:tc>
          <w:tcPr>
            <w:tcW w:w="851" w:type="dxa"/>
            <w:vMerge/>
            <w:tcBorders>
              <w:left w:val="single" w:sz="4" w:space="0" w:color="auto"/>
              <w:right w:val="single" w:sz="4" w:space="0" w:color="auto"/>
            </w:tcBorders>
          </w:tcPr>
          <w:p w14:paraId="49FFCF78" w14:textId="77777777" w:rsidR="00071D1D" w:rsidRDefault="00071D1D">
            <w:pPr>
              <w:jc w:val="both"/>
              <w:rPr>
                <w:rFonts w:eastAsia="Calibri"/>
                <w:sz w:val="20"/>
                <w:szCs w:val="22"/>
              </w:rPr>
            </w:pPr>
          </w:p>
        </w:tc>
        <w:tc>
          <w:tcPr>
            <w:tcW w:w="710" w:type="dxa"/>
            <w:vMerge/>
            <w:tcBorders>
              <w:left w:val="single" w:sz="4" w:space="0" w:color="auto"/>
              <w:right w:val="single" w:sz="4" w:space="0" w:color="auto"/>
            </w:tcBorders>
          </w:tcPr>
          <w:p w14:paraId="75C70596" w14:textId="77777777" w:rsidR="00071D1D" w:rsidRDefault="00071D1D">
            <w:pPr>
              <w:jc w:val="both"/>
              <w:rPr>
                <w:rFonts w:eastAsia="Calibri"/>
                <w:b/>
                <w:sz w:val="20"/>
                <w:szCs w:val="22"/>
              </w:rPr>
            </w:pPr>
          </w:p>
        </w:tc>
        <w:tc>
          <w:tcPr>
            <w:tcW w:w="1278" w:type="dxa"/>
            <w:vMerge/>
          </w:tcPr>
          <w:p w14:paraId="6F2E37E9" w14:textId="77777777" w:rsidR="00071D1D" w:rsidRDefault="00071D1D">
            <w:pPr>
              <w:rPr>
                <w:bCs/>
                <w:iCs/>
                <w:sz w:val="20"/>
              </w:rPr>
            </w:pPr>
          </w:p>
        </w:tc>
        <w:tc>
          <w:tcPr>
            <w:tcW w:w="425" w:type="dxa"/>
            <w:vMerge/>
          </w:tcPr>
          <w:p w14:paraId="5B23DF8D" w14:textId="77777777" w:rsidR="00071D1D" w:rsidRDefault="00071D1D">
            <w:pPr>
              <w:jc w:val="center"/>
              <w:rPr>
                <w:bCs/>
                <w:iCs/>
                <w:sz w:val="20"/>
              </w:rPr>
            </w:pPr>
          </w:p>
        </w:tc>
        <w:tc>
          <w:tcPr>
            <w:tcW w:w="567" w:type="dxa"/>
            <w:vMerge/>
          </w:tcPr>
          <w:p w14:paraId="0A441272" w14:textId="77777777" w:rsidR="00071D1D" w:rsidRDefault="00071D1D">
            <w:pPr>
              <w:jc w:val="center"/>
              <w:rPr>
                <w:bCs/>
                <w:iCs/>
                <w:sz w:val="20"/>
              </w:rPr>
            </w:pPr>
          </w:p>
        </w:tc>
        <w:tc>
          <w:tcPr>
            <w:tcW w:w="1276" w:type="dxa"/>
            <w:vMerge/>
          </w:tcPr>
          <w:p w14:paraId="70845A4E" w14:textId="77777777" w:rsidR="00071D1D" w:rsidRDefault="00071D1D">
            <w:pPr>
              <w:jc w:val="center"/>
              <w:rPr>
                <w:bCs/>
                <w:iCs/>
                <w:sz w:val="20"/>
              </w:rPr>
            </w:pPr>
          </w:p>
        </w:tc>
        <w:tc>
          <w:tcPr>
            <w:tcW w:w="1276" w:type="dxa"/>
            <w:vMerge/>
          </w:tcPr>
          <w:p w14:paraId="208959B3" w14:textId="77777777" w:rsidR="00071D1D" w:rsidRDefault="00071D1D">
            <w:pPr>
              <w:jc w:val="center"/>
              <w:rPr>
                <w:bCs/>
                <w:iCs/>
                <w:sz w:val="20"/>
              </w:rPr>
            </w:pPr>
          </w:p>
        </w:tc>
        <w:tc>
          <w:tcPr>
            <w:tcW w:w="2126" w:type="dxa"/>
          </w:tcPr>
          <w:p w14:paraId="5042E924" w14:textId="50DCFADF" w:rsidR="00071D1D" w:rsidRDefault="002223C2">
            <w:pPr>
              <w:suppressAutoHyphens/>
              <w:textAlignment w:val="baseline"/>
              <w:rPr>
                <w:bCs/>
                <w:sz w:val="20"/>
              </w:rPr>
            </w:pPr>
            <w:r>
              <w:rPr>
                <w:sz w:val="20"/>
              </w:rPr>
              <w:t xml:space="preserve">R.S.2.3526 </w:t>
            </w:r>
            <w:r>
              <w:rPr>
                <w:bCs/>
                <w:sz w:val="20"/>
              </w:rPr>
              <w:t>Asmenų, palankiai vertinančių visuomenės sveikatos priežiūros paslaugų kokybę, dalis</w:t>
            </w:r>
            <w:r w:rsidR="000F4BA4">
              <w:rPr>
                <w:bCs/>
                <w:sz w:val="20"/>
              </w:rPr>
              <w:t xml:space="preserve"> </w:t>
            </w:r>
            <w:r>
              <w:rPr>
                <w:sz w:val="18"/>
                <w:szCs w:val="18"/>
                <w:lang w:eastAsia="lt-LT"/>
              </w:rPr>
              <w:t xml:space="preserve">| </w:t>
            </w:r>
            <w:r>
              <w:rPr>
                <w:bCs/>
                <w:sz w:val="20"/>
              </w:rPr>
              <w:t>procentai</w:t>
            </w:r>
          </w:p>
        </w:tc>
        <w:tc>
          <w:tcPr>
            <w:tcW w:w="709" w:type="dxa"/>
            <w:tcBorders>
              <w:top w:val="single" w:sz="4" w:space="0" w:color="auto"/>
              <w:left w:val="single" w:sz="4" w:space="0" w:color="auto"/>
              <w:bottom w:val="single" w:sz="4" w:space="0" w:color="auto"/>
              <w:right w:val="single" w:sz="4" w:space="0" w:color="auto"/>
            </w:tcBorders>
          </w:tcPr>
          <w:p w14:paraId="31F6DE00" w14:textId="77777777" w:rsidR="00071D1D" w:rsidRPr="00757BE5" w:rsidRDefault="002223C2">
            <w:pPr>
              <w:jc w:val="center"/>
              <w:rPr>
                <w:rFonts w:eastAsia="Calibri"/>
                <w:sz w:val="20"/>
              </w:rPr>
            </w:pPr>
            <w:r w:rsidRPr="00757BE5">
              <w:rPr>
                <w:rFonts w:eastAsia="Calibri"/>
                <w:sz w:val="20"/>
              </w:rPr>
              <w:t>80</w:t>
            </w:r>
          </w:p>
          <w:p w14:paraId="66AF6A42" w14:textId="250AE52A" w:rsidR="00071D1D" w:rsidRPr="00757BE5" w:rsidRDefault="002B39D0">
            <w:pPr>
              <w:jc w:val="center"/>
              <w:rPr>
                <w:rFonts w:eastAsia="Calibri"/>
                <w:sz w:val="20"/>
              </w:rPr>
            </w:pPr>
            <w:r w:rsidRPr="00757BE5">
              <w:rPr>
                <w:rFonts w:eastAsia="Calibri"/>
                <w:sz w:val="18"/>
                <w:szCs w:val="18"/>
              </w:rPr>
              <w:t>(2028)</w:t>
            </w:r>
          </w:p>
        </w:tc>
        <w:tc>
          <w:tcPr>
            <w:tcW w:w="709" w:type="dxa"/>
            <w:vMerge/>
            <w:tcBorders>
              <w:left w:val="single" w:sz="4" w:space="0" w:color="auto"/>
              <w:right w:val="single" w:sz="4" w:space="0" w:color="auto"/>
            </w:tcBorders>
          </w:tcPr>
          <w:p w14:paraId="728C5205" w14:textId="77777777" w:rsidR="00071D1D" w:rsidRDefault="00071D1D">
            <w:pPr>
              <w:jc w:val="both"/>
              <w:rPr>
                <w:rFonts w:eastAsia="Calibri"/>
                <w:sz w:val="20"/>
              </w:rPr>
            </w:pPr>
          </w:p>
        </w:tc>
        <w:tc>
          <w:tcPr>
            <w:tcW w:w="708" w:type="dxa"/>
            <w:vMerge/>
            <w:tcBorders>
              <w:left w:val="single" w:sz="4" w:space="0" w:color="auto"/>
              <w:right w:val="single" w:sz="4" w:space="0" w:color="auto"/>
            </w:tcBorders>
          </w:tcPr>
          <w:p w14:paraId="0C33872D" w14:textId="77777777" w:rsidR="00071D1D" w:rsidRDefault="00071D1D">
            <w:pPr>
              <w:jc w:val="both"/>
              <w:rPr>
                <w:rFonts w:eastAsia="Calibri"/>
                <w:sz w:val="20"/>
              </w:rPr>
            </w:pPr>
          </w:p>
        </w:tc>
      </w:tr>
      <w:tr w:rsidR="00071D1D" w14:paraId="52DDF6BF" w14:textId="77777777">
        <w:tc>
          <w:tcPr>
            <w:tcW w:w="1557" w:type="dxa"/>
            <w:vMerge/>
            <w:tcBorders>
              <w:left w:val="single" w:sz="4" w:space="0" w:color="auto"/>
              <w:right w:val="single" w:sz="4" w:space="0" w:color="auto"/>
            </w:tcBorders>
          </w:tcPr>
          <w:p w14:paraId="2B7BC3D4" w14:textId="77777777" w:rsidR="00071D1D" w:rsidRDefault="00071D1D">
            <w:pPr>
              <w:jc w:val="both"/>
              <w:rPr>
                <w:bCs/>
                <w:sz w:val="22"/>
                <w:szCs w:val="22"/>
                <w:lang w:eastAsia="lt-LT"/>
              </w:rPr>
            </w:pPr>
          </w:p>
        </w:tc>
        <w:tc>
          <w:tcPr>
            <w:tcW w:w="566" w:type="dxa"/>
            <w:vMerge/>
            <w:tcBorders>
              <w:left w:val="single" w:sz="4" w:space="0" w:color="auto"/>
              <w:right w:val="single" w:sz="4" w:space="0" w:color="auto"/>
            </w:tcBorders>
          </w:tcPr>
          <w:p w14:paraId="461457E2" w14:textId="77777777" w:rsidR="00071D1D" w:rsidRDefault="00071D1D">
            <w:pPr>
              <w:jc w:val="both"/>
              <w:rPr>
                <w:rFonts w:eastAsia="Calibri"/>
                <w:sz w:val="22"/>
                <w:szCs w:val="22"/>
              </w:rPr>
            </w:pPr>
          </w:p>
        </w:tc>
        <w:tc>
          <w:tcPr>
            <w:tcW w:w="1138" w:type="dxa"/>
            <w:vMerge/>
            <w:tcBorders>
              <w:left w:val="single" w:sz="4" w:space="0" w:color="auto"/>
              <w:right w:val="single" w:sz="4" w:space="0" w:color="auto"/>
            </w:tcBorders>
          </w:tcPr>
          <w:p w14:paraId="157C57F7" w14:textId="77777777" w:rsidR="00071D1D" w:rsidRDefault="00071D1D">
            <w:pPr>
              <w:jc w:val="both"/>
              <w:rPr>
                <w:rFonts w:eastAsia="Calibri"/>
                <w:sz w:val="18"/>
                <w:szCs w:val="18"/>
              </w:rPr>
            </w:pPr>
          </w:p>
        </w:tc>
        <w:tc>
          <w:tcPr>
            <w:tcW w:w="1130" w:type="dxa"/>
            <w:vMerge/>
            <w:tcBorders>
              <w:left w:val="single" w:sz="4" w:space="0" w:color="auto"/>
              <w:right w:val="single" w:sz="4" w:space="0" w:color="auto"/>
            </w:tcBorders>
          </w:tcPr>
          <w:p w14:paraId="5E47508E" w14:textId="77777777" w:rsidR="00071D1D" w:rsidRDefault="00071D1D">
            <w:pPr>
              <w:jc w:val="both"/>
              <w:rPr>
                <w:rFonts w:eastAsia="Calibri"/>
                <w:b/>
                <w:sz w:val="18"/>
                <w:szCs w:val="18"/>
              </w:rPr>
            </w:pPr>
          </w:p>
        </w:tc>
        <w:tc>
          <w:tcPr>
            <w:tcW w:w="709" w:type="dxa"/>
            <w:vMerge/>
            <w:tcBorders>
              <w:left w:val="single" w:sz="4" w:space="0" w:color="auto"/>
              <w:right w:val="single" w:sz="4" w:space="0" w:color="auto"/>
            </w:tcBorders>
          </w:tcPr>
          <w:p w14:paraId="70EA4FC5" w14:textId="77777777" w:rsidR="00071D1D" w:rsidRDefault="00071D1D">
            <w:pPr>
              <w:jc w:val="both"/>
              <w:rPr>
                <w:rFonts w:eastAsia="Calibri"/>
                <w:b/>
                <w:sz w:val="20"/>
                <w:szCs w:val="22"/>
              </w:rPr>
            </w:pPr>
          </w:p>
        </w:tc>
        <w:tc>
          <w:tcPr>
            <w:tcW w:w="851" w:type="dxa"/>
            <w:vMerge/>
            <w:tcBorders>
              <w:left w:val="single" w:sz="4" w:space="0" w:color="auto"/>
              <w:right w:val="single" w:sz="4" w:space="0" w:color="auto"/>
            </w:tcBorders>
          </w:tcPr>
          <w:p w14:paraId="68031FE4" w14:textId="77777777" w:rsidR="00071D1D" w:rsidRDefault="00071D1D">
            <w:pPr>
              <w:jc w:val="both"/>
              <w:rPr>
                <w:rFonts w:eastAsia="Calibri"/>
                <w:sz w:val="20"/>
                <w:szCs w:val="22"/>
              </w:rPr>
            </w:pPr>
          </w:p>
        </w:tc>
        <w:tc>
          <w:tcPr>
            <w:tcW w:w="710" w:type="dxa"/>
            <w:vMerge/>
            <w:tcBorders>
              <w:left w:val="single" w:sz="4" w:space="0" w:color="auto"/>
              <w:right w:val="single" w:sz="4" w:space="0" w:color="auto"/>
            </w:tcBorders>
          </w:tcPr>
          <w:p w14:paraId="5AEB5A3F" w14:textId="77777777" w:rsidR="00071D1D" w:rsidRDefault="00071D1D">
            <w:pPr>
              <w:jc w:val="both"/>
              <w:rPr>
                <w:rFonts w:eastAsia="Calibri"/>
                <w:b/>
                <w:sz w:val="20"/>
                <w:szCs w:val="22"/>
              </w:rPr>
            </w:pPr>
          </w:p>
        </w:tc>
        <w:tc>
          <w:tcPr>
            <w:tcW w:w="1278" w:type="dxa"/>
            <w:vMerge/>
          </w:tcPr>
          <w:p w14:paraId="11F21CB9" w14:textId="77777777" w:rsidR="00071D1D" w:rsidRDefault="00071D1D">
            <w:pPr>
              <w:rPr>
                <w:bCs/>
                <w:iCs/>
                <w:sz w:val="20"/>
              </w:rPr>
            </w:pPr>
          </w:p>
        </w:tc>
        <w:tc>
          <w:tcPr>
            <w:tcW w:w="425" w:type="dxa"/>
            <w:vMerge/>
          </w:tcPr>
          <w:p w14:paraId="1044A606" w14:textId="77777777" w:rsidR="00071D1D" w:rsidRDefault="00071D1D">
            <w:pPr>
              <w:jc w:val="center"/>
              <w:rPr>
                <w:bCs/>
                <w:iCs/>
                <w:sz w:val="20"/>
              </w:rPr>
            </w:pPr>
          </w:p>
        </w:tc>
        <w:tc>
          <w:tcPr>
            <w:tcW w:w="567" w:type="dxa"/>
            <w:vMerge/>
          </w:tcPr>
          <w:p w14:paraId="34A1EC3A" w14:textId="77777777" w:rsidR="00071D1D" w:rsidRDefault="00071D1D">
            <w:pPr>
              <w:jc w:val="center"/>
              <w:rPr>
                <w:bCs/>
                <w:iCs/>
                <w:sz w:val="20"/>
              </w:rPr>
            </w:pPr>
          </w:p>
        </w:tc>
        <w:tc>
          <w:tcPr>
            <w:tcW w:w="1276" w:type="dxa"/>
            <w:vMerge/>
          </w:tcPr>
          <w:p w14:paraId="42F041D0" w14:textId="77777777" w:rsidR="00071D1D" w:rsidRDefault="00071D1D">
            <w:pPr>
              <w:jc w:val="center"/>
              <w:rPr>
                <w:bCs/>
                <w:iCs/>
                <w:sz w:val="20"/>
              </w:rPr>
            </w:pPr>
          </w:p>
        </w:tc>
        <w:tc>
          <w:tcPr>
            <w:tcW w:w="1276" w:type="dxa"/>
            <w:vMerge/>
          </w:tcPr>
          <w:p w14:paraId="1619B31D" w14:textId="77777777" w:rsidR="00071D1D" w:rsidRDefault="00071D1D">
            <w:pPr>
              <w:jc w:val="center"/>
              <w:rPr>
                <w:bCs/>
                <w:iCs/>
                <w:sz w:val="20"/>
              </w:rPr>
            </w:pPr>
          </w:p>
        </w:tc>
        <w:tc>
          <w:tcPr>
            <w:tcW w:w="2126" w:type="dxa"/>
          </w:tcPr>
          <w:p w14:paraId="72F91E3F" w14:textId="48912C94" w:rsidR="00071D1D" w:rsidRPr="000F4BA4" w:rsidRDefault="002223C2">
            <w:pPr>
              <w:suppressAutoHyphens/>
              <w:textAlignment w:val="baseline"/>
              <w:rPr>
                <w:bCs/>
                <w:sz w:val="20"/>
              </w:rPr>
            </w:pPr>
            <w:r w:rsidRPr="000F4BA4">
              <w:rPr>
                <w:bCs/>
                <w:sz w:val="20"/>
              </w:rPr>
              <w:t>P.B.2.0518 Paramą gavusių nacionalinio, regionų ar vietos lygmens viešojo administravimo ar viešąsias paslaugas teikiančių įstaigų skaičius</w:t>
            </w:r>
            <w:r w:rsidR="000F4BA4" w:rsidRPr="000F4BA4">
              <w:rPr>
                <w:bCs/>
                <w:sz w:val="20"/>
              </w:rPr>
              <w:t xml:space="preserve"> </w:t>
            </w:r>
            <w:r w:rsidRPr="000F4BA4">
              <w:rPr>
                <w:sz w:val="20"/>
                <w:lang w:eastAsia="lt-LT"/>
              </w:rPr>
              <w:t>| subjektų skaičius</w:t>
            </w:r>
          </w:p>
        </w:tc>
        <w:tc>
          <w:tcPr>
            <w:tcW w:w="709" w:type="dxa"/>
            <w:tcBorders>
              <w:top w:val="single" w:sz="4" w:space="0" w:color="auto"/>
              <w:left w:val="single" w:sz="4" w:space="0" w:color="auto"/>
              <w:bottom w:val="single" w:sz="4" w:space="0" w:color="auto"/>
            </w:tcBorders>
          </w:tcPr>
          <w:p w14:paraId="5A0A585D" w14:textId="77777777" w:rsidR="00071D1D" w:rsidRDefault="002223C2">
            <w:pPr>
              <w:jc w:val="center"/>
              <w:rPr>
                <w:rFonts w:eastAsia="Calibri"/>
                <w:sz w:val="20"/>
              </w:rPr>
            </w:pPr>
            <w:r>
              <w:rPr>
                <w:rFonts w:eastAsia="Calibri"/>
                <w:sz w:val="20"/>
              </w:rPr>
              <w:t>2</w:t>
            </w:r>
          </w:p>
          <w:p w14:paraId="59ECBCD4" w14:textId="3FE05FC5" w:rsidR="00071D1D" w:rsidRDefault="002B39D0">
            <w:pPr>
              <w:jc w:val="center"/>
              <w:rPr>
                <w:rFonts w:eastAsia="Calibri"/>
                <w:sz w:val="20"/>
              </w:rPr>
            </w:pPr>
            <w:r>
              <w:rPr>
                <w:rFonts w:eastAsia="Calibri"/>
                <w:sz w:val="18"/>
                <w:szCs w:val="18"/>
              </w:rPr>
              <w:t>(20</w:t>
            </w:r>
            <w:r w:rsidRPr="00757BE5">
              <w:rPr>
                <w:rFonts w:eastAsia="Calibri"/>
                <w:sz w:val="18"/>
                <w:szCs w:val="18"/>
              </w:rPr>
              <w:t>28)</w:t>
            </w:r>
          </w:p>
        </w:tc>
        <w:tc>
          <w:tcPr>
            <w:tcW w:w="709" w:type="dxa"/>
          </w:tcPr>
          <w:p w14:paraId="6A14F112" w14:textId="77777777" w:rsidR="00071D1D" w:rsidRDefault="00071D1D">
            <w:pPr>
              <w:jc w:val="both"/>
              <w:rPr>
                <w:rFonts w:eastAsia="Calibri"/>
                <w:sz w:val="20"/>
              </w:rPr>
            </w:pPr>
          </w:p>
        </w:tc>
        <w:tc>
          <w:tcPr>
            <w:tcW w:w="708" w:type="dxa"/>
          </w:tcPr>
          <w:p w14:paraId="40713A7F" w14:textId="77777777" w:rsidR="00071D1D" w:rsidRDefault="00071D1D">
            <w:pPr>
              <w:jc w:val="both"/>
              <w:rPr>
                <w:rFonts w:eastAsia="Calibri"/>
                <w:sz w:val="20"/>
              </w:rPr>
            </w:pPr>
          </w:p>
        </w:tc>
      </w:tr>
      <w:tr w:rsidR="00071D1D" w14:paraId="07AB4822" w14:textId="77777777">
        <w:tc>
          <w:tcPr>
            <w:tcW w:w="6661" w:type="dxa"/>
            <w:gridSpan w:val="7"/>
            <w:tcBorders>
              <w:top w:val="single" w:sz="4" w:space="0" w:color="auto"/>
              <w:left w:val="single" w:sz="4" w:space="0" w:color="auto"/>
              <w:right w:val="single" w:sz="4" w:space="0" w:color="auto"/>
            </w:tcBorders>
          </w:tcPr>
          <w:p w14:paraId="284FEAB5" w14:textId="77777777" w:rsidR="00071D1D" w:rsidRDefault="002223C2">
            <w:pPr>
              <w:jc w:val="right"/>
              <w:rPr>
                <w:rFonts w:eastAsia="Calibri"/>
                <w:b/>
                <w:sz w:val="20"/>
                <w:szCs w:val="22"/>
              </w:rPr>
            </w:pPr>
            <w:r>
              <w:rPr>
                <w:rFonts w:eastAsia="Calibri"/>
                <w:b/>
                <w:sz w:val="20"/>
                <w:szCs w:val="22"/>
              </w:rPr>
              <w:t>Iš viso pažangos priemonės veikloms:</w:t>
            </w:r>
          </w:p>
        </w:tc>
        <w:tc>
          <w:tcPr>
            <w:tcW w:w="1278" w:type="dxa"/>
            <w:vAlign w:val="center"/>
          </w:tcPr>
          <w:p w14:paraId="1CEBFC1F" w14:textId="77777777" w:rsidR="00071D1D" w:rsidRDefault="002223C2">
            <w:pPr>
              <w:jc w:val="center"/>
              <w:rPr>
                <w:rFonts w:eastAsia="Calibri"/>
                <w:b/>
                <w:sz w:val="22"/>
                <w:szCs w:val="22"/>
              </w:rPr>
            </w:pPr>
            <w:r>
              <w:rPr>
                <w:rFonts w:eastAsia="Calibri"/>
                <w:b/>
                <w:sz w:val="22"/>
                <w:szCs w:val="22"/>
              </w:rPr>
              <w:t>1116556</w:t>
            </w:r>
          </w:p>
        </w:tc>
        <w:tc>
          <w:tcPr>
            <w:tcW w:w="425" w:type="dxa"/>
            <w:vAlign w:val="center"/>
          </w:tcPr>
          <w:p w14:paraId="2433E6FD" w14:textId="09539B53" w:rsidR="00071D1D" w:rsidRDefault="00071D1D">
            <w:pPr>
              <w:jc w:val="center"/>
              <w:rPr>
                <w:rFonts w:eastAsia="Calibri"/>
                <w:b/>
                <w:sz w:val="22"/>
                <w:szCs w:val="22"/>
              </w:rPr>
            </w:pPr>
          </w:p>
        </w:tc>
        <w:tc>
          <w:tcPr>
            <w:tcW w:w="567" w:type="dxa"/>
            <w:vAlign w:val="center"/>
          </w:tcPr>
          <w:p w14:paraId="76313473" w14:textId="13CF0DDD" w:rsidR="00071D1D" w:rsidRDefault="00071D1D">
            <w:pPr>
              <w:jc w:val="center"/>
              <w:rPr>
                <w:rFonts w:eastAsia="Calibri"/>
                <w:b/>
                <w:sz w:val="22"/>
                <w:szCs w:val="22"/>
              </w:rPr>
            </w:pPr>
          </w:p>
        </w:tc>
        <w:tc>
          <w:tcPr>
            <w:tcW w:w="1276" w:type="dxa"/>
          </w:tcPr>
          <w:p w14:paraId="58B616FD" w14:textId="77777777" w:rsidR="00071D1D" w:rsidRDefault="002223C2">
            <w:pPr>
              <w:jc w:val="center"/>
              <w:rPr>
                <w:rFonts w:eastAsia="Calibri"/>
                <w:b/>
                <w:sz w:val="22"/>
                <w:szCs w:val="22"/>
              </w:rPr>
            </w:pPr>
            <w:r>
              <w:rPr>
                <w:rFonts w:eastAsia="Calibri"/>
                <w:b/>
                <w:sz w:val="22"/>
                <w:szCs w:val="22"/>
              </w:rPr>
              <w:t>949072</w:t>
            </w:r>
          </w:p>
        </w:tc>
        <w:tc>
          <w:tcPr>
            <w:tcW w:w="1276" w:type="dxa"/>
          </w:tcPr>
          <w:p w14:paraId="5C9CC173" w14:textId="77777777" w:rsidR="00071D1D" w:rsidRDefault="002223C2">
            <w:pPr>
              <w:jc w:val="center"/>
              <w:rPr>
                <w:rFonts w:eastAsia="Calibri"/>
                <w:b/>
                <w:sz w:val="22"/>
                <w:szCs w:val="22"/>
              </w:rPr>
            </w:pPr>
            <w:r>
              <w:rPr>
                <w:rFonts w:eastAsia="Calibri"/>
                <w:b/>
                <w:sz w:val="22"/>
                <w:szCs w:val="22"/>
              </w:rPr>
              <w:t>167484</w:t>
            </w:r>
          </w:p>
        </w:tc>
        <w:tc>
          <w:tcPr>
            <w:tcW w:w="2126" w:type="dxa"/>
          </w:tcPr>
          <w:p w14:paraId="04B634F1" w14:textId="77777777" w:rsidR="00071D1D" w:rsidRDefault="00071D1D">
            <w:pPr>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5D19C50F" w14:textId="77777777" w:rsidR="00071D1D" w:rsidRDefault="00071D1D">
            <w:pPr>
              <w:jc w:val="both"/>
              <w:rPr>
                <w:rFonts w:eastAsia="Calibri"/>
                <w:b/>
                <w:sz w:val="18"/>
                <w:szCs w:val="18"/>
              </w:rPr>
            </w:pPr>
          </w:p>
        </w:tc>
        <w:tc>
          <w:tcPr>
            <w:tcW w:w="709" w:type="dxa"/>
            <w:tcBorders>
              <w:top w:val="single" w:sz="4" w:space="0" w:color="auto"/>
              <w:left w:val="single" w:sz="4" w:space="0" w:color="auto"/>
              <w:right w:val="single" w:sz="4" w:space="0" w:color="auto"/>
            </w:tcBorders>
          </w:tcPr>
          <w:p w14:paraId="40A9C38A" w14:textId="77777777" w:rsidR="00071D1D" w:rsidRDefault="00071D1D">
            <w:pPr>
              <w:jc w:val="both"/>
              <w:rPr>
                <w:rFonts w:eastAsia="Calibri"/>
                <w:sz w:val="20"/>
              </w:rPr>
            </w:pPr>
          </w:p>
        </w:tc>
        <w:tc>
          <w:tcPr>
            <w:tcW w:w="708" w:type="dxa"/>
            <w:tcBorders>
              <w:top w:val="single" w:sz="4" w:space="0" w:color="auto"/>
              <w:left w:val="single" w:sz="4" w:space="0" w:color="auto"/>
              <w:right w:val="single" w:sz="4" w:space="0" w:color="auto"/>
            </w:tcBorders>
          </w:tcPr>
          <w:p w14:paraId="4BBF5EF9" w14:textId="77777777" w:rsidR="00071D1D" w:rsidRDefault="00071D1D">
            <w:pPr>
              <w:jc w:val="both"/>
              <w:rPr>
                <w:rFonts w:eastAsia="Calibri"/>
                <w:sz w:val="20"/>
              </w:rPr>
            </w:pPr>
          </w:p>
        </w:tc>
      </w:tr>
    </w:tbl>
    <w:p w14:paraId="50FAF361" w14:textId="77777777" w:rsidR="00071D1D" w:rsidRDefault="00071D1D">
      <w:pPr>
        <w:ind w:firstLine="1493"/>
        <w:jc w:val="both"/>
        <w:rPr>
          <w:rFonts w:eastAsia="Calibri"/>
          <w:b/>
          <w:bCs/>
          <w:i/>
          <w:sz w:val="20"/>
          <w:lang w:val="en-US"/>
        </w:rPr>
      </w:pPr>
    </w:p>
    <w:p w14:paraId="46579E77" w14:textId="77777777" w:rsidR="00071D1D" w:rsidRDefault="002223C2">
      <w:pPr>
        <w:ind w:right="-370"/>
        <w:rPr>
          <w:rFonts w:eastAsia="Calibri"/>
          <w:i/>
          <w:color w:val="808080"/>
          <w:sz w:val="22"/>
          <w:szCs w:val="22"/>
          <w:lang w:eastAsia="lt-LT"/>
        </w:rPr>
      </w:pPr>
      <w:r>
        <w:rPr>
          <w:b/>
          <w:bCs/>
          <w:szCs w:val="24"/>
          <w:lang w:eastAsia="lt-LT"/>
        </w:rPr>
        <w:t>7 lentelė. Pažangos</w:t>
      </w:r>
      <w:r>
        <w:rPr>
          <w:b/>
          <w:bCs/>
          <w:szCs w:val="24"/>
        </w:rPr>
        <w:t xml:space="preserve"> priemonės specialieji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4394"/>
        <w:gridCol w:w="6066"/>
      </w:tblGrid>
      <w:tr w:rsidR="00071D1D" w14:paraId="0B668C56" w14:textId="77777777" w:rsidTr="00307D5B">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2A6706FC" w14:textId="77777777" w:rsidR="00071D1D" w:rsidRDefault="002223C2">
            <w:pPr>
              <w:jc w:val="center"/>
              <w:rPr>
                <w:rFonts w:eastAsia="Calibri"/>
                <w:b/>
                <w:sz w:val="22"/>
                <w:szCs w:val="22"/>
                <w:lang w:eastAsia="lt-LT"/>
              </w:rPr>
            </w:pPr>
            <w:r>
              <w:rPr>
                <w:rFonts w:eastAsia="Calibri"/>
                <w:b/>
                <w:sz w:val="22"/>
                <w:szCs w:val="22"/>
                <w:lang w:eastAsia="lt-LT"/>
              </w:rPr>
              <w:t>Eil. Nr.</w:t>
            </w:r>
          </w:p>
        </w:tc>
        <w:tc>
          <w:tcPr>
            <w:tcW w:w="35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D83BD86" w14:textId="77777777" w:rsidR="00071D1D" w:rsidRDefault="002223C2">
            <w:pPr>
              <w:jc w:val="center"/>
              <w:rPr>
                <w:rFonts w:eastAsia="Calibri"/>
                <w:b/>
                <w:sz w:val="22"/>
                <w:szCs w:val="22"/>
                <w:lang w:eastAsia="lt-LT"/>
              </w:rPr>
            </w:pPr>
            <w:r>
              <w:rPr>
                <w:rFonts w:eastAsia="Calibri"/>
                <w:b/>
                <w:sz w:val="22"/>
                <w:szCs w:val="22"/>
                <w:lang w:eastAsia="lt-LT"/>
              </w:rPr>
              <w:t>Specialieji projektų atrankos kriterijai</w:t>
            </w:r>
          </w:p>
        </w:tc>
        <w:tc>
          <w:tcPr>
            <w:tcW w:w="439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20A9E90" w14:textId="77777777" w:rsidR="00071D1D" w:rsidRDefault="002223C2">
            <w:pPr>
              <w:ind w:right="-250"/>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60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C71CED4" w14:textId="77777777" w:rsidR="00071D1D" w:rsidRDefault="002223C2">
            <w:pPr>
              <w:jc w:val="center"/>
              <w:rPr>
                <w:rFonts w:eastAsia="Calibri"/>
                <w:b/>
                <w:sz w:val="22"/>
                <w:szCs w:val="22"/>
                <w:lang w:eastAsia="lt-LT"/>
              </w:rPr>
            </w:pPr>
            <w:r>
              <w:rPr>
                <w:rFonts w:eastAsia="Calibri"/>
                <w:b/>
                <w:sz w:val="22"/>
                <w:szCs w:val="22"/>
                <w:lang w:eastAsia="lt-LT"/>
              </w:rPr>
              <w:t xml:space="preserve">Atitikties specialiajam projektų atrankos kriterijui </w:t>
            </w:r>
          </w:p>
          <w:p w14:paraId="35189706" w14:textId="77777777" w:rsidR="00071D1D" w:rsidRDefault="002223C2">
            <w:pPr>
              <w:jc w:val="center"/>
              <w:rPr>
                <w:rFonts w:eastAsia="Calibri"/>
                <w:b/>
                <w:sz w:val="22"/>
                <w:szCs w:val="22"/>
                <w:lang w:eastAsia="lt-LT"/>
              </w:rPr>
            </w:pPr>
            <w:r>
              <w:rPr>
                <w:rFonts w:eastAsia="Calibri"/>
                <w:b/>
                <w:sz w:val="22"/>
                <w:szCs w:val="22"/>
                <w:lang w:eastAsia="lt-LT"/>
              </w:rPr>
              <w:t xml:space="preserve">vertinimo aspektai </w:t>
            </w:r>
          </w:p>
        </w:tc>
      </w:tr>
      <w:tr w:rsidR="00071D1D" w14:paraId="679254DC" w14:textId="77777777" w:rsidTr="00307D5B">
        <w:trPr>
          <w:trHeight w:val="208"/>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782279D5" w14:textId="77777777" w:rsidR="00071D1D" w:rsidRDefault="002223C2">
            <w:pPr>
              <w:jc w:val="center"/>
              <w:rPr>
                <w:rFonts w:eastAsia="Calibri"/>
                <w:sz w:val="22"/>
                <w:szCs w:val="22"/>
                <w:lang w:eastAsia="lt-LT"/>
              </w:rPr>
            </w:pPr>
            <w:r>
              <w:rPr>
                <w:rFonts w:eastAsia="Calibri"/>
                <w:sz w:val="22"/>
                <w:szCs w:val="22"/>
                <w:lang w:eastAsia="lt-LT"/>
              </w:rPr>
              <w:t>1</w:t>
            </w:r>
          </w:p>
        </w:tc>
        <w:tc>
          <w:tcPr>
            <w:tcW w:w="35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DA8E23A" w14:textId="77777777" w:rsidR="00071D1D" w:rsidRDefault="002223C2">
            <w:pPr>
              <w:jc w:val="center"/>
              <w:rPr>
                <w:rFonts w:eastAsia="Calibri"/>
                <w:sz w:val="22"/>
                <w:szCs w:val="22"/>
                <w:lang w:eastAsia="lt-LT"/>
              </w:rPr>
            </w:pPr>
            <w:r>
              <w:rPr>
                <w:rFonts w:eastAsia="Calibri"/>
                <w:sz w:val="22"/>
                <w:szCs w:val="22"/>
                <w:lang w:eastAsia="lt-LT"/>
              </w:rPr>
              <w:t>2</w:t>
            </w:r>
          </w:p>
        </w:tc>
        <w:tc>
          <w:tcPr>
            <w:tcW w:w="439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2FBC308" w14:textId="77777777" w:rsidR="00071D1D" w:rsidRDefault="002223C2">
            <w:pPr>
              <w:jc w:val="center"/>
              <w:rPr>
                <w:rFonts w:eastAsia="Calibri"/>
                <w:sz w:val="22"/>
                <w:szCs w:val="22"/>
                <w:lang w:eastAsia="lt-LT"/>
              </w:rPr>
            </w:pPr>
            <w:r>
              <w:rPr>
                <w:rFonts w:eastAsia="Calibri"/>
                <w:sz w:val="22"/>
                <w:szCs w:val="22"/>
                <w:lang w:eastAsia="lt-LT"/>
              </w:rPr>
              <w:t>3</w:t>
            </w:r>
          </w:p>
        </w:tc>
        <w:tc>
          <w:tcPr>
            <w:tcW w:w="60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F75DC53" w14:textId="77777777" w:rsidR="00071D1D" w:rsidRDefault="002223C2">
            <w:pPr>
              <w:jc w:val="center"/>
              <w:rPr>
                <w:rFonts w:eastAsia="Calibri"/>
                <w:sz w:val="22"/>
                <w:szCs w:val="22"/>
                <w:lang w:eastAsia="lt-LT"/>
              </w:rPr>
            </w:pPr>
            <w:r>
              <w:rPr>
                <w:rFonts w:eastAsia="Calibri"/>
                <w:sz w:val="22"/>
                <w:szCs w:val="22"/>
                <w:lang w:eastAsia="lt-LT"/>
              </w:rPr>
              <w:t>4</w:t>
            </w:r>
          </w:p>
        </w:tc>
      </w:tr>
      <w:tr w:rsidR="00071D1D" w14:paraId="37C3D1C2" w14:textId="77777777" w:rsidTr="00307D5B">
        <w:trPr>
          <w:trHeight w:val="90"/>
        </w:trPr>
        <w:tc>
          <w:tcPr>
            <w:tcW w:w="846" w:type="dxa"/>
            <w:tcBorders>
              <w:top w:val="single" w:sz="4" w:space="0" w:color="auto"/>
              <w:left w:val="single" w:sz="4" w:space="0" w:color="auto"/>
              <w:bottom w:val="single" w:sz="4" w:space="0" w:color="auto"/>
              <w:right w:val="single" w:sz="4" w:space="0" w:color="auto"/>
            </w:tcBorders>
          </w:tcPr>
          <w:p w14:paraId="73CE6DBC" w14:textId="77777777" w:rsidR="00071D1D" w:rsidRDefault="00071D1D">
            <w:pPr>
              <w:jc w:val="both"/>
              <w:rPr>
                <w:rFonts w:eastAsia="Calibri"/>
                <w:i/>
                <w:color w:val="808080"/>
                <w:sz w:val="22"/>
                <w:szCs w:val="22"/>
                <w:lang w:eastAsia="lt-LT"/>
              </w:rPr>
            </w:pPr>
          </w:p>
        </w:tc>
        <w:tc>
          <w:tcPr>
            <w:tcW w:w="3544" w:type="dxa"/>
            <w:tcBorders>
              <w:top w:val="single" w:sz="4" w:space="0" w:color="auto"/>
              <w:left w:val="single" w:sz="4" w:space="0" w:color="auto"/>
              <w:bottom w:val="single" w:sz="4" w:space="0" w:color="auto"/>
              <w:right w:val="single" w:sz="4" w:space="0" w:color="auto"/>
            </w:tcBorders>
            <w:hideMark/>
          </w:tcPr>
          <w:p w14:paraId="5154C220" w14:textId="77777777" w:rsidR="00071D1D" w:rsidRDefault="002223C2">
            <w:pPr>
              <w:rPr>
                <w:rFonts w:eastAsia="Calibri"/>
                <w:sz w:val="20"/>
              </w:rPr>
            </w:pPr>
            <w:r>
              <w:rPr>
                <w:rFonts w:eastAsia="Calibri"/>
                <w:i/>
                <w:sz w:val="22"/>
                <w:szCs w:val="22"/>
                <w:lang w:eastAsia="lt-LT"/>
              </w:rPr>
              <w:t>Nenustatyta</w:t>
            </w:r>
          </w:p>
        </w:tc>
        <w:tc>
          <w:tcPr>
            <w:tcW w:w="4394" w:type="dxa"/>
            <w:tcBorders>
              <w:top w:val="single" w:sz="4" w:space="0" w:color="auto"/>
              <w:left w:val="single" w:sz="4" w:space="0" w:color="auto"/>
              <w:bottom w:val="single" w:sz="4" w:space="0" w:color="auto"/>
              <w:right w:val="single" w:sz="4" w:space="0" w:color="auto"/>
            </w:tcBorders>
            <w:hideMark/>
          </w:tcPr>
          <w:p w14:paraId="3BA83724" w14:textId="77777777" w:rsidR="00071D1D" w:rsidRDefault="002223C2">
            <w:pPr>
              <w:rPr>
                <w:rFonts w:eastAsia="Calibri"/>
                <w:i/>
                <w:color w:val="808080"/>
                <w:sz w:val="22"/>
                <w:szCs w:val="22"/>
                <w:lang w:eastAsia="lt-LT"/>
              </w:rPr>
            </w:pPr>
            <w:r>
              <w:rPr>
                <w:rFonts w:eastAsia="Calibri"/>
                <w:i/>
                <w:sz w:val="22"/>
                <w:szCs w:val="22"/>
                <w:lang w:eastAsia="lt-LT"/>
              </w:rPr>
              <w:t>Nenustatyta</w:t>
            </w:r>
          </w:p>
        </w:tc>
        <w:tc>
          <w:tcPr>
            <w:tcW w:w="6066" w:type="dxa"/>
            <w:tcBorders>
              <w:top w:val="single" w:sz="4" w:space="0" w:color="auto"/>
              <w:left w:val="single" w:sz="4" w:space="0" w:color="auto"/>
              <w:bottom w:val="single" w:sz="4" w:space="0" w:color="auto"/>
              <w:right w:val="single" w:sz="4" w:space="0" w:color="auto"/>
            </w:tcBorders>
            <w:hideMark/>
          </w:tcPr>
          <w:p w14:paraId="3F584109" w14:textId="77777777" w:rsidR="00071D1D" w:rsidRDefault="002223C2">
            <w:pPr>
              <w:rPr>
                <w:rFonts w:eastAsia="Calibri"/>
                <w:b/>
                <w:sz w:val="22"/>
                <w:szCs w:val="22"/>
                <w:lang w:eastAsia="lt-LT"/>
              </w:rPr>
            </w:pPr>
            <w:r>
              <w:rPr>
                <w:rFonts w:eastAsia="Calibri"/>
                <w:i/>
                <w:sz w:val="22"/>
                <w:szCs w:val="22"/>
                <w:lang w:eastAsia="lt-LT"/>
              </w:rPr>
              <w:t>Nenustatyta</w:t>
            </w:r>
          </w:p>
        </w:tc>
      </w:tr>
    </w:tbl>
    <w:p w14:paraId="6E52D0FF" w14:textId="77777777" w:rsidR="00071D1D" w:rsidRDefault="00071D1D">
      <w:pPr>
        <w:rPr>
          <w:b/>
          <w:bCs/>
          <w:szCs w:val="24"/>
          <w:lang w:eastAsia="lt-LT"/>
        </w:rPr>
      </w:pPr>
    </w:p>
    <w:p w14:paraId="7A28B873" w14:textId="77777777" w:rsidR="00071D1D" w:rsidRDefault="002223C2">
      <w:pPr>
        <w:jc w:val="both"/>
        <w:rPr>
          <w:rFonts w:eastAsia="Calibri"/>
          <w:i/>
          <w:color w:val="808080"/>
          <w:sz w:val="22"/>
          <w:szCs w:val="22"/>
          <w:lang w:eastAsia="lt-LT"/>
        </w:rPr>
      </w:pPr>
      <w:r>
        <w:rPr>
          <w:b/>
          <w:bCs/>
          <w:szCs w:val="24"/>
          <w:lang w:eastAsia="lt-LT"/>
        </w:rPr>
        <w:t>8 lentelė. Pažangos</w:t>
      </w:r>
      <w:r>
        <w:rPr>
          <w:b/>
          <w:bCs/>
          <w:szCs w:val="24"/>
        </w:rPr>
        <w:t xml:space="preserve"> priemonės prioritetiniai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4961"/>
        <w:gridCol w:w="5499"/>
      </w:tblGrid>
      <w:tr w:rsidR="00071D1D" w14:paraId="617EE795" w14:textId="77777777" w:rsidTr="00307D5B">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073910B0" w14:textId="77777777" w:rsidR="00071D1D" w:rsidRDefault="002223C2">
            <w:pPr>
              <w:jc w:val="center"/>
              <w:rPr>
                <w:rFonts w:eastAsia="Calibri"/>
                <w:b/>
                <w:sz w:val="22"/>
                <w:szCs w:val="22"/>
                <w:lang w:eastAsia="lt-LT"/>
              </w:rPr>
            </w:pPr>
            <w:r>
              <w:rPr>
                <w:rFonts w:eastAsia="Calibri"/>
                <w:b/>
                <w:sz w:val="22"/>
                <w:szCs w:val="22"/>
                <w:lang w:eastAsia="lt-LT"/>
              </w:rPr>
              <w:t>Eil. Nr.</w:t>
            </w:r>
          </w:p>
        </w:tc>
        <w:tc>
          <w:tcPr>
            <w:tcW w:w="35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41DB9F" w14:textId="77777777" w:rsidR="00071D1D" w:rsidRDefault="002223C2">
            <w:pPr>
              <w:jc w:val="center"/>
              <w:rPr>
                <w:rFonts w:eastAsia="Calibri"/>
                <w:b/>
                <w:sz w:val="22"/>
                <w:szCs w:val="22"/>
                <w:lang w:eastAsia="lt-LT"/>
              </w:rPr>
            </w:pPr>
            <w:r>
              <w:rPr>
                <w:rFonts w:eastAsia="Calibri"/>
                <w:b/>
                <w:sz w:val="22"/>
                <w:szCs w:val="22"/>
                <w:lang w:eastAsia="lt-LT"/>
              </w:rPr>
              <w:t>Prioritetinis projektų atrankos kriterijus</w:t>
            </w:r>
          </w:p>
        </w:tc>
        <w:tc>
          <w:tcPr>
            <w:tcW w:w="496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9338A2" w14:textId="77777777" w:rsidR="00071D1D" w:rsidRDefault="002223C2">
            <w:pPr>
              <w:ind w:right="34"/>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54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AF05879" w14:textId="77777777" w:rsidR="00071D1D" w:rsidRDefault="002223C2">
            <w:pPr>
              <w:jc w:val="center"/>
              <w:rPr>
                <w:rFonts w:eastAsia="Calibri"/>
                <w:b/>
                <w:sz w:val="22"/>
                <w:szCs w:val="22"/>
                <w:lang w:eastAsia="lt-LT"/>
              </w:rPr>
            </w:pPr>
            <w:r>
              <w:rPr>
                <w:rFonts w:eastAsia="Calibri"/>
                <w:b/>
                <w:sz w:val="22"/>
                <w:szCs w:val="22"/>
                <w:lang w:eastAsia="lt-LT"/>
              </w:rPr>
              <w:t xml:space="preserve">Atitikties prioritetiniam projektų atrankos kriterijui vertinimo aspektai </w:t>
            </w:r>
          </w:p>
        </w:tc>
      </w:tr>
      <w:tr w:rsidR="00071D1D" w14:paraId="7D902A5A" w14:textId="77777777" w:rsidTr="00307D5B">
        <w:trPr>
          <w:trHeight w:val="224"/>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5C872B5D" w14:textId="77777777" w:rsidR="00071D1D" w:rsidRDefault="002223C2">
            <w:pPr>
              <w:jc w:val="center"/>
              <w:rPr>
                <w:rFonts w:eastAsia="Calibri"/>
                <w:sz w:val="22"/>
                <w:szCs w:val="22"/>
                <w:lang w:eastAsia="lt-LT"/>
              </w:rPr>
            </w:pPr>
            <w:r>
              <w:rPr>
                <w:rFonts w:eastAsia="Calibri"/>
                <w:sz w:val="22"/>
                <w:szCs w:val="22"/>
                <w:lang w:eastAsia="lt-LT"/>
              </w:rPr>
              <w:t>1</w:t>
            </w:r>
          </w:p>
        </w:tc>
        <w:tc>
          <w:tcPr>
            <w:tcW w:w="3544" w:type="dxa"/>
            <w:tcBorders>
              <w:top w:val="single" w:sz="4" w:space="0" w:color="auto"/>
              <w:left w:val="single" w:sz="4" w:space="0" w:color="auto"/>
              <w:bottom w:val="single" w:sz="4" w:space="0" w:color="auto"/>
              <w:right w:val="single" w:sz="4" w:space="0" w:color="auto"/>
            </w:tcBorders>
            <w:shd w:val="clear" w:color="auto" w:fill="DBE5F1"/>
            <w:hideMark/>
          </w:tcPr>
          <w:p w14:paraId="4897640E" w14:textId="77777777" w:rsidR="00071D1D" w:rsidRDefault="002223C2">
            <w:pPr>
              <w:jc w:val="center"/>
              <w:rPr>
                <w:rFonts w:eastAsia="Calibri"/>
                <w:sz w:val="22"/>
                <w:szCs w:val="22"/>
                <w:lang w:eastAsia="lt-LT"/>
              </w:rPr>
            </w:pPr>
            <w:r>
              <w:rPr>
                <w:rFonts w:eastAsia="Calibri"/>
                <w:sz w:val="22"/>
                <w:szCs w:val="22"/>
                <w:lang w:eastAsia="lt-LT"/>
              </w:rPr>
              <w:t>2</w:t>
            </w:r>
          </w:p>
        </w:tc>
        <w:tc>
          <w:tcPr>
            <w:tcW w:w="4961" w:type="dxa"/>
            <w:tcBorders>
              <w:top w:val="single" w:sz="4" w:space="0" w:color="auto"/>
              <w:left w:val="single" w:sz="4" w:space="0" w:color="auto"/>
              <w:bottom w:val="single" w:sz="4" w:space="0" w:color="auto"/>
              <w:right w:val="single" w:sz="4" w:space="0" w:color="auto"/>
            </w:tcBorders>
            <w:shd w:val="clear" w:color="auto" w:fill="DBE5F1"/>
            <w:hideMark/>
          </w:tcPr>
          <w:p w14:paraId="72E63BAF" w14:textId="77777777" w:rsidR="00071D1D" w:rsidRDefault="002223C2">
            <w:pPr>
              <w:jc w:val="center"/>
              <w:rPr>
                <w:rFonts w:eastAsia="Calibri"/>
                <w:sz w:val="22"/>
                <w:szCs w:val="22"/>
                <w:lang w:eastAsia="lt-LT"/>
              </w:rPr>
            </w:pPr>
            <w:r>
              <w:rPr>
                <w:rFonts w:eastAsia="Calibri"/>
                <w:sz w:val="22"/>
                <w:szCs w:val="22"/>
                <w:lang w:eastAsia="lt-LT"/>
              </w:rPr>
              <w:t>3</w:t>
            </w:r>
          </w:p>
        </w:tc>
        <w:tc>
          <w:tcPr>
            <w:tcW w:w="5499" w:type="dxa"/>
            <w:tcBorders>
              <w:top w:val="single" w:sz="4" w:space="0" w:color="auto"/>
              <w:left w:val="single" w:sz="4" w:space="0" w:color="auto"/>
              <w:bottom w:val="single" w:sz="4" w:space="0" w:color="auto"/>
              <w:right w:val="single" w:sz="4" w:space="0" w:color="auto"/>
            </w:tcBorders>
            <w:shd w:val="clear" w:color="auto" w:fill="DBE5F1"/>
            <w:hideMark/>
          </w:tcPr>
          <w:p w14:paraId="058C972C" w14:textId="77777777" w:rsidR="00071D1D" w:rsidRDefault="002223C2">
            <w:pPr>
              <w:jc w:val="center"/>
              <w:rPr>
                <w:rFonts w:eastAsia="Calibri"/>
                <w:sz w:val="22"/>
                <w:szCs w:val="22"/>
                <w:lang w:eastAsia="lt-LT"/>
              </w:rPr>
            </w:pPr>
            <w:r>
              <w:rPr>
                <w:rFonts w:eastAsia="Calibri"/>
                <w:sz w:val="22"/>
                <w:szCs w:val="22"/>
                <w:lang w:eastAsia="lt-LT"/>
              </w:rPr>
              <w:t>4</w:t>
            </w:r>
          </w:p>
        </w:tc>
      </w:tr>
      <w:tr w:rsidR="00071D1D" w14:paraId="4DA06FC9" w14:textId="77777777" w:rsidTr="00307D5B">
        <w:tc>
          <w:tcPr>
            <w:tcW w:w="846" w:type="dxa"/>
            <w:tcBorders>
              <w:top w:val="single" w:sz="4" w:space="0" w:color="auto"/>
              <w:left w:val="single" w:sz="4" w:space="0" w:color="auto"/>
              <w:bottom w:val="single" w:sz="4" w:space="0" w:color="auto"/>
              <w:right w:val="single" w:sz="4" w:space="0" w:color="auto"/>
            </w:tcBorders>
          </w:tcPr>
          <w:p w14:paraId="1EB5C7D1" w14:textId="77777777" w:rsidR="00071D1D" w:rsidRDefault="00071D1D">
            <w:pPr>
              <w:jc w:val="both"/>
              <w:rPr>
                <w:rFonts w:eastAsia="Calibri"/>
                <w:i/>
                <w:color w:val="808080"/>
                <w:sz w:val="22"/>
                <w:szCs w:val="22"/>
                <w:lang w:eastAsia="lt-LT"/>
              </w:rPr>
            </w:pPr>
          </w:p>
        </w:tc>
        <w:tc>
          <w:tcPr>
            <w:tcW w:w="3544" w:type="dxa"/>
            <w:tcBorders>
              <w:top w:val="single" w:sz="4" w:space="0" w:color="auto"/>
              <w:left w:val="single" w:sz="4" w:space="0" w:color="auto"/>
              <w:bottom w:val="single" w:sz="4" w:space="0" w:color="auto"/>
              <w:right w:val="single" w:sz="4" w:space="0" w:color="auto"/>
            </w:tcBorders>
            <w:hideMark/>
          </w:tcPr>
          <w:p w14:paraId="3EBF5FFD" w14:textId="77777777" w:rsidR="00071D1D" w:rsidRDefault="002223C2">
            <w:pPr>
              <w:rPr>
                <w:rFonts w:eastAsia="Calibri"/>
                <w:sz w:val="20"/>
              </w:rPr>
            </w:pPr>
            <w:r>
              <w:rPr>
                <w:rFonts w:eastAsia="Calibri"/>
                <w:i/>
                <w:sz w:val="22"/>
                <w:szCs w:val="22"/>
                <w:lang w:eastAsia="lt-LT"/>
              </w:rPr>
              <w:t>Nenustatyta</w:t>
            </w:r>
          </w:p>
        </w:tc>
        <w:tc>
          <w:tcPr>
            <w:tcW w:w="4961" w:type="dxa"/>
            <w:tcBorders>
              <w:top w:val="single" w:sz="4" w:space="0" w:color="auto"/>
              <w:left w:val="single" w:sz="4" w:space="0" w:color="auto"/>
              <w:bottom w:val="single" w:sz="4" w:space="0" w:color="auto"/>
              <w:right w:val="single" w:sz="4" w:space="0" w:color="auto"/>
            </w:tcBorders>
            <w:hideMark/>
          </w:tcPr>
          <w:p w14:paraId="4ED23630" w14:textId="77777777" w:rsidR="00071D1D" w:rsidRDefault="002223C2">
            <w:pPr>
              <w:rPr>
                <w:rFonts w:eastAsia="Calibri"/>
                <w:i/>
                <w:color w:val="808080"/>
                <w:sz w:val="22"/>
                <w:szCs w:val="22"/>
                <w:lang w:eastAsia="lt-LT"/>
              </w:rPr>
            </w:pPr>
            <w:r>
              <w:rPr>
                <w:rFonts w:eastAsia="Calibri"/>
                <w:i/>
                <w:sz w:val="22"/>
                <w:szCs w:val="22"/>
                <w:lang w:eastAsia="lt-LT"/>
              </w:rPr>
              <w:t>Nenustatyta</w:t>
            </w:r>
          </w:p>
        </w:tc>
        <w:tc>
          <w:tcPr>
            <w:tcW w:w="5499" w:type="dxa"/>
            <w:tcBorders>
              <w:top w:val="single" w:sz="4" w:space="0" w:color="auto"/>
              <w:left w:val="single" w:sz="4" w:space="0" w:color="auto"/>
              <w:bottom w:val="single" w:sz="4" w:space="0" w:color="auto"/>
              <w:right w:val="single" w:sz="4" w:space="0" w:color="auto"/>
            </w:tcBorders>
            <w:hideMark/>
          </w:tcPr>
          <w:p w14:paraId="7175C200" w14:textId="77777777" w:rsidR="00071D1D" w:rsidRDefault="002223C2">
            <w:pPr>
              <w:rPr>
                <w:rFonts w:eastAsia="Calibri"/>
                <w:b/>
                <w:sz w:val="22"/>
                <w:szCs w:val="22"/>
                <w:lang w:eastAsia="lt-LT"/>
              </w:rPr>
            </w:pPr>
            <w:r>
              <w:rPr>
                <w:rFonts w:eastAsia="Calibri"/>
                <w:i/>
                <w:sz w:val="22"/>
                <w:szCs w:val="22"/>
                <w:lang w:eastAsia="lt-LT"/>
              </w:rPr>
              <w:t>Nenustatyta</w:t>
            </w:r>
          </w:p>
        </w:tc>
      </w:tr>
    </w:tbl>
    <w:p w14:paraId="1EED608B" w14:textId="77777777" w:rsidR="00071D1D" w:rsidRDefault="00071D1D">
      <w:pPr>
        <w:rPr>
          <w:rFonts w:eastAsia="Calibri"/>
          <w:b/>
          <w:bCs/>
          <w:szCs w:val="24"/>
        </w:rPr>
      </w:pPr>
    </w:p>
    <w:p w14:paraId="139D64E7" w14:textId="77777777" w:rsidR="00071D1D" w:rsidRDefault="002223C2">
      <w:pPr>
        <w:rPr>
          <w:rFonts w:eastAsia="Calibri"/>
          <w:b/>
          <w:bCs/>
          <w:szCs w:val="24"/>
        </w:rPr>
      </w:pPr>
      <w:r>
        <w:rPr>
          <w:rFonts w:eastAsia="Calibri"/>
          <w:b/>
          <w:bCs/>
          <w:szCs w:val="24"/>
        </w:rPr>
        <w:t xml:space="preserve">9 lentelė. Reikalavimai projektams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820"/>
        <w:gridCol w:w="10460"/>
      </w:tblGrid>
      <w:tr w:rsidR="00071D1D" w14:paraId="3C88E1DB" w14:textId="77777777" w:rsidTr="00307D5B">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34B26F" w14:textId="77777777" w:rsidR="00071D1D" w:rsidRDefault="002223C2">
            <w:pPr>
              <w:jc w:val="center"/>
              <w:rPr>
                <w:rFonts w:eastAsia="Calibri"/>
                <w:b/>
                <w:bCs/>
                <w:sz w:val="22"/>
                <w:szCs w:val="22"/>
              </w:rPr>
            </w:pPr>
            <w:r>
              <w:rPr>
                <w:rFonts w:eastAsia="Calibri"/>
                <w:b/>
                <w:bCs/>
                <w:sz w:val="22"/>
                <w:szCs w:val="22"/>
              </w:rPr>
              <w:t>Eil. Nr.</w:t>
            </w:r>
          </w:p>
        </w:tc>
        <w:tc>
          <w:tcPr>
            <w:tcW w:w="3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8AE0EDC" w14:textId="77777777" w:rsidR="00071D1D" w:rsidRDefault="002223C2">
            <w:pPr>
              <w:jc w:val="center"/>
              <w:rPr>
                <w:rFonts w:eastAsia="Calibri"/>
                <w:b/>
                <w:bCs/>
                <w:sz w:val="22"/>
                <w:szCs w:val="22"/>
              </w:rPr>
            </w:pPr>
            <w:r>
              <w:rPr>
                <w:rFonts w:eastAsia="Calibri"/>
                <w:b/>
                <w:bCs/>
                <w:sz w:val="22"/>
                <w:szCs w:val="22"/>
              </w:rPr>
              <w:t>Veikla (-</w:t>
            </w:r>
            <w:proofErr w:type="spellStart"/>
            <w:r>
              <w:rPr>
                <w:rFonts w:eastAsia="Calibri"/>
                <w:b/>
                <w:bCs/>
                <w:sz w:val="22"/>
                <w:szCs w:val="22"/>
              </w:rPr>
              <w:t>os</w:t>
            </w:r>
            <w:proofErr w:type="spellEnd"/>
            <w:r>
              <w:rPr>
                <w:rFonts w:eastAsia="Calibri"/>
                <w:b/>
                <w:bCs/>
                <w:sz w:val="22"/>
                <w:szCs w:val="22"/>
              </w:rPr>
              <w:t xml:space="preserve">) ir (ar) </w:t>
            </w:r>
            <w:proofErr w:type="spellStart"/>
            <w:r>
              <w:rPr>
                <w:rFonts w:eastAsia="Calibri"/>
                <w:b/>
                <w:bCs/>
                <w:sz w:val="22"/>
                <w:szCs w:val="22"/>
              </w:rPr>
              <w:t>poveiklė</w:t>
            </w:r>
            <w:proofErr w:type="spellEnd"/>
            <w:r>
              <w:rPr>
                <w:rFonts w:eastAsia="Calibri"/>
                <w:b/>
                <w:bCs/>
                <w:sz w:val="22"/>
                <w:szCs w:val="22"/>
              </w:rPr>
              <w:t xml:space="preserve"> (-ės), kurios projektams taikomas reikalavimas</w:t>
            </w:r>
          </w:p>
        </w:tc>
        <w:tc>
          <w:tcPr>
            <w:tcW w:w="104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87CF327" w14:textId="77777777" w:rsidR="00071D1D" w:rsidRDefault="002223C2">
            <w:pPr>
              <w:jc w:val="center"/>
              <w:rPr>
                <w:rFonts w:eastAsia="Calibri"/>
                <w:b/>
                <w:bCs/>
                <w:sz w:val="22"/>
                <w:szCs w:val="22"/>
              </w:rPr>
            </w:pPr>
            <w:r>
              <w:rPr>
                <w:rFonts w:eastAsia="Calibri"/>
                <w:b/>
                <w:bCs/>
                <w:sz w:val="22"/>
                <w:szCs w:val="22"/>
              </w:rPr>
              <w:t>Reikalavimai projektams</w:t>
            </w:r>
          </w:p>
        </w:tc>
      </w:tr>
      <w:tr w:rsidR="00071D1D" w14:paraId="7973724F" w14:textId="77777777" w:rsidTr="00307D5B">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A4D5B5C" w14:textId="77777777" w:rsidR="00071D1D" w:rsidRDefault="002223C2">
            <w:pPr>
              <w:jc w:val="center"/>
              <w:rPr>
                <w:rFonts w:eastAsia="Calibri"/>
                <w:sz w:val="22"/>
                <w:szCs w:val="22"/>
              </w:rPr>
            </w:pPr>
            <w:r>
              <w:rPr>
                <w:rFonts w:eastAsia="Calibri"/>
                <w:sz w:val="22"/>
                <w:szCs w:val="22"/>
              </w:rPr>
              <w:t>1</w:t>
            </w:r>
          </w:p>
        </w:tc>
        <w:tc>
          <w:tcPr>
            <w:tcW w:w="3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4B6B93B" w14:textId="77777777" w:rsidR="00071D1D" w:rsidRDefault="002223C2">
            <w:pPr>
              <w:jc w:val="center"/>
              <w:rPr>
                <w:rFonts w:eastAsia="Calibri"/>
                <w:sz w:val="22"/>
                <w:szCs w:val="22"/>
              </w:rPr>
            </w:pPr>
            <w:r>
              <w:rPr>
                <w:rFonts w:eastAsia="Calibri"/>
                <w:sz w:val="22"/>
                <w:szCs w:val="22"/>
              </w:rPr>
              <w:t>2</w:t>
            </w:r>
          </w:p>
        </w:tc>
        <w:tc>
          <w:tcPr>
            <w:tcW w:w="104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0ECD9FC" w14:textId="77777777" w:rsidR="00071D1D" w:rsidRDefault="002223C2">
            <w:pPr>
              <w:jc w:val="center"/>
              <w:rPr>
                <w:rFonts w:eastAsia="Calibri"/>
                <w:sz w:val="22"/>
                <w:szCs w:val="22"/>
              </w:rPr>
            </w:pPr>
            <w:r>
              <w:rPr>
                <w:rFonts w:eastAsia="Calibri"/>
                <w:sz w:val="22"/>
                <w:szCs w:val="22"/>
              </w:rPr>
              <w:t>3</w:t>
            </w:r>
          </w:p>
        </w:tc>
      </w:tr>
      <w:tr w:rsidR="00071D1D" w14:paraId="7A8BB282" w14:textId="77777777" w:rsidTr="00307D5B">
        <w:tc>
          <w:tcPr>
            <w:tcW w:w="570" w:type="dxa"/>
            <w:tcBorders>
              <w:top w:val="single" w:sz="4" w:space="0" w:color="auto"/>
              <w:left w:val="single" w:sz="4" w:space="0" w:color="auto"/>
              <w:bottom w:val="single" w:sz="4" w:space="0" w:color="auto"/>
              <w:right w:val="single" w:sz="4" w:space="0" w:color="auto"/>
            </w:tcBorders>
            <w:hideMark/>
          </w:tcPr>
          <w:p w14:paraId="5CF531C4" w14:textId="77777777" w:rsidR="00071D1D" w:rsidRDefault="002223C2">
            <w:pPr>
              <w:rPr>
                <w:rFonts w:eastAsia="Calibri"/>
                <w:bCs/>
                <w:sz w:val="22"/>
                <w:szCs w:val="22"/>
              </w:rPr>
            </w:pPr>
            <w:r>
              <w:rPr>
                <w:rFonts w:eastAsia="Calibri"/>
                <w:bCs/>
                <w:sz w:val="22"/>
                <w:szCs w:val="22"/>
              </w:rPr>
              <w:t>1.</w:t>
            </w:r>
          </w:p>
        </w:tc>
        <w:tc>
          <w:tcPr>
            <w:tcW w:w="3820" w:type="dxa"/>
            <w:tcBorders>
              <w:top w:val="single" w:sz="4" w:space="0" w:color="auto"/>
              <w:left w:val="single" w:sz="4" w:space="0" w:color="auto"/>
              <w:bottom w:val="single" w:sz="4" w:space="0" w:color="auto"/>
              <w:right w:val="single" w:sz="4" w:space="0" w:color="auto"/>
            </w:tcBorders>
          </w:tcPr>
          <w:p w14:paraId="458309CA" w14:textId="77777777" w:rsidR="00071D1D" w:rsidRDefault="002223C2">
            <w:pPr>
              <w:rPr>
                <w:rFonts w:eastAsia="Calibri"/>
                <w:bCs/>
                <w:sz w:val="22"/>
                <w:szCs w:val="22"/>
              </w:rPr>
            </w:pPr>
            <w:r>
              <w:rPr>
                <w:rFonts w:eastAsia="Calibri"/>
                <w:bCs/>
                <w:sz w:val="22"/>
                <w:szCs w:val="22"/>
              </w:rPr>
              <w:t>Kokybiškų visuomenės sveikatos paslaugų prieinamumo gerinimas Telšių  regione</w:t>
            </w:r>
          </w:p>
        </w:tc>
        <w:tc>
          <w:tcPr>
            <w:tcW w:w="10460" w:type="dxa"/>
            <w:tcBorders>
              <w:top w:val="single" w:sz="4" w:space="0" w:color="auto"/>
              <w:left w:val="single" w:sz="4" w:space="0" w:color="auto"/>
              <w:bottom w:val="single" w:sz="4" w:space="0" w:color="auto"/>
              <w:right w:val="single" w:sz="4" w:space="0" w:color="auto"/>
            </w:tcBorders>
          </w:tcPr>
          <w:p w14:paraId="4F1B5F33" w14:textId="77777777" w:rsidR="00071D1D" w:rsidRDefault="002223C2">
            <w:pPr>
              <w:ind w:left="360"/>
              <w:jc w:val="both"/>
              <w:rPr>
                <w:sz w:val="22"/>
                <w:szCs w:val="22"/>
              </w:rPr>
            </w:pPr>
            <w:r>
              <w:rPr>
                <w:sz w:val="22"/>
                <w:szCs w:val="22"/>
              </w:rPr>
              <w:t>Reikalavimai projektams, kuriuos numatoma finansuoti ir įgyvendinti pagal pažangos priemonę:</w:t>
            </w:r>
          </w:p>
          <w:p w14:paraId="6820190B" w14:textId="77777777" w:rsidR="00071D1D" w:rsidRDefault="002223C2">
            <w:pPr>
              <w:tabs>
                <w:tab w:val="left" w:pos="313"/>
              </w:tabs>
              <w:suppressAutoHyphens/>
              <w:overflowPunct w:val="0"/>
              <w:ind w:left="360" w:hanging="360"/>
              <w:jc w:val="both"/>
              <w:textAlignment w:val="baseline"/>
              <w:rPr>
                <w:sz w:val="22"/>
                <w:szCs w:val="22"/>
              </w:rPr>
            </w:pPr>
            <w:r>
              <w:rPr>
                <w:sz w:val="22"/>
                <w:szCs w:val="22"/>
              </w:rPr>
              <w:t>1.</w:t>
            </w:r>
            <w:r>
              <w:rPr>
                <w:sz w:val="22"/>
                <w:szCs w:val="22"/>
              </w:rPr>
              <w:tab/>
              <w:t>Projektai turi atitikti savivaldybės strateginį plėtros planą.</w:t>
            </w:r>
          </w:p>
          <w:p w14:paraId="64BA7948" w14:textId="77777777" w:rsidR="00071D1D" w:rsidRDefault="002223C2" w:rsidP="00793304">
            <w:pPr>
              <w:tabs>
                <w:tab w:val="left" w:pos="360"/>
              </w:tabs>
              <w:suppressAutoHyphens/>
              <w:overflowPunct w:val="0"/>
              <w:ind w:left="360" w:hanging="360"/>
              <w:jc w:val="both"/>
              <w:textAlignment w:val="baseline"/>
              <w:rPr>
                <w:sz w:val="22"/>
                <w:szCs w:val="22"/>
              </w:rPr>
            </w:pPr>
            <w:r>
              <w:rPr>
                <w:sz w:val="22"/>
                <w:szCs w:val="22"/>
              </w:rPr>
              <w:t>2.</w:t>
            </w:r>
            <w:r>
              <w:rPr>
                <w:sz w:val="22"/>
                <w:szCs w:val="22"/>
              </w:rPr>
              <w:tab/>
              <w:t xml:space="preserve">Projektai turi tenkinti finansavimo reikalavimus, nustatytus pažangos priemonės Nr. </w:t>
            </w:r>
            <w:r>
              <w:rPr>
                <w:bCs/>
                <w:sz w:val="22"/>
                <w:szCs w:val="22"/>
                <w:lang w:eastAsia="lt-LT"/>
              </w:rPr>
              <w:t xml:space="preserve">11-001-02-10-03 </w:t>
            </w:r>
            <w:r>
              <w:rPr>
                <w:sz w:val="22"/>
                <w:szCs w:val="22"/>
              </w:rPr>
              <w:t>(RE) „Gerinti kokybiškų visuomenės sveikatos paslaugų prieinamumą regionuose“ finansavimo gairėse</w:t>
            </w:r>
          </w:p>
          <w:p w14:paraId="3204BB21" w14:textId="5B42093A" w:rsidR="00793304" w:rsidRDefault="00793304" w:rsidP="00793304">
            <w:pPr>
              <w:tabs>
                <w:tab w:val="left" w:pos="360"/>
              </w:tabs>
              <w:suppressAutoHyphens/>
              <w:overflowPunct w:val="0"/>
              <w:ind w:left="360" w:hanging="360"/>
              <w:jc w:val="both"/>
              <w:textAlignment w:val="baseline"/>
              <w:rPr>
                <w:rFonts w:eastAsia="Calibri"/>
                <w:szCs w:val="24"/>
              </w:rPr>
            </w:pPr>
          </w:p>
        </w:tc>
      </w:tr>
    </w:tbl>
    <w:p w14:paraId="5C4C170B" w14:textId="77777777" w:rsidR="00071D1D" w:rsidRDefault="00071D1D">
      <w:pPr>
        <w:jc w:val="both"/>
        <w:rPr>
          <w:i/>
          <w:color w:val="808080"/>
          <w:sz w:val="22"/>
          <w:szCs w:val="22"/>
        </w:rPr>
      </w:pPr>
    </w:p>
    <w:p w14:paraId="6E1CD789" w14:textId="77777777" w:rsidR="00071D1D" w:rsidRDefault="002223C2">
      <w:pPr>
        <w:jc w:val="both"/>
        <w:rPr>
          <w:i/>
        </w:rPr>
      </w:pPr>
      <w:r>
        <w:rPr>
          <w:b/>
        </w:rPr>
        <w:t xml:space="preserve">10 lentelė. Kiti reikalavimai dėl pažangos priemonės įgyvendinimo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280"/>
      </w:tblGrid>
      <w:tr w:rsidR="00071D1D" w14:paraId="5CFEA899" w14:textId="7777777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3859B1A" w14:textId="77777777" w:rsidR="00071D1D" w:rsidRDefault="002223C2">
            <w:pPr>
              <w:jc w:val="center"/>
              <w:rPr>
                <w:rFonts w:eastAsia="Calibri"/>
                <w:b/>
                <w:bCs/>
                <w:sz w:val="22"/>
                <w:szCs w:val="22"/>
              </w:rPr>
            </w:pPr>
            <w:r>
              <w:rPr>
                <w:rFonts w:eastAsia="Calibri"/>
                <w:b/>
                <w:bCs/>
                <w:sz w:val="22"/>
                <w:szCs w:val="22"/>
              </w:rPr>
              <w:t>Eil. Nr.</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79C29DC" w14:textId="77777777" w:rsidR="00071D1D" w:rsidRDefault="002223C2">
            <w:pPr>
              <w:jc w:val="center"/>
              <w:rPr>
                <w:rFonts w:eastAsia="Calibri"/>
                <w:b/>
                <w:bCs/>
                <w:sz w:val="22"/>
                <w:szCs w:val="22"/>
              </w:rPr>
            </w:pPr>
            <w:r>
              <w:rPr>
                <w:rFonts w:eastAsia="Calibri"/>
                <w:b/>
                <w:bCs/>
                <w:sz w:val="22"/>
                <w:szCs w:val="22"/>
              </w:rPr>
              <w:t>Reikalavimai</w:t>
            </w:r>
          </w:p>
        </w:tc>
      </w:tr>
      <w:tr w:rsidR="00071D1D" w14:paraId="7D50EF15" w14:textId="7777777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096E0F5" w14:textId="77777777" w:rsidR="00071D1D" w:rsidRDefault="002223C2">
            <w:pPr>
              <w:jc w:val="center"/>
              <w:rPr>
                <w:rFonts w:eastAsia="Calibri"/>
                <w:sz w:val="22"/>
                <w:szCs w:val="22"/>
              </w:rPr>
            </w:pPr>
            <w:r>
              <w:rPr>
                <w:rFonts w:eastAsia="Calibri"/>
                <w:sz w:val="22"/>
                <w:szCs w:val="22"/>
              </w:rPr>
              <w:t>1</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740D5A5" w14:textId="77777777" w:rsidR="00071D1D" w:rsidRDefault="002223C2">
            <w:pPr>
              <w:jc w:val="center"/>
              <w:rPr>
                <w:rFonts w:eastAsia="Calibri"/>
                <w:sz w:val="22"/>
                <w:szCs w:val="22"/>
              </w:rPr>
            </w:pPr>
            <w:r>
              <w:rPr>
                <w:rFonts w:eastAsia="Calibri"/>
                <w:sz w:val="22"/>
                <w:szCs w:val="22"/>
              </w:rPr>
              <w:t>2</w:t>
            </w:r>
          </w:p>
        </w:tc>
      </w:tr>
      <w:tr w:rsidR="00071D1D" w14:paraId="2E3433D7" w14:textId="77777777">
        <w:tc>
          <w:tcPr>
            <w:tcW w:w="570" w:type="dxa"/>
            <w:tcBorders>
              <w:top w:val="single" w:sz="4" w:space="0" w:color="auto"/>
              <w:left w:val="single" w:sz="4" w:space="0" w:color="auto"/>
              <w:bottom w:val="single" w:sz="4" w:space="0" w:color="auto"/>
              <w:right w:val="single" w:sz="4" w:space="0" w:color="auto"/>
            </w:tcBorders>
          </w:tcPr>
          <w:p w14:paraId="24F0F829" w14:textId="77777777" w:rsidR="00071D1D" w:rsidRDefault="00071D1D">
            <w:pPr>
              <w:rPr>
                <w:rFonts w:ascii="Calibri" w:eastAsia="Calibri" w:hAnsi="Calibri" w:cs="Vrinda"/>
                <w:bCs/>
                <w:color w:val="808080"/>
                <w:sz w:val="22"/>
                <w:szCs w:val="22"/>
              </w:rPr>
            </w:pPr>
          </w:p>
        </w:tc>
        <w:tc>
          <w:tcPr>
            <w:tcW w:w="14280" w:type="dxa"/>
            <w:tcBorders>
              <w:top w:val="single" w:sz="4" w:space="0" w:color="auto"/>
              <w:left w:val="single" w:sz="4" w:space="0" w:color="auto"/>
              <w:bottom w:val="single" w:sz="4" w:space="0" w:color="auto"/>
              <w:right w:val="single" w:sz="4" w:space="0" w:color="auto"/>
            </w:tcBorders>
            <w:hideMark/>
          </w:tcPr>
          <w:p w14:paraId="4B6CF65D" w14:textId="77777777" w:rsidR="00071D1D" w:rsidRDefault="002223C2">
            <w:pPr>
              <w:jc w:val="both"/>
              <w:rPr>
                <w:rFonts w:eastAsia="Calibri"/>
                <w:i/>
                <w:iCs/>
                <w:color w:val="808080"/>
                <w:sz w:val="22"/>
                <w:szCs w:val="22"/>
              </w:rPr>
            </w:pPr>
            <w:r>
              <w:rPr>
                <w:rFonts w:eastAsia="Calibri"/>
                <w:i/>
                <w:sz w:val="22"/>
                <w:szCs w:val="22"/>
                <w:lang w:eastAsia="lt-LT"/>
              </w:rPr>
              <w:t>Nenustatyta</w:t>
            </w:r>
          </w:p>
        </w:tc>
      </w:tr>
    </w:tbl>
    <w:p w14:paraId="23B581B8" w14:textId="77777777" w:rsidR="00071D1D" w:rsidRDefault="00071D1D">
      <w:pPr>
        <w:jc w:val="both"/>
        <w:rPr>
          <w:b/>
          <w:bCs/>
          <w:i/>
          <w:color w:val="808080"/>
        </w:rPr>
      </w:pPr>
    </w:p>
    <w:p w14:paraId="053E35AE" w14:textId="77777777" w:rsidR="00071D1D" w:rsidRDefault="00071D1D">
      <w:pPr>
        <w:jc w:val="both"/>
        <w:rPr>
          <w:bCs/>
          <w:i/>
          <w:color w:val="808080"/>
          <w:sz w:val="22"/>
          <w:szCs w:val="22"/>
        </w:rPr>
      </w:pPr>
    </w:p>
    <w:p w14:paraId="3E9E12C7" w14:textId="77777777" w:rsidR="00071D1D" w:rsidRDefault="00071D1D">
      <w:pPr>
        <w:sectPr w:rsidR="00071D1D" w:rsidSect="0059384C">
          <w:headerReference w:type="even" r:id="rId37"/>
          <w:headerReference w:type="default" r:id="rId38"/>
          <w:footerReference w:type="even" r:id="rId39"/>
          <w:footerReference w:type="default" r:id="rId40"/>
          <w:headerReference w:type="first" r:id="rId41"/>
          <w:footerReference w:type="first" r:id="rId42"/>
          <w:pgSz w:w="16838" w:h="11906" w:orient="landscape"/>
          <w:pgMar w:top="851" w:right="820" w:bottom="142" w:left="993" w:header="397" w:footer="567" w:gutter="0"/>
          <w:pgNumType w:start="1"/>
          <w:cols w:space="1296"/>
          <w:titlePg/>
          <w:docGrid w:linePitch="326"/>
        </w:sectPr>
      </w:pPr>
    </w:p>
    <w:p w14:paraId="776CE7FE" w14:textId="77777777" w:rsidR="00071D1D" w:rsidRDefault="002223C2">
      <w:pPr>
        <w:jc w:val="center"/>
        <w:rPr>
          <w:rFonts w:eastAsia="Calibri"/>
          <w:b/>
          <w:szCs w:val="24"/>
        </w:rPr>
      </w:pPr>
      <w:bookmarkStart w:id="69" w:name="_Hlk200547988"/>
      <w:r>
        <w:rPr>
          <w:b/>
          <w:spacing w:val="2"/>
          <w:szCs w:val="24"/>
        </w:rPr>
        <w:lastRenderedPageBreak/>
        <w:t xml:space="preserve">IV </w:t>
      </w:r>
      <w:r>
        <w:rPr>
          <w:spacing w:val="2"/>
          <w:szCs w:val="24"/>
        </w:rPr>
        <w:t xml:space="preserve"> </w:t>
      </w:r>
      <w:r>
        <w:rPr>
          <w:rFonts w:eastAsia="Calibri"/>
          <w:b/>
          <w:szCs w:val="24"/>
        </w:rPr>
        <w:t>SKIRSNIS</w:t>
      </w:r>
    </w:p>
    <w:p w14:paraId="280D0119" w14:textId="1AA8D43F" w:rsidR="00071D1D" w:rsidRDefault="002223C2">
      <w:pPr>
        <w:jc w:val="center"/>
        <w:rPr>
          <w:b/>
          <w:szCs w:val="24"/>
        </w:rPr>
      </w:pPr>
      <w:bookmarkStart w:id="70" w:name="_Hlk182316757"/>
      <w:bookmarkStart w:id="71" w:name="_Hlk158108927"/>
      <w:r>
        <w:rPr>
          <w:b/>
          <w:szCs w:val="24"/>
        </w:rPr>
        <w:t>LT028-01-01-04  Darbo vietų pasiekiamumo ir paslaugų prieinamumo didinimas</w:t>
      </w:r>
    </w:p>
    <w:bookmarkEnd w:id="70"/>
    <w:bookmarkEnd w:id="71"/>
    <w:p w14:paraId="420F749E" w14:textId="6108F37A" w:rsidR="00F804FA" w:rsidRDefault="00F804FA" w:rsidP="00F804FA">
      <w:pPr>
        <w:rPr>
          <w:b/>
          <w:bCs/>
          <w:szCs w:val="24"/>
        </w:rPr>
      </w:pPr>
      <w:r w:rsidRPr="008C38E0">
        <w:rPr>
          <w:b/>
          <w:bCs/>
          <w:szCs w:val="24"/>
          <w:lang w:eastAsia="lt-LT"/>
        </w:rPr>
        <w:t>4 lentel</w:t>
      </w:r>
      <w:r w:rsidRPr="00BD6EC2">
        <w:rPr>
          <w:b/>
          <w:bCs/>
          <w:szCs w:val="24"/>
          <w:lang w:eastAsia="lt-LT"/>
        </w:rPr>
        <w:t>ė. Pažangos</w:t>
      </w:r>
      <w:r w:rsidRPr="00BD6EC2">
        <w:rPr>
          <w:b/>
          <w:bCs/>
          <w:szCs w:val="24"/>
        </w:rPr>
        <w:t xml:space="preserve"> priemonės įgyvendinimo rezultato rodikliai</w:t>
      </w: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5954"/>
        <w:gridCol w:w="1701"/>
        <w:gridCol w:w="1701"/>
        <w:gridCol w:w="3373"/>
      </w:tblGrid>
      <w:tr w:rsidR="00F804FA" w:rsidRPr="00BD6EC2" w14:paraId="52ED2DB8" w14:textId="77777777" w:rsidTr="009B59FC">
        <w:trPr>
          <w:trHeight w:val="348"/>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5F9B7AC" w14:textId="77777777" w:rsidR="00F804FA" w:rsidRPr="00BD6EC2" w:rsidRDefault="00F804FA" w:rsidP="00F804FA">
            <w:pPr>
              <w:jc w:val="center"/>
              <w:rPr>
                <w:rFonts w:eastAsia="Calibri"/>
                <w:b/>
                <w:sz w:val="22"/>
                <w:szCs w:val="22"/>
              </w:rPr>
            </w:pPr>
            <w:r w:rsidRPr="00BD6EC2">
              <w:rPr>
                <w:rFonts w:eastAsia="Calibri"/>
                <w:b/>
                <w:sz w:val="22"/>
                <w:szCs w:val="22"/>
              </w:rPr>
              <w:t>Eil. Nr.</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8083F5D" w14:textId="77777777" w:rsidR="00F804FA" w:rsidRPr="00BD6EC2" w:rsidRDefault="00F804FA" w:rsidP="00F804FA">
            <w:pPr>
              <w:jc w:val="center"/>
              <w:rPr>
                <w:rFonts w:eastAsia="Calibri"/>
                <w:b/>
                <w:sz w:val="22"/>
                <w:szCs w:val="22"/>
              </w:rPr>
            </w:pPr>
            <w:r w:rsidRPr="00BD6EC2">
              <w:rPr>
                <w:rFonts w:eastAsia="Calibri"/>
                <w:b/>
                <w:sz w:val="22"/>
                <w:szCs w:val="22"/>
              </w:rPr>
              <w:t>Rodiklio kodas</w:t>
            </w:r>
          </w:p>
        </w:tc>
        <w:tc>
          <w:tcPr>
            <w:tcW w:w="595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F73B29F" w14:textId="77777777" w:rsidR="00F804FA" w:rsidRPr="00BD6EC2" w:rsidRDefault="00F804FA" w:rsidP="00F804FA">
            <w:pPr>
              <w:jc w:val="center"/>
              <w:rPr>
                <w:rFonts w:eastAsia="Calibri"/>
                <w:b/>
                <w:sz w:val="22"/>
                <w:szCs w:val="22"/>
              </w:rPr>
            </w:pPr>
            <w:r w:rsidRPr="00BD6EC2">
              <w:rPr>
                <w:rFonts w:eastAsia="Calibri"/>
                <w:b/>
                <w:sz w:val="22"/>
                <w:szCs w:val="22"/>
              </w:rPr>
              <w:t>Rodiklio pavadinimas</w:t>
            </w:r>
          </w:p>
          <w:p w14:paraId="04983D74" w14:textId="77777777" w:rsidR="00F804FA" w:rsidRPr="00BD6EC2" w:rsidRDefault="00F804FA" w:rsidP="00F804FA">
            <w:pPr>
              <w:jc w:val="center"/>
              <w:rPr>
                <w:rFonts w:eastAsia="Calibri"/>
                <w:b/>
                <w:sz w:val="22"/>
                <w:szCs w:val="22"/>
              </w:rPr>
            </w:pPr>
            <w:r w:rsidRPr="00BD6EC2">
              <w:rPr>
                <w:rFonts w:eastAsia="Calibri"/>
                <w:b/>
                <w:sz w:val="22"/>
                <w:szCs w:val="22"/>
              </w:rPr>
              <w:t>(matavimo vienetas)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F7A4DC0" w14:textId="77777777" w:rsidR="00F804FA" w:rsidRPr="00BD6EC2" w:rsidRDefault="00F804FA" w:rsidP="00F804FA">
            <w:pPr>
              <w:jc w:val="center"/>
              <w:rPr>
                <w:rFonts w:eastAsia="Calibri"/>
                <w:b/>
                <w:sz w:val="22"/>
                <w:szCs w:val="22"/>
              </w:rPr>
            </w:pPr>
            <w:r w:rsidRPr="00BD6EC2">
              <w:rPr>
                <w:rFonts w:eastAsia="Calibri"/>
                <w:b/>
                <w:sz w:val="22"/>
                <w:szCs w:val="22"/>
              </w:rPr>
              <w:t xml:space="preserve">Pradinė rodiklio reikšmė </w:t>
            </w:r>
          </w:p>
          <w:p w14:paraId="7205AAF2" w14:textId="58F8921E" w:rsidR="00F804FA" w:rsidRPr="00BD6EC2" w:rsidRDefault="00F804FA" w:rsidP="00F804FA">
            <w:pPr>
              <w:jc w:val="center"/>
              <w:rPr>
                <w:rFonts w:eastAsia="Calibri"/>
                <w:sz w:val="22"/>
                <w:szCs w:val="22"/>
              </w:rPr>
            </w:pPr>
            <w:r w:rsidRPr="00BD6EC2">
              <w:rPr>
                <w:rFonts w:eastAsia="Calibri"/>
                <w:sz w:val="22"/>
                <w:szCs w:val="22"/>
              </w:rPr>
              <w:t>(</w:t>
            </w:r>
            <w:r w:rsidR="00805EEF">
              <w:rPr>
                <w:rFonts w:eastAsia="Calibri"/>
                <w:sz w:val="22"/>
                <w:szCs w:val="22"/>
              </w:rPr>
              <w:t>metai)</w:t>
            </w:r>
          </w:p>
        </w:tc>
        <w:tc>
          <w:tcPr>
            <w:tcW w:w="507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E7BEAD7" w14:textId="77777777" w:rsidR="00F804FA" w:rsidRPr="00BD6EC2" w:rsidRDefault="00F804FA" w:rsidP="00F804FA">
            <w:pPr>
              <w:jc w:val="center"/>
              <w:rPr>
                <w:rFonts w:eastAsia="Calibri"/>
                <w:b/>
                <w:sz w:val="22"/>
                <w:szCs w:val="22"/>
              </w:rPr>
            </w:pPr>
            <w:r w:rsidRPr="00BD6EC2">
              <w:rPr>
                <w:rFonts w:eastAsia="Calibri"/>
                <w:b/>
                <w:sz w:val="22"/>
                <w:szCs w:val="22"/>
              </w:rPr>
              <w:t>Siektinos rodiklio reikšmės</w:t>
            </w:r>
          </w:p>
        </w:tc>
      </w:tr>
      <w:tr w:rsidR="00F804FA" w:rsidRPr="00BD6EC2" w14:paraId="605B4CB8" w14:textId="77777777" w:rsidTr="009B59FC">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FFFD018" w14:textId="77777777" w:rsidR="00F804FA" w:rsidRPr="00BD6EC2" w:rsidRDefault="00F804FA" w:rsidP="00F804FA">
            <w:pPr>
              <w:rPr>
                <w:rFonts w:eastAsia="Calibri"/>
                <w:b/>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3DF2A45" w14:textId="77777777" w:rsidR="00F804FA" w:rsidRPr="00BD6EC2" w:rsidRDefault="00F804FA" w:rsidP="00F804FA">
            <w:pPr>
              <w:rPr>
                <w:rFonts w:eastAsia="Calibri"/>
                <w:b/>
                <w:sz w:val="22"/>
                <w:szCs w:val="22"/>
              </w:rPr>
            </w:pPr>
          </w:p>
        </w:tc>
        <w:tc>
          <w:tcPr>
            <w:tcW w:w="5954" w:type="dxa"/>
            <w:vMerge/>
            <w:tcBorders>
              <w:top w:val="single" w:sz="4" w:space="0" w:color="auto"/>
              <w:left w:val="single" w:sz="4" w:space="0" w:color="auto"/>
              <w:bottom w:val="single" w:sz="4" w:space="0" w:color="auto"/>
              <w:right w:val="single" w:sz="4" w:space="0" w:color="auto"/>
            </w:tcBorders>
            <w:vAlign w:val="center"/>
            <w:hideMark/>
          </w:tcPr>
          <w:p w14:paraId="63657527" w14:textId="77777777" w:rsidR="00F804FA" w:rsidRPr="00BD6EC2" w:rsidRDefault="00F804FA" w:rsidP="00F804FA">
            <w:pPr>
              <w:rPr>
                <w:rFonts w:eastAsia="Calibri"/>
                <w:b/>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4C3C13" w14:textId="77777777" w:rsidR="00F804FA" w:rsidRPr="00BD6EC2" w:rsidRDefault="00F804FA" w:rsidP="00F804FA">
            <w:pPr>
              <w:rPr>
                <w:rFonts w:eastAsia="Calibri"/>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5A975BF" w14:textId="4F7DC9B6" w:rsidR="00F804FA" w:rsidRPr="00BD6EC2" w:rsidRDefault="00F804FA" w:rsidP="00F804FA">
            <w:pPr>
              <w:jc w:val="center"/>
              <w:rPr>
                <w:rFonts w:eastAsia="Calibri"/>
                <w:b/>
                <w:sz w:val="22"/>
                <w:szCs w:val="22"/>
              </w:rPr>
            </w:pPr>
            <w:r w:rsidRPr="00BD6EC2">
              <w:rPr>
                <w:rFonts w:eastAsia="Calibri"/>
                <w:b/>
                <w:sz w:val="22"/>
                <w:szCs w:val="22"/>
              </w:rPr>
              <w:t>Siektina tarpinė rodiklio reikšmė (</w:t>
            </w:r>
            <w:r w:rsidR="00805EEF" w:rsidRPr="00BD6EC2">
              <w:rPr>
                <w:rFonts w:eastAsia="Calibri"/>
                <w:sz w:val="22"/>
                <w:szCs w:val="22"/>
              </w:rPr>
              <w:t>(202</w:t>
            </w:r>
            <w:r w:rsidR="00805EEF">
              <w:rPr>
                <w:rFonts w:eastAsia="Calibri"/>
                <w:sz w:val="22"/>
                <w:szCs w:val="22"/>
              </w:rPr>
              <w:t>3</w:t>
            </w:r>
            <w:r w:rsidR="00805EEF" w:rsidRPr="00BD6EC2">
              <w:rPr>
                <w:rFonts w:eastAsia="Calibri"/>
                <w:sz w:val="22"/>
                <w:szCs w:val="22"/>
              </w:rPr>
              <w:t>)</w:t>
            </w:r>
            <w:r w:rsidRPr="00BD6EC2">
              <w:rPr>
                <w:rFonts w:eastAsia="Calibri"/>
                <w:b/>
                <w:sz w:val="22"/>
                <w:szCs w:val="22"/>
              </w:rPr>
              <w:t xml:space="preserve"> metai)</w:t>
            </w:r>
          </w:p>
        </w:tc>
        <w:tc>
          <w:tcPr>
            <w:tcW w:w="337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1172038" w14:textId="77777777" w:rsidR="00F804FA" w:rsidRPr="00BD6EC2" w:rsidRDefault="00F804FA" w:rsidP="00F804FA">
            <w:pPr>
              <w:jc w:val="center"/>
              <w:rPr>
                <w:rFonts w:eastAsia="Calibri"/>
                <w:b/>
                <w:sz w:val="22"/>
                <w:szCs w:val="22"/>
              </w:rPr>
            </w:pPr>
            <w:r w:rsidRPr="00BD6EC2">
              <w:rPr>
                <w:rFonts w:eastAsia="Calibri"/>
                <w:b/>
                <w:sz w:val="22"/>
                <w:szCs w:val="22"/>
              </w:rPr>
              <w:t>Siektina galutinė rodiklio reikšmė</w:t>
            </w:r>
          </w:p>
          <w:p w14:paraId="6F3BB352" w14:textId="77777777" w:rsidR="00F804FA" w:rsidRPr="00BD6EC2" w:rsidRDefault="00F804FA" w:rsidP="00F804FA">
            <w:pPr>
              <w:jc w:val="center"/>
              <w:rPr>
                <w:rFonts w:eastAsia="Calibri"/>
                <w:b/>
                <w:sz w:val="22"/>
                <w:szCs w:val="22"/>
              </w:rPr>
            </w:pPr>
            <w:r w:rsidRPr="00BD6EC2">
              <w:rPr>
                <w:rFonts w:eastAsia="Calibri"/>
                <w:b/>
                <w:sz w:val="22"/>
                <w:szCs w:val="22"/>
              </w:rPr>
              <w:t>(2029 metai)</w:t>
            </w:r>
          </w:p>
        </w:tc>
      </w:tr>
      <w:tr w:rsidR="00F804FA" w:rsidRPr="00BD6EC2" w14:paraId="706D2B48" w14:textId="77777777" w:rsidTr="009B59FC">
        <w:trPr>
          <w:trHeight w:val="98"/>
        </w:trPr>
        <w:tc>
          <w:tcPr>
            <w:tcW w:w="567" w:type="dxa"/>
            <w:tcBorders>
              <w:top w:val="single" w:sz="4" w:space="0" w:color="auto"/>
              <w:left w:val="single" w:sz="4" w:space="0" w:color="auto"/>
              <w:bottom w:val="single" w:sz="4" w:space="0" w:color="auto"/>
              <w:right w:val="single" w:sz="4" w:space="0" w:color="auto"/>
            </w:tcBorders>
            <w:shd w:val="clear" w:color="auto" w:fill="DBE5F1"/>
            <w:hideMark/>
          </w:tcPr>
          <w:p w14:paraId="299B24DC" w14:textId="77777777" w:rsidR="00F804FA" w:rsidRPr="00BD6EC2" w:rsidRDefault="00F804FA" w:rsidP="00F804FA">
            <w:pPr>
              <w:jc w:val="center"/>
              <w:rPr>
                <w:rFonts w:eastAsia="Calibri"/>
                <w:sz w:val="22"/>
                <w:szCs w:val="22"/>
              </w:rPr>
            </w:pPr>
            <w:r w:rsidRPr="00BD6EC2">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FE1C29F" w14:textId="77777777" w:rsidR="00F804FA" w:rsidRPr="00BD6EC2" w:rsidRDefault="00F804FA" w:rsidP="00F804FA">
            <w:pPr>
              <w:jc w:val="center"/>
              <w:rPr>
                <w:rFonts w:eastAsia="Calibri"/>
                <w:sz w:val="22"/>
                <w:szCs w:val="22"/>
              </w:rPr>
            </w:pPr>
            <w:r w:rsidRPr="00BD6EC2">
              <w:rPr>
                <w:rFonts w:eastAsia="Calibri"/>
                <w:sz w:val="22"/>
                <w:szCs w:val="22"/>
              </w:rPr>
              <w:t>2</w:t>
            </w:r>
          </w:p>
        </w:tc>
        <w:tc>
          <w:tcPr>
            <w:tcW w:w="595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2F4182A" w14:textId="77777777" w:rsidR="00F804FA" w:rsidRPr="00BD6EC2" w:rsidRDefault="00F804FA" w:rsidP="00F804FA">
            <w:pPr>
              <w:jc w:val="center"/>
              <w:rPr>
                <w:rFonts w:eastAsia="Calibri"/>
                <w:sz w:val="22"/>
                <w:szCs w:val="22"/>
                <w:lang w:val="en-GB"/>
              </w:rPr>
            </w:pPr>
            <w:r w:rsidRPr="00BD6EC2">
              <w:rPr>
                <w:rFonts w:eastAsia="Calibri"/>
                <w:sz w:val="22"/>
                <w:szCs w:val="22"/>
                <w:lang w:val="en-GB"/>
              </w:rPr>
              <w:t>3</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94FEB41" w14:textId="77777777" w:rsidR="00F804FA" w:rsidRPr="00BD6EC2" w:rsidRDefault="00F804FA" w:rsidP="00F804FA">
            <w:pPr>
              <w:jc w:val="center"/>
              <w:rPr>
                <w:rFonts w:eastAsia="Calibri"/>
                <w:sz w:val="22"/>
                <w:szCs w:val="22"/>
              </w:rPr>
            </w:pPr>
            <w:r w:rsidRPr="00BD6EC2">
              <w:rPr>
                <w:rFonts w:eastAsia="Calibri"/>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A012151" w14:textId="77777777" w:rsidR="00F804FA" w:rsidRPr="00BD6EC2" w:rsidRDefault="00F804FA" w:rsidP="00F804FA">
            <w:pPr>
              <w:jc w:val="center"/>
              <w:rPr>
                <w:rFonts w:eastAsia="Calibri"/>
                <w:sz w:val="22"/>
                <w:szCs w:val="22"/>
              </w:rPr>
            </w:pPr>
            <w:r w:rsidRPr="00BD6EC2">
              <w:rPr>
                <w:rFonts w:eastAsia="Calibri"/>
                <w:sz w:val="22"/>
                <w:szCs w:val="22"/>
              </w:rPr>
              <w:t>5</w:t>
            </w:r>
          </w:p>
        </w:tc>
        <w:tc>
          <w:tcPr>
            <w:tcW w:w="337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867C7E9" w14:textId="77777777" w:rsidR="00F804FA" w:rsidRPr="00BD6EC2" w:rsidRDefault="00F804FA" w:rsidP="00F804FA">
            <w:pPr>
              <w:jc w:val="center"/>
              <w:rPr>
                <w:rFonts w:eastAsia="Calibri"/>
                <w:sz w:val="22"/>
                <w:szCs w:val="22"/>
              </w:rPr>
            </w:pPr>
            <w:r w:rsidRPr="00BD6EC2">
              <w:rPr>
                <w:rFonts w:eastAsia="Calibri"/>
                <w:sz w:val="22"/>
                <w:szCs w:val="22"/>
              </w:rPr>
              <w:t>6</w:t>
            </w:r>
          </w:p>
        </w:tc>
      </w:tr>
      <w:tr w:rsidR="00F804FA" w:rsidRPr="00917554" w14:paraId="5786C86D" w14:textId="77777777" w:rsidTr="009B59FC">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72249BE" w14:textId="77777777" w:rsidR="00F804FA" w:rsidRPr="00917554" w:rsidRDefault="00F804FA" w:rsidP="00F804FA">
            <w:pPr>
              <w:rPr>
                <w:rFonts w:eastAsia="Calibri"/>
                <w:iCs/>
                <w:sz w:val="22"/>
                <w:szCs w:val="22"/>
              </w:rPr>
            </w:pPr>
            <w:bookmarkStart w:id="72" w:name="_Hlk170390796"/>
            <w:r w:rsidRPr="00917554">
              <w:rPr>
                <w:rFonts w:eastAsia="Calibri"/>
                <w:iCs/>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73B6BE" w14:textId="77777777" w:rsidR="00F804FA" w:rsidRPr="00917554" w:rsidRDefault="00F804FA" w:rsidP="00F804FA">
            <w:pPr>
              <w:suppressAutoHyphens/>
              <w:jc w:val="center"/>
              <w:textAlignment w:val="baseline"/>
              <w:rPr>
                <w:sz w:val="22"/>
                <w:szCs w:val="22"/>
              </w:rPr>
            </w:pPr>
            <w:r w:rsidRPr="00917554">
              <w:rPr>
                <w:rFonts w:eastAsia="Calibri"/>
                <w:sz w:val="22"/>
                <w:szCs w:val="22"/>
              </w:rPr>
              <w:t>R.B.2.2064</w:t>
            </w:r>
          </w:p>
        </w:tc>
        <w:tc>
          <w:tcPr>
            <w:tcW w:w="5954" w:type="dxa"/>
          </w:tcPr>
          <w:p w14:paraId="1736841F" w14:textId="77777777" w:rsidR="00F804FA" w:rsidRPr="00917554" w:rsidRDefault="00F804FA" w:rsidP="00F804FA">
            <w:pPr>
              <w:rPr>
                <w:bCs/>
                <w:sz w:val="22"/>
                <w:szCs w:val="22"/>
              </w:rPr>
            </w:pPr>
            <w:r w:rsidRPr="00917554">
              <w:rPr>
                <w:rFonts w:eastAsia="Calibri"/>
                <w:sz w:val="22"/>
                <w:szCs w:val="22"/>
              </w:rPr>
              <w:t xml:space="preserve">Dviračiams skirtos infrastruktūros naudotojų skaičius per metus </w:t>
            </w:r>
            <w:r w:rsidRPr="00917554">
              <w:rPr>
                <w:sz w:val="22"/>
                <w:szCs w:val="22"/>
                <w:lang w:eastAsia="lt-LT"/>
              </w:rPr>
              <w:t>|</w:t>
            </w:r>
            <w:r w:rsidRPr="00917554">
              <w:rPr>
                <w:rFonts w:eastAsia="Calibri"/>
                <w:sz w:val="22"/>
                <w:szCs w:val="22"/>
              </w:rPr>
              <w:t xml:space="preserve">  Naudotojai per metus</w:t>
            </w:r>
          </w:p>
        </w:tc>
        <w:tc>
          <w:tcPr>
            <w:tcW w:w="1701" w:type="dxa"/>
          </w:tcPr>
          <w:p w14:paraId="08955306" w14:textId="77777777" w:rsidR="00F804FA" w:rsidRDefault="00F804FA" w:rsidP="00F804FA">
            <w:pPr>
              <w:suppressAutoHyphens/>
              <w:jc w:val="center"/>
              <w:textAlignment w:val="baseline"/>
              <w:rPr>
                <w:sz w:val="22"/>
                <w:szCs w:val="22"/>
              </w:rPr>
            </w:pPr>
            <w:r w:rsidRPr="00917554">
              <w:rPr>
                <w:sz w:val="22"/>
                <w:szCs w:val="22"/>
              </w:rPr>
              <w:t>0</w:t>
            </w:r>
          </w:p>
          <w:p w14:paraId="21775EB9" w14:textId="321C9DE7" w:rsidR="00805EEF" w:rsidRPr="00917554" w:rsidRDefault="00805EEF" w:rsidP="00F804FA">
            <w:pPr>
              <w:suppressAutoHyphens/>
              <w:jc w:val="center"/>
              <w:textAlignment w:val="baseline"/>
              <w:rPr>
                <w:sz w:val="22"/>
                <w:szCs w:val="22"/>
              </w:rPr>
            </w:pPr>
            <w:r w:rsidRPr="00805EEF">
              <w:rPr>
                <w:sz w:val="22"/>
                <w:szCs w:val="22"/>
              </w:rPr>
              <w:t>(2023)</w:t>
            </w:r>
          </w:p>
        </w:tc>
        <w:tc>
          <w:tcPr>
            <w:tcW w:w="1701" w:type="dxa"/>
          </w:tcPr>
          <w:p w14:paraId="14CB2A37" w14:textId="77777777" w:rsidR="00F804FA" w:rsidRDefault="00F804FA" w:rsidP="00F804FA">
            <w:pPr>
              <w:suppressAutoHyphens/>
              <w:jc w:val="center"/>
              <w:textAlignment w:val="baseline"/>
              <w:rPr>
                <w:bCs/>
                <w:sz w:val="22"/>
                <w:szCs w:val="22"/>
              </w:rPr>
            </w:pPr>
            <w:r w:rsidRPr="00917554">
              <w:rPr>
                <w:bCs/>
                <w:sz w:val="22"/>
                <w:szCs w:val="22"/>
              </w:rPr>
              <w:t>0</w:t>
            </w:r>
          </w:p>
          <w:p w14:paraId="7B79A14A" w14:textId="093098D2" w:rsidR="00805EEF" w:rsidRPr="00917554" w:rsidRDefault="00805EEF" w:rsidP="00F804FA">
            <w:pPr>
              <w:suppressAutoHyphens/>
              <w:jc w:val="center"/>
              <w:textAlignment w:val="baseline"/>
              <w:rPr>
                <w:bCs/>
                <w:sz w:val="22"/>
                <w:szCs w:val="22"/>
              </w:rPr>
            </w:pPr>
            <w:r w:rsidRPr="00BD6EC2">
              <w:rPr>
                <w:rFonts w:eastAsia="Calibri"/>
                <w:sz w:val="22"/>
                <w:szCs w:val="22"/>
              </w:rPr>
              <w:t>(202</w:t>
            </w:r>
            <w:r>
              <w:rPr>
                <w:rFonts w:eastAsia="Calibri"/>
                <w:sz w:val="22"/>
                <w:szCs w:val="22"/>
              </w:rPr>
              <w:t>4</w:t>
            </w:r>
            <w:r w:rsidRPr="00BD6EC2">
              <w:rPr>
                <w:rFonts w:eastAsia="Calibri"/>
                <w:sz w:val="22"/>
                <w:szCs w:val="22"/>
              </w:rPr>
              <w:t>)</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14:paraId="695A9E31" w14:textId="28A5F3C3" w:rsidR="00784EE7" w:rsidRPr="001E4C60" w:rsidRDefault="00784EE7" w:rsidP="00F804FA">
            <w:pPr>
              <w:jc w:val="center"/>
              <w:rPr>
                <w:sz w:val="22"/>
                <w:szCs w:val="22"/>
                <w:lang w:eastAsia="ko-KR"/>
              </w:rPr>
            </w:pPr>
            <w:r w:rsidRPr="001E4C60">
              <w:rPr>
                <w:sz w:val="22"/>
                <w:szCs w:val="22"/>
                <w:lang w:eastAsia="ko-KR"/>
              </w:rPr>
              <w:t>17700</w:t>
            </w:r>
          </w:p>
          <w:p w14:paraId="64C79407" w14:textId="77777777" w:rsidR="00F804FA" w:rsidRPr="001E4C60" w:rsidRDefault="00F804FA" w:rsidP="00F804FA">
            <w:pPr>
              <w:jc w:val="center"/>
              <w:rPr>
                <w:sz w:val="22"/>
                <w:szCs w:val="22"/>
                <w:lang w:eastAsia="ko-KR"/>
              </w:rPr>
            </w:pPr>
            <w:r w:rsidRPr="001E4C60">
              <w:rPr>
                <w:rFonts w:eastAsia="Calibri"/>
                <w:bCs/>
                <w:sz w:val="22"/>
                <w:szCs w:val="22"/>
              </w:rPr>
              <w:t>(2029)</w:t>
            </w:r>
          </w:p>
        </w:tc>
      </w:tr>
      <w:bookmarkEnd w:id="72"/>
      <w:tr w:rsidR="00F804FA" w:rsidRPr="00917554" w14:paraId="5D1490FC" w14:textId="77777777" w:rsidTr="009B59FC">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8C3EF69" w14:textId="77777777" w:rsidR="00F804FA" w:rsidRPr="00917554" w:rsidRDefault="00F804FA" w:rsidP="00F804FA">
            <w:pPr>
              <w:rPr>
                <w:rFonts w:eastAsia="Calibri"/>
                <w:iCs/>
                <w:sz w:val="22"/>
                <w:szCs w:val="22"/>
              </w:rPr>
            </w:pPr>
            <w:r w:rsidRPr="00917554">
              <w:rPr>
                <w:rFonts w:eastAsia="Calibri"/>
                <w:iCs/>
                <w:sz w:val="22"/>
                <w:szCs w:val="22"/>
              </w:rPr>
              <w:t>2.</w:t>
            </w:r>
          </w:p>
        </w:tc>
        <w:tc>
          <w:tcPr>
            <w:tcW w:w="1843" w:type="dxa"/>
            <w:tcBorders>
              <w:top w:val="single" w:sz="4" w:space="0" w:color="auto"/>
              <w:left w:val="single" w:sz="4" w:space="0" w:color="auto"/>
              <w:bottom w:val="single" w:sz="4" w:space="0" w:color="auto"/>
              <w:right w:val="single" w:sz="4" w:space="0" w:color="000000"/>
            </w:tcBorders>
          </w:tcPr>
          <w:p w14:paraId="3FC48BFA" w14:textId="77777777" w:rsidR="00F804FA" w:rsidRPr="00917554" w:rsidRDefault="00F804FA" w:rsidP="00F804FA">
            <w:pPr>
              <w:jc w:val="center"/>
              <w:rPr>
                <w:sz w:val="22"/>
                <w:szCs w:val="22"/>
              </w:rPr>
            </w:pPr>
            <w:r w:rsidRPr="00917554">
              <w:rPr>
                <w:sz w:val="22"/>
                <w:szCs w:val="22"/>
              </w:rPr>
              <w:t>R.S.2.3025</w:t>
            </w:r>
          </w:p>
        </w:tc>
        <w:tc>
          <w:tcPr>
            <w:tcW w:w="5954" w:type="dxa"/>
            <w:tcBorders>
              <w:top w:val="single" w:sz="4" w:space="0" w:color="auto"/>
              <w:left w:val="nil"/>
              <w:bottom w:val="single" w:sz="4" w:space="0" w:color="auto"/>
              <w:right w:val="single" w:sz="4" w:space="0" w:color="000000"/>
            </w:tcBorders>
          </w:tcPr>
          <w:p w14:paraId="723AC0D2" w14:textId="77777777" w:rsidR="00F804FA" w:rsidRPr="00917554" w:rsidRDefault="00F804FA" w:rsidP="00F804FA">
            <w:pPr>
              <w:rPr>
                <w:sz w:val="22"/>
                <w:szCs w:val="22"/>
              </w:rPr>
            </w:pPr>
            <w:r w:rsidRPr="00917554">
              <w:rPr>
                <w:sz w:val="22"/>
                <w:szCs w:val="22"/>
              </w:rPr>
              <w:t xml:space="preserve">Dviračiams skirtos infrastruktūros metinis naudotojų skaičius </w:t>
            </w:r>
            <w:r w:rsidRPr="00917554">
              <w:rPr>
                <w:sz w:val="22"/>
                <w:szCs w:val="22"/>
                <w:lang w:eastAsia="lt-LT"/>
              </w:rPr>
              <w:t>|</w:t>
            </w:r>
            <w:r w:rsidRPr="00917554">
              <w:rPr>
                <w:rFonts w:eastAsia="Calibri"/>
                <w:sz w:val="22"/>
                <w:szCs w:val="22"/>
              </w:rPr>
              <w:t xml:space="preserve"> N</w:t>
            </w:r>
            <w:r w:rsidRPr="00917554">
              <w:rPr>
                <w:sz w:val="22"/>
                <w:szCs w:val="22"/>
              </w:rPr>
              <w:t>audotojai per metus</w:t>
            </w:r>
          </w:p>
        </w:tc>
        <w:tc>
          <w:tcPr>
            <w:tcW w:w="1701" w:type="dxa"/>
          </w:tcPr>
          <w:p w14:paraId="1E75F210" w14:textId="77777777" w:rsidR="00F804FA" w:rsidRDefault="00F804FA" w:rsidP="00F804FA">
            <w:pPr>
              <w:suppressAutoHyphens/>
              <w:jc w:val="center"/>
              <w:textAlignment w:val="baseline"/>
              <w:rPr>
                <w:sz w:val="22"/>
                <w:szCs w:val="22"/>
              </w:rPr>
            </w:pPr>
            <w:r w:rsidRPr="00917554">
              <w:rPr>
                <w:sz w:val="22"/>
                <w:szCs w:val="22"/>
              </w:rPr>
              <w:t>0</w:t>
            </w:r>
          </w:p>
          <w:p w14:paraId="530431AC" w14:textId="0136B682" w:rsidR="00805EEF" w:rsidRPr="00917554" w:rsidRDefault="00805EEF" w:rsidP="00F804FA">
            <w:pPr>
              <w:suppressAutoHyphens/>
              <w:jc w:val="center"/>
              <w:textAlignment w:val="baseline"/>
              <w:rPr>
                <w:sz w:val="22"/>
                <w:szCs w:val="22"/>
              </w:rPr>
            </w:pPr>
            <w:r w:rsidRPr="00805EEF">
              <w:rPr>
                <w:sz w:val="22"/>
                <w:szCs w:val="22"/>
              </w:rPr>
              <w:t>(2023)</w:t>
            </w:r>
          </w:p>
        </w:tc>
        <w:tc>
          <w:tcPr>
            <w:tcW w:w="1701" w:type="dxa"/>
          </w:tcPr>
          <w:p w14:paraId="530218EF" w14:textId="77777777" w:rsidR="00F804FA" w:rsidRDefault="00F804FA" w:rsidP="00F804FA">
            <w:pPr>
              <w:suppressAutoHyphens/>
              <w:jc w:val="center"/>
              <w:textAlignment w:val="baseline"/>
              <w:rPr>
                <w:bCs/>
                <w:sz w:val="22"/>
                <w:szCs w:val="22"/>
              </w:rPr>
            </w:pPr>
            <w:r w:rsidRPr="00917554">
              <w:rPr>
                <w:bCs/>
                <w:sz w:val="22"/>
                <w:szCs w:val="22"/>
              </w:rPr>
              <w:t>0</w:t>
            </w:r>
          </w:p>
          <w:p w14:paraId="62F27736" w14:textId="1283709A" w:rsidR="00805EEF" w:rsidRPr="00917554" w:rsidRDefault="00805EEF" w:rsidP="00F804FA">
            <w:pPr>
              <w:suppressAutoHyphens/>
              <w:jc w:val="center"/>
              <w:textAlignment w:val="baseline"/>
              <w:rPr>
                <w:bCs/>
                <w:sz w:val="22"/>
                <w:szCs w:val="22"/>
              </w:rPr>
            </w:pPr>
            <w:r w:rsidRPr="00BD6EC2">
              <w:rPr>
                <w:rFonts w:eastAsia="Calibri"/>
                <w:sz w:val="22"/>
                <w:szCs w:val="22"/>
              </w:rPr>
              <w:t>(202</w:t>
            </w:r>
            <w:r>
              <w:rPr>
                <w:rFonts w:eastAsia="Calibri"/>
                <w:sz w:val="22"/>
                <w:szCs w:val="22"/>
              </w:rPr>
              <w:t>4</w:t>
            </w:r>
            <w:r w:rsidRPr="00BD6EC2">
              <w:rPr>
                <w:rFonts w:eastAsia="Calibri"/>
                <w:sz w:val="22"/>
                <w:szCs w:val="22"/>
              </w:rPr>
              <w:t>)</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14:paraId="1B4CABA2" w14:textId="535C6B0C" w:rsidR="00E1577A" w:rsidRPr="001E4C60" w:rsidRDefault="00E1577A" w:rsidP="00F804FA">
            <w:pPr>
              <w:jc w:val="center"/>
              <w:rPr>
                <w:sz w:val="22"/>
                <w:szCs w:val="22"/>
                <w:lang w:eastAsia="ko-KR"/>
              </w:rPr>
            </w:pPr>
            <w:r w:rsidRPr="001E4C60">
              <w:rPr>
                <w:sz w:val="22"/>
                <w:szCs w:val="22"/>
                <w:lang w:eastAsia="ko-KR"/>
              </w:rPr>
              <w:t>17300</w:t>
            </w:r>
          </w:p>
          <w:p w14:paraId="0D1E439D" w14:textId="77777777" w:rsidR="00F804FA" w:rsidRPr="001E4C60" w:rsidRDefault="00F804FA" w:rsidP="00F804FA">
            <w:pPr>
              <w:jc w:val="center"/>
              <w:rPr>
                <w:sz w:val="22"/>
                <w:szCs w:val="22"/>
                <w:lang w:eastAsia="ko-KR"/>
              </w:rPr>
            </w:pPr>
            <w:r w:rsidRPr="001E4C60">
              <w:rPr>
                <w:rFonts w:eastAsia="Calibri"/>
                <w:bCs/>
                <w:sz w:val="22"/>
                <w:szCs w:val="22"/>
              </w:rPr>
              <w:t>(2029)</w:t>
            </w:r>
          </w:p>
        </w:tc>
      </w:tr>
      <w:tr w:rsidR="00F804FA" w:rsidRPr="00917554" w14:paraId="1AD476EF" w14:textId="77777777" w:rsidTr="009B59FC">
        <w:trPr>
          <w:trHeight w:val="413"/>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90B012A" w14:textId="77777777" w:rsidR="00F804FA" w:rsidRPr="00917554" w:rsidRDefault="00F804FA" w:rsidP="00F804FA">
            <w:pPr>
              <w:rPr>
                <w:rFonts w:eastAsia="Calibri"/>
                <w:iCs/>
                <w:sz w:val="22"/>
                <w:szCs w:val="22"/>
              </w:rPr>
            </w:pPr>
            <w:r w:rsidRPr="00917554">
              <w:rPr>
                <w:rFonts w:eastAsia="Calibri"/>
                <w:iCs/>
                <w:sz w:val="22"/>
                <w:szCs w:val="22"/>
              </w:rPr>
              <w:t>3.</w:t>
            </w:r>
          </w:p>
        </w:tc>
        <w:tc>
          <w:tcPr>
            <w:tcW w:w="1843" w:type="dxa"/>
            <w:tcBorders>
              <w:top w:val="single" w:sz="4" w:space="0" w:color="auto"/>
              <w:left w:val="single" w:sz="4" w:space="0" w:color="auto"/>
              <w:bottom w:val="single" w:sz="4" w:space="0" w:color="auto"/>
              <w:right w:val="single" w:sz="4" w:space="0" w:color="000000"/>
            </w:tcBorders>
          </w:tcPr>
          <w:p w14:paraId="36389E7F" w14:textId="77777777" w:rsidR="00F804FA" w:rsidRPr="00917554" w:rsidRDefault="00F804FA" w:rsidP="00F804FA">
            <w:pPr>
              <w:jc w:val="center"/>
              <w:rPr>
                <w:sz w:val="22"/>
                <w:szCs w:val="22"/>
              </w:rPr>
            </w:pPr>
            <w:r w:rsidRPr="00917554">
              <w:rPr>
                <w:sz w:val="22"/>
                <w:szCs w:val="22"/>
              </w:rPr>
              <w:t xml:space="preserve">R.S.2.3039 </w:t>
            </w:r>
          </w:p>
        </w:tc>
        <w:tc>
          <w:tcPr>
            <w:tcW w:w="5954" w:type="dxa"/>
            <w:tcBorders>
              <w:top w:val="single" w:sz="4" w:space="0" w:color="auto"/>
              <w:left w:val="nil"/>
              <w:bottom w:val="single" w:sz="4" w:space="0" w:color="auto"/>
              <w:right w:val="single" w:sz="4" w:space="0" w:color="000000"/>
            </w:tcBorders>
          </w:tcPr>
          <w:p w14:paraId="352539E4" w14:textId="7272A73B" w:rsidR="00F804FA" w:rsidRPr="00D10FCB" w:rsidRDefault="00F804FA" w:rsidP="00F804FA">
            <w:pPr>
              <w:rPr>
                <w:sz w:val="22"/>
                <w:szCs w:val="22"/>
              </w:rPr>
            </w:pPr>
            <w:r w:rsidRPr="00D10FCB">
              <w:rPr>
                <w:sz w:val="22"/>
                <w:szCs w:val="22"/>
              </w:rPr>
              <w:t>Metinis konsoliduotų viešųjų paslaugų vartotojų skaičius</w:t>
            </w:r>
            <w:r w:rsidR="00B9100D" w:rsidRPr="00D10FCB">
              <w:rPr>
                <w:sz w:val="22"/>
                <w:szCs w:val="22"/>
              </w:rPr>
              <w:t xml:space="preserve"> </w:t>
            </w:r>
            <w:r w:rsidRPr="00D10FCB">
              <w:rPr>
                <w:sz w:val="22"/>
                <w:szCs w:val="22"/>
                <w:lang w:eastAsia="lt-LT"/>
              </w:rPr>
              <w:t>|</w:t>
            </w:r>
            <w:r w:rsidRPr="00D10FCB">
              <w:rPr>
                <w:rFonts w:eastAsia="Calibri"/>
                <w:sz w:val="22"/>
                <w:szCs w:val="22"/>
              </w:rPr>
              <w:t xml:space="preserve"> V</w:t>
            </w:r>
            <w:r w:rsidRPr="00D10FCB">
              <w:rPr>
                <w:sz w:val="22"/>
                <w:szCs w:val="22"/>
              </w:rPr>
              <w:t>artotojai per metus</w:t>
            </w:r>
          </w:p>
        </w:tc>
        <w:tc>
          <w:tcPr>
            <w:tcW w:w="1701" w:type="dxa"/>
          </w:tcPr>
          <w:p w14:paraId="5CA981F6" w14:textId="77777777" w:rsidR="00F804FA" w:rsidRDefault="00F804FA" w:rsidP="00F804FA">
            <w:pPr>
              <w:suppressAutoHyphens/>
              <w:jc w:val="center"/>
              <w:textAlignment w:val="baseline"/>
              <w:rPr>
                <w:sz w:val="22"/>
                <w:szCs w:val="22"/>
              </w:rPr>
            </w:pPr>
            <w:r w:rsidRPr="00D10FCB">
              <w:rPr>
                <w:sz w:val="22"/>
                <w:szCs w:val="22"/>
              </w:rPr>
              <w:t>0</w:t>
            </w:r>
          </w:p>
          <w:p w14:paraId="702AABCE" w14:textId="00591575" w:rsidR="00805EEF" w:rsidRPr="00D10FCB" w:rsidRDefault="00805EEF" w:rsidP="00F804FA">
            <w:pPr>
              <w:suppressAutoHyphens/>
              <w:jc w:val="center"/>
              <w:textAlignment w:val="baseline"/>
              <w:rPr>
                <w:sz w:val="22"/>
                <w:szCs w:val="22"/>
              </w:rPr>
            </w:pPr>
            <w:r w:rsidRPr="00805EEF">
              <w:rPr>
                <w:sz w:val="22"/>
                <w:szCs w:val="22"/>
              </w:rPr>
              <w:t>(2023)</w:t>
            </w:r>
          </w:p>
        </w:tc>
        <w:tc>
          <w:tcPr>
            <w:tcW w:w="1701" w:type="dxa"/>
          </w:tcPr>
          <w:p w14:paraId="6CD37603" w14:textId="77777777" w:rsidR="00F804FA" w:rsidRDefault="00F804FA" w:rsidP="00F804FA">
            <w:pPr>
              <w:suppressAutoHyphens/>
              <w:jc w:val="center"/>
              <w:textAlignment w:val="baseline"/>
              <w:rPr>
                <w:bCs/>
                <w:sz w:val="22"/>
                <w:szCs w:val="22"/>
              </w:rPr>
            </w:pPr>
            <w:r w:rsidRPr="00D10FCB">
              <w:rPr>
                <w:bCs/>
                <w:sz w:val="22"/>
                <w:szCs w:val="22"/>
              </w:rPr>
              <w:t>0</w:t>
            </w:r>
          </w:p>
          <w:p w14:paraId="300DDEB8" w14:textId="07633EA4" w:rsidR="00805EEF" w:rsidRPr="00D10FCB" w:rsidRDefault="00805EEF" w:rsidP="00F804FA">
            <w:pPr>
              <w:suppressAutoHyphens/>
              <w:jc w:val="center"/>
              <w:textAlignment w:val="baseline"/>
              <w:rPr>
                <w:bCs/>
                <w:sz w:val="22"/>
                <w:szCs w:val="22"/>
              </w:rPr>
            </w:pPr>
            <w:r w:rsidRPr="00BD6EC2">
              <w:rPr>
                <w:rFonts w:eastAsia="Calibri"/>
                <w:sz w:val="22"/>
                <w:szCs w:val="22"/>
              </w:rPr>
              <w:t>(202</w:t>
            </w:r>
            <w:r>
              <w:rPr>
                <w:rFonts w:eastAsia="Calibri"/>
                <w:sz w:val="22"/>
                <w:szCs w:val="22"/>
              </w:rPr>
              <w:t>4</w:t>
            </w:r>
            <w:r w:rsidRPr="00BD6EC2">
              <w:rPr>
                <w:rFonts w:eastAsia="Calibri"/>
                <w:sz w:val="22"/>
                <w:szCs w:val="22"/>
              </w:rPr>
              <w:t>)</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14:paraId="1F4F0A90" w14:textId="0F4AD616" w:rsidR="00E1577A" w:rsidRPr="001E4C60" w:rsidRDefault="00E1577A" w:rsidP="00F804FA">
            <w:pPr>
              <w:jc w:val="center"/>
              <w:rPr>
                <w:sz w:val="22"/>
                <w:szCs w:val="22"/>
                <w:lang w:eastAsia="ko-KR"/>
              </w:rPr>
            </w:pPr>
            <w:r w:rsidRPr="001E4C60">
              <w:rPr>
                <w:sz w:val="22"/>
                <w:szCs w:val="22"/>
                <w:lang w:eastAsia="ko-KR"/>
              </w:rPr>
              <w:t>11700</w:t>
            </w:r>
          </w:p>
          <w:p w14:paraId="11DE5E4D" w14:textId="77777777" w:rsidR="00F804FA" w:rsidRPr="001E4C60" w:rsidRDefault="00F804FA" w:rsidP="00F804FA">
            <w:pPr>
              <w:jc w:val="center"/>
              <w:rPr>
                <w:sz w:val="22"/>
                <w:szCs w:val="22"/>
                <w:lang w:eastAsia="ko-KR"/>
              </w:rPr>
            </w:pPr>
            <w:r w:rsidRPr="001E4C60">
              <w:rPr>
                <w:rFonts w:eastAsia="Calibri"/>
                <w:bCs/>
                <w:sz w:val="22"/>
                <w:szCs w:val="22"/>
              </w:rPr>
              <w:t>(2029)</w:t>
            </w:r>
          </w:p>
        </w:tc>
      </w:tr>
      <w:tr w:rsidR="00F804FA" w:rsidRPr="00917554" w14:paraId="43271906" w14:textId="77777777" w:rsidTr="009B59FC">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3E362D3" w14:textId="77777777" w:rsidR="00F804FA" w:rsidRPr="00917554" w:rsidRDefault="00F804FA" w:rsidP="00F804FA">
            <w:pPr>
              <w:rPr>
                <w:rFonts w:eastAsia="Calibri"/>
                <w:iCs/>
                <w:sz w:val="22"/>
                <w:szCs w:val="22"/>
              </w:rPr>
            </w:pPr>
            <w:r w:rsidRPr="00917554">
              <w:rPr>
                <w:rFonts w:eastAsia="Calibri"/>
                <w:iCs/>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5314BE" w14:textId="77777777" w:rsidR="00F804FA" w:rsidRPr="00917554" w:rsidRDefault="00F804FA" w:rsidP="00F804FA">
            <w:pPr>
              <w:suppressAutoHyphens/>
              <w:jc w:val="center"/>
              <w:textAlignment w:val="baseline"/>
              <w:rPr>
                <w:rFonts w:eastAsia="Calibri"/>
                <w:sz w:val="22"/>
                <w:szCs w:val="22"/>
              </w:rPr>
            </w:pPr>
            <w:r w:rsidRPr="00917554">
              <w:rPr>
                <w:rFonts w:eastAsia="Calibri"/>
                <w:sz w:val="22"/>
                <w:szCs w:val="22"/>
              </w:rPr>
              <w:t>R.S.2.3040</w:t>
            </w:r>
          </w:p>
        </w:tc>
        <w:tc>
          <w:tcPr>
            <w:tcW w:w="5954" w:type="dxa"/>
          </w:tcPr>
          <w:p w14:paraId="7F4F7990" w14:textId="77777777" w:rsidR="00F804FA" w:rsidRPr="00917554" w:rsidRDefault="00F804FA" w:rsidP="00F804FA">
            <w:pPr>
              <w:rPr>
                <w:rFonts w:eastAsia="Calibri"/>
                <w:sz w:val="22"/>
                <w:szCs w:val="22"/>
              </w:rPr>
            </w:pPr>
            <w:r w:rsidRPr="00917554">
              <w:rPr>
                <w:rFonts w:eastAsia="Calibri"/>
                <w:sz w:val="22"/>
                <w:szCs w:val="22"/>
              </w:rPr>
              <w:t>Sukurtos arba atkurtos teritorijos, naudojamos ekonominei, rekreacinei ar turizmo paskirčiai | Hektarai</w:t>
            </w:r>
          </w:p>
        </w:tc>
        <w:tc>
          <w:tcPr>
            <w:tcW w:w="1701" w:type="dxa"/>
          </w:tcPr>
          <w:p w14:paraId="25F8FDE9" w14:textId="7498EBD0" w:rsidR="00F804FA" w:rsidRDefault="00665097" w:rsidP="00F804FA">
            <w:pPr>
              <w:suppressAutoHyphens/>
              <w:jc w:val="center"/>
              <w:textAlignment w:val="baseline"/>
              <w:rPr>
                <w:sz w:val="22"/>
                <w:szCs w:val="22"/>
              </w:rPr>
            </w:pPr>
            <w:r>
              <w:rPr>
                <w:sz w:val="22"/>
                <w:szCs w:val="22"/>
              </w:rPr>
              <w:t xml:space="preserve">  </w:t>
            </w:r>
            <w:r w:rsidR="00805EEF">
              <w:rPr>
                <w:sz w:val="22"/>
                <w:szCs w:val="22"/>
              </w:rPr>
              <w:t>0</w:t>
            </w:r>
          </w:p>
          <w:p w14:paraId="26F78086" w14:textId="4AE9A217" w:rsidR="00665097" w:rsidRPr="00917554" w:rsidRDefault="00805EEF" w:rsidP="00805EEF">
            <w:pPr>
              <w:suppressAutoHyphens/>
              <w:jc w:val="center"/>
              <w:textAlignment w:val="baseline"/>
              <w:rPr>
                <w:sz w:val="22"/>
                <w:szCs w:val="22"/>
              </w:rPr>
            </w:pPr>
            <w:r w:rsidRPr="00805EEF">
              <w:rPr>
                <w:sz w:val="22"/>
                <w:szCs w:val="22"/>
              </w:rPr>
              <w:t>(2023)</w:t>
            </w:r>
          </w:p>
        </w:tc>
        <w:tc>
          <w:tcPr>
            <w:tcW w:w="1701" w:type="dxa"/>
          </w:tcPr>
          <w:p w14:paraId="515180BA" w14:textId="77777777" w:rsidR="00F804FA" w:rsidRDefault="00F804FA" w:rsidP="00F804FA">
            <w:pPr>
              <w:suppressAutoHyphens/>
              <w:jc w:val="center"/>
              <w:textAlignment w:val="baseline"/>
              <w:rPr>
                <w:bCs/>
                <w:sz w:val="22"/>
                <w:szCs w:val="22"/>
              </w:rPr>
            </w:pPr>
            <w:r w:rsidRPr="00917554">
              <w:rPr>
                <w:bCs/>
                <w:sz w:val="22"/>
                <w:szCs w:val="22"/>
              </w:rPr>
              <w:t>0</w:t>
            </w:r>
          </w:p>
          <w:p w14:paraId="000A6E39" w14:textId="3EC43B5C" w:rsidR="00805EEF" w:rsidRPr="00917554" w:rsidRDefault="00805EEF" w:rsidP="00F804FA">
            <w:pPr>
              <w:suppressAutoHyphens/>
              <w:jc w:val="center"/>
              <w:textAlignment w:val="baseline"/>
              <w:rPr>
                <w:bCs/>
                <w:sz w:val="22"/>
                <w:szCs w:val="22"/>
              </w:rPr>
            </w:pPr>
            <w:r w:rsidRPr="00BD6EC2">
              <w:rPr>
                <w:rFonts w:eastAsia="Calibri"/>
                <w:sz w:val="22"/>
                <w:szCs w:val="22"/>
              </w:rPr>
              <w:t>(202</w:t>
            </w:r>
            <w:r>
              <w:rPr>
                <w:rFonts w:eastAsia="Calibri"/>
                <w:sz w:val="22"/>
                <w:szCs w:val="22"/>
              </w:rPr>
              <w:t>4</w:t>
            </w:r>
            <w:r w:rsidRPr="00BD6EC2">
              <w:rPr>
                <w:rFonts w:eastAsia="Calibri"/>
                <w:sz w:val="22"/>
                <w:szCs w:val="22"/>
              </w:rPr>
              <w:t>)</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14:paraId="2841844C" w14:textId="03C27183" w:rsidR="009D5C5A" w:rsidRPr="00703D8E" w:rsidRDefault="009D5C5A" w:rsidP="00F804FA">
            <w:pPr>
              <w:jc w:val="center"/>
              <w:rPr>
                <w:sz w:val="22"/>
                <w:szCs w:val="22"/>
                <w:lang w:eastAsia="ko-KR"/>
              </w:rPr>
            </w:pPr>
            <w:r w:rsidRPr="00703D8E">
              <w:rPr>
                <w:sz w:val="22"/>
                <w:szCs w:val="22"/>
                <w:lang w:eastAsia="ko-KR"/>
              </w:rPr>
              <w:t>515,899</w:t>
            </w:r>
            <w:r w:rsidR="00703D8E" w:rsidRPr="00703D8E">
              <w:rPr>
                <w:sz w:val="22"/>
                <w:szCs w:val="22"/>
                <w:lang w:eastAsia="ko-KR"/>
              </w:rPr>
              <w:t>1</w:t>
            </w:r>
          </w:p>
          <w:p w14:paraId="66BEDCBC" w14:textId="494E7B3C" w:rsidR="00F804FA" w:rsidRPr="001E4C60" w:rsidRDefault="00327417" w:rsidP="00F804FA">
            <w:pPr>
              <w:jc w:val="center"/>
              <w:rPr>
                <w:sz w:val="22"/>
                <w:szCs w:val="22"/>
                <w:lang w:eastAsia="ko-KR"/>
              </w:rPr>
            </w:pPr>
            <w:r w:rsidRPr="001E4C60">
              <w:rPr>
                <w:rFonts w:eastAsia="Calibri"/>
                <w:bCs/>
                <w:sz w:val="22"/>
                <w:szCs w:val="22"/>
              </w:rPr>
              <w:t xml:space="preserve"> </w:t>
            </w:r>
            <w:r w:rsidR="00F804FA" w:rsidRPr="001E4C60">
              <w:rPr>
                <w:rFonts w:eastAsia="Calibri"/>
                <w:bCs/>
                <w:sz w:val="22"/>
                <w:szCs w:val="22"/>
              </w:rPr>
              <w:t>(2029)</w:t>
            </w:r>
          </w:p>
        </w:tc>
      </w:tr>
      <w:tr w:rsidR="00703D8E" w:rsidRPr="00703D8E" w14:paraId="46FD85AD" w14:textId="77777777" w:rsidTr="00E8053C">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2A7CEDD" w14:textId="77777777" w:rsidR="006F4E06" w:rsidRPr="00703D8E" w:rsidRDefault="006F4E06" w:rsidP="006F4E06">
            <w:pPr>
              <w:rPr>
                <w:rFonts w:eastAsia="Calibri"/>
                <w:iCs/>
                <w:sz w:val="22"/>
                <w:szCs w:val="22"/>
              </w:rPr>
            </w:pPr>
            <w:r w:rsidRPr="00703D8E">
              <w:rPr>
                <w:rFonts w:eastAsia="Calibri"/>
                <w:iCs/>
                <w:sz w:val="22"/>
                <w:szCs w:val="22"/>
              </w:rPr>
              <w:t>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DA6C4C" w14:textId="77777777" w:rsidR="009538DB" w:rsidRPr="00703D8E" w:rsidRDefault="009538DB" w:rsidP="009538DB">
            <w:pPr>
              <w:jc w:val="center"/>
              <w:rPr>
                <w:rFonts w:eastAsia="Calibri"/>
                <w:sz w:val="22"/>
                <w:szCs w:val="22"/>
              </w:rPr>
            </w:pPr>
            <w:r w:rsidRPr="00703D8E">
              <w:rPr>
                <w:rFonts w:eastAsia="Calibri"/>
                <w:sz w:val="22"/>
                <w:szCs w:val="22"/>
              </w:rPr>
              <w:t>R.B.2.2096</w:t>
            </w:r>
          </w:p>
          <w:p w14:paraId="0AB7E1D5" w14:textId="007976AE" w:rsidR="006F4E06" w:rsidRPr="00703D8E" w:rsidRDefault="009538DB" w:rsidP="009538DB">
            <w:pPr>
              <w:suppressAutoHyphens/>
              <w:jc w:val="center"/>
              <w:textAlignment w:val="baseline"/>
              <w:rPr>
                <w:rFonts w:eastAsia="Calibri"/>
                <w:sz w:val="22"/>
                <w:szCs w:val="22"/>
              </w:rPr>
            </w:pPr>
            <w:r w:rsidRPr="00703D8E">
              <w:rPr>
                <w:rFonts w:eastAsia="Calibri"/>
                <w:sz w:val="22"/>
                <w:szCs w:val="22"/>
              </w:rPr>
              <w:t>(RCR 96)</w:t>
            </w:r>
          </w:p>
        </w:tc>
        <w:tc>
          <w:tcPr>
            <w:tcW w:w="5954" w:type="dxa"/>
          </w:tcPr>
          <w:p w14:paraId="4B5F7149" w14:textId="0A55D2F6" w:rsidR="006F4E06" w:rsidRPr="00703D8E" w:rsidRDefault="006F4E06" w:rsidP="008F6F27">
            <w:pPr>
              <w:rPr>
                <w:rFonts w:eastAsia="Calibri"/>
                <w:sz w:val="22"/>
                <w:szCs w:val="22"/>
              </w:rPr>
            </w:pPr>
            <w:r w:rsidRPr="00703D8E">
              <w:rPr>
                <w:rFonts w:eastAsia="Calibri"/>
                <w:sz w:val="22"/>
                <w:szCs w:val="22"/>
              </w:rPr>
              <w:t>Gyventojai, galintys pasinaudoti apsaugos nuo su klimatu nesusijusios gamtinio pavojaus rizikos ir nuo su žmogaus veikla susijusios rizikos priemonėmis |Asmenys</w:t>
            </w:r>
          </w:p>
        </w:tc>
        <w:tc>
          <w:tcPr>
            <w:tcW w:w="1701" w:type="dxa"/>
          </w:tcPr>
          <w:p w14:paraId="2789CD3F" w14:textId="77777777" w:rsidR="006F4E06" w:rsidRPr="00703D8E" w:rsidRDefault="006F4E06" w:rsidP="006F4E06">
            <w:pPr>
              <w:suppressAutoHyphens/>
              <w:jc w:val="center"/>
              <w:textAlignment w:val="baseline"/>
              <w:rPr>
                <w:sz w:val="22"/>
                <w:szCs w:val="22"/>
              </w:rPr>
            </w:pPr>
            <w:r w:rsidRPr="00703D8E">
              <w:rPr>
                <w:sz w:val="22"/>
                <w:szCs w:val="22"/>
              </w:rPr>
              <w:t xml:space="preserve">  0</w:t>
            </w:r>
          </w:p>
          <w:p w14:paraId="6C93A78D" w14:textId="77777777" w:rsidR="006F4E06" w:rsidRPr="00703D8E" w:rsidRDefault="006F4E06" w:rsidP="006F4E06">
            <w:pPr>
              <w:suppressAutoHyphens/>
              <w:jc w:val="center"/>
              <w:textAlignment w:val="baseline"/>
              <w:rPr>
                <w:sz w:val="22"/>
                <w:szCs w:val="22"/>
              </w:rPr>
            </w:pPr>
            <w:r w:rsidRPr="00703D8E">
              <w:rPr>
                <w:sz w:val="22"/>
                <w:szCs w:val="22"/>
              </w:rPr>
              <w:t>(2026)</w:t>
            </w:r>
          </w:p>
        </w:tc>
        <w:tc>
          <w:tcPr>
            <w:tcW w:w="1701" w:type="dxa"/>
          </w:tcPr>
          <w:p w14:paraId="778FB8DE" w14:textId="77777777" w:rsidR="006F4E06" w:rsidRPr="00703D8E" w:rsidRDefault="006F4E06" w:rsidP="006F4E06">
            <w:pPr>
              <w:suppressAutoHyphens/>
              <w:jc w:val="center"/>
              <w:textAlignment w:val="baseline"/>
              <w:rPr>
                <w:bCs/>
                <w:sz w:val="22"/>
                <w:szCs w:val="22"/>
              </w:rPr>
            </w:pPr>
            <w:r w:rsidRPr="00703D8E">
              <w:rPr>
                <w:bCs/>
                <w:sz w:val="22"/>
                <w:szCs w:val="22"/>
              </w:rPr>
              <w:t>0</w:t>
            </w:r>
          </w:p>
          <w:p w14:paraId="5FB4052C" w14:textId="77777777" w:rsidR="006F4E06" w:rsidRPr="00703D8E" w:rsidRDefault="006F4E06" w:rsidP="006F4E06">
            <w:pPr>
              <w:suppressAutoHyphens/>
              <w:jc w:val="center"/>
              <w:textAlignment w:val="baseline"/>
              <w:rPr>
                <w:bCs/>
                <w:sz w:val="22"/>
                <w:szCs w:val="22"/>
              </w:rPr>
            </w:pPr>
            <w:r w:rsidRPr="00703D8E">
              <w:rPr>
                <w:rFonts w:eastAsia="Calibri"/>
                <w:sz w:val="22"/>
                <w:szCs w:val="22"/>
              </w:rPr>
              <w:t>(2028)</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14:paraId="183751D0" w14:textId="3E6EFEDA" w:rsidR="006F4E06" w:rsidRPr="00703D8E" w:rsidRDefault="006F33C9" w:rsidP="006F4E06">
            <w:pPr>
              <w:jc w:val="center"/>
              <w:rPr>
                <w:sz w:val="22"/>
                <w:szCs w:val="22"/>
                <w:lang w:eastAsia="ko-KR"/>
              </w:rPr>
            </w:pPr>
            <w:r w:rsidRPr="00703D8E">
              <w:rPr>
                <w:sz w:val="22"/>
                <w:szCs w:val="22"/>
                <w:lang w:eastAsia="ko-KR"/>
              </w:rPr>
              <w:t>4731</w:t>
            </w:r>
          </w:p>
          <w:p w14:paraId="1D4A5076" w14:textId="6F6CFC33" w:rsidR="006F4E06" w:rsidRPr="00703D8E" w:rsidRDefault="006F4E06" w:rsidP="006F4E06">
            <w:pPr>
              <w:jc w:val="center"/>
              <w:rPr>
                <w:sz w:val="22"/>
                <w:szCs w:val="22"/>
                <w:lang w:eastAsia="ko-KR"/>
              </w:rPr>
            </w:pPr>
            <w:r w:rsidRPr="00703D8E">
              <w:rPr>
                <w:sz w:val="22"/>
                <w:szCs w:val="22"/>
                <w:lang w:eastAsia="ko-KR"/>
              </w:rPr>
              <w:t>(2030)</w:t>
            </w:r>
          </w:p>
        </w:tc>
      </w:tr>
      <w:tr w:rsidR="00703D8E" w:rsidRPr="00703D8E" w14:paraId="2B2786CB" w14:textId="77777777" w:rsidTr="00E8053C">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6FE0A47" w14:textId="77777777" w:rsidR="00C9646B" w:rsidRPr="00703D8E" w:rsidRDefault="00C9646B" w:rsidP="00E8053C">
            <w:pPr>
              <w:rPr>
                <w:rFonts w:eastAsia="Calibri"/>
                <w:iCs/>
                <w:sz w:val="22"/>
                <w:szCs w:val="22"/>
              </w:rPr>
            </w:pPr>
            <w:r w:rsidRPr="00703D8E">
              <w:rPr>
                <w:rFonts w:eastAsia="Calibri"/>
                <w:iCs/>
                <w:sz w:val="22"/>
                <w:szCs w:val="22"/>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DD03C2" w14:textId="77777777" w:rsidR="00C9646B" w:rsidRPr="00703D8E" w:rsidRDefault="00C9646B" w:rsidP="00E8053C">
            <w:pPr>
              <w:suppressAutoHyphens/>
              <w:jc w:val="center"/>
              <w:textAlignment w:val="baseline"/>
              <w:rPr>
                <w:rFonts w:eastAsia="Calibri"/>
                <w:sz w:val="22"/>
                <w:szCs w:val="22"/>
              </w:rPr>
            </w:pPr>
            <w:r w:rsidRPr="00703D8E">
              <w:rPr>
                <w:rFonts w:eastAsia="Calibri"/>
                <w:sz w:val="22"/>
                <w:szCs w:val="22"/>
              </w:rPr>
              <w:t>R.S.2.3055</w:t>
            </w:r>
          </w:p>
        </w:tc>
        <w:tc>
          <w:tcPr>
            <w:tcW w:w="5954" w:type="dxa"/>
          </w:tcPr>
          <w:p w14:paraId="6BE60BA1" w14:textId="77777777" w:rsidR="00C9646B" w:rsidRPr="00703D8E" w:rsidRDefault="00C9646B" w:rsidP="00E8053C">
            <w:pPr>
              <w:rPr>
                <w:rFonts w:eastAsia="Calibri"/>
                <w:sz w:val="22"/>
                <w:szCs w:val="22"/>
              </w:rPr>
            </w:pPr>
            <w:r w:rsidRPr="00703D8E">
              <w:rPr>
                <w:rFonts w:eastAsia="Calibri"/>
                <w:sz w:val="22"/>
                <w:szCs w:val="22"/>
              </w:rPr>
              <w:t>Viešieji geriamojo vandens tiekėjai ir nuotekų tvarkytojai, kurie investuoja į saugaus vandens tiekimo užtikrinimo  priemones, siekiant padidinti įmonių veiklos atsparumą | skaičius</w:t>
            </w:r>
          </w:p>
        </w:tc>
        <w:tc>
          <w:tcPr>
            <w:tcW w:w="1701" w:type="dxa"/>
          </w:tcPr>
          <w:p w14:paraId="73591DBD" w14:textId="77777777" w:rsidR="00C9646B" w:rsidRPr="00703D8E" w:rsidRDefault="00C9646B" w:rsidP="00E8053C">
            <w:pPr>
              <w:suppressAutoHyphens/>
              <w:jc w:val="center"/>
              <w:textAlignment w:val="baseline"/>
              <w:rPr>
                <w:sz w:val="22"/>
                <w:szCs w:val="22"/>
              </w:rPr>
            </w:pPr>
            <w:r w:rsidRPr="00703D8E">
              <w:rPr>
                <w:sz w:val="22"/>
                <w:szCs w:val="22"/>
              </w:rPr>
              <w:t xml:space="preserve">  0</w:t>
            </w:r>
          </w:p>
          <w:p w14:paraId="3CD6DE69" w14:textId="77777777" w:rsidR="00C9646B" w:rsidRPr="00703D8E" w:rsidRDefault="00C9646B" w:rsidP="00E8053C">
            <w:pPr>
              <w:suppressAutoHyphens/>
              <w:jc w:val="center"/>
              <w:textAlignment w:val="baseline"/>
              <w:rPr>
                <w:sz w:val="22"/>
                <w:szCs w:val="22"/>
              </w:rPr>
            </w:pPr>
            <w:r w:rsidRPr="00703D8E">
              <w:rPr>
                <w:sz w:val="22"/>
                <w:szCs w:val="22"/>
              </w:rPr>
              <w:t>(2026)</w:t>
            </w:r>
          </w:p>
        </w:tc>
        <w:tc>
          <w:tcPr>
            <w:tcW w:w="1701" w:type="dxa"/>
          </w:tcPr>
          <w:p w14:paraId="1A1F3AA3" w14:textId="77777777" w:rsidR="00C9646B" w:rsidRPr="00703D8E" w:rsidRDefault="00C9646B" w:rsidP="00E8053C">
            <w:pPr>
              <w:suppressAutoHyphens/>
              <w:jc w:val="center"/>
              <w:textAlignment w:val="baseline"/>
              <w:rPr>
                <w:bCs/>
                <w:sz w:val="22"/>
                <w:szCs w:val="22"/>
              </w:rPr>
            </w:pPr>
            <w:r w:rsidRPr="00703D8E">
              <w:rPr>
                <w:bCs/>
                <w:sz w:val="22"/>
                <w:szCs w:val="22"/>
              </w:rPr>
              <w:t>0</w:t>
            </w:r>
          </w:p>
          <w:p w14:paraId="3B19468C" w14:textId="77777777" w:rsidR="00C9646B" w:rsidRPr="00703D8E" w:rsidRDefault="00C9646B" w:rsidP="00E8053C">
            <w:pPr>
              <w:suppressAutoHyphens/>
              <w:jc w:val="center"/>
              <w:textAlignment w:val="baseline"/>
              <w:rPr>
                <w:bCs/>
                <w:sz w:val="22"/>
                <w:szCs w:val="22"/>
              </w:rPr>
            </w:pPr>
            <w:r w:rsidRPr="00703D8E">
              <w:rPr>
                <w:rFonts w:eastAsia="Calibri"/>
                <w:sz w:val="22"/>
                <w:szCs w:val="22"/>
              </w:rPr>
              <w:t>(2028)</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14:paraId="53B43FB3" w14:textId="739D869C" w:rsidR="00C9646B" w:rsidRPr="00703D8E" w:rsidRDefault="004354F5" w:rsidP="00E8053C">
            <w:pPr>
              <w:jc w:val="center"/>
              <w:rPr>
                <w:sz w:val="22"/>
                <w:szCs w:val="22"/>
                <w:lang w:eastAsia="ko-KR"/>
              </w:rPr>
            </w:pPr>
            <w:r w:rsidRPr="00703D8E">
              <w:rPr>
                <w:sz w:val="22"/>
                <w:szCs w:val="22"/>
                <w:lang w:eastAsia="ko-KR"/>
              </w:rPr>
              <w:t>4</w:t>
            </w:r>
          </w:p>
          <w:p w14:paraId="44FCA3DF" w14:textId="62C4A43D" w:rsidR="00C9646B" w:rsidRPr="00703D8E" w:rsidRDefault="00EA1FDA" w:rsidP="00E8053C">
            <w:pPr>
              <w:jc w:val="center"/>
              <w:rPr>
                <w:sz w:val="22"/>
                <w:szCs w:val="22"/>
                <w:lang w:eastAsia="ko-KR"/>
              </w:rPr>
            </w:pPr>
            <w:r w:rsidRPr="00703D8E">
              <w:rPr>
                <w:sz w:val="22"/>
                <w:szCs w:val="22"/>
                <w:lang w:eastAsia="ko-KR"/>
              </w:rPr>
              <w:t>(2030)</w:t>
            </w:r>
          </w:p>
        </w:tc>
      </w:tr>
    </w:tbl>
    <w:p w14:paraId="63E4F146" w14:textId="20858C87" w:rsidR="003050F4" w:rsidRDefault="003050F4">
      <w:pPr>
        <w:rPr>
          <w:rFonts w:eastAsia="Calibri"/>
          <w:b/>
          <w:szCs w:val="24"/>
          <w:lang w:val="en-GB"/>
        </w:rPr>
      </w:pPr>
      <w:bookmarkStart w:id="73" w:name="_Hlk158109287"/>
    </w:p>
    <w:p w14:paraId="3E6CE2DF" w14:textId="724857F4" w:rsidR="00DA54AC" w:rsidRDefault="00DA54AC">
      <w:pPr>
        <w:rPr>
          <w:rFonts w:eastAsia="Calibri"/>
          <w:b/>
          <w:szCs w:val="24"/>
          <w:lang w:val="en-GB"/>
        </w:rPr>
      </w:pPr>
    </w:p>
    <w:p w14:paraId="5C632EC4" w14:textId="3E92E282" w:rsidR="00DA54AC" w:rsidRDefault="00DA54AC">
      <w:pPr>
        <w:rPr>
          <w:rFonts w:eastAsia="Calibri"/>
          <w:b/>
          <w:szCs w:val="24"/>
          <w:lang w:val="en-GB"/>
        </w:rPr>
      </w:pPr>
    </w:p>
    <w:p w14:paraId="240871D7" w14:textId="73040C0F" w:rsidR="00DA54AC" w:rsidRDefault="00DA54AC">
      <w:pPr>
        <w:rPr>
          <w:rFonts w:eastAsia="Calibri"/>
          <w:b/>
          <w:szCs w:val="24"/>
          <w:lang w:val="en-GB"/>
        </w:rPr>
      </w:pPr>
    </w:p>
    <w:p w14:paraId="7D4F9C2C" w14:textId="72274695" w:rsidR="00DA54AC" w:rsidRDefault="00DA54AC">
      <w:pPr>
        <w:rPr>
          <w:rFonts w:eastAsia="Calibri"/>
          <w:b/>
          <w:szCs w:val="24"/>
          <w:lang w:val="en-GB"/>
        </w:rPr>
      </w:pPr>
    </w:p>
    <w:p w14:paraId="67CBB30B" w14:textId="0CA0A303" w:rsidR="00DA54AC" w:rsidRDefault="00DA54AC">
      <w:pPr>
        <w:rPr>
          <w:rFonts w:eastAsia="Calibri"/>
          <w:b/>
          <w:szCs w:val="24"/>
          <w:lang w:val="en-GB"/>
        </w:rPr>
      </w:pPr>
    </w:p>
    <w:p w14:paraId="099A60CB" w14:textId="027FEFCA" w:rsidR="00DA54AC" w:rsidRDefault="00DA54AC">
      <w:pPr>
        <w:rPr>
          <w:rFonts w:eastAsia="Calibri"/>
          <w:b/>
          <w:szCs w:val="24"/>
          <w:lang w:val="en-GB"/>
        </w:rPr>
      </w:pPr>
    </w:p>
    <w:p w14:paraId="011EDA06" w14:textId="179ED028" w:rsidR="00DA54AC" w:rsidRDefault="00DA54AC">
      <w:pPr>
        <w:rPr>
          <w:rFonts w:eastAsia="Calibri"/>
          <w:b/>
          <w:szCs w:val="24"/>
          <w:lang w:val="en-GB"/>
        </w:rPr>
      </w:pPr>
    </w:p>
    <w:p w14:paraId="42A44CF1" w14:textId="198AE2A3" w:rsidR="00DA54AC" w:rsidRDefault="00DA54AC">
      <w:pPr>
        <w:rPr>
          <w:rFonts w:eastAsia="Calibri"/>
          <w:b/>
          <w:szCs w:val="24"/>
          <w:lang w:val="en-GB"/>
        </w:rPr>
      </w:pPr>
    </w:p>
    <w:p w14:paraId="002554B2" w14:textId="77777777" w:rsidR="008F6F27" w:rsidRDefault="008F6F27">
      <w:pPr>
        <w:rPr>
          <w:rFonts w:eastAsia="Calibri"/>
          <w:b/>
          <w:szCs w:val="24"/>
          <w:lang w:val="en-GB"/>
        </w:rPr>
      </w:pPr>
    </w:p>
    <w:p w14:paraId="1290C9BA" w14:textId="5797AE99" w:rsidR="00DA54AC" w:rsidRDefault="00DA54AC">
      <w:pPr>
        <w:rPr>
          <w:rFonts w:eastAsia="Calibri"/>
          <w:b/>
          <w:szCs w:val="24"/>
          <w:lang w:val="en-GB"/>
        </w:rPr>
      </w:pPr>
    </w:p>
    <w:p w14:paraId="71120F1A" w14:textId="5CDA4B62" w:rsidR="00DA54AC" w:rsidRDefault="00DA54AC">
      <w:pPr>
        <w:rPr>
          <w:rFonts w:eastAsia="Calibri"/>
          <w:b/>
          <w:szCs w:val="24"/>
          <w:lang w:val="en-GB"/>
        </w:rPr>
      </w:pPr>
    </w:p>
    <w:p w14:paraId="3D8AE104" w14:textId="77777777" w:rsidR="00DA54AC" w:rsidRDefault="00DA54AC">
      <w:pPr>
        <w:rPr>
          <w:rFonts w:eastAsia="Calibri"/>
          <w:b/>
          <w:szCs w:val="24"/>
          <w:lang w:val="en-GB"/>
        </w:rPr>
      </w:pPr>
    </w:p>
    <w:p w14:paraId="605E600B" w14:textId="33B5E37D" w:rsidR="00071D1D" w:rsidRDefault="002223C2">
      <w:pPr>
        <w:rPr>
          <w:rFonts w:eastAsia="Calibri"/>
          <w:b/>
          <w:bCs/>
          <w:szCs w:val="24"/>
          <w:lang w:val="en-GB"/>
        </w:rPr>
      </w:pPr>
      <w:r>
        <w:rPr>
          <w:rFonts w:eastAsia="Calibri"/>
          <w:b/>
          <w:szCs w:val="24"/>
          <w:lang w:val="en-GB"/>
        </w:rPr>
        <w:lastRenderedPageBreak/>
        <w:t xml:space="preserve">5 </w:t>
      </w:r>
      <w:proofErr w:type="spellStart"/>
      <w:r>
        <w:rPr>
          <w:rFonts w:eastAsia="Calibri"/>
          <w:b/>
          <w:szCs w:val="24"/>
          <w:lang w:val="en-GB"/>
        </w:rPr>
        <w:t>lentel</w:t>
      </w:r>
      <w:proofErr w:type="spellEnd"/>
      <w:r>
        <w:rPr>
          <w:rFonts w:eastAsia="Calibri"/>
          <w:b/>
          <w:szCs w:val="24"/>
        </w:rPr>
        <w:t>ė. Pažangos priemonės finansavimo šaltiniai ir preliminarus pažangos lėšų poreikis</w:t>
      </w:r>
      <w:bookmarkEnd w:id="73"/>
    </w:p>
    <w:tbl>
      <w:tblPr>
        <w:tblW w:w="13183" w:type="dxa"/>
        <w:tblInd w:w="-5" w:type="dxa"/>
        <w:tblLayout w:type="fixed"/>
        <w:tblCellMar>
          <w:left w:w="30" w:type="dxa"/>
          <w:right w:w="30" w:type="dxa"/>
        </w:tblCellMar>
        <w:tblLook w:val="04A0" w:firstRow="1" w:lastRow="0" w:firstColumn="1" w:lastColumn="0" w:noHBand="0" w:noVBand="1"/>
      </w:tblPr>
      <w:tblGrid>
        <w:gridCol w:w="10206"/>
        <w:gridCol w:w="2977"/>
      </w:tblGrid>
      <w:tr w:rsidR="00F804FA" w:rsidRPr="00EE2542" w14:paraId="3529C5AD" w14:textId="77777777" w:rsidTr="00CE2037">
        <w:trPr>
          <w:cantSplit/>
          <w:trHeight w:val="373"/>
        </w:trPr>
        <w:tc>
          <w:tcPr>
            <w:tcW w:w="1020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84C47E3" w14:textId="77777777" w:rsidR="00F804FA" w:rsidRPr="00EE2542" w:rsidRDefault="00F804FA" w:rsidP="00F804FA">
            <w:pPr>
              <w:jc w:val="center"/>
              <w:rPr>
                <w:b/>
                <w:sz w:val="22"/>
                <w:szCs w:val="22"/>
              </w:rPr>
            </w:pPr>
            <w:r w:rsidRPr="00EE2542">
              <w:rPr>
                <w:b/>
                <w:sz w:val="22"/>
                <w:szCs w:val="22"/>
              </w:rPr>
              <w:t>Finansavimo šaltiniai</w:t>
            </w:r>
          </w:p>
        </w:tc>
        <w:tc>
          <w:tcPr>
            <w:tcW w:w="2977" w:type="dxa"/>
            <w:tcBorders>
              <w:top w:val="single" w:sz="4" w:space="0" w:color="auto"/>
              <w:left w:val="single" w:sz="4" w:space="0" w:color="auto"/>
              <w:bottom w:val="nil"/>
              <w:right w:val="single" w:sz="4" w:space="0" w:color="auto"/>
            </w:tcBorders>
            <w:shd w:val="clear" w:color="auto" w:fill="DBE5F1"/>
            <w:vAlign w:val="center"/>
            <w:hideMark/>
          </w:tcPr>
          <w:p w14:paraId="716E7274" w14:textId="77777777" w:rsidR="00F804FA" w:rsidRPr="00EE2542" w:rsidRDefault="00F804FA" w:rsidP="00F804FA">
            <w:pPr>
              <w:ind w:left="15" w:hanging="15"/>
              <w:jc w:val="center"/>
              <w:rPr>
                <w:b/>
                <w:sz w:val="22"/>
                <w:szCs w:val="22"/>
              </w:rPr>
            </w:pPr>
            <w:r w:rsidRPr="00EE2542">
              <w:rPr>
                <w:b/>
                <w:sz w:val="22"/>
                <w:szCs w:val="22"/>
              </w:rPr>
              <w:t>Lėšų poreikis, eurais</w:t>
            </w:r>
          </w:p>
        </w:tc>
      </w:tr>
      <w:tr w:rsidR="00F804FA" w:rsidRPr="00EE2542" w14:paraId="4B2FEB0E" w14:textId="77777777" w:rsidTr="00CE2037">
        <w:trPr>
          <w:cantSplit/>
          <w:trHeight w:val="208"/>
        </w:trPr>
        <w:tc>
          <w:tcPr>
            <w:tcW w:w="1020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E91494E" w14:textId="77777777" w:rsidR="00F804FA" w:rsidRPr="005F5BA5" w:rsidRDefault="00F804FA" w:rsidP="00F804FA">
            <w:pPr>
              <w:jc w:val="center"/>
              <w:rPr>
                <w:sz w:val="22"/>
                <w:szCs w:val="22"/>
              </w:rPr>
            </w:pPr>
            <w:r w:rsidRPr="005F5BA5">
              <w:rPr>
                <w:sz w:val="22"/>
                <w:szCs w:val="22"/>
              </w:rPr>
              <w:t>1</w:t>
            </w:r>
          </w:p>
        </w:tc>
        <w:tc>
          <w:tcPr>
            <w:tcW w:w="297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6B5E571" w14:textId="77777777" w:rsidR="00F804FA" w:rsidRPr="005F5BA5" w:rsidRDefault="00F804FA" w:rsidP="00F804FA">
            <w:pPr>
              <w:ind w:left="15" w:hanging="15"/>
              <w:jc w:val="center"/>
              <w:rPr>
                <w:sz w:val="22"/>
                <w:szCs w:val="22"/>
              </w:rPr>
            </w:pPr>
            <w:r w:rsidRPr="005F5BA5">
              <w:rPr>
                <w:sz w:val="22"/>
                <w:szCs w:val="22"/>
              </w:rPr>
              <w:t>2</w:t>
            </w:r>
          </w:p>
        </w:tc>
      </w:tr>
      <w:tr w:rsidR="00F804FA" w:rsidRPr="00EE2542" w14:paraId="633D34E7" w14:textId="77777777" w:rsidTr="00CE2037">
        <w:trPr>
          <w:cantSplit/>
          <w:trHeight w:val="208"/>
        </w:trPr>
        <w:tc>
          <w:tcPr>
            <w:tcW w:w="10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594B1C" w14:textId="77777777" w:rsidR="00F804FA" w:rsidRPr="005F5BA5" w:rsidRDefault="00F804FA" w:rsidP="00F804FA">
            <w:r w:rsidRPr="005F5BA5">
              <w:rPr>
                <w:b/>
              </w:rPr>
              <w:t>1. Lietuvos Respublikos valstybės biudžeto asignavimų lėšos:</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64A32E89" w14:textId="206733CB" w:rsidR="00F804FA" w:rsidRPr="00703D8E" w:rsidRDefault="004354F5" w:rsidP="00F804FA">
            <w:pPr>
              <w:ind w:left="15" w:hanging="15"/>
              <w:rPr>
                <w:b/>
                <w:sz w:val="22"/>
                <w:szCs w:val="22"/>
                <w:lang w:val="en-US"/>
              </w:rPr>
            </w:pPr>
            <w:r w:rsidRPr="00703D8E">
              <w:rPr>
                <w:b/>
                <w:sz w:val="22"/>
                <w:szCs w:val="22"/>
                <w:lang w:val="en-US"/>
              </w:rPr>
              <w:t>486292</w:t>
            </w:r>
            <w:r w:rsidR="00345486" w:rsidRPr="00703D8E">
              <w:rPr>
                <w:b/>
                <w:sz w:val="22"/>
                <w:szCs w:val="22"/>
                <w:lang w:val="en-US"/>
              </w:rPr>
              <w:t>90</w:t>
            </w:r>
            <w:r w:rsidRPr="00703D8E">
              <w:rPr>
                <w:b/>
                <w:sz w:val="22"/>
                <w:szCs w:val="22"/>
                <w:lang w:val="en-US"/>
              </w:rPr>
              <w:t>,21</w:t>
            </w:r>
          </w:p>
        </w:tc>
      </w:tr>
      <w:tr w:rsidR="00F804FA" w:rsidRPr="00EE2542" w14:paraId="4FF310EE"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3E237AC7" w14:textId="77777777" w:rsidR="00F804FA" w:rsidRPr="005F5BA5" w:rsidRDefault="00F804FA" w:rsidP="00F804FA">
            <w:pPr>
              <w:rPr>
                <w:b/>
                <w:sz w:val="22"/>
                <w:szCs w:val="22"/>
              </w:rPr>
            </w:pPr>
            <w:r w:rsidRPr="005F5BA5">
              <w:rPr>
                <w:b/>
                <w:sz w:val="22"/>
                <w:szCs w:val="22"/>
              </w:rPr>
              <w:t>1.1. Valstybės biudžeto lėšos</w:t>
            </w:r>
          </w:p>
        </w:tc>
        <w:tc>
          <w:tcPr>
            <w:tcW w:w="2977" w:type="dxa"/>
            <w:tcBorders>
              <w:top w:val="single" w:sz="4" w:space="0" w:color="auto"/>
              <w:left w:val="single" w:sz="4" w:space="0" w:color="auto"/>
              <w:bottom w:val="single" w:sz="4" w:space="0" w:color="auto"/>
              <w:right w:val="single" w:sz="4" w:space="0" w:color="auto"/>
            </w:tcBorders>
          </w:tcPr>
          <w:p w14:paraId="7229FD9B" w14:textId="77777777" w:rsidR="00F804FA" w:rsidRPr="00703D8E" w:rsidRDefault="00F804FA" w:rsidP="00F804FA">
            <w:pPr>
              <w:jc w:val="both"/>
              <w:rPr>
                <w:b/>
                <w:sz w:val="22"/>
                <w:szCs w:val="22"/>
              </w:rPr>
            </w:pPr>
            <w:r w:rsidRPr="00703D8E">
              <w:rPr>
                <w:b/>
                <w:sz w:val="22"/>
                <w:szCs w:val="22"/>
              </w:rPr>
              <w:t>0</w:t>
            </w:r>
          </w:p>
        </w:tc>
      </w:tr>
      <w:tr w:rsidR="00F804FA" w:rsidRPr="00EE2542" w14:paraId="7EFCFCC3"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3ADD4A69" w14:textId="77777777" w:rsidR="00F804FA" w:rsidRPr="005F5BA5" w:rsidRDefault="00F804FA" w:rsidP="00F804FA">
            <w:pPr>
              <w:rPr>
                <w:sz w:val="22"/>
                <w:szCs w:val="22"/>
              </w:rPr>
            </w:pPr>
            <w:r w:rsidRPr="005F5BA5">
              <w:rPr>
                <w:sz w:val="22"/>
                <w:szCs w:val="22"/>
              </w:rPr>
              <w:t>1.1.1. lėšų pavadinimas ir finansavimo šaltinio kodas</w:t>
            </w:r>
          </w:p>
        </w:tc>
        <w:tc>
          <w:tcPr>
            <w:tcW w:w="2977" w:type="dxa"/>
            <w:tcBorders>
              <w:top w:val="single" w:sz="4" w:space="0" w:color="auto"/>
              <w:left w:val="single" w:sz="4" w:space="0" w:color="auto"/>
              <w:bottom w:val="single" w:sz="4" w:space="0" w:color="auto"/>
              <w:right w:val="single" w:sz="4" w:space="0" w:color="auto"/>
            </w:tcBorders>
          </w:tcPr>
          <w:p w14:paraId="567C70B7" w14:textId="77777777" w:rsidR="00F804FA" w:rsidRPr="00703D8E" w:rsidRDefault="00F804FA" w:rsidP="00F804FA">
            <w:pPr>
              <w:jc w:val="both"/>
              <w:rPr>
                <w:b/>
                <w:sz w:val="22"/>
                <w:szCs w:val="22"/>
              </w:rPr>
            </w:pPr>
          </w:p>
        </w:tc>
      </w:tr>
      <w:tr w:rsidR="00F804FA" w:rsidRPr="00EE2542" w14:paraId="6AC70CA3"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4A79AE57" w14:textId="77777777" w:rsidR="00F804FA" w:rsidRPr="005F5BA5" w:rsidRDefault="00F804FA" w:rsidP="00F804FA">
            <w:pPr>
              <w:rPr>
                <w:b/>
                <w:sz w:val="22"/>
                <w:szCs w:val="22"/>
              </w:rPr>
            </w:pPr>
            <w:r w:rsidRPr="005F5BA5">
              <w:rPr>
                <w:b/>
                <w:sz w:val="22"/>
                <w:szCs w:val="22"/>
              </w:rPr>
              <w:t>1.2. Europos Sąjungos (toliau – ES) ir kitos tarptautinės paramos bendrojo finansavimo lėšos</w:t>
            </w:r>
          </w:p>
        </w:tc>
        <w:tc>
          <w:tcPr>
            <w:tcW w:w="2977" w:type="dxa"/>
            <w:tcBorders>
              <w:top w:val="single" w:sz="4" w:space="0" w:color="auto"/>
              <w:left w:val="single" w:sz="4" w:space="0" w:color="auto"/>
              <w:bottom w:val="single" w:sz="4" w:space="0" w:color="auto"/>
              <w:right w:val="single" w:sz="4" w:space="0" w:color="auto"/>
            </w:tcBorders>
          </w:tcPr>
          <w:p w14:paraId="39220FDB" w14:textId="77777777" w:rsidR="00F804FA" w:rsidRPr="00703D8E" w:rsidRDefault="00F804FA" w:rsidP="00F804FA">
            <w:pPr>
              <w:jc w:val="both"/>
              <w:rPr>
                <w:b/>
                <w:sz w:val="22"/>
                <w:szCs w:val="22"/>
              </w:rPr>
            </w:pPr>
            <w:r w:rsidRPr="00703D8E">
              <w:rPr>
                <w:b/>
                <w:sz w:val="22"/>
                <w:szCs w:val="22"/>
              </w:rPr>
              <w:t>0</w:t>
            </w:r>
          </w:p>
        </w:tc>
      </w:tr>
      <w:tr w:rsidR="00F804FA" w:rsidRPr="00EE2542" w14:paraId="443F237B"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713CBF60" w14:textId="77777777" w:rsidR="00F804FA" w:rsidRPr="005F5BA5" w:rsidRDefault="00F804FA" w:rsidP="00F804FA">
            <w:pPr>
              <w:rPr>
                <w:i/>
                <w:sz w:val="22"/>
                <w:szCs w:val="22"/>
              </w:rPr>
            </w:pPr>
            <w:r w:rsidRPr="005F5BA5">
              <w:rPr>
                <w:i/>
                <w:szCs w:val="24"/>
              </w:rPr>
              <w:t>1.2.2.8.1 2021–2027 m. ES struktūrinių fondų bendrojo finansavimo lėšos</w:t>
            </w:r>
          </w:p>
        </w:tc>
        <w:tc>
          <w:tcPr>
            <w:tcW w:w="2977" w:type="dxa"/>
            <w:tcBorders>
              <w:top w:val="single" w:sz="4" w:space="0" w:color="auto"/>
              <w:left w:val="single" w:sz="4" w:space="0" w:color="auto"/>
              <w:bottom w:val="single" w:sz="4" w:space="0" w:color="auto"/>
              <w:right w:val="single" w:sz="4" w:space="0" w:color="auto"/>
            </w:tcBorders>
          </w:tcPr>
          <w:p w14:paraId="4286B0F3" w14:textId="77777777" w:rsidR="00F804FA" w:rsidRPr="00703D8E" w:rsidRDefault="00F804FA" w:rsidP="00F804FA">
            <w:pPr>
              <w:jc w:val="both"/>
              <w:rPr>
                <w:b/>
                <w:i/>
                <w:sz w:val="22"/>
                <w:szCs w:val="22"/>
              </w:rPr>
            </w:pPr>
            <w:r w:rsidRPr="00703D8E">
              <w:rPr>
                <w:b/>
                <w:i/>
                <w:sz w:val="22"/>
                <w:szCs w:val="22"/>
              </w:rPr>
              <w:t>0</w:t>
            </w:r>
          </w:p>
        </w:tc>
      </w:tr>
      <w:tr w:rsidR="00F804FA" w:rsidRPr="00EE2542" w14:paraId="0CAD232D"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45411148" w14:textId="77777777" w:rsidR="00F804FA" w:rsidRPr="005F5BA5" w:rsidRDefault="00F804FA" w:rsidP="00F804FA">
            <w:pPr>
              <w:rPr>
                <w:b/>
                <w:sz w:val="22"/>
                <w:szCs w:val="22"/>
              </w:rPr>
            </w:pPr>
            <w:r w:rsidRPr="005F5BA5">
              <w:rPr>
                <w:b/>
                <w:sz w:val="22"/>
                <w:szCs w:val="22"/>
              </w:rPr>
              <w:t>1.3. ES ir kitos tarptautinės paramos lėšos</w:t>
            </w:r>
          </w:p>
        </w:tc>
        <w:tc>
          <w:tcPr>
            <w:tcW w:w="2977" w:type="dxa"/>
            <w:tcBorders>
              <w:top w:val="single" w:sz="4" w:space="0" w:color="auto"/>
              <w:left w:val="single" w:sz="4" w:space="0" w:color="auto"/>
              <w:bottom w:val="single" w:sz="4" w:space="0" w:color="auto"/>
              <w:right w:val="single" w:sz="4" w:space="0" w:color="auto"/>
            </w:tcBorders>
          </w:tcPr>
          <w:p w14:paraId="6C40CAB3" w14:textId="323AAA92" w:rsidR="00F804FA" w:rsidRPr="00703D8E" w:rsidRDefault="004354F5" w:rsidP="00F804FA">
            <w:pPr>
              <w:jc w:val="both"/>
              <w:rPr>
                <w:b/>
                <w:sz w:val="22"/>
                <w:szCs w:val="22"/>
              </w:rPr>
            </w:pPr>
            <w:r w:rsidRPr="00703D8E">
              <w:rPr>
                <w:b/>
                <w:sz w:val="22"/>
                <w:szCs w:val="22"/>
                <w:lang w:val="en-US"/>
              </w:rPr>
              <w:t>486292</w:t>
            </w:r>
            <w:r w:rsidR="00345486" w:rsidRPr="00703D8E">
              <w:rPr>
                <w:b/>
                <w:sz w:val="22"/>
                <w:szCs w:val="22"/>
                <w:lang w:val="en-US"/>
              </w:rPr>
              <w:t>90</w:t>
            </w:r>
            <w:r w:rsidRPr="00703D8E">
              <w:rPr>
                <w:b/>
                <w:sz w:val="22"/>
                <w:szCs w:val="22"/>
                <w:lang w:val="en-US"/>
              </w:rPr>
              <w:t>,21</w:t>
            </w:r>
          </w:p>
        </w:tc>
      </w:tr>
      <w:tr w:rsidR="00F804FA" w:rsidRPr="00EE2542" w14:paraId="4C7BB0AB"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692B296C" w14:textId="77777777" w:rsidR="00F804FA" w:rsidRPr="005F5BA5" w:rsidRDefault="00F804FA" w:rsidP="00F804FA">
            <w:pPr>
              <w:rPr>
                <w:i/>
                <w:sz w:val="22"/>
                <w:szCs w:val="22"/>
              </w:rPr>
            </w:pPr>
            <w:r w:rsidRPr="005F5BA5">
              <w:rPr>
                <w:i/>
                <w:sz w:val="22"/>
                <w:szCs w:val="22"/>
              </w:rPr>
              <w:t>1.3.2.8.1   2021–2027 m. ES struktūrinių fondų lėšos</w:t>
            </w:r>
          </w:p>
        </w:tc>
        <w:tc>
          <w:tcPr>
            <w:tcW w:w="2977" w:type="dxa"/>
            <w:tcBorders>
              <w:top w:val="single" w:sz="4" w:space="0" w:color="auto"/>
              <w:left w:val="single" w:sz="4" w:space="0" w:color="auto"/>
              <w:bottom w:val="single" w:sz="4" w:space="0" w:color="auto"/>
              <w:right w:val="single" w:sz="4" w:space="0" w:color="auto"/>
            </w:tcBorders>
          </w:tcPr>
          <w:p w14:paraId="37E0F74A" w14:textId="0FAE62E2" w:rsidR="00F804FA" w:rsidRPr="00703D8E" w:rsidRDefault="004354F5" w:rsidP="00F804FA">
            <w:pPr>
              <w:jc w:val="both"/>
              <w:rPr>
                <w:i/>
                <w:sz w:val="22"/>
                <w:szCs w:val="22"/>
              </w:rPr>
            </w:pPr>
            <w:r w:rsidRPr="00703D8E">
              <w:rPr>
                <w:i/>
                <w:sz w:val="22"/>
                <w:szCs w:val="22"/>
                <w:lang w:val="en-US"/>
              </w:rPr>
              <w:t>486292</w:t>
            </w:r>
            <w:r w:rsidR="00345486" w:rsidRPr="00703D8E">
              <w:rPr>
                <w:i/>
                <w:sz w:val="22"/>
                <w:szCs w:val="22"/>
                <w:lang w:val="en-US"/>
              </w:rPr>
              <w:t>90</w:t>
            </w:r>
            <w:r w:rsidRPr="00703D8E">
              <w:rPr>
                <w:i/>
                <w:sz w:val="22"/>
                <w:szCs w:val="22"/>
                <w:lang w:val="en-US"/>
              </w:rPr>
              <w:t>,21</w:t>
            </w:r>
          </w:p>
        </w:tc>
      </w:tr>
      <w:tr w:rsidR="00F804FA" w:rsidRPr="00EE2542" w14:paraId="01E7CB9A" w14:textId="77777777" w:rsidTr="00CE2037">
        <w:trPr>
          <w:cantSplit/>
          <w:trHeight w:val="228"/>
        </w:trPr>
        <w:tc>
          <w:tcPr>
            <w:tcW w:w="10206" w:type="dxa"/>
            <w:tcBorders>
              <w:top w:val="single" w:sz="4" w:space="0" w:color="auto"/>
              <w:left w:val="single" w:sz="4" w:space="0" w:color="auto"/>
              <w:bottom w:val="single" w:sz="4" w:space="0" w:color="auto"/>
              <w:right w:val="single" w:sz="4" w:space="0" w:color="auto"/>
            </w:tcBorders>
            <w:vAlign w:val="center"/>
            <w:hideMark/>
          </w:tcPr>
          <w:p w14:paraId="40356158" w14:textId="77777777" w:rsidR="00F804FA" w:rsidRPr="005F5BA5" w:rsidRDefault="00F804FA" w:rsidP="00F804FA">
            <w:pPr>
              <w:spacing w:line="276" w:lineRule="auto"/>
              <w:ind w:left="1276" w:hanging="1276"/>
              <w:jc w:val="both"/>
              <w:rPr>
                <w:b/>
                <w:sz w:val="22"/>
                <w:szCs w:val="22"/>
              </w:rPr>
            </w:pPr>
            <w:r w:rsidRPr="005F5BA5">
              <w:rPr>
                <w:b/>
                <w:sz w:val="22"/>
                <w:szCs w:val="22"/>
              </w:rPr>
              <w:t>1.4. Pajamų įmokos ir kitos pajamos</w:t>
            </w:r>
          </w:p>
        </w:tc>
        <w:tc>
          <w:tcPr>
            <w:tcW w:w="2977" w:type="dxa"/>
            <w:tcBorders>
              <w:top w:val="single" w:sz="4" w:space="0" w:color="auto"/>
              <w:left w:val="single" w:sz="4" w:space="0" w:color="auto"/>
              <w:bottom w:val="single" w:sz="4" w:space="0" w:color="auto"/>
              <w:right w:val="single" w:sz="4" w:space="0" w:color="auto"/>
            </w:tcBorders>
          </w:tcPr>
          <w:p w14:paraId="5AE442E9" w14:textId="77777777" w:rsidR="00F804FA" w:rsidRPr="00703D8E" w:rsidRDefault="00F804FA" w:rsidP="00F804FA">
            <w:pPr>
              <w:jc w:val="both"/>
              <w:rPr>
                <w:b/>
                <w:sz w:val="22"/>
                <w:szCs w:val="22"/>
              </w:rPr>
            </w:pPr>
            <w:r w:rsidRPr="00703D8E">
              <w:rPr>
                <w:b/>
                <w:sz w:val="22"/>
                <w:szCs w:val="22"/>
              </w:rPr>
              <w:t>0</w:t>
            </w:r>
          </w:p>
        </w:tc>
      </w:tr>
      <w:tr w:rsidR="00F804FA" w:rsidRPr="00EE2542" w14:paraId="7DE3BE81"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347A7616" w14:textId="77777777" w:rsidR="00F804FA" w:rsidRPr="005F5BA5" w:rsidRDefault="00F804FA" w:rsidP="00F804FA">
            <w:pPr>
              <w:rPr>
                <w:sz w:val="22"/>
                <w:szCs w:val="22"/>
              </w:rPr>
            </w:pPr>
            <w:r w:rsidRPr="005F5BA5">
              <w:rPr>
                <w:sz w:val="22"/>
                <w:szCs w:val="22"/>
              </w:rPr>
              <w:t>1.4.1. lėšų pavadinimas ir finansavimo šaltinio kodas</w:t>
            </w:r>
          </w:p>
        </w:tc>
        <w:tc>
          <w:tcPr>
            <w:tcW w:w="2977" w:type="dxa"/>
            <w:tcBorders>
              <w:top w:val="single" w:sz="4" w:space="0" w:color="auto"/>
              <w:left w:val="single" w:sz="4" w:space="0" w:color="auto"/>
              <w:bottom w:val="single" w:sz="4" w:space="0" w:color="auto"/>
              <w:right w:val="single" w:sz="4" w:space="0" w:color="auto"/>
            </w:tcBorders>
          </w:tcPr>
          <w:p w14:paraId="59110B1A" w14:textId="77777777" w:rsidR="00F804FA" w:rsidRPr="00703D8E" w:rsidRDefault="00F804FA" w:rsidP="00F804FA">
            <w:pPr>
              <w:jc w:val="both"/>
              <w:rPr>
                <w:b/>
                <w:sz w:val="22"/>
                <w:szCs w:val="22"/>
              </w:rPr>
            </w:pPr>
          </w:p>
        </w:tc>
      </w:tr>
      <w:tr w:rsidR="00F804FA" w:rsidRPr="00B10047" w14:paraId="045BCB82"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251067CE" w14:textId="77777777" w:rsidR="00F804FA" w:rsidRPr="005F5BA5" w:rsidRDefault="00F804FA" w:rsidP="00F804FA">
            <w:pPr>
              <w:rPr>
                <w:b/>
                <w:sz w:val="22"/>
                <w:szCs w:val="22"/>
              </w:rPr>
            </w:pPr>
            <w:r w:rsidRPr="005F5BA5">
              <w:rPr>
                <w:b/>
                <w:sz w:val="22"/>
                <w:szCs w:val="22"/>
              </w:rPr>
              <w:t>2. Kitos lėšos:</w:t>
            </w:r>
          </w:p>
        </w:tc>
        <w:tc>
          <w:tcPr>
            <w:tcW w:w="2977" w:type="dxa"/>
            <w:tcBorders>
              <w:top w:val="single" w:sz="4" w:space="0" w:color="auto"/>
              <w:left w:val="single" w:sz="4" w:space="0" w:color="auto"/>
              <w:bottom w:val="single" w:sz="4" w:space="0" w:color="auto"/>
              <w:right w:val="single" w:sz="4" w:space="0" w:color="auto"/>
            </w:tcBorders>
          </w:tcPr>
          <w:p w14:paraId="016B16F1" w14:textId="3014224A" w:rsidR="00F804FA" w:rsidRPr="00703D8E" w:rsidRDefault="00DD044F" w:rsidP="00F804FA">
            <w:pPr>
              <w:jc w:val="both"/>
              <w:rPr>
                <w:b/>
                <w:sz w:val="22"/>
                <w:szCs w:val="22"/>
                <w:lang w:val="en-US"/>
              </w:rPr>
            </w:pPr>
            <w:r w:rsidRPr="00703D8E">
              <w:rPr>
                <w:b/>
                <w:sz w:val="22"/>
                <w:szCs w:val="22"/>
              </w:rPr>
              <w:t>77186</w:t>
            </w:r>
            <w:r w:rsidR="00345486" w:rsidRPr="00703D8E">
              <w:rPr>
                <w:b/>
                <w:sz w:val="22"/>
                <w:szCs w:val="22"/>
              </w:rPr>
              <w:t>10</w:t>
            </w:r>
            <w:r w:rsidRPr="00703D8E">
              <w:rPr>
                <w:b/>
                <w:sz w:val="22"/>
                <w:szCs w:val="22"/>
              </w:rPr>
              <w:t>,12</w:t>
            </w:r>
          </w:p>
        </w:tc>
      </w:tr>
      <w:tr w:rsidR="00F804FA" w:rsidRPr="00B10047" w14:paraId="03311364"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509AF74B" w14:textId="77777777" w:rsidR="00F804FA" w:rsidRPr="005F5BA5" w:rsidRDefault="00F804FA" w:rsidP="00F804FA">
            <w:pPr>
              <w:rPr>
                <w:sz w:val="22"/>
                <w:szCs w:val="22"/>
              </w:rPr>
            </w:pPr>
            <w:r w:rsidRPr="005F5BA5">
              <w:rPr>
                <w:sz w:val="22"/>
                <w:szCs w:val="22"/>
              </w:rPr>
              <w:t>2.1. Savivaldybių biudžetų lėšos</w:t>
            </w:r>
          </w:p>
        </w:tc>
        <w:tc>
          <w:tcPr>
            <w:tcW w:w="2977" w:type="dxa"/>
            <w:tcBorders>
              <w:top w:val="single" w:sz="4" w:space="0" w:color="auto"/>
              <w:left w:val="single" w:sz="4" w:space="0" w:color="auto"/>
              <w:bottom w:val="single" w:sz="4" w:space="0" w:color="auto"/>
              <w:right w:val="single" w:sz="4" w:space="0" w:color="auto"/>
            </w:tcBorders>
          </w:tcPr>
          <w:p w14:paraId="640DDF01" w14:textId="0F742E7A" w:rsidR="00F804FA" w:rsidRPr="00703D8E" w:rsidRDefault="00DD044F" w:rsidP="00F804FA">
            <w:pPr>
              <w:jc w:val="both"/>
              <w:rPr>
                <w:i/>
                <w:sz w:val="22"/>
                <w:szCs w:val="22"/>
              </w:rPr>
            </w:pPr>
            <w:r w:rsidRPr="00703D8E">
              <w:rPr>
                <w:bCs/>
                <w:i/>
                <w:iCs/>
                <w:sz w:val="22"/>
                <w:szCs w:val="22"/>
              </w:rPr>
              <w:t>77186</w:t>
            </w:r>
            <w:r w:rsidR="00345486" w:rsidRPr="00703D8E">
              <w:rPr>
                <w:bCs/>
                <w:i/>
                <w:iCs/>
                <w:sz w:val="22"/>
                <w:szCs w:val="22"/>
              </w:rPr>
              <w:t>10</w:t>
            </w:r>
            <w:r w:rsidRPr="00703D8E">
              <w:rPr>
                <w:bCs/>
                <w:i/>
                <w:iCs/>
                <w:sz w:val="22"/>
                <w:szCs w:val="22"/>
              </w:rPr>
              <w:t>,12</w:t>
            </w:r>
          </w:p>
        </w:tc>
      </w:tr>
      <w:tr w:rsidR="00F804FA" w:rsidRPr="00B10047" w14:paraId="0CE2AE69"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0CC197A2" w14:textId="77777777" w:rsidR="00F804FA" w:rsidRPr="005F5BA5" w:rsidRDefault="00F804FA" w:rsidP="00F804FA">
            <w:pPr>
              <w:rPr>
                <w:sz w:val="22"/>
                <w:szCs w:val="22"/>
              </w:rPr>
            </w:pPr>
            <w:r w:rsidRPr="005F5BA5">
              <w:rPr>
                <w:sz w:val="22"/>
                <w:szCs w:val="22"/>
              </w:rPr>
              <w:t>2.2. Privačios lėšos</w:t>
            </w:r>
          </w:p>
        </w:tc>
        <w:tc>
          <w:tcPr>
            <w:tcW w:w="2977" w:type="dxa"/>
            <w:tcBorders>
              <w:top w:val="single" w:sz="4" w:space="0" w:color="auto"/>
              <w:left w:val="single" w:sz="4" w:space="0" w:color="auto"/>
              <w:bottom w:val="single" w:sz="4" w:space="0" w:color="auto"/>
              <w:right w:val="single" w:sz="4" w:space="0" w:color="auto"/>
            </w:tcBorders>
          </w:tcPr>
          <w:p w14:paraId="79E2CD16" w14:textId="77777777" w:rsidR="00F804FA" w:rsidRPr="00703D8E" w:rsidRDefault="00F804FA" w:rsidP="00F804FA">
            <w:pPr>
              <w:rPr>
                <w:i/>
                <w:sz w:val="22"/>
                <w:szCs w:val="22"/>
              </w:rPr>
            </w:pPr>
            <w:r w:rsidRPr="00703D8E">
              <w:rPr>
                <w:i/>
                <w:sz w:val="22"/>
                <w:szCs w:val="22"/>
              </w:rPr>
              <w:t>0</w:t>
            </w:r>
          </w:p>
        </w:tc>
      </w:tr>
      <w:tr w:rsidR="00F804FA" w:rsidRPr="00B10047" w14:paraId="2AC3603E"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6F49AC36" w14:textId="77777777" w:rsidR="00F804FA" w:rsidRPr="005F5BA5" w:rsidRDefault="00F804FA" w:rsidP="00F804FA">
            <w:pPr>
              <w:rPr>
                <w:sz w:val="22"/>
                <w:szCs w:val="22"/>
              </w:rPr>
            </w:pPr>
            <w:r w:rsidRPr="005F5BA5">
              <w:rPr>
                <w:sz w:val="22"/>
                <w:szCs w:val="22"/>
              </w:rPr>
              <w:t>2.3. Kitos viešosios lėšos</w:t>
            </w:r>
          </w:p>
        </w:tc>
        <w:tc>
          <w:tcPr>
            <w:tcW w:w="2977" w:type="dxa"/>
            <w:tcBorders>
              <w:top w:val="single" w:sz="4" w:space="0" w:color="auto"/>
              <w:left w:val="single" w:sz="4" w:space="0" w:color="auto"/>
              <w:bottom w:val="single" w:sz="4" w:space="0" w:color="auto"/>
              <w:right w:val="single" w:sz="4" w:space="0" w:color="auto"/>
            </w:tcBorders>
          </w:tcPr>
          <w:p w14:paraId="78608B0D" w14:textId="77777777" w:rsidR="00F804FA" w:rsidRPr="00703D8E" w:rsidRDefault="00F804FA" w:rsidP="00F804FA">
            <w:pPr>
              <w:jc w:val="both"/>
              <w:rPr>
                <w:sz w:val="22"/>
                <w:szCs w:val="22"/>
              </w:rPr>
            </w:pPr>
            <w:r w:rsidRPr="00703D8E">
              <w:rPr>
                <w:sz w:val="22"/>
                <w:szCs w:val="22"/>
              </w:rPr>
              <w:t>0</w:t>
            </w:r>
          </w:p>
        </w:tc>
      </w:tr>
      <w:tr w:rsidR="00F804FA" w14:paraId="43431744" w14:textId="77777777" w:rsidTr="00CE2037">
        <w:trPr>
          <w:cantSplit/>
          <w:trHeight w:val="16"/>
        </w:trPr>
        <w:tc>
          <w:tcPr>
            <w:tcW w:w="10206" w:type="dxa"/>
            <w:tcBorders>
              <w:top w:val="single" w:sz="4" w:space="0" w:color="auto"/>
              <w:left w:val="single" w:sz="4" w:space="0" w:color="auto"/>
              <w:bottom w:val="single" w:sz="4" w:space="0" w:color="auto"/>
              <w:right w:val="single" w:sz="4" w:space="0" w:color="auto"/>
            </w:tcBorders>
            <w:vAlign w:val="center"/>
            <w:hideMark/>
          </w:tcPr>
          <w:p w14:paraId="2450015E" w14:textId="77777777" w:rsidR="00F804FA" w:rsidRPr="005F5BA5" w:rsidRDefault="00F804FA" w:rsidP="00F804FA">
            <w:pPr>
              <w:rPr>
                <w:b/>
                <w:szCs w:val="24"/>
              </w:rPr>
            </w:pPr>
            <w:r w:rsidRPr="005F5BA5">
              <w:rPr>
                <w:b/>
                <w:szCs w:val="24"/>
              </w:rPr>
              <w:t>IŠ VISO</w:t>
            </w:r>
          </w:p>
        </w:tc>
        <w:tc>
          <w:tcPr>
            <w:tcW w:w="2977" w:type="dxa"/>
            <w:tcBorders>
              <w:top w:val="single" w:sz="4" w:space="0" w:color="auto"/>
              <w:left w:val="single" w:sz="4" w:space="0" w:color="auto"/>
              <w:bottom w:val="single" w:sz="4" w:space="0" w:color="auto"/>
              <w:right w:val="single" w:sz="4" w:space="0" w:color="auto"/>
            </w:tcBorders>
          </w:tcPr>
          <w:p w14:paraId="2C513AA2" w14:textId="0BE2191D" w:rsidR="00F804FA" w:rsidRPr="00703D8E" w:rsidRDefault="00EA1121" w:rsidP="00F804FA">
            <w:pPr>
              <w:jc w:val="both"/>
              <w:rPr>
                <w:b/>
                <w:sz w:val="22"/>
                <w:szCs w:val="22"/>
              </w:rPr>
            </w:pPr>
            <w:r w:rsidRPr="00703D8E">
              <w:rPr>
                <w:b/>
                <w:sz w:val="22"/>
                <w:szCs w:val="22"/>
              </w:rPr>
              <w:t>56347</w:t>
            </w:r>
            <w:r w:rsidR="00345486" w:rsidRPr="00703D8E">
              <w:rPr>
                <w:b/>
                <w:sz w:val="22"/>
                <w:szCs w:val="22"/>
              </w:rPr>
              <w:t>900</w:t>
            </w:r>
            <w:r w:rsidRPr="00703D8E">
              <w:rPr>
                <w:b/>
                <w:sz w:val="22"/>
                <w:szCs w:val="22"/>
              </w:rPr>
              <w:t>,33</w:t>
            </w:r>
          </w:p>
        </w:tc>
      </w:tr>
    </w:tbl>
    <w:p w14:paraId="1F977ABD" w14:textId="77777777" w:rsidR="00071D1D" w:rsidRDefault="00071D1D">
      <w:pPr>
        <w:rPr>
          <w:rFonts w:eastAsia="Calibri"/>
          <w:b/>
          <w:bCs/>
          <w:szCs w:val="24"/>
          <w:lang w:val="en-GB"/>
        </w:rPr>
      </w:pPr>
    </w:p>
    <w:p w14:paraId="5ADBB2D9" w14:textId="77777777" w:rsidR="00F8318F" w:rsidRDefault="00F8318F">
      <w:pPr>
        <w:rPr>
          <w:rFonts w:eastAsia="Calibri"/>
          <w:b/>
          <w:bCs/>
          <w:szCs w:val="24"/>
          <w:lang w:val="en-GB"/>
        </w:rPr>
      </w:pPr>
      <w:bookmarkStart w:id="74" w:name="_Hlk158109433"/>
    </w:p>
    <w:p w14:paraId="0CAF8979" w14:textId="77777777" w:rsidR="00F8318F" w:rsidRDefault="00F8318F">
      <w:pPr>
        <w:rPr>
          <w:rFonts w:eastAsia="Calibri"/>
          <w:b/>
          <w:bCs/>
          <w:szCs w:val="24"/>
          <w:lang w:val="en-GB"/>
        </w:rPr>
      </w:pPr>
    </w:p>
    <w:p w14:paraId="4C4E385C" w14:textId="77777777" w:rsidR="00F8318F" w:rsidRDefault="00F8318F">
      <w:pPr>
        <w:rPr>
          <w:rFonts w:eastAsia="Calibri"/>
          <w:b/>
          <w:bCs/>
          <w:szCs w:val="24"/>
          <w:lang w:val="en-GB"/>
        </w:rPr>
      </w:pPr>
    </w:p>
    <w:p w14:paraId="5A1C7AF9" w14:textId="77777777" w:rsidR="00F8318F" w:rsidRDefault="00F8318F">
      <w:pPr>
        <w:rPr>
          <w:rFonts w:eastAsia="Calibri"/>
          <w:b/>
          <w:bCs/>
          <w:szCs w:val="24"/>
          <w:lang w:val="en-GB"/>
        </w:rPr>
      </w:pPr>
    </w:p>
    <w:p w14:paraId="3ED814CB" w14:textId="77777777" w:rsidR="00F8318F" w:rsidRDefault="00F8318F">
      <w:pPr>
        <w:rPr>
          <w:rFonts w:eastAsia="Calibri"/>
          <w:b/>
          <w:bCs/>
          <w:szCs w:val="24"/>
          <w:lang w:val="en-GB"/>
        </w:rPr>
      </w:pPr>
    </w:p>
    <w:p w14:paraId="30B8CED6" w14:textId="77777777" w:rsidR="00F8318F" w:rsidRDefault="00F8318F">
      <w:pPr>
        <w:rPr>
          <w:rFonts w:eastAsia="Calibri"/>
          <w:b/>
          <w:bCs/>
          <w:szCs w:val="24"/>
          <w:lang w:val="en-GB"/>
        </w:rPr>
      </w:pPr>
    </w:p>
    <w:p w14:paraId="08D6D630" w14:textId="77777777" w:rsidR="00F8318F" w:rsidRDefault="00F8318F">
      <w:pPr>
        <w:rPr>
          <w:rFonts w:eastAsia="Calibri"/>
          <w:b/>
          <w:bCs/>
          <w:szCs w:val="24"/>
          <w:lang w:val="en-GB"/>
        </w:rPr>
      </w:pPr>
    </w:p>
    <w:p w14:paraId="1A752DA0" w14:textId="77777777" w:rsidR="00F8318F" w:rsidRDefault="00F8318F">
      <w:pPr>
        <w:rPr>
          <w:rFonts w:eastAsia="Calibri"/>
          <w:b/>
          <w:bCs/>
          <w:szCs w:val="24"/>
          <w:lang w:val="en-GB"/>
        </w:rPr>
      </w:pPr>
    </w:p>
    <w:p w14:paraId="44B72F9C" w14:textId="77777777" w:rsidR="00F8318F" w:rsidRDefault="00F8318F">
      <w:pPr>
        <w:rPr>
          <w:rFonts w:eastAsia="Calibri"/>
          <w:b/>
          <w:bCs/>
          <w:szCs w:val="24"/>
          <w:lang w:val="en-GB"/>
        </w:rPr>
      </w:pPr>
    </w:p>
    <w:p w14:paraId="187562E5" w14:textId="77777777" w:rsidR="00F8318F" w:rsidRDefault="00F8318F">
      <w:pPr>
        <w:rPr>
          <w:rFonts w:eastAsia="Calibri"/>
          <w:b/>
          <w:bCs/>
          <w:szCs w:val="24"/>
          <w:lang w:val="en-GB"/>
        </w:rPr>
      </w:pPr>
    </w:p>
    <w:p w14:paraId="75DD43AC" w14:textId="77777777" w:rsidR="00F8318F" w:rsidRDefault="00F8318F">
      <w:pPr>
        <w:rPr>
          <w:rFonts w:eastAsia="Calibri"/>
          <w:b/>
          <w:bCs/>
          <w:szCs w:val="24"/>
          <w:lang w:val="en-GB"/>
        </w:rPr>
      </w:pPr>
    </w:p>
    <w:p w14:paraId="1A142EA8" w14:textId="77777777" w:rsidR="00F8318F" w:rsidRDefault="00F8318F">
      <w:pPr>
        <w:rPr>
          <w:rFonts w:eastAsia="Calibri"/>
          <w:b/>
          <w:bCs/>
          <w:szCs w:val="24"/>
          <w:lang w:val="en-GB"/>
        </w:rPr>
      </w:pPr>
    </w:p>
    <w:p w14:paraId="4C9CC09C" w14:textId="77777777" w:rsidR="00F8318F" w:rsidRDefault="00F8318F">
      <w:pPr>
        <w:rPr>
          <w:rFonts w:eastAsia="Calibri"/>
          <w:b/>
          <w:bCs/>
          <w:szCs w:val="24"/>
          <w:lang w:val="en-GB"/>
        </w:rPr>
      </w:pPr>
    </w:p>
    <w:p w14:paraId="77EC2E71" w14:textId="77777777" w:rsidR="00F8318F" w:rsidRDefault="00F8318F">
      <w:pPr>
        <w:rPr>
          <w:rFonts w:eastAsia="Calibri"/>
          <w:b/>
          <w:bCs/>
          <w:szCs w:val="24"/>
          <w:lang w:val="en-GB"/>
        </w:rPr>
      </w:pPr>
    </w:p>
    <w:p w14:paraId="3CA039EA" w14:textId="77777777" w:rsidR="00F8318F" w:rsidRDefault="00F8318F">
      <w:pPr>
        <w:rPr>
          <w:rFonts w:eastAsia="Calibri"/>
          <w:b/>
          <w:bCs/>
          <w:szCs w:val="24"/>
          <w:lang w:val="en-GB"/>
        </w:rPr>
      </w:pPr>
    </w:p>
    <w:p w14:paraId="006759B6" w14:textId="77777777" w:rsidR="00F8318F" w:rsidRDefault="00F8318F">
      <w:pPr>
        <w:rPr>
          <w:rFonts w:eastAsia="Calibri"/>
          <w:b/>
          <w:bCs/>
          <w:szCs w:val="24"/>
          <w:lang w:val="en-GB"/>
        </w:rPr>
      </w:pPr>
    </w:p>
    <w:p w14:paraId="6AF4E059" w14:textId="77777777" w:rsidR="00F8318F" w:rsidRDefault="00F8318F">
      <w:pPr>
        <w:rPr>
          <w:rFonts w:eastAsia="Calibri"/>
          <w:b/>
          <w:bCs/>
          <w:szCs w:val="24"/>
          <w:lang w:val="en-GB"/>
        </w:rPr>
      </w:pPr>
    </w:p>
    <w:p w14:paraId="3F53687E" w14:textId="77777777" w:rsidR="00F8318F" w:rsidRDefault="00F8318F">
      <w:pPr>
        <w:rPr>
          <w:rFonts w:eastAsia="Calibri"/>
          <w:b/>
          <w:bCs/>
          <w:szCs w:val="24"/>
          <w:lang w:val="en-GB"/>
        </w:rPr>
      </w:pPr>
    </w:p>
    <w:p w14:paraId="38D848A5" w14:textId="4F4FB158" w:rsidR="00071D1D" w:rsidRDefault="002223C2">
      <w:pPr>
        <w:rPr>
          <w:rFonts w:eastAsia="Calibri"/>
          <w:b/>
          <w:bCs/>
          <w:szCs w:val="24"/>
        </w:rPr>
      </w:pPr>
      <w:r>
        <w:rPr>
          <w:rFonts w:eastAsia="Calibri"/>
          <w:b/>
          <w:bCs/>
          <w:szCs w:val="24"/>
          <w:lang w:val="en-GB"/>
        </w:rPr>
        <w:lastRenderedPageBreak/>
        <w:t xml:space="preserve">6 </w:t>
      </w:r>
      <w:proofErr w:type="spellStart"/>
      <w:r>
        <w:rPr>
          <w:b/>
          <w:bCs/>
          <w:szCs w:val="24"/>
          <w:lang w:val="en-GB" w:eastAsia="lt-LT"/>
        </w:rPr>
        <w:t>lentel</w:t>
      </w:r>
      <w:proofErr w:type="spellEnd"/>
      <w:r>
        <w:rPr>
          <w:b/>
          <w:bCs/>
          <w:szCs w:val="24"/>
          <w:lang w:eastAsia="lt-LT"/>
        </w:rPr>
        <w:t>ė</w:t>
      </w:r>
      <w:r>
        <w:rPr>
          <w:rFonts w:eastAsia="Calibri"/>
          <w:b/>
          <w:bCs/>
          <w:szCs w:val="24"/>
        </w:rPr>
        <w:t xml:space="preserve">. Pažangos priemonės veiklos, </w:t>
      </w:r>
      <w:proofErr w:type="spellStart"/>
      <w:r>
        <w:rPr>
          <w:rFonts w:eastAsia="Calibri"/>
          <w:b/>
          <w:bCs/>
          <w:szCs w:val="24"/>
        </w:rPr>
        <w:t>poveiklės</w:t>
      </w:r>
      <w:proofErr w:type="spellEnd"/>
      <w:r>
        <w:rPr>
          <w:rFonts w:eastAsia="Calibri"/>
          <w:b/>
          <w:bCs/>
          <w:szCs w:val="24"/>
        </w:rPr>
        <w:t xml:space="preserve"> ir (arba) projektai </w:t>
      </w:r>
    </w:p>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566"/>
        <w:gridCol w:w="1138"/>
        <w:gridCol w:w="1130"/>
        <w:gridCol w:w="709"/>
        <w:gridCol w:w="851"/>
        <w:gridCol w:w="710"/>
        <w:gridCol w:w="1277"/>
        <w:gridCol w:w="426"/>
        <w:gridCol w:w="567"/>
        <w:gridCol w:w="1276"/>
        <w:gridCol w:w="1276"/>
        <w:gridCol w:w="2126"/>
        <w:gridCol w:w="851"/>
        <w:gridCol w:w="567"/>
        <w:gridCol w:w="708"/>
      </w:tblGrid>
      <w:tr w:rsidR="00071D1D" w14:paraId="13630F7F" w14:textId="77777777" w:rsidTr="009B52EA">
        <w:tc>
          <w:tcPr>
            <w:tcW w:w="155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bookmarkEnd w:id="74"/>
          <w:p w14:paraId="5C67C392" w14:textId="77777777" w:rsidR="00071D1D" w:rsidRDefault="002223C2">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projektai</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C6ABE2" w14:textId="77777777" w:rsidR="00071D1D" w:rsidRDefault="002223C2">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projekto tipas</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7BCA989" w14:textId="77777777" w:rsidR="00071D1D" w:rsidRDefault="002223C2">
            <w:pPr>
              <w:jc w:val="center"/>
              <w:rPr>
                <w:rFonts w:eastAsia="Calibri"/>
                <w:b/>
                <w:sz w:val="22"/>
                <w:szCs w:val="22"/>
              </w:rPr>
            </w:pPr>
            <w:r>
              <w:rPr>
                <w:rFonts w:eastAsia="Calibri"/>
                <w:b/>
                <w:sz w:val="16"/>
                <w:szCs w:val="16"/>
              </w:rPr>
              <w:t>Galimi pareiškėjai arba projektų vykdytojai, kai projektai atrenkami planavimo būdu</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BC0BB98" w14:textId="77777777" w:rsidR="00071D1D" w:rsidRDefault="002223C2">
            <w:pPr>
              <w:jc w:val="center"/>
              <w:rPr>
                <w:rFonts w:eastAsia="Calibri"/>
                <w:b/>
                <w:sz w:val="22"/>
                <w:szCs w:val="22"/>
              </w:rPr>
            </w:pPr>
            <w:r>
              <w:rPr>
                <w:rFonts w:eastAsia="Calibri"/>
                <w:b/>
                <w:sz w:val="16"/>
                <w:szCs w:val="16"/>
              </w:rPr>
              <w:t>Galimi partneriai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E9935B" w14:textId="77777777" w:rsidR="00071D1D" w:rsidRDefault="002223C2">
            <w:pPr>
              <w:jc w:val="center"/>
              <w:rPr>
                <w:rFonts w:eastAsia="Calibri"/>
                <w:b/>
                <w:sz w:val="22"/>
                <w:szCs w:val="22"/>
              </w:rPr>
            </w:pPr>
            <w:r>
              <w:rPr>
                <w:rFonts w:eastAsia="Calibri"/>
                <w:b/>
                <w:sz w:val="16"/>
                <w:szCs w:val="16"/>
              </w:rPr>
              <w:t>Projektų atrankos būdas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C6DB6E" w14:textId="77777777" w:rsidR="00071D1D" w:rsidRDefault="002223C2">
            <w:pPr>
              <w:ind w:left="-57" w:right="-57"/>
              <w:jc w:val="center"/>
              <w:rPr>
                <w:rFonts w:eastAsia="Calibri"/>
                <w:b/>
                <w:sz w:val="16"/>
                <w:szCs w:val="16"/>
              </w:rPr>
            </w:pPr>
            <w:r>
              <w:rPr>
                <w:rFonts w:eastAsia="Calibri"/>
                <w:b/>
                <w:sz w:val="16"/>
                <w:szCs w:val="16"/>
              </w:rPr>
              <w:t xml:space="preserve">Tiesiogiai </w:t>
            </w:r>
            <w:proofErr w:type="spellStart"/>
            <w:r>
              <w:rPr>
                <w:rFonts w:eastAsia="Calibri"/>
                <w:b/>
                <w:sz w:val="16"/>
                <w:szCs w:val="16"/>
              </w:rPr>
              <w:t>priside</w:t>
            </w:r>
            <w:proofErr w:type="spellEnd"/>
            <w:r>
              <w:rPr>
                <w:rFonts w:eastAsia="Calibri"/>
                <w:b/>
                <w:sz w:val="16"/>
                <w:szCs w:val="16"/>
              </w:rPr>
              <w:t>-dama prie HP</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9DCEED7" w14:textId="77777777" w:rsidR="00071D1D" w:rsidRDefault="002223C2">
            <w:pPr>
              <w:jc w:val="center"/>
              <w:rPr>
                <w:rFonts w:eastAsia="Calibri"/>
                <w:b/>
                <w:sz w:val="22"/>
                <w:szCs w:val="22"/>
              </w:rPr>
            </w:pPr>
            <w:r>
              <w:rPr>
                <w:rFonts w:eastAsia="Calibri"/>
                <w:b/>
                <w:sz w:val="16"/>
                <w:szCs w:val="16"/>
              </w:rPr>
              <w:t>Projektų finansavimo forma</w:t>
            </w:r>
          </w:p>
        </w:tc>
        <w:tc>
          <w:tcPr>
            <w:tcW w:w="48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C38CE3" w14:textId="77777777" w:rsidR="00071D1D" w:rsidRDefault="002223C2">
            <w:pPr>
              <w:jc w:val="center"/>
              <w:rPr>
                <w:rFonts w:eastAsia="Calibri"/>
                <w:b/>
                <w:sz w:val="22"/>
                <w:szCs w:val="22"/>
              </w:rPr>
            </w:pPr>
            <w:r>
              <w:rPr>
                <w:rFonts w:eastAsia="Calibri"/>
                <w:b/>
                <w:sz w:val="16"/>
                <w:szCs w:val="16"/>
              </w:rPr>
              <w:t>Pažangos lėšos (eurais) ir jų finansavimo šaltiniai</w:t>
            </w:r>
          </w:p>
        </w:tc>
        <w:tc>
          <w:tcPr>
            <w:tcW w:w="297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00D80C" w14:textId="77777777" w:rsidR="00071D1D" w:rsidRDefault="002223C2">
            <w:pPr>
              <w:jc w:val="center"/>
              <w:rPr>
                <w:rFonts w:eastAsia="Calibri"/>
                <w:b/>
                <w:sz w:val="18"/>
                <w:szCs w:val="18"/>
              </w:rPr>
            </w:pPr>
            <w:r>
              <w:rPr>
                <w:rFonts w:eastAsia="Calibri"/>
                <w:b/>
                <w:sz w:val="18"/>
                <w:szCs w:val="18"/>
              </w:rPr>
              <w:t>Stebėsenos rodikliai</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36D40AA" w14:textId="77777777" w:rsidR="00071D1D" w:rsidRDefault="002223C2">
            <w:pPr>
              <w:jc w:val="center"/>
              <w:rPr>
                <w:rFonts w:eastAsia="Calibri"/>
                <w:sz w:val="20"/>
              </w:rPr>
            </w:pPr>
            <w:r>
              <w:rPr>
                <w:rFonts w:eastAsia="Calibri"/>
                <w:sz w:val="20"/>
              </w:rPr>
              <w:t xml:space="preserve">Įgyvendinimo pradžia (metai, </w:t>
            </w:r>
            <w:proofErr w:type="spellStart"/>
            <w:r>
              <w:rPr>
                <w:rFonts w:eastAsia="Calibri"/>
                <w:sz w:val="20"/>
              </w:rPr>
              <w:t>ketv</w:t>
            </w:r>
            <w:proofErr w:type="spellEnd"/>
            <w:r>
              <w:rPr>
                <w:rFonts w:eastAsia="Calibri"/>
                <w:sz w:val="20"/>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56A0C9" w14:textId="77777777" w:rsidR="00071D1D" w:rsidRDefault="002223C2">
            <w:pPr>
              <w:jc w:val="center"/>
              <w:rPr>
                <w:rFonts w:eastAsia="Calibri"/>
                <w:sz w:val="20"/>
              </w:rPr>
            </w:pPr>
            <w:r>
              <w:rPr>
                <w:rFonts w:eastAsia="Calibri"/>
                <w:sz w:val="20"/>
              </w:rPr>
              <w:t xml:space="preserve">Įgyvendinimo pabaiga (metai, </w:t>
            </w:r>
            <w:proofErr w:type="spellStart"/>
            <w:r>
              <w:rPr>
                <w:rFonts w:eastAsia="Calibri"/>
                <w:sz w:val="20"/>
              </w:rPr>
              <w:t>ketv</w:t>
            </w:r>
            <w:proofErr w:type="spellEnd"/>
            <w:r>
              <w:rPr>
                <w:rFonts w:eastAsia="Calibri"/>
                <w:sz w:val="20"/>
              </w:rPr>
              <w:t>.)</w:t>
            </w:r>
          </w:p>
        </w:tc>
      </w:tr>
      <w:tr w:rsidR="00071D1D" w14:paraId="509B1600" w14:textId="77777777" w:rsidTr="006C7A78">
        <w:trPr>
          <w:trHeight w:val="618"/>
        </w:trPr>
        <w:tc>
          <w:tcPr>
            <w:tcW w:w="1557" w:type="dxa"/>
            <w:vMerge/>
            <w:tcBorders>
              <w:top w:val="single" w:sz="4" w:space="0" w:color="auto"/>
              <w:left w:val="single" w:sz="4" w:space="0" w:color="auto"/>
              <w:bottom w:val="single" w:sz="4" w:space="0" w:color="auto"/>
              <w:right w:val="single" w:sz="4" w:space="0" w:color="auto"/>
            </w:tcBorders>
            <w:vAlign w:val="center"/>
            <w:hideMark/>
          </w:tcPr>
          <w:p w14:paraId="5A5631C2" w14:textId="77777777" w:rsidR="00071D1D" w:rsidRDefault="00071D1D">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37BFC947" w14:textId="77777777" w:rsidR="00071D1D" w:rsidRDefault="00071D1D">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53996E8D" w14:textId="77777777" w:rsidR="00071D1D" w:rsidRDefault="00071D1D">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4032F52F" w14:textId="77777777" w:rsidR="00071D1D" w:rsidRDefault="00071D1D">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F4DD5E" w14:textId="77777777" w:rsidR="00071D1D" w:rsidRDefault="00071D1D">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5DD626C" w14:textId="77777777" w:rsidR="00071D1D" w:rsidRDefault="00071D1D">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915AC12" w14:textId="77777777" w:rsidR="00071D1D" w:rsidRDefault="00071D1D">
            <w:pPr>
              <w:rPr>
                <w:rFonts w:eastAsia="Calibri"/>
                <w:b/>
                <w:sz w:val="22"/>
                <w:szCs w:val="22"/>
              </w:rPr>
            </w:pPr>
          </w:p>
        </w:tc>
        <w:tc>
          <w:tcPr>
            <w:tcW w:w="127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6D20F" w14:textId="77777777" w:rsidR="00071D1D" w:rsidRDefault="002223C2">
            <w:pPr>
              <w:ind w:left="-57" w:right="-57"/>
              <w:jc w:val="center"/>
              <w:rPr>
                <w:rFonts w:eastAsia="Calibri"/>
                <w:b/>
                <w:sz w:val="16"/>
                <w:szCs w:val="16"/>
              </w:rPr>
            </w:pPr>
            <w:r>
              <w:rPr>
                <w:rFonts w:eastAsia="Calibri"/>
                <w:b/>
                <w:sz w:val="16"/>
                <w:szCs w:val="16"/>
              </w:rPr>
              <w:t>Iš viso</w:t>
            </w:r>
          </w:p>
          <w:p w14:paraId="2C6540AC" w14:textId="77777777" w:rsidR="00071D1D" w:rsidRDefault="00071D1D">
            <w:pPr>
              <w:jc w:val="center"/>
              <w:rPr>
                <w:rFonts w:eastAsia="Calibri"/>
                <w:b/>
                <w:sz w:val="22"/>
                <w:szCs w:val="22"/>
              </w:rPr>
            </w:pPr>
          </w:p>
        </w:tc>
        <w:tc>
          <w:tcPr>
            <w:tcW w:w="226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6EDB4E" w14:textId="77777777" w:rsidR="00071D1D" w:rsidRDefault="002223C2">
            <w:pPr>
              <w:ind w:left="-57" w:right="-57"/>
              <w:jc w:val="center"/>
              <w:rPr>
                <w:rFonts w:eastAsia="Calibri"/>
                <w:b/>
                <w:sz w:val="22"/>
                <w:szCs w:val="22"/>
              </w:rPr>
            </w:pPr>
            <w:r>
              <w:rPr>
                <w:rFonts w:eastAsia="Calibri"/>
                <w:b/>
                <w:sz w:val="16"/>
                <w:szCs w:val="16"/>
              </w:rPr>
              <w:t>Iš jų Lietuvos Respublikos valstybės biudžeto asignavimų lėšos, ne daugiau kaip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E00A7E" w14:textId="77777777" w:rsidR="00071D1D" w:rsidRDefault="002223C2">
            <w:pPr>
              <w:jc w:val="center"/>
              <w:rPr>
                <w:rFonts w:eastAsia="Calibri"/>
                <w:b/>
                <w:sz w:val="22"/>
                <w:szCs w:val="22"/>
              </w:rPr>
            </w:pPr>
            <w:bookmarkStart w:id="75" w:name="_Hlk237438936"/>
            <w:r>
              <w:rPr>
                <w:rFonts w:eastAsia="Calibri"/>
                <w:b/>
                <w:sz w:val="16"/>
                <w:szCs w:val="16"/>
              </w:rPr>
              <w:t>Iš jų kitos lėšos, ne mažiau kaip</w:t>
            </w:r>
            <w:bookmarkEnd w:id="75"/>
          </w:p>
        </w:tc>
        <w:tc>
          <w:tcPr>
            <w:tcW w:w="212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FF3E5E" w14:textId="77777777" w:rsidR="00071D1D" w:rsidRDefault="002223C2">
            <w:pPr>
              <w:jc w:val="center"/>
              <w:rPr>
                <w:rFonts w:eastAsia="Calibri"/>
                <w:b/>
                <w:sz w:val="18"/>
                <w:szCs w:val="18"/>
              </w:rPr>
            </w:pPr>
            <w:r>
              <w:rPr>
                <w:rFonts w:eastAsia="Calibri"/>
                <w:b/>
                <w:sz w:val="18"/>
                <w:szCs w:val="18"/>
              </w:rPr>
              <w:t>Rodiklio kodas, pavadinimas ir matavimo vienetai</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0877A3" w14:textId="77777777" w:rsidR="00071D1D" w:rsidRDefault="002223C2">
            <w:pPr>
              <w:jc w:val="center"/>
              <w:rPr>
                <w:rFonts w:eastAsia="Calibri"/>
                <w:b/>
                <w:sz w:val="18"/>
                <w:szCs w:val="18"/>
              </w:rPr>
            </w:pPr>
            <w:r>
              <w:rPr>
                <w:rFonts w:eastAsia="Calibri"/>
                <w:b/>
                <w:sz w:val="18"/>
                <w:szCs w:val="18"/>
              </w:rPr>
              <w:t>Siektina rodiklio reikšmė (metai)</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9E279BE" w14:textId="77777777" w:rsidR="00071D1D" w:rsidRDefault="00071D1D">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065131D" w14:textId="77777777" w:rsidR="00071D1D" w:rsidRDefault="00071D1D">
            <w:pPr>
              <w:rPr>
                <w:rFonts w:eastAsia="Calibri"/>
                <w:sz w:val="20"/>
              </w:rPr>
            </w:pPr>
          </w:p>
        </w:tc>
      </w:tr>
      <w:tr w:rsidR="00071D1D" w14:paraId="7BF5E642" w14:textId="77777777" w:rsidTr="006C7A78">
        <w:tc>
          <w:tcPr>
            <w:tcW w:w="1557" w:type="dxa"/>
            <w:vMerge/>
            <w:tcBorders>
              <w:top w:val="single" w:sz="4" w:space="0" w:color="auto"/>
              <w:left w:val="single" w:sz="4" w:space="0" w:color="auto"/>
              <w:bottom w:val="single" w:sz="4" w:space="0" w:color="auto"/>
              <w:right w:val="single" w:sz="4" w:space="0" w:color="auto"/>
            </w:tcBorders>
            <w:vAlign w:val="center"/>
            <w:hideMark/>
          </w:tcPr>
          <w:p w14:paraId="68A7EF5D" w14:textId="77777777" w:rsidR="00071D1D" w:rsidRDefault="00071D1D">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0D96BC2C" w14:textId="77777777" w:rsidR="00071D1D" w:rsidRDefault="00071D1D">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6ABDA159" w14:textId="77777777" w:rsidR="00071D1D" w:rsidRDefault="00071D1D">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07E3CA79" w14:textId="77777777" w:rsidR="00071D1D" w:rsidRDefault="00071D1D">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DB3017" w14:textId="77777777" w:rsidR="00071D1D" w:rsidRDefault="00071D1D">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BD0BBAC" w14:textId="77777777" w:rsidR="00071D1D" w:rsidRDefault="00071D1D">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31BC7CBE" w14:textId="77777777" w:rsidR="00071D1D" w:rsidRDefault="00071D1D">
            <w:pPr>
              <w:rPr>
                <w:rFonts w:eastAsia="Calibri"/>
                <w:b/>
                <w:sz w:val="22"/>
                <w:szCs w:val="22"/>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270A54E6" w14:textId="77777777" w:rsidR="00071D1D" w:rsidRDefault="00071D1D">
            <w:pPr>
              <w:jc w:val="center"/>
              <w:rPr>
                <w:rFonts w:eastAsia="Calibri"/>
                <w:b/>
                <w:sz w:val="22"/>
                <w:szCs w:val="22"/>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67C728" w14:textId="77777777" w:rsidR="00071D1D" w:rsidRDefault="002223C2">
            <w:pPr>
              <w:jc w:val="center"/>
              <w:rPr>
                <w:rFonts w:eastAsia="Calibri"/>
                <w:b/>
                <w:sz w:val="22"/>
                <w:szCs w:val="22"/>
              </w:rPr>
            </w:pPr>
            <w:proofErr w:type="spellStart"/>
            <w:r>
              <w:rPr>
                <w:rFonts w:eastAsia="Calibri"/>
                <w:b/>
                <w:sz w:val="16"/>
                <w:szCs w:val="16"/>
              </w:rPr>
              <w:t>Valsty-bės</w:t>
            </w:r>
            <w:proofErr w:type="spellEnd"/>
            <w:r>
              <w:rPr>
                <w:rFonts w:eastAsia="Calibri"/>
                <w:b/>
                <w:sz w:val="16"/>
                <w:szCs w:val="16"/>
              </w:rPr>
              <w:t xml:space="preserve"> biudžeto lėšos</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502DEF" w14:textId="77777777" w:rsidR="00071D1D" w:rsidRDefault="002223C2">
            <w:pPr>
              <w:jc w:val="center"/>
              <w:rPr>
                <w:rFonts w:eastAsia="Calibri"/>
                <w:b/>
                <w:sz w:val="22"/>
                <w:szCs w:val="22"/>
              </w:rPr>
            </w:pPr>
            <w:r>
              <w:rPr>
                <w:rFonts w:eastAsia="Calibri"/>
                <w:b/>
                <w:sz w:val="16"/>
                <w:szCs w:val="16"/>
              </w:rPr>
              <w:t>ES ir kitos tarptautinės paramos bendrojo finansavimo lėšos</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FF12F4" w14:textId="77777777" w:rsidR="00071D1D" w:rsidRDefault="002223C2">
            <w:pPr>
              <w:jc w:val="center"/>
              <w:rPr>
                <w:rFonts w:eastAsia="Calibri"/>
                <w:b/>
                <w:sz w:val="22"/>
                <w:szCs w:val="22"/>
              </w:rPr>
            </w:pPr>
            <w:r>
              <w:rPr>
                <w:rFonts w:eastAsia="Calibri"/>
                <w:b/>
                <w:sz w:val="16"/>
                <w:szCs w:val="16"/>
              </w:rPr>
              <w:t xml:space="preserve">ES ir kitos </w:t>
            </w:r>
            <w:proofErr w:type="spellStart"/>
            <w:r>
              <w:rPr>
                <w:rFonts w:eastAsia="Calibri"/>
                <w:b/>
                <w:sz w:val="16"/>
                <w:szCs w:val="16"/>
              </w:rPr>
              <w:t>tarptau-tinės</w:t>
            </w:r>
            <w:proofErr w:type="spellEnd"/>
            <w:r>
              <w:rPr>
                <w:rFonts w:eastAsia="Calibri"/>
                <w:b/>
                <w:sz w:val="16"/>
                <w:szCs w:val="16"/>
              </w:rPr>
              <w:t xml:space="preserve"> paramos lėšos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86C81F" w14:textId="77777777" w:rsidR="00071D1D" w:rsidRDefault="00071D1D">
            <w:pPr>
              <w:jc w:val="center"/>
              <w:rPr>
                <w:rFonts w:eastAsia="Calibri"/>
                <w:b/>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9B830EB" w14:textId="77777777" w:rsidR="00071D1D" w:rsidRDefault="00071D1D">
            <w:pPr>
              <w:rPr>
                <w:rFonts w:eastAsia="Calibri"/>
                <w:b/>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A39712D" w14:textId="77777777" w:rsidR="00071D1D" w:rsidRDefault="00071D1D">
            <w:pPr>
              <w:rPr>
                <w:rFonts w:eastAsia="Calibri"/>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8B7A1F8" w14:textId="77777777" w:rsidR="00071D1D" w:rsidRDefault="00071D1D">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7CD59AB" w14:textId="77777777" w:rsidR="00071D1D" w:rsidRDefault="00071D1D">
            <w:pPr>
              <w:rPr>
                <w:rFonts w:eastAsia="Calibri"/>
                <w:sz w:val="20"/>
              </w:rPr>
            </w:pPr>
          </w:p>
        </w:tc>
      </w:tr>
      <w:tr w:rsidR="00071D1D" w14:paraId="79E1B1C6" w14:textId="77777777" w:rsidTr="006C7A78">
        <w:tc>
          <w:tcPr>
            <w:tcW w:w="15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8F7CD2" w14:textId="77777777" w:rsidR="00071D1D" w:rsidRDefault="002223C2">
            <w:pPr>
              <w:jc w:val="center"/>
              <w:rPr>
                <w:rFonts w:eastAsia="Calibri"/>
                <w:bCs/>
                <w:sz w:val="20"/>
                <w:szCs w:val="22"/>
              </w:rPr>
            </w:pPr>
            <w:r>
              <w:rPr>
                <w:rFonts w:eastAsia="Calibri"/>
                <w:bCs/>
                <w:sz w:val="20"/>
                <w:szCs w:val="22"/>
              </w:rPr>
              <w:t>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B44E18" w14:textId="77777777" w:rsidR="00071D1D" w:rsidRDefault="002223C2">
            <w:pPr>
              <w:jc w:val="center"/>
              <w:rPr>
                <w:rFonts w:eastAsia="Calibri"/>
                <w:bCs/>
                <w:sz w:val="20"/>
                <w:szCs w:val="22"/>
              </w:rPr>
            </w:pPr>
            <w:r>
              <w:rPr>
                <w:rFonts w:eastAsia="Calibri"/>
                <w:bCs/>
                <w:sz w:val="20"/>
                <w:szCs w:val="22"/>
              </w:rPr>
              <w:t>2</w:t>
            </w:r>
          </w:p>
        </w:tc>
        <w:tc>
          <w:tcPr>
            <w:tcW w:w="1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24C555" w14:textId="77777777" w:rsidR="00071D1D" w:rsidRDefault="002223C2">
            <w:pPr>
              <w:jc w:val="center"/>
              <w:rPr>
                <w:rFonts w:eastAsia="Calibri"/>
                <w:bCs/>
                <w:sz w:val="20"/>
                <w:szCs w:val="22"/>
              </w:rPr>
            </w:pPr>
            <w:r>
              <w:rPr>
                <w:rFonts w:eastAsia="Calibri"/>
                <w:bCs/>
                <w:sz w:val="20"/>
                <w:szCs w:val="22"/>
              </w:rPr>
              <w:t>3</w:t>
            </w:r>
          </w:p>
        </w:tc>
        <w:tc>
          <w:tcPr>
            <w:tcW w:w="11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B34D2F" w14:textId="77777777" w:rsidR="00071D1D" w:rsidRDefault="002223C2">
            <w:pPr>
              <w:jc w:val="center"/>
              <w:rPr>
                <w:rFonts w:eastAsia="Calibri"/>
                <w:bCs/>
                <w:sz w:val="20"/>
                <w:szCs w:val="22"/>
              </w:rPr>
            </w:pPr>
            <w:r>
              <w:rPr>
                <w:rFonts w:eastAsia="Calibri"/>
                <w:bCs/>
                <w:sz w:val="20"/>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A4CEDA" w14:textId="77777777" w:rsidR="00071D1D" w:rsidRDefault="002223C2">
            <w:pPr>
              <w:jc w:val="center"/>
              <w:rPr>
                <w:rFonts w:eastAsia="Calibri"/>
                <w:bCs/>
                <w:sz w:val="20"/>
                <w:szCs w:val="22"/>
              </w:rPr>
            </w:pPr>
            <w:r>
              <w:rPr>
                <w:rFonts w:eastAsia="Calibri"/>
                <w:bCs/>
                <w:sz w:val="20"/>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A065AD" w14:textId="77777777" w:rsidR="00071D1D" w:rsidRDefault="002223C2">
            <w:pPr>
              <w:jc w:val="center"/>
              <w:rPr>
                <w:rFonts w:eastAsia="Calibri"/>
                <w:bCs/>
                <w:sz w:val="20"/>
                <w:szCs w:val="22"/>
              </w:rPr>
            </w:pPr>
            <w:r>
              <w:rPr>
                <w:rFonts w:eastAsia="Calibri"/>
                <w:bCs/>
                <w:sz w:val="20"/>
                <w:szCs w:val="22"/>
              </w:rPr>
              <w:t>6</w:t>
            </w:r>
          </w:p>
        </w:tc>
        <w:tc>
          <w:tcPr>
            <w:tcW w:w="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696794" w14:textId="77777777" w:rsidR="00071D1D" w:rsidRDefault="002223C2">
            <w:pPr>
              <w:jc w:val="center"/>
              <w:rPr>
                <w:rFonts w:eastAsia="Calibri"/>
                <w:bCs/>
                <w:sz w:val="20"/>
                <w:szCs w:val="22"/>
              </w:rPr>
            </w:pPr>
            <w:r>
              <w:rPr>
                <w:rFonts w:eastAsia="Calibri"/>
                <w:bCs/>
                <w:sz w:val="20"/>
                <w:szCs w:val="22"/>
              </w:rPr>
              <w:t>7</w:t>
            </w:r>
          </w:p>
        </w:tc>
        <w:tc>
          <w:tcPr>
            <w:tcW w:w="1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B7686B" w14:textId="22401254" w:rsidR="00071D1D" w:rsidRDefault="0085442F">
            <w:pPr>
              <w:jc w:val="center"/>
              <w:rPr>
                <w:rFonts w:eastAsia="Calibri"/>
                <w:bCs/>
                <w:sz w:val="20"/>
                <w:szCs w:val="22"/>
              </w:rPr>
            </w:pPr>
            <w:r>
              <w:rPr>
                <w:rFonts w:eastAsia="Calibri"/>
                <w:bCs/>
                <w:sz w:val="20"/>
                <w:szCs w:val="22"/>
              </w:rPr>
              <w:t>8</w:t>
            </w: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2D8791" w14:textId="0F0BDDE3" w:rsidR="00071D1D" w:rsidRDefault="0085442F">
            <w:pPr>
              <w:jc w:val="center"/>
              <w:rPr>
                <w:rFonts w:eastAsia="Calibri"/>
                <w:bCs/>
                <w:sz w:val="20"/>
                <w:szCs w:val="22"/>
              </w:rPr>
            </w:pPr>
            <w:r>
              <w:rPr>
                <w:rFonts w:eastAsia="Calibri"/>
                <w:bCs/>
                <w:sz w:val="20"/>
                <w:szCs w:val="22"/>
              </w:rPr>
              <w:t>9</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B6B671" w14:textId="5E711EDF" w:rsidR="00071D1D" w:rsidRDefault="0085442F">
            <w:pPr>
              <w:jc w:val="center"/>
              <w:rPr>
                <w:rFonts w:eastAsia="Calibri"/>
                <w:bCs/>
                <w:sz w:val="20"/>
                <w:szCs w:val="22"/>
              </w:rPr>
            </w:pPr>
            <w:r>
              <w:rPr>
                <w:rFonts w:eastAsia="Calibri"/>
                <w:bCs/>
                <w:sz w:val="20"/>
                <w:szCs w:val="22"/>
              </w:rPr>
              <w:t>10</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81F50E" w14:textId="64F69FC5" w:rsidR="00071D1D" w:rsidRDefault="0085442F">
            <w:pPr>
              <w:jc w:val="center"/>
              <w:rPr>
                <w:rFonts w:eastAsia="Calibri"/>
                <w:bCs/>
                <w:sz w:val="20"/>
                <w:szCs w:val="22"/>
              </w:rPr>
            </w:pPr>
            <w:r>
              <w:rPr>
                <w:rFonts w:eastAsia="Calibri"/>
                <w:bCs/>
                <w:sz w:val="20"/>
                <w:szCs w:val="22"/>
              </w:rPr>
              <w:t>11</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A2D20F" w14:textId="6C15FAB6" w:rsidR="00071D1D" w:rsidRDefault="0085442F">
            <w:pPr>
              <w:jc w:val="center"/>
              <w:rPr>
                <w:rFonts w:eastAsia="Calibri"/>
                <w:bCs/>
                <w:sz w:val="20"/>
                <w:szCs w:val="22"/>
              </w:rPr>
            </w:pPr>
            <w:r>
              <w:rPr>
                <w:rFonts w:eastAsia="Calibri"/>
                <w:bCs/>
                <w:sz w:val="20"/>
                <w:szCs w:val="22"/>
              </w:rPr>
              <w:t>12</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61573A" w14:textId="77777777" w:rsidR="00071D1D" w:rsidRDefault="002223C2">
            <w:pPr>
              <w:jc w:val="center"/>
              <w:rPr>
                <w:rFonts w:eastAsia="Calibri"/>
                <w:bCs/>
                <w:sz w:val="18"/>
                <w:szCs w:val="18"/>
              </w:rPr>
            </w:pPr>
            <w:r>
              <w:rPr>
                <w:rFonts w:eastAsia="Calibri"/>
                <w:bCs/>
                <w:sz w:val="18"/>
                <w:szCs w:val="18"/>
              </w:rPr>
              <w:t>13</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5C1461" w14:textId="77777777" w:rsidR="00071D1D" w:rsidRDefault="002223C2">
            <w:pPr>
              <w:jc w:val="center"/>
              <w:rPr>
                <w:rFonts w:eastAsia="Calibri"/>
                <w:bCs/>
                <w:sz w:val="18"/>
                <w:szCs w:val="18"/>
              </w:rPr>
            </w:pPr>
            <w:r>
              <w:rPr>
                <w:rFonts w:eastAsia="Calibri"/>
                <w:bCs/>
                <w:sz w:val="18"/>
                <w:szCs w:val="18"/>
              </w:rPr>
              <w:t>14</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868B93" w14:textId="77777777" w:rsidR="00071D1D" w:rsidRDefault="002223C2">
            <w:pPr>
              <w:jc w:val="center"/>
              <w:rPr>
                <w:rFonts w:eastAsia="Calibri"/>
                <w:bCs/>
                <w:sz w:val="20"/>
              </w:rPr>
            </w:pPr>
            <w:r>
              <w:rPr>
                <w:rFonts w:eastAsia="Calibri"/>
                <w:bCs/>
                <w:sz w:val="20"/>
              </w:rPr>
              <w:t>15</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A58B66" w14:textId="77777777" w:rsidR="00071D1D" w:rsidRDefault="002223C2">
            <w:pPr>
              <w:jc w:val="center"/>
              <w:rPr>
                <w:rFonts w:eastAsia="Calibri"/>
                <w:bCs/>
                <w:sz w:val="20"/>
              </w:rPr>
            </w:pPr>
            <w:r>
              <w:rPr>
                <w:rFonts w:eastAsia="Calibri"/>
                <w:bCs/>
                <w:sz w:val="20"/>
              </w:rPr>
              <w:t>16</w:t>
            </w:r>
          </w:p>
        </w:tc>
      </w:tr>
      <w:tr w:rsidR="00071D1D" w14:paraId="4FF59ED2" w14:textId="77777777" w:rsidTr="006C7A78">
        <w:trPr>
          <w:trHeight w:val="1173"/>
        </w:trPr>
        <w:tc>
          <w:tcPr>
            <w:tcW w:w="1557" w:type="dxa"/>
            <w:vMerge w:val="restart"/>
            <w:tcBorders>
              <w:top w:val="single" w:sz="4" w:space="0" w:color="auto"/>
              <w:left w:val="single" w:sz="4" w:space="0" w:color="auto"/>
              <w:right w:val="single" w:sz="4" w:space="0" w:color="auto"/>
            </w:tcBorders>
          </w:tcPr>
          <w:p w14:paraId="626E0472" w14:textId="77777777" w:rsidR="00071D1D" w:rsidRDefault="002223C2">
            <w:pPr>
              <w:tabs>
                <w:tab w:val="left" w:pos="173"/>
              </w:tabs>
              <w:ind w:left="31" w:right="35" w:hanging="31"/>
              <w:rPr>
                <w:sz w:val="22"/>
                <w:szCs w:val="22"/>
              </w:rPr>
            </w:pPr>
            <w:bookmarkStart w:id="76" w:name="_Hlk171342316"/>
            <w:r>
              <w:rPr>
                <w:sz w:val="22"/>
                <w:szCs w:val="22"/>
              </w:rPr>
              <w:t>1.</w:t>
            </w:r>
            <w:r>
              <w:rPr>
                <w:sz w:val="22"/>
                <w:szCs w:val="22"/>
              </w:rPr>
              <w:tab/>
            </w:r>
            <w:bookmarkStart w:id="77" w:name="_Hlk200534686"/>
            <w:r>
              <w:rPr>
                <w:sz w:val="22"/>
                <w:szCs w:val="22"/>
              </w:rPr>
              <w:t xml:space="preserve">Darnaus judumo priemonių diegimas Mažeikių ir Telšių miestuose </w:t>
            </w:r>
            <w:bookmarkEnd w:id="77"/>
          </w:p>
        </w:tc>
        <w:tc>
          <w:tcPr>
            <w:tcW w:w="566" w:type="dxa"/>
            <w:vMerge w:val="restart"/>
            <w:tcBorders>
              <w:top w:val="single" w:sz="4" w:space="0" w:color="auto"/>
              <w:left w:val="single" w:sz="4" w:space="0" w:color="auto"/>
              <w:right w:val="single" w:sz="4" w:space="0" w:color="auto"/>
            </w:tcBorders>
          </w:tcPr>
          <w:p w14:paraId="31AD6BA5" w14:textId="77777777" w:rsidR="00071D1D" w:rsidRDefault="002223C2">
            <w:pPr>
              <w:jc w:val="both"/>
              <w:rPr>
                <w:rFonts w:eastAsia="Calibri"/>
                <w:sz w:val="22"/>
                <w:szCs w:val="22"/>
              </w:rPr>
            </w:pPr>
            <w:r>
              <w:rPr>
                <w:rFonts w:eastAsia="Calibri"/>
                <w:sz w:val="22"/>
                <w:szCs w:val="22"/>
              </w:rPr>
              <w:t>I</w:t>
            </w:r>
          </w:p>
        </w:tc>
        <w:tc>
          <w:tcPr>
            <w:tcW w:w="1138" w:type="dxa"/>
            <w:vMerge w:val="restart"/>
            <w:tcBorders>
              <w:top w:val="single" w:sz="4" w:space="0" w:color="auto"/>
              <w:left w:val="single" w:sz="4" w:space="0" w:color="auto"/>
              <w:right w:val="single" w:sz="4" w:space="0" w:color="auto"/>
            </w:tcBorders>
          </w:tcPr>
          <w:p w14:paraId="650777CC" w14:textId="77777777" w:rsidR="00071D1D" w:rsidRDefault="002223C2">
            <w:pPr>
              <w:jc w:val="both"/>
              <w:rPr>
                <w:sz w:val="20"/>
              </w:rPr>
            </w:pPr>
            <w:r>
              <w:rPr>
                <w:rFonts w:eastAsia="Calibri"/>
                <w:sz w:val="20"/>
              </w:rPr>
              <w:t xml:space="preserve">Savivaldybių administracijos </w:t>
            </w:r>
          </w:p>
        </w:tc>
        <w:tc>
          <w:tcPr>
            <w:tcW w:w="1130" w:type="dxa"/>
            <w:vMerge w:val="restart"/>
            <w:tcBorders>
              <w:top w:val="single" w:sz="4" w:space="0" w:color="auto"/>
              <w:left w:val="single" w:sz="4" w:space="0" w:color="auto"/>
              <w:right w:val="single" w:sz="4" w:space="0" w:color="auto"/>
            </w:tcBorders>
          </w:tcPr>
          <w:p w14:paraId="6A8BCBA9" w14:textId="77777777" w:rsidR="00071D1D" w:rsidRDefault="00071D1D">
            <w:pPr>
              <w:jc w:val="both"/>
              <w:rPr>
                <w:rFonts w:eastAsia="Calibri"/>
                <w:sz w:val="20"/>
              </w:rPr>
            </w:pPr>
          </w:p>
        </w:tc>
        <w:tc>
          <w:tcPr>
            <w:tcW w:w="709" w:type="dxa"/>
            <w:vMerge w:val="restart"/>
            <w:tcBorders>
              <w:top w:val="single" w:sz="4" w:space="0" w:color="auto"/>
              <w:left w:val="single" w:sz="4" w:space="0" w:color="auto"/>
              <w:right w:val="single" w:sz="4" w:space="0" w:color="auto"/>
            </w:tcBorders>
          </w:tcPr>
          <w:p w14:paraId="10110A95" w14:textId="77777777" w:rsidR="00071D1D" w:rsidRDefault="002223C2">
            <w:pPr>
              <w:jc w:val="both"/>
              <w:rPr>
                <w:rFonts w:eastAsia="Calibri"/>
                <w:sz w:val="20"/>
              </w:rPr>
            </w:pPr>
            <w:r>
              <w:rPr>
                <w:rFonts w:eastAsia="Calibri"/>
                <w:sz w:val="20"/>
              </w:rPr>
              <w:t xml:space="preserve">Planavimas </w:t>
            </w:r>
          </w:p>
        </w:tc>
        <w:tc>
          <w:tcPr>
            <w:tcW w:w="851" w:type="dxa"/>
            <w:vMerge w:val="restart"/>
            <w:tcBorders>
              <w:top w:val="single" w:sz="4" w:space="0" w:color="auto"/>
              <w:left w:val="single" w:sz="4" w:space="0" w:color="auto"/>
              <w:right w:val="single" w:sz="4" w:space="0" w:color="auto"/>
            </w:tcBorders>
          </w:tcPr>
          <w:p w14:paraId="78CFB717" w14:textId="77777777" w:rsidR="00071D1D" w:rsidRDefault="002223C2">
            <w:pPr>
              <w:jc w:val="both"/>
              <w:rPr>
                <w:rFonts w:eastAsia="Calibri"/>
                <w:sz w:val="20"/>
              </w:rPr>
            </w:pPr>
            <w:r>
              <w:rPr>
                <w:rFonts w:eastAsia="Calibri"/>
                <w:sz w:val="20"/>
              </w:rPr>
              <w:t>Taip, HP Darnus vystymasis</w:t>
            </w:r>
          </w:p>
          <w:p w14:paraId="53AFD9B3" w14:textId="77777777" w:rsidR="00071D1D" w:rsidRDefault="002223C2">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1C3F9B0B" w14:textId="77777777" w:rsidR="00071D1D" w:rsidRDefault="002223C2">
            <w:pPr>
              <w:jc w:val="both"/>
              <w:rPr>
                <w:rFonts w:eastAsia="Calibri"/>
                <w:sz w:val="20"/>
              </w:rPr>
            </w:pPr>
            <w:r>
              <w:rPr>
                <w:rFonts w:eastAsia="Calibri"/>
                <w:sz w:val="20"/>
              </w:rPr>
              <w:t>Dotacija</w:t>
            </w:r>
          </w:p>
        </w:tc>
        <w:tc>
          <w:tcPr>
            <w:tcW w:w="1277" w:type="dxa"/>
            <w:vMerge w:val="restart"/>
          </w:tcPr>
          <w:p w14:paraId="7CE34C8E" w14:textId="25FAC2B2" w:rsidR="00974103" w:rsidRPr="0003772F" w:rsidRDefault="00974103" w:rsidP="0003772F">
            <w:pPr>
              <w:ind w:right="-107"/>
              <w:jc w:val="center"/>
              <w:rPr>
                <w:b/>
                <w:sz w:val="20"/>
              </w:rPr>
            </w:pPr>
            <w:r w:rsidRPr="0003772F">
              <w:rPr>
                <w:b/>
                <w:sz w:val="20"/>
              </w:rPr>
              <w:t>15</w:t>
            </w:r>
            <w:r w:rsidR="0003772F" w:rsidRPr="0003772F">
              <w:rPr>
                <w:b/>
                <w:sz w:val="20"/>
              </w:rPr>
              <w:t> </w:t>
            </w:r>
            <w:r w:rsidRPr="0003772F">
              <w:rPr>
                <w:b/>
                <w:sz w:val="20"/>
              </w:rPr>
              <w:t>689</w:t>
            </w:r>
            <w:r w:rsidR="0003772F" w:rsidRPr="0003772F">
              <w:rPr>
                <w:b/>
                <w:sz w:val="20"/>
              </w:rPr>
              <w:t xml:space="preserve"> </w:t>
            </w:r>
            <w:r w:rsidRPr="0003772F">
              <w:rPr>
                <w:b/>
                <w:sz w:val="20"/>
              </w:rPr>
              <w:t>630,60</w:t>
            </w:r>
          </w:p>
          <w:p w14:paraId="4F2BC7DE" w14:textId="4138F60D" w:rsidR="00B77767" w:rsidRPr="0003772F" w:rsidRDefault="00B77767">
            <w:pPr>
              <w:jc w:val="center"/>
              <w:rPr>
                <w:rFonts w:eastAsia="Calibri"/>
                <w:b/>
                <w:sz w:val="20"/>
                <w:szCs w:val="22"/>
              </w:rPr>
            </w:pPr>
          </w:p>
        </w:tc>
        <w:tc>
          <w:tcPr>
            <w:tcW w:w="426" w:type="dxa"/>
            <w:vMerge w:val="restart"/>
            <w:vAlign w:val="center"/>
          </w:tcPr>
          <w:p w14:paraId="5D9F6571" w14:textId="77777777" w:rsidR="00071D1D" w:rsidRPr="0003772F" w:rsidRDefault="00071D1D">
            <w:pPr>
              <w:jc w:val="center"/>
              <w:rPr>
                <w:rFonts w:eastAsia="Calibri"/>
                <w:b/>
                <w:sz w:val="20"/>
                <w:szCs w:val="22"/>
              </w:rPr>
            </w:pPr>
          </w:p>
        </w:tc>
        <w:tc>
          <w:tcPr>
            <w:tcW w:w="567" w:type="dxa"/>
            <w:vMerge w:val="restart"/>
            <w:vAlign w:val="center"/>
          </w:tcPr>
          <w:p w14:paraId="47037911" w14:textId="77777777" w:rsidR="00071D1D" w:rsidRPr="0003772F" w:rsidRDefault="00071D1D">
            <w:pPr>
              <w:jc w:val="center"/>
              <w:rPr>
                <w:rFonts w:eastAsia="Calibri"/>
                <w:b/>
                <w:sz w:val="20"/>
                <w:szCs w:val="22"/>
              </w:rPr>
            </w:pPr>
          </w:p>
        </w:tc>
        <w:tc>
          <w:tcPr>
            <w:tcW w:w="1276" w:type="dxa"/>
            <w:vMerge w:val="restart"/>
          </w:tcPr>
          <w:p w14:paraId="04B3D459" w14:textId="48433629" w:rsidR="00662D33" w:rsidRPr="0003772F" w:rsidRDefault="00662D33">
            <w:pPr>
              <w:jc w:val="center"/>
              <w:rPr>
                <w:rFonts w:eastAsia="Calibri"/>
                <w:b/>
                <w:sz w:val="20"/>
                <w:szCs w:val="22"/>
              </w:rPr>
            </w:pPr>
            <w:r w:rsidRPr="0003772F">
              <w:rPr>
                <w:rFonts w:eastAsia="Calibri"/>
                <w:b/>
                <w:sz w:val="20"/>
                <w:szCs w:val="22"/>
              </w:rPr>
              <w:t>13</w:t>
            </w:r>
            <w:r w:rsidR="00EA1121" w:rsidRPr="0003772F">
              <w:rPr>
                <w:rFonts w:eastAsia="Calibri"/>
                <w:b/>
                <w:sz w:val="20"/>
                <w:szCs w:val="22"/>
              </w:rPr>
              <w:t> </w:t>
            </w:r>
            <w:r w:rsidRPr="0003772F">
              <w:rPr>
                <w:rFonts w:eastAsia="Calibri"/>
                <w:b/>
                <w:sz w:val="20"/>
                <w:szCs w:val="22"/>
              </w:rPr>
              <w:t>334</w:t>
            </w:r>
            <w:r w:rsidR="00EA1121" w:rsidRPr="0003772F">
              <w:rPr>
                <w:rFonts w:eastAsia="Calibri"/>
                <w:b/>
                <w:sz w:val="20"/>
                <w:szCs w:val="22"/>
              </w:rPr>
              <w:t xml:space="preserve"> </w:t>
            </w:r>
            <w:r w:rsidRPr="0003772F">
              <w:rPr>
                <w:rFonts w:eastAsia="Calibri"/>
                <w:b/>
                <w:sz w:val="20"/>
                <w:szCs w:val="22"/>
              </w:rPr>
              <w:t>658</w:t>
            </w:r>
          </w:p>
          <w:p w14:paraId="6B4852EC" w14:textId="57928606" w:rsidR="00D250B5" w:rsidRPr="0003772F" w:rsidRDefault="00D250B5" w:rsidP="00F27E63">
            <w:pPr>
              <w:jc w:val="center"/>
              <w:rPr>
                <w:rFonts w:eastAsia="Calibri"/>
                <w:b/>
                <w:sz w:val="20"/>
                <w:szCs w:val="22"/>
              </w:rPr>
            </w:pPr>
          </w:p>
        </w:tc>
        <w:tc>
          <w:tcPr>
            <w:tcW w:w="1276" w:type="dxa"/>
            <w:vMerge w:val="restart"/>
          </w:tcPr>
          <w:p w14:paraId="76B4F7EC" w14:textId="54A576D1" w:rsidR="00CF6268" w:rsidRPr="0003772F" w:rsidRDefault="00974103">
            <w:pPr>
              <w:jc w:val="center"/>
              <w:rPr>
                <w:rFonts w:eastAsia="Calibri"/>
                <w:b/>
                <w:sz w:val="20"/>
                <w:szCs w:val="22"/>
              </w:rPr>
            </w:pPr>
            <w:r w:rsidRPr="0003772F">
              <w:rPr>
                <w:rFonts w:eastAsia="Calibri"/>
                <w:b/>
                <w:sz w:val="20"/>
                <w:szCs w:val="22"/>
              </w:rPr>
              <w:t>2</w:t>
            </w:r>
            <w:r w:rsidR="0003772F" w:rsidRPr="0003772F">
              <w:rPr>
                <w:rFonts w:eastAsia="Calibri"/>
                <w:b/>
                <w:sz w:val="20"/>
                <w:szCs w:val="22"/>
              </w:rPr>
              <w:t xml:space="preserve"> </w:t>
            </w:r>
            <w:r w:rsidRPr="0003772F">
              <w:rPr>
                <w:rFonts w:eastAsia="Calibri"/>
                <w:b/>
                <w:sz w:val="20"/>
                <w:szCs w:val="22"/>
              </w:rPr>
              <w:t>354</w:t>
            </w:r>
            <w:r w:rsidR="0003772F" w:rsidRPr="0003772F">
              <w:rPr>
                <w:rFonts w:eastAsia="Calibri"/>
                <w:b/>
                <w:sz w:val="20"/>
                <w:szCs w:val="22"/>
              </w:rPr>
              <w:t xml:space="preserve"> </w:t>
            </w:r>
            <w:r w:rsidRPr="0003772F">
              <w:rPr>
                <w:rFonts w:eastAsia="Calibri"/>
                <w:b/>
                <w:sz w:val="20"/>
                <w:szCs w:val="22"/>
              </w:rPr>
              <w:t>9</w:t>
            </w:r>
            <w:r w:rsidR="00EA1121" w:rsidRPr="0003772F">
              <w:rPr>
                <w:rFonts w:eastAsia="Calibri"/>
                <w:b/>
                <w:sz w:val="20"/>
                <w:szCs w:val="22"/>
              </w:rPr>
              <w:t>72</w:t>
            </w:r>
            <w:r w:rsidRPr="0003772F">
              <w:rPr>
                <w:rFonts w:eastAsia="Calibri"/>
                <w:b/>
                <w:sz w:val="20"/>
                <w:szCs w:val="22"/>
              </w:rPr>
              <w:t>,60</w:t>
            </w:r>
          </w:p>
          <w:p w14:paraId="50A20817" w14:textId="750E50A6" w:rsidR="00B77767" w:rsidRPr="0003772F" w:rsidRDefault="00B77767">
            <w:pPr>
              <w:jc w:val="center"/>
              <w:rPr>
                <w:rFonts w:eastAsia="Calibri"/>
                <w:b/>
                <w:sz w:val="20"/>
                <w:szCs w:val="22"/>
              </w:rPr>
            </w:pPr>
          </w:p>
        </w:tc>
        <w:tc>
          <w:tcPr>
            <w:tcW w:w="2126" w:type="dxa"/>
          </w:tcPr>
          <w:p w14:paraId="45D20C85" w14:textId="0BF61FA5" w:rsidR="00071D1D" w:rsidRPr="001E4C60" w:rsidRDefault="002223C2" w:rsidP="00E5155C">
            <w:pPr>
              <w:rPr>
                <w:strike/>
                <w:sz w:val="20"/>
                <w:lang w:eastAsia="lt-LT"/>
              </w:rPr>
            </w:pPr>
            <w:r w:rsidRPr="001E4C60">
              <w:rPr>
                <w:rFonts w:eastAsia="Calibri"/>
                <w:sz w:val="20"/>
              </w:rPr>
              <w:t xml:space="preserve">R.B.2.2064 Dviračiams skirtos infrastruktūros naudotojų skaičius per metus </w:t>
            </w:r>
            <w:r w:rsidRPr="001E4C60">
              <w:rPr>
                <w:sz w:val="20"/>
                <w:lang w:eastAsia="lt-LT"/>
              </w:rPr>
              <w:t>|</w:t>
            </w:r>
            <w:r w:rsidRPr="001E4C60">
              <w:rPr>
                <w:rFonts w:eastAsia="Calibri"/>
                <w:sz w:val="20"/>
              </w:rPr>
              <w:t xml:space="preserve">  Naudotojai per metus</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E7607EE" w14:textId="229A5396" w:rsidR="00784EE7" w:rsidRPr="001E4C60" w:rsidRDefault="00784EE7" w:rsidP="00DF1A2E">
            <w:pPr>
              <w:jc w:val="center"/>
              <w:rPr>
                <w:sz w:val="22"/>
                <w:szCs w:val="22"/>
                <w:lang w:eastAsia="ko-KR"/>
              </w:rPr>
            </w:pPr>
            <w:r w:rsidRPr="001E4C60">
              <w:rPr>
                <w:sz w:val="22"/>
                <w:szCs w:val="22"/>
                <w:lang w:eastAsia="ko-KR"/>
              </w:rPr>
              <w:t>17700</w:t>
            </w:r>
          </w:p>
          <w:p w14:paraId="2E614DF6" w14:textId="77777777" w:rsidR="00071D1D" w:rsidRPr="001E4C60" w:rsidRDefault="002223C2">
            <w:pPr>
              <w:jc w:val="center"/>
              <w:rPr>
                <w:rFonts w:eastAsia="Calibri"/>
                <w:sz w:val="20"/>
              </w:rPr>
            </w:pPr>
            <w:r w:rsidRPr="001E4C60">
              <w:rPr>
                <w:sz w:val="20"/>
                <w:lang w:eastAsia="ko-KR"/>
              </w:rPr>
              <w:t>(2029)</w:t>
            </w:r>
          </w:p>
        </w:tc>
        <w:tc>
          <w:tcPr>
            <w:tcW w:w="567" w:type="dxa"/>
            <w:vMerge w:val="restart"/>
            <w:tcBorders>
              <w:top w:val="single" w:sz="4" w:space="0" w:color="auto"/>
              <w:left w:val="single" w:sz="4" w:space="0" w:color="auto"/>
              <w:right w:val="single" w:sz="4" w:space="0" w:color="auto"/>
            </w:tcBorders>
          </w:tcPr>
          <w:p w14:paraId="65F89D79" w14:textId="1803D78C" w:rsidR="001B3B3D" w:rsidRDefault="001B3B3D">
            <w:pPr>
              <w:ind w:left="-108"/>
              <w:rPr>
                <w:rFonts w:eastAsia="Calibri"/>
                <w:sz w:val="20"/>
              </w:rPr>
            </w:pPr>
            <w:r w:rsidRPr="00993E02">
              <w:rPr>
                <w:rFonts w:eastAsia="Calibri"/>
                <w:sz w:val="20"/>
              </w:rPr>
              <w:t xml:space="preserve">2024, III </w:t>
            </w:r>
            <w:proofErr w:type="spellStart"/>
            <w:r w:rsidRPr="00993E02">
              <w:rPr>
                <w:rFonts w:eastAsia="Calibri"/>
                <w:sz w:val="20"/>
              </w:rPr>
              <w:t>ketv</w:t>
            </w:r>
            <w:proofErr w:type="spellEnd"/>
            <w:r w:rsidRPr="001B3B3D">
              <w:rPr>
                <w:rFonts w:eastAsia="Calibri"/>
                <w:color w:val="FF0000"/>
                <w:sz w:val="20"/>
              </w:rPr>
              <w:t>.</w:t>
            </w:r>
          </w:p>
        </w:tc>
        <w:tc>
          <w:tcPr>
            <w:tcW w:w="708" w:type="dxa"/>
            <w:vMerge w:val="restart"/>
            <w:tcBorders>
              <w:top w:val="single" w:sz="4" w:space="0" w:color="auto"/>
              <w:left w:val="single" w:sz="4" w:space="0" w:color="auto"/>
              <w:right w:val="single" w:sz="4" w:space="0" w:color="auto"/>
            </w:tcBorders>
          </w:tcPr>
          <w:p w14:paraId="0DBE1343" w14:textId="77777777" w:rsidR="00071D1D" w:rsidRDefault="002223C2">
            <w:pPr>
              <w:jc w:val="both"/>
              <w:rPr>
                <w:rFonts w:eastAsia="Calibri"/>
                <w:sz w:val="20"/>
              </w:rPr>
            </w:pPr>
            <w:r>
              <w:rPr>
                <w:rFonts w:eastAsia="Calibri"/>
                <w:sz w:val="20"/>
              </w:rPr>
              <w:t xml:space="preserve">2029, III </w:t>
            </w:r>
            <w:proofErr w:type="spellStart"/>
            <w:r>
              <w:rPr>
                <w:rFonts w:eastAsia="Calibri"/>
                <w:sz w:val="20"/>
              </w:rPr>
              <w:t>ketv</w:t>
            </w:r>
            <w:proofErr w:type="spellEnd"/>
            <w:r>
              <w:rPr>
                <w:rFonts w:eastAsia="Calibri"/>
                <w:sz w:val="20"/>
              </w:rPr>
              <w:t>.</w:t>
            </w:r>
          </w:p>
        </w:tc>
      </w:tr>
      <w:bookmarkEnd w:id="76"/>
      <w:tr w:rsidR="00071D1D" w14:paraId="710430BA" w14:textId="77777777" w:rsidTr="006C7A78">
        <w:tc>
          <w:tcPr>
            <w:tcW w:w="1557" w:type="dxa"/>
            <w:vMerge/>
            <w:tcBorders>
              <w:left w:val="single" w:sz="4" w:space="0" w:color="auto"/>
              <w:right w:val="single" w:sz="4" w:space="0" w:color="auto"/>
            </w:tcBorders>
          </w:tcPr>
          <w:p w14:paraId="1CDAC1F2" w14:textId="77777777" w:rsidR="00071D1D" w:rsidRDefault="00071D1D">
            <w:pPr>
              <w:jc w:val="both"/>
              <w:rPr>
                <w:sz w:val="22"/>
                <w:szCs w:val="22"/>
              </w:rPr>
            </w:pPr>
          </w:p>
        </w:tc>
        <w:tc>
          <w:tcPr>
            <w:tcW w:w="566" w:type="dxa"/>
            <w:vMerge/>
            <w:tcBorders>
              <w:left w:val="single" w:sz="4" w:space="0" w:color="auto"/>
              <w:right w:val="single" w:sz="4" w:space="0" w:color="auto"/>
            </w:tcBorders>
          </w:tcPr>
          <w:p w14:paraId="0F4F2AB9" w14:textId="77777777" w:rsidR="00071D1D" w:rsidRDefault="00071D1D">
            <w:pPr>
              <w:jc w:val="both"/>
              <w:rPr>
                <w:rFonts w:eastAsia="Calibri"/>
                <w:b/>
                <w:color w:val="808080"/>
                <w:sz w:val="16"/>
                <w:szCs w:val="16"/>
              </w:rPr>
            </w:pPr>
          </w:p>
        </w:tc>
        <w:tc>
          <w:tcPr>
            <w:tcW w:w="1138" w:type="dxa"/>
            <w:vMerge/>
            <w:tcBorders>
              <w:left w:val="single" w:sz="4" w:space="0" w:color="auto"/>
              <w:right w:val="single" w:sz="4" w:space="0" w:color="auto"/>
            </w:tcBorders>
          </w:tcPr>
          <w:p w14:paraId="6B26AB75" w14:textId="77777777" w:rsidR="00071D1D" w:rsidRDefault="00071D1D">
            <w:pPr>
              <w:jc w:val="both"/>
              <w:rPr>
                <w:rFonts w:eastAsia="Calibri"/>
                <w:b/>
                <w:color w:val="808080"/>
                <w:sz w:val="16"/>
                <w:szCs w:val="16"/>
              </w:rPr>
            </w:pPr>
          </w:p>
        </w:tc>
        <w:tc>
          <w:tcPr>
            <w:tcW w:w="1130" w:type="dxa"/>
            <w:vMerge/>
            <w:tcBorders>
              <w:left w:val="single" w:sz="4" w:space="0" w:color="auto"/>
              <w:right w:val="single" w:sz="4" w:space="0" w:color="auto"/>
            </w:tcBorders>
          </w:tcPr>
          <w:p w14:paraId="458CA6CF" w14:textId="77777777" w:rsidR="00071D1D" w:rsidRDefault="00071D1D">
            <w:pPr>
              <w:jc w:val="both"/>
              <w:rPr>
                <w:rFonts w:eastAsia="Calibri"/>
                <w:b/>
                <w:color w:val="808080"/>
                <w:sz w:val="16"/>
                <w:szCs w:val="16"/>
              </w:rPr>
            </w:pPr>
          </w:p>
        </w:tc>
        <w:tc>
          <w:tcPr>
            <w:tcW w:w="709" w:type="dxa"/>
            <w:vMerge/>
            <w:tcBorders>
              <w:left w:val="single" w:sz="4" w:space="0" w:color="auto"/>
              <w:right w:val="single" w:sz="4" w:space="0" w:color="auto"/>
            </w:tcBorders>
          </w:tcPr>
          <w:p w14:paraId="3FE81E0E" w14:textId="77777777" w:rsidR="00071D1D" w:rsidRDefault="00071D1D">
            <w:pPr>
              <w:jc w:val="both"/>
              <w:rPr>
                <w:rFonts w:eastAsia="Calibri"/>
                <w:b/>
                <w:color w:val="808080"/>
                <w:sz w:val="16"/>
                <w:szCs w:val="16"/>
              </w:rPr>
            </w:pPr>
          </w:p>
        </w:tc>
        <w:tc>
          <w:tcPr>
            <w:tcW w:w="851" w:type="dxa"/>
            <w:vMerge/>
            <w:tcBorders>
              <w:left w:val="single" w:sz="4" w:space="0" w:color="auto"/>
              <w:right w:val="single" w:sz="4" w:space="0" w:color="auto"/>
            </w:tcBorders>
          </w:tcPr>
          <w:p w14:paraId="46D5C42B" w14:textId="77777777" w:rsidR="00071D1D" w:rsidRDefault="00071D1D">
            <w:pPr>
              <w:jc w:val="both"/>
              <w:rPr>
                <w:rFonts w:eastAsia="Calibri"/>
                <w:b/>
                <w:color w:val="808080"/>
                <w:sz w:val="16"/>
                <w:szCs w:val="16"/>
              </w:rPr>
            </w:pPr>
          </w:p>
        </w:tc>
        <w:tc>
          <w:tcPr>
            <w:tcW w:w="710" w:type="dxa"/>
            <w:vMerge/>
            <w:tcBorders>
              <w:left w:val="single" w:sz="4" w:space="0" w:color="auto"/>
            </w:tcBorders>
          </w:tcPr>
          <w:p w14:paraId="11D39199" w14:textId="77777777" w:rsidR="00071D1D" w:rsidRDefault="00071D1D">
            <w:pPr>
              <w:jc w:val="both"/>
              <w:rPr>
                <w:rFonts w:eastAsia="Calibri"/>
                <w:b/>
                <w:color w:val="808080"/>
                <w:sz w:val="16"/>
                <w:szCs w:val="16"/>
              </w:rPr>
            </w:pPr>
          </w:p>
        </w:tc>
        <w:tc>
          <w:tcPr>
            <w:tcW w:w="1277" w:type="dxa"/>
            <w:vMerge/>
          </w:tcPr>
          <w:p w14:paraId="7C85443D" w14:textId="77777777" w:rsidR="00071D1D" w:rsidRPr="00917554" w:rsidRDefault="00071D1D">
            <w:pPr>
              <w:jc w:val="center"/>
              <w:rPr>
                <w:rFonts w:eastAsia="Calibri"/>
                <w:b/>
                <w:sz w:val="16"/>
                <w:szCs w:val="16"/>
              </w:rPr>
            </w:pPr>
          </w:p>
        </w:tc>
        <w:tc>
          <w:tcPr>
            <w:tcW w:w="426" w:type="dxa"/>
            <w:vMerge/>
          </w:tcPr>
          <w:p w14:paraId="1F97D811" w14:textId="77777777" w:rsidR="00071D1D" w:rsidRPr="00917554" w:rsidRDefault="00071D1D">
            <w:pPr>
              <w:jc w:val="center"/>
              <w:rPr>
                <w:rFonts w:eastAsia="Calibri"/>
                <w:b/>
                <w:sz w:val="16"/>
                <w:szCs w:val="16"/>
              </w:rPr>
            </w:pPr>
          </w:p>
        </w:tc>
        <w:tc>
          <w:tcPr>
            <w:tcW w:w="567" w:type="dxa"/>
            <w:vMerge/>
          </w:tcPr>
          <w:p w14:paraId="1F48BA0D" w14:textId="77777777" w:rsidR="00071D1D" w:rsidRPr="00917554" w:rsidRDefault="00071D1D">
            <w:pPr>
              <w:jc w:val="center"/>
              <w:rPr>
                <w:rFonts w:eastAsia="Calibri"/>
                <w:b/>
                <w:i/>
                <w:sz w:val="16"/>
                <w:szCs w:val="16"/>
              </w:rPr>
            </w:pPr>
          </w:p>
        </w:tc>
        <w:tc>
          <w:tcPr>
            <w:tcW w:w="1276" w:type="dxa"/>
            <w:vMerge/>
          </w:tcPr>
          <w:p w14:paraId="44164F34" w14:textId="77777777" w:rsidR="00071D1D" w:rsidRPr="00917554" w:rsidRDefault="00071D1D">
            <w:pPr>
              <w:jc w:val="center"/>
              <w:rPr>
                <w:rFonts w:eastAsia="Calibri"/>
                <w:b/>
                <w:i/>
                <w:sz w:val="16"/>
                <w:szCs w:val="16"/>
              </w:rPr>
            </w:pPr>
          </w:p>
        </w:tc>
        <w:tc>
          <w:tcPr>
            <w:tcW w:w="1276" w:type="dxa"/>
            <w:vMerge/>
          </w:tcPr>
          <w:p w14:paraId="26E9467F" w14:textId="77777777" w:rsidR="00071D1D" w:rsidRPr="00917554" w:rsidRDefault="00071D1D">
            <w:pPr>
              <w:jc w:val="center"/>
              <w:rPr>
                <w:rFonts w:eastAsia="Calibri"/>
                <w:b/>
                <w:sz w:val="16"/>
                <w:szCs w:val="16"/>
              </w:rPr>
            </w:pPr>
          </w:p>
        </w:tc>
        <w:tc>
          <w:tcPr>
            <w:tcW w:w="2126" w:type="dxa"/>
          </w:tcPr>
          <w:p w14:paraId="31115AD9" w14:textId="2E263CC5" w:rsidR="00071D1D" w:rsidRPr="001E4C60" w:rsidRDefault="002223C2" w:rsidP="00E5155C">
            <w:pPr>
              <w:rPr>
                <w:sz w:val="20"/>
              </w:rPr>
            </w:pPr>
            <w:r w:rsidRPr="001E4C60">
              <w:rPr>
                <w:rFonts w:eastAsia="Calibri"/>
                <w:sz w:val="20"/>
              </w:rPr>
              <w:t xml:space="preserve">P.B.2.0058 Dviračiams skirta infrastruktūra, kuriai suteikta parama </w:t>
            </w:r>
            <w:r w:rsidRPr="001E4C60">
              <w:rPr>
                <w:sz w:val="20"/>
                <w:lang w:eastAsia="lt-LT"/>
              </w:rPr>
              <w:t>|</w:t>
            </w:r>
            <w:r w:rsidRPr="001E4C60">
              <w:rPr>
                <w:rFonts w:eastAsia="Calibri"/>
                <w:sz w:val="20"/>
              </w:rPr>
              <w:t xml:space="preserve">  Kilometrai</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98C54E3" w14:textId="40C5351F" w:rsidR="008B1D5F" w:rsidRPr="005F5BA5" w:rsidRDefault="008B1D5F">
            <w:pPr>
              <w:jc w:val="center"/>
              <w:rPr>
                <w:sz w:val="20"/>
                <w:lang w:eastAsia="ko-KR"/>
              </w:rPr>
            </w:pPr>
            <w:r w:rsidRPr="005F5BA5">
              <w:rPr>
                <w:sz w:val="20"/>
                <w:lang w:eastAsia="ko-KR"/>
              </w:rPr>
              <w:t>14</w:t>
            </w:r>
            <w:r w:rsidR="00662D33" w:rsidRPr="005F5BA5">
              <w:rPr>
                <w:sz w:val="20"/>
                <w:lang w:eastAsia="ko-KR"/>
              </w:rPr>
              <w:t>,942</w:t>
            </w:r>
          </w:p>
          <w:p w14:paraId="2F7FAC80" w14:textId="77777777" w:rsidR="00071D1D" w:rsidRPr="001E4C60" w:rsidRDefault="002223C2">
            <w:pPr>
              <w:jc w:val="center"/>
              <w:rPr>
                <w:rFonts w:eastAsia="Calibri"/>
                <w:sz w:val="20"/>
              </w:rPr>
            </w:pPr>
            <w:r w:rsidRPr="001E4C60">
              <w:rPr>
                <w:sz w:val="20"/>
                <w:lang w:eastAsia="ko-KR"/>
              </w:rPr>
              <w:t>(2029)</w:t>
            </w:r>
          </w:p>
        </w:tc>
        <w:tc>
          <w:tcPr>
            <w:tcW w:w="567" w:type="dxa"/>
            <w:vMerge/>
            <w:tcBorders>
              <w:left w:val="single" w:sz="4" w:space="0" w:color="auto"/>
              <w:right w:val="single" w:sz="4" w:space="0" w:color="auto"/>
            </w:tcBorders>
          </w:tcPr>
          <w:p w14:paraId="500964A5" w14:textId="77777777" w:rsidR="00071D1D" w:rsidRDefault="00071D1D">
            <w:pPr>
              <w:ind w:left="-108"/>
              <w:jc w:val="both"/>
              <w:rPr>
                <w:sz w:val="20"/>
              </w:rPr>
            </w:pPr>
          </w:p>
        </w:tc>
        <w:tc>
          <w:tcPr>
            <w:tcW w:w="708" w:type="dxa"/>
            <w:vMerge/>
            <w:tcBorders>
              <w:left w:val="single" w:sz="4" w:space="0" w:color="auto"/>
              <w:right w:val="single" w:sz="4" w:space="0" w:color="auto"/>
            </w:tcBorders>
          </w:tcPr>
          <w:p w14:paraId="1366FCFD" w14:textId="77777777" w:rsidR="00071D1D" w:rsidRDefault="00071D1D">
            <w:pPr>
              <w:jc w:val="both"/>
              <w:rPr>
                <w:sz w:val="20"/>
              </w:rPr>
            </w:pPr>
          </w:p>
        </w:tc>
      </w:tr>
      <w:tr w:rsidR="00071D1D" w14:paraId="1A7E3BD9" w14:textId="77777777" w:rsidTr="006C7A78">
        <w:tc>
          <w:tcPr>
            <w:tcW w:w="1557" w:type="dxa"/>
            <w:vMerge/>
            <w:tcBorders>
              <w:left w:val="single" w:sz="4" w:space="0" w:color="auto"/>
              <w:right w:val="single" w:sz="4" w:space="0" w:color="auto"/>
            </w:tcBorders>
          </w:tcPr>
          <w:p w14:paraId="48CE3FF6" w14:textId="77777777" w:rsidR="00071D1D" w:rsidRDefault="00071D1D">
            <w:pPr>
              <w:jc w:val="both"/>
              <w:rPr>
                <w:sz w:val="22"/>
                <w:szCs w:val="22"/>
              </w:rPr>
            </w:pPr>
          </w:p>
        </w:tc>
        <w:tc>
          <w:tcPr>
            <w:tcW w:w="566" w:type="dxa"/>
            <w:vMerge/>
            <w:tcBorders>
              <w:left w:val="single" w:sz="4" w:space="0" w:color="auto"/>
              <w:right w:val="single" w:sz="4" w:space="0" w:color="auto"/>
            </w:tcBorders>
          </w:tcPr>
          <w:p w14:paraId="2B78ABE4" w14:textId="77777777" w:rsidR="00071D1D" w:rsidRDefault="00071D1D">
            <w:pPr>
              <w:jc w:val="both"/>
              <w:rPr>
                <w:rFonts w:eastAsia="Calibri"/>
                <w:b/>
                <w:color w:val="808080"/>
                <w:sz w:val="16"/>
                <w:szCs w:val="16"/>
              </w:rPr>
            </w:pPr>
          </w:p>
        </w:tc>
        <w:tc>
          <w:tcPr>
            <w:tcW w:w="1138" w:type="dxa"/>
            <w:vMerge/>
            <w:tcBorders>
              <w:left w:val="single" w:sz="4" w:space="0" w:color="auto"/>
              <w:right w:val="single" w:sz="4" w:space="0" w:color="auto"/>
            </w:tcBorders>
          </w:tcPr>
          <w:p w14:paraId="4F671667" w14:textId="77777777" w:rsidR="00071D1D" w:rsidRDefault="00071D1D">
            <w:pPr>
              <w:jc w:val="both"/>
              <w:rPr>
                <w:rFonts w:eastAsia="Calibri"/>
                <w:b/>
                <w:color w:val="808080"/>
                <w:sz w:val="16"/>
                <w:szCs w:val="16"/>
              </w:rPr>
            </w:pPr>
          </w:p>
        </w:tc>
        <w:tc>
          <w:tcPr>
            <w:tcW w:w="1130" w:type="dxa"/>
            <w:vMerge/>
            <w:tcBorders>
              <w:left w:val="single" w:sz="4" w:space="0" w:color="auto"/>
              <w:right w:val="single" w:sz="4" w:space="0" w:color="auto"/>
            </w:tcBorders>
          </w:tcPr>
          <w:p w14:paraId="40D35FAF" w14:textId="77777777" w:rsidR="00071D1D" w:rsidRDefault="00071D1D">
            <w:pPr>
              <w:jc w:val="both"/>
              <w:rPr>
                <w:rFonts w:eastAsia="Calibri"/>
                <w:b/>
                <w:color w:val="808080"/>
                <w:sz w:val="16"/>
                <w:szCs w:val="16"/>
              </w:rPr>
            </w:pPr>
          </w:p>
        </w:tc>
        <w:tc>
          <w:tcPr>
            <w:tcW w:w="709" w:type="dxa"/>
            <w:vMerge/>
            <w:tcBorders>
              <w:left w:val="single" w:sz="4" w:space="0" w:color="auto"/>
              <w:right w:val="single" w:sz="4" w:space="0" w:color="auto"/>
            </w:tcBorders>
          </w:tcPr>
          <w:p w14:paraId="080A967E" w14:textId="77777777" w:rsidR="00071D1D" w:rsidRDefault="00071D1D">
            <w:pPr>
              <w:jc w:val="both"/>
              <w:rPr>
                <w:rFonts w:eastAsia="Calibri"/>
                <w:b/>
                <w:color w:val="808080"/>
                <w:sz w:val="16"/>
                <w:szCs w:val="16"/>
              </w:rPr>
            </w:pPr>
          </w:p>
        </w:tc>
        <w:tc>
          <w:tcPr>
            <w:tcW w:w="851" w:type="dxa"/>
            <w:vMerge/>
            <w:tcBorders>
              <w:left w:val="single" w:sz="4" w:space="0" w:color="auto"/>
              <w:right w:val="single" w:sz="4" w:space="0" w:color="auto"/>
            </w:tcBorders>
          </w:tcPr>
          <w:p w14:paraId="193C120E" w14:textId="77777777" w:rsidR="00071D1D" w:rsidRDefault="00071D1D">
            <w:pPr>
              <w:jc w:val="both"/>
              <w:rPr>
                <w:rFonts w:eastAsia="Calibri"/>
                <w:b/>
                <w:color w:val="808080"/>
                <w:sz w:val="16"/>
                <w:szCs w:val="16"/>
              </w:rPr>
            </w:pPr>
          </w:p>
        </w:tc>
        <w:tc>
          <w:tcPr>
            <w:tcW w:w="710" w:type="dxa"/>
            <w:vMerge/>
            <w:tcBorders>
              <w:left w:val="single" w:sz="4" w:space="0" w:color="auto"/>
            </w:tcBorders>
          </w:tcPr>
          <w:p w14:paraId="308D51FE" w14:textId="77777777" w:rsidR="00071D1D" w:rsidRDefault="00071D1D">
            <w:pPr>
              <w:jc w:val="both"/>
              <w:rPr>
                <w:rFonts w:eastAsia="Calibri"/>
                <w:b/>
                <w:color w:val="808080"/>
                <w:sz w:val="16"/>
                <w:szCs w:val="16"/>
              </w:rPr>
            </w:pPr>
          </w:p>
        </w:tc>
        <w:tc>
          <w:tcPr>
            <w:tcW w:w="1277" w:type="dxa"/>
            <w:vMerge/>
          </w:tcPr>
          <w:p w14:paraId="388F4BE0" w14:textId="77777777" w:rsidR="00071D1D" w:rsidRDefault="00071D1D">
            <w:pPr>
              <w:jc w:val="center"/>
              <w:rPr>
                <w:rFonts w:eastAsia="Calibri"/>
                <w:b/>
                <w:color w:val="808080"/>
                <w:sz w:val="16"/>
                <w:szCs w:val="16"/>
              </w:rPr>
            </w:pPr>
          </w:p>
        </w:tc>
        <w:tc>
          <w:tcPr>
            <w:tcW w:w="426" w:type="dxa"/>
            <w:vMerge/>
          </w:tcPr>
          <w:p w14:paraId="6C5E989A" w14:textId="77777777" w:rsidR="00071D1D" w:rsidRDefault="00071D1D">
            <w:pPr>
              <w:jc w:val="center"/>
              <w:rPr>
                <w:rFonts w:eastAsia="Calibri"/>
                <w:b/>
                <w:color w:val="808080"/>
                <w:sz w:val="16"/>
                <w:szCs w:val="16"/>
              </w:rPr>
            </w:pPr>
          </w:p>
        </w:tc>
        <w:tc>
          <w:tcPr>
            <w:tcW w:w="567" w:type="dxa"/>
            <w:vMerge/>
          </w:tcPr>
          <w:p w14:paraId="0411500C" w14:textId="77777777" w:rsidR="00071D1D" w:rsidRDefault="00071D1D">
            <w:pPr>
              <w:jc w:val="center"/>
              <w:rPr>
                <w:rFonts w:eastAsia="Calibri"/>
                <w:b/>
                <w:i/>
                <w:color w:val="808080"/>
                <w:sz w:val="16"/>
                <w:szCs w:val="16"/>
              </w:rPr>
            </w:pPr>
          </w:p>
        </w:tc>
        <w:tc>
          <w:tcPr>
            <w:tcW w:w="1276" w:type="dxa"/>
            <w:vMerge/>
          </w:tcPr>
          <w:p w14:paraId="273898D4" w14:textId="77777777" w:rsidR="00071D1D" w:rsidRDefault="00071D1D">
            <w:pPr>
              <w:jc w:val="center"/>
              <w:rPr>
                <w:rFonts w:eastAsia="Calibri"/>
                <w:b/>
                <w:i/>
                <w:color w:val="808080"/>
                <w:sz w:val="16"/>
                <w:szCs w:val="16"/>
              </w:rPr>
            </w:pPr>
          </w:p>
        </w:tc>
        <w:tc>
          <w:tcPr>
            <w:tcW w:w="1276" w:type="dxa"/>
            <w:vMerge/>
          </w:tcPr>
          <w:p w14:paraId="414BC6E5" w14:textId="77777777" w:rsidR="00071D1D" w:rsidRDefault="00071D1D">
            <w:pPr>
              <w:jc w:val="center"/>
              <w:rPr>
                <w:rFonts w:eastAsia="Calibri"/>
                <w:b/>
                <w:color w:val="808080"/>
                <w:sz w:val="16"/>
                <w:szCs w:val="16"/>
              </w:rPr>
            </w:pPr>
          </w:p>
        </w:tc>
        <w:tc>
          <w:tcPr>
            <w:tcW w:w="2126" w:type="dxa"/>
          </w:tcPr>
          <w:p w14:paraId="6BCED31C" w14:textId="3703F6F7" w:rsidR="00071D1D" w:rsidRDefault="002223C2" w:rsidP="00E5155C">
            <w:pPr>
              <w:jc w:val="both"/>
              <w:rPr>
                <w:sz w:val="20"/>
              </w:rPr>
            </w:pPr>
            <w:r>
              <w:rPr>
                <w:rFonts w:eastAsia="Calibri"/>
                <w:sz w:val="20"/>
              </w:rPr>
              <w:t xml:space="preserve">P.S.2.1035 Įgyvendintos darnaus judumo priemonės </w:t>
            </w:r>
            <w:r>
              <w:rPr>
                <w:sz w:val="20"/>
                <w:lang w:eastAsia="lt-LT"/>
              </w:rPr>
              <w:t>|</w:t>
            </w:r>
            <w:r>
              <w:rPr>
                <w:rFonts w:eastAsia="Calibri"/>
                <w:sz w:val="20"/>
              </w:rPr>
              <w:t xml:space="preserve"> Skaičius</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1AD6ACC" w14:textId="24130016" w:rsidR="00DF1A2E" w:rsidRPr="004E647A" w:rsidRDefault="004861F3">
            <w:pPr>
              <w:jc w:val="center"/>
              <w:rPr>
                <w:sz w:val="20"/>
                <w:lang w:eastAsia="ko-KR"/>
              </w:rPr>
            </w:pPr>
            <w:r w:rsidRPr="004E647A">
              <w:rPr>
                <w:sz w:val="20"/>
                <w:lang w:eastAsia="ko-KR"/>
              </w:rPr>
              <w:t>7</w:t>
            </w:r>
          </w:p>
          <w:p w14:paraId="3FBDA2F8" w14:textId="77777777" w:rsidR="00071D1D" w:rsidRPr="004E647A" w:rsidRDefault="002223C2">
            <w:pPr>
              <w:jc w:val="center"/>
              <w:rPr>
                <w:rFonts w:eastAsia="Calibri"/>
                <w:sz w:val="20"/>
              </w:rPr>
            </w:pPr>
            <w:r w:rsidRPr="004E647A">
              <w:rPr>
                <w:sz w:val="20"/>
                <w:lang w:eastAsia="ko-KR"/>
              </w:rPr>
              <w:t>(2029)</w:t>
            </w:r>
          </w:p>
        </w:tc>
        <w:tc>
          <w:tcPr>
            <w:tcW w:w="567" w:type="dxa"/>
            <w:vMerge/>
            <w:tcBorders>
              <w:left w:val="single" w:sz="4" w:space="0" w:color="auto"/>
              <w:right w:val="single" w:sz="4" w:space="0" w:color="auto"/>
            </w:tcBorders>
          </w:tcPr>
          <w:p w14:paraId="6921E69F" w14:textId="77777777" w:rsidR="00071D1D" w:rsidRDefault="00071D1D">
            <w:pPr>
              <w:ind w:left="-108"/>
              <w:jc w:val="both"/>
              <w:rPr>
                <w:sz w:val="20"/>
              </w:rPr>
            </w:pPr>
          </w:p>
        </w:tc>
        <w:tc>
          <w:tcPr>
            <w:tcW w:w="708" w:type="dxa"/>
            <w:vMerge/>
            <w:tcBorders>
              <w:left w:val="single" w:sz="4" w:space="0" w:color="auto"/>
              <w:right w:val="single" w:sz="4" w:space="0" w:color="auto"/>
            </w:tcBorders>
          </w:tcPr>
          <w:p w14:paraId="54995C7E" w14:textId="77777777" w:rsidR="00071D1D" w:rsidRDefault="00071D1D">
            <w:pPr>
              <w:jc w:val="both"/>
              <w:rPr>
                <w:sz w:val="20"/>
              </w:rPr>
            </w:pPr>
          </w:p>
        </w:tc>
      </w:tr>
      <w:tr w:rsidR="00071D1D" w14:paraId="49A72FC5" w14:textId="77777777" w:rsidTr="006C7A78">
        <w:tc>
          <w:tcPr>
            <w:tcW w:w="1557" w:type="dxa"/>
            <w:tcBorders>
              <w:top w:val="single" w:sz="4" w:space="0" w:color="auto"/>
              <w:left w:val="single" w:sz="4" w:space="0" w:color="auto"/>
              <w:bottom w:val="single" w:sz="4" w:space="0" w:color="auto"/>
              <w:right w:val="single" w:sz="4" w:space="0" w:color="auto"/>
            </w:tcBorders>
          </w:tcPr>
          <w:p w14:paraId="77CAA0C9" w14:textId="77777777" w:rsidR="00071D1D" w:rsidRDefault="002223C2">
            <w:pPr>
              <w:jc w:val="both"/>
              <w:rPr>
                <w:sz w:val="20"/>
              </w:rPr>
            </w:pPr>
            <w:r>
              <w:rPr>
                <w:sz w:val="20"/>
              </w:rPr>
              <w:t xml:space="preserve">- </w:t>
            </w:r>
            <w:proofErr w:type="spellStart"/>
            <w:r>
              <w:rPr>
                <w:sz w:val="20"/>
              </w:rPr>
              <w:t>poveiklė</w:t>
            </w:r>
            <w:proofErr w:type="spellEnd"/>
          </w:p>
        </w:tc>
        <w:tc>
          <w:tcPr>
            <w:tcW w:w="566" w:type="dxa"/>
            <w:tcBorders>
              <w:top w:val="single" w:sz="4" w:space="0" w:color="auto"/>
              <w:left w:val="single" w:sz="4" w:space="0" w:color="auto"/>
              <w:bottom w:val="single" w:sz="4" w:space="0" w:color="auto"/>
              <w:right w:val="single" w:sz="4" w:space="0" w:color="auto"/>
            </w:tcBorders>
          </w:tcPr>
          <w:p w14:paraId="33873EA0" w14:textId="77777777" w:rsidR="00071D1D" w:rsidRDefault="002223C2">
            <w:pPr>
              <w:jc w:val="both"/>
              <w:rPr>
                <w:rFonts w:eastAsia="Calibri"/>
                <w:b/>
                <w:color w:val="808080"/>
                <w:sz w:val="16"/>
                <w:szCs w:val="16"/>
              </w:rPr>
            </w:pPr>
            <w:r>
              <w:rPr>
                <w:rFonts w:eastAsia="Calibri"/>
                <w:b/>
                <w:color w:val="808080"/>
                <w:sz w:val="16"/>
                <w:szCs w:val="16"/>
              </w:rPr>
              <w:t>-</w:t>
            </w:r>
          </w:p>
        </w:tc>
        <w:tc>
          <w:tcPr>
            <w:tcW w:w="1138" w:type="dxa"/>
            <w:tcBorders>
              <w:top w:val="single" w:sz="4" w:space="0" w:color="auto"/>
              <w:left w:val="single" w:sz="4" w:space="0" w:color="auto"/>
              <w:bottom w:val="single" w:sz="4" w:space="0" w:color="auto"/>
              <w:right w:val="single" w:sz="4" w:space="0" w:color="auto"/>
            </w:tcBorders>
          </w:tcPr>
          <w:p w14:paraId="667A407D" w14:textId="77777777" w:rsidR="00071D1D" w:rsidRDefault="002223C2">
            <w:pPr>
              <w:jc w:val="both"/>
              <w:rPr>
                <w:rFonts w:eastAsia="Calibri"/>
                <w:b/>
                <w:color w:val="808080"/>
                <w:sz w:val="16"/>
                <w:szCs w:val="16"/>
              </w:rPr>
            </w:pPr>
            <w:r>
              <w:rPr>
                <w:rFonts w:eastAsia="Calibri"/>
                <w:b/>
                <w:color w:val="808080"/>
                <w:sz w:val="16"/>
                <w:szCs w:val="16"/>
              </w:rPr>
              <w:t>-</w:t>
            </w:r>
          </w:p>
        </w:tc>
        <w:tc>
          <w:tcPr>
            <w:tcW w:w="1130" w:type="dxa"/>
            <w:tcBorders>
              <w:top w:val="single" w:sz="4" w:space="0" w:color="auto"/>
              <w:left w:val="single" w:sz="4" w:space="0" w:color="auto"/>
              <w:bottom w:val="single" w:sz="4" w:space="0" w:color="auto"/>
              <w:right w:val="single" w:sz="4" w:space="0" w:color="auto"/>
            </w:tcBorders>
          </w:tcPr>
          <w:p w14:paraId="7B08D65F" w14:textId="77777777" w:rsidR="00071D1D" w:rsidRDefault="002223C2">
            <w:pPr>
              <w:jc w:val="both"/>
              <w:rPr>
                <w:rFonts w:eastAsia="Calibri"/>
                <w:b/>
                <w:color w:val="808080"/>
                <w:sz w:val="16"/>
                <w:szCs w:val="16"/>
              </w:rPr>
            </w:pPr>
            <w:r>
              <w:rPr>
                <w:rFonts w:eastAsia="Calibri"/>
                <w:b/>
                <w:color w:val="808080"/>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1D14E7FC" w14:textId="77777777" w:rsidR="00071D1D" w:rsidRDefault="002223C2">
            <w:pPr>
              <w:jc w:val="both"/>
              <w:rPr>
                <w:rFonts w:eastAsia="Calibri"/>
                <w:b/>
                <w:color w:val="808080"/>
                <w:sz w:val="16"/>
                <w:szCs w:val="16"/>
              </w:rPr>
            </w:pPr>
            <w:r>
              <w:rPr>
                <w:rFonts w:eastAsia="Calibri"/>
                <w:b/>
                <w:color w:val="808080"/>
                <w:sz w:val="16"/>
                <w:szCs w:val="16"/>
              </w:rPr>
              <w:t>-</w:t>
            </w:r>
          </w:p>
        </w:tc>
        <w:tc>
          <w:tcPr>
            <w:tcW w:w="851" w:type="dxa"/>
            <w:tcBorders>
              <w:top w:val="single" w:sz="4" w:space="0" w:color="auto"/>
              <w:left w:val="single" w:sz="4" w:space="0" w:color="auto"/>
              <w:bottom w:val="single" w:sz="4" w:space="0" w:color="auto"/>
              <w:right w:val="single" w:sz="4" w:space="0" w:color="auto"/>
            </w:tcBorders>
          </w:tcPr>
          <w:p w14:paraId="4614708F" w14:textId="77777777" w:rsidR="00071D1D" w:rsidRDefault="002223C2">
            <w:pPr>
              <w:jc w:val="both"/>
              <w:rPr>
                <w:rFonts w:eastAsia="Calibri"/>
                <w:b/>
                <w:color w:val="808080"/>
                <w:sz w:val="16"/>
                <w:szCs w:val="16"/>
              </w:rPr>
            </w:pPr>
            <w:r>
              <w:rPr>
                <w:rFonts w:eastAsia="Calibri"/>
                <w:b/>
                <w:color w:val="808080"/>
                <w:sz w:val="16"/>
                <w:szCs w:val="16"/>
              </w:rPr>
              <w:t>-</w:t>
            </w:r>
          </w:p>
        </w:tc>
        <w:tc>
          <w:tcPr>
            <w:tcW w:w="710" w:type="dxa"/>
            <w:tcBorders>
              <w:top w:val="single" w:sz="4" w:space="0" w:color="auto"/>
              <w:left w:val="single" w:sz="4" w:space="0" w:color="auto"/>
              <w:bottom w:val="single" w:sz="4" w:space="0" w:color="auto"/>
              <w:right w:val="single" w:sz="4" w:space="0" w:color="auto"/>
            </w:tcBorders>
          </w:tcPr>
          <w:p w14:paraId="192EF8C4" w14:textId="77777777" w:rsidR="00071D1D" w:rsidRDefault="002223C2">
            <w:pPr>
              <w:jc w:val="both"/>
              <w:rPr>
                <w:rFonts w:eastAsia="Calibri"/>
                <w:b/>
                <w:color w:val="808080"/>
                <w:sz w:val="16"/>
                <w:szCs w:val="16"/>
              </w:rPr>
            </w:pPr>
            <w:r>
              <w:rPr>
                <w:rFonts w:eastAsia="Calibri"/>
                <w:b/>
                <w:color w:val="808080"/>
                <w:sz w:val="16"/>
                <w:szCs w:val="16"/>
              </w:rPr>
              <w:t>-</w:t>
            </w:r>
          </w:p>
        </w:tc>
        <w:tc>
          <w:tcPr>
            <w:tcW w:w="1277" w:type="dxa"/>
            <w:tcBorders>
              <w:top w:val="single" w:sz="4" w:space="0" w:color="auto"/>
              <w:left w:val="single" w:sz="4" w:space="0" w:color="auto"/>
              <w:bottom w:val="single" w:sz="4" w:space="0" w:color="auto"/>
              <w:right w:val="single" w:sz="4" w:space="0" w:color="auto"/>
            </w:tcBorders>
          </w:tcPr>
          <w:p w14:paraId="3A0A3060" w14:textId="77777777" w:rsidR="00071D1D" w:rsidRDefault="002223C2">
            <w:pPr>
              <w:jc w:val="center"/>
              <w:rPr>
                <w:rFonts w:eastAsia="Calibri"/>
                <w:b/>
                <w:color w:val="808080"/>
                <w:sz w:val="16"/>
                <w:szCs w:val="16"/>
              </w:rPr>
            </w:pPr>
            <w:r>
              <w:rPr>
                <w:rFonts w:eastAsia="Calibri"/>
                <w:b/>
                <w:color w:val="808080"/>
                <w:sz w:val="16"/>
                <w:szCs w:val="16"/>
              </w:rPr>
              <w:t>-</w:t>
            </w:r>
          </w:p>
        </w:tc>
        <w:tc>
          <w:tcPr>
            <w:tcW w:w="426" w:type="dxa"/>
            <w:tcBorders>
              <w:top w:val="single" w:sz="4" w:space="0" w:color="auto"/>
              <w:left w:val="single" w:sz="4" w:space="0" w:color="auto"/>
              <w:bottom w:val="single" w:sz="4" w:space="0" w:color="auto"/>
              <w:right w:val="single" w:sz="4" w:space="0" w:color="auto"/>
            </w:tcBorders>
          </w:tcPr>
          <w:p w14:paraId="33EE9D0E" w14:textId="77777777" w:rsidR="00071D1D" w:rsidRDefault="002223C2">
            <w:pPr>
              <w:jc w:val="center"/>
              <w:rPr>
                <w:rFonts w:eastAsia="Calibri"/>
                <w:b/>
                <w:color w:val="808080"/>
                <w:sz w:val="16"/>
                <w:szCs w:val="16"/>
              </w:rPr>
            </w:pPr>
            <w:r>
              <w:rPr>
                <w:rFonts w:eastAsia="Calibri"/>
                <w:b/>
                <w:color w:val="808080"/>
                <w:sz w:val="16"/>
                <w:szCs w:val="16"/>
              </w:rPr>
              <w:t>-</w:t>
            </w:r>
          </w:p>
        </w:tc>
        <w:tc>
          <w:tcPr>
            <w:tcW w:w="567" w:type="dxa"/>
            <w:tcBorders>
              <w:top w:val="single" w:sz="4" w:space="0" w:color="auto"/>
              <w:left w:val="single" w:sz="4" w:space="0" w:color="auto"/>
              <w:bottom w:val="single" w:sz="4" w:space="0" w:color="auto"/>
              <w:right w:val="single" w:sz="4" w:space="0" w:color="auto"/>
            </w:tcBorders>
          </w:tcPr>
          <w:p w14:paraId="640BF52E" w14:textId="77777777" w:rsidR="00071D1D" w:rsidRDefault="002223C2">
            <w:pPr>
              <w:jc w:val="center"/>
              <w:rPr>
                <w:rFonts w:eastAsia="Calibri"/>
                <w:b/>
                <w:i/>
                <w:color w:val="808080"/>
                <w:sz w:val="16"/>
                <w:szCs w:val="16"/>
              </w:rPr>
            </w:pPr>
            <w:r>
              <w:rPr>
                <w:rFonts w:eastAsia="Calibri"/>
                <w:b/>
                <w:i/>
                <w:color w:val="808080"/>
                <w:sz w:val="16"/>
                <w:szCs w:val="16"/>
              </w:rPr>
              <w:t>-</w:t>
            </w:r>
          </w:p>
        </w:tc>
        <w:tc>
          <w:tcPr>
            <w:tcW w:w="1276" w:type="dxa"/>
          </w:tcPr>
          <w:p w14:paraId="39C9D069" w14:textId="77777777" w:rsidR="00071D1D" w:rsidRDefault="002223C2">
            <w:pPr>
              <w:jc w:val="center"/>
              <w:rPr>
                <w:rFonts w:eastAsia="Calibri"/>
                <w:b/>
                <w:i/>
                <w:color w:val="808080"/>
                <w:sz w:val="16"/>
                <w:szCs w:val="16"/>
              </w:rPr>
            </w:pPr>
            <w:r>
              <w:rPr>
                <w:rFonts w:eastAsia="Calibri"/>
                <w:b/>
                <w:i/>
                <w:color w:val="808080"/>
                <w:sz w:val="16"/>
                <w:szCs w:val="16"/>
              </w:rPr>
              <w:t>-</w:t>
            </w:r>
          </w:p>
        </w:tc>
        <w:tc>
          <w:tcPr>
            <w:tcW w:w="1276" w:type="dxa"/>
          </w:tcPr>
          <w:p w14:paraId="0E4D18CD" w14:textId="77777777" w:rsidR="00071D1D" w:rsidRDefault="002223C2">
            <w:pPr>
              <w:jc w:val="center"/>
              <w:rPr>
                <w:rFonts w:eastAsia="Calibri"/>
                <w:b/>
                <w:color w:val="808080"/>
                <w:sz w:val="16"/>
                <w:szCs w:val="16"/>
              </w:rPr>
            </w:pPr>
            <w:r>
              <w:rPr>
                <w:rFonts w:eastAsia="Calibri"/>
                <w:b/>
                <w:color w:val="808080"/>
                <w:sz w:val="16"/>
                <w:szCs w:val="16"/>
              </w:rPr>
              <w:t>-</w:t>
            </w:r>
          </w:p>
        </w:tc>
        <w:tc>
          <w:tcPr>
            <w:tcW w:w="2126" w:type="dxa"/>
          </w:tcPr>
          <w:p w14:paraId="3EBD1CFB" w14:textId="77777777" w:rsidR="00071D1D" w:rsidRDefault="00071D1D">
            <w:pPr>
              <w:jc w:val="both"/>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80D9EF9" w14:textId="77777777" w:rsidR="00071D1D" w:rsidRDefault="00071D1D">
            <w:pPr>
              <w:jc w:val="both"/>
              <w:rPr>
                <w:rFonts w:eastAsia="Calibri"/>
                <w:sz w:val="22"/>
                <w:szCs w:val="22"/>
              </w:rPr>
            </w:pPr>
          </w:p>
        </w:tc>
        <w:tc>
          <w:tcPr>
            <w:tcW w:w="567" w:type="dxa"/>
          </w:tcPr>
          <w:p w14:paraId="3D98B5D6" w14:textId="77777777" w:rsidR="00071D1D" w:rsidRDefault="00071D1D">
            <w:pPr>
              <w:ind w:left="-108"/>
              <w:jc w:val="both"/>
              <w:rPr>
                <w:sz w:val="20"/>
              </w:rPr>
            </w:pPr>
          </w:p>
        </w:tc>
        <w:tc>
          <w:tcPr>
            <w:tcW w:w="708" w:type="dxa"/>
          </w:tcPr>
          <w:p w14:paraId="2684A47E" w14:textId="77777777" w:rsidR="00071D1D" w:rsidRDefault="00071D1D">
            <w:pPr>
              <w:jc w:val="both"/>
              <w:rPr>
                <w:sz w:val="20"/>
              </w:rPr>
            </w:pPr>
          </w:p>
        </w:tc>
      </w:tr>
      <w:tr w:rsidR="00FB37A9" w:rsidRPr="001E4C60" w14:paraId="6848A801" w14:textId="77777777" w:rsidTr="00B2346C">
        <w:tc>
          <w:tcPr>
            <w:tcW w:w="1557" w:type="dxa"/>
            <w:tcBorders>
              <w:left w:val="single" w:sz="4" w:space="0" w:color="auto"/>
              <w:bottom w:val="single" w:sz="4" w:space="0" w:color="auto"/>
              <w:right w:val="single" w:sz="4" w:space="0" w:color="auto"/>
            </w:tcBorders>
          </w:tcPr>
          <w:p w14:paraId="0006D1A3" w14:textId="232AF116" w:rsidR="00FB37A9" w:rsidRPr="001E4C60" w:rsidRDefault="00FB37A9">
            <w:pPr>
              <w:ind w:left="33" w:hanging="33"/>
              <w:jc w:val="both"/>
              <w:rPr>
                <w:bCs/>
                <w:sz w:val="22"/>
                <w:szCs w:val="22"/>
                <w:lang w:eastAsia="lt-LT"/>
              </w:rPr>
            </w:pPr>
            <w:r w:rsidRPr="001E4C60">
              <w:rPr>
                <w:bCs/>
                <w:sz w:val="22"/>
                <w:szCs w:val="22"/>
                <w:lang w:eastAsia="lt-LT"/>
              </w:rPr>
              <w:t>1.1</w:t>
            </w:r>
          </w:p>
        </w:tc>
        <w:tc>
          <w:tcPr>
            <w:tcW w:w="14178" w:type="dxa"/>
            <w:gridSpan w:val="15"/>
            <w:tcBorders>
              <w:left w:val="single" w:sz="4" w:space="0" w:color="auto"/>
              <w:bottom w:val="single" w:sz="4" w:space="0" w:color="auto"/>
            </w:tcBorders>
            <w:vAlign w:val="center"/>
          </w:tcPr>
          <w:p w14:paraId="5E61C829" w14:textId="77777777" w:rsidR="00FB37A9" w:rsidRPr="001E4C60" w:rsidRDefault="00FB37A9">
            <w:pPr>
              <w:jc w:val="both"/>
              <w:rPr>
                <w:rFonts w:eastAsia="Calibri"/>
                <w:sz w:val="20"/>
              </w:rPr>
            </w:pPr>
          </w:p>
        </w:tc>
      </w:tr>
      <w:tr w:rsidR="00071D1D" w14:paraId="68505BD1" w14:textId="77777777" w:rsidTr="006C7A78">
        <w:tc>
          <w:tcPr>
            <w:tcW w:w="1557" w:type="dxa"/>
            <w:vMerge w:val="restart"/>
            <w:tcBorders>
              <w:top w:val="single" w:sz="4" w:space="0" w:color="auto"/>
              <w:left w:val="single" w:sz="4" w:space="0" w:color="auto"/>
              <w:right w:val="single" w:sz="4" w:space="0" w:color="auto"/>
            </w:tcBorders>
            <w:hideMark/>
          </w:tcPr>
          <w:p w14:paraId="466229C5" w14:textId="1E0EC743" w:rsidR="00071D1D" w:rsidRDefault="002223C2" w:rsidP="000056CE">
            <w:pPr>
              <w:ind w:left="33" w:hanging="33"/>
              <w:jc w:val="both"/>
              <w:rPr>
                <w:bCs/>
                <w:sz w:val="20"/>
                <w:lang w:eastAsia="lt-LT"/>
              </w:rPr>
            </w:pPr>
            <w:bookmarkStart w:id="78" w:name="_Hlk172107435"/>
            <w:r>
              <w:rPr>
                <w:bCs/>
                <w:sz w:val="20"/>
                <w:lang w:eastAsia="lt-LT"/>
              </w:rPr>
              <w:t>1.2 Dviračių takų  Mažeikių m., V. Kudirkos ir Žemaitės gatvėse įrengimas</w:t>
            </w:r>
            <w:bookmarkEnd w:id="78"/>
          </w:p>
        </w:tc>
        <w:tc>
          <w:tcPr>
            <w:tcW w:w="566" w:type="dxa"/>
            <w:vMerge w:val="restart"/>
            <w:tcBorders>
              <w:top w:val="single" w:sz="4" w:space="0" w:color="auto"/>
              <w:left w:val="single" w:sz="4" w:space="0" w:color="auto"/>
              <w:right w:val="single" w:sz="4" w:space="0" w:color="auto"/>
            </w:tcBorders>
            <w:vAlign w:val="center"/>
          </w:tcPr>
          <w:p w14:paraId="3EE94AA0" w14:textId="77777777" w:rsidR="00071D1D" w:rsidRDefault="00071D1D">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16E0B0B9" w14:textId="77777777" w:rsidR="00071D1D" w:rsidRDefault="002223C2">
            <w:pPr>
              <w:jc w:val="both"/>
              <w:rPr>
                <w:rFonts w:eastAsia="Calibri"/>
                <w:sz w:val="20"/>
              </w:rPr>
            </w:pPr>
            <w:r>
              <w:rPr>
                <w:sz w:val="20"/>
                <w:lang w:eastAsia="lt-LT"/>
              </w:rPr>
              <w:t>Mažeikių rajono savivaldybės administracija</w:t>
            </w:r>
          </w:p>
        </w:tc>
        <w:tc>
          <w:tcPr>
            <w:tcW w:w="1130" w:type="dxa"/>
            <w:vMerge w:val="restart"/>
            <w:tcBorders>
              <w:top w:val="single" w:sz="4" w:space="0" w:color="auto"/>
              <w:left w:val="single" w:sz="4" w:space="0" w:color="auto"/>
              <w:right w:val="single" w:sz="4" w:space="0" w:color="auto"/>
            </w:tcBorders>
          </w:tcPr>
          <w:p w14:paraId="44E85F75" w14:textId="77777777" w:rsidR="00071D1D" w:rsidRDefault="00071D1D">
            <w:pPr>
              <w:jc w:val="both"/>
              <w:rPr>
                <w:rFonts w:eastAsia="Calibri"/>
                <w:sz w:val="20"/>
              </w:rPr>
            </w:pPr>
          </w:p>
        </w:tc>
        <w:tc>
          <w:tcPr>
            <w:tcW w:w="709" w:type="dxa"/>
            <w:vMerge w:val="restart"/>
            <w:tcBorders>
              <w:top w:val="single" w:sz="4" w:space="0" w:color="auto"/>
              <w:left w:val="single" w:sz="4" w:space="0" w:color="auto"/>
              <w:right w:val="single" w:sz="4" w:space="0" w:color="auto"/>
            </w:tcBorders>
            <w:vAlign w:val="center"/>
          </w:tcPr>
          <w:p w14:paraId="21A2D277" w14:textId="77777777" w:rsidR="00071D1D" w:rsidRDefault="00071D1D">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7E70D33A" w14:textId="77777777" w:rsidR="00071D1D" w:rsidRDefault="002223C2">
            <w:pPr>
              <w:jc w:val="both"/>
              <w:rPr>
                <w:rFonts w:eastAsia="Calibri"/>
                <w:sz w:val="20"/>
              </w:rPr>
            </w:pPr>
            <w:r>
              <w:rPr>
                <w:rFonts w:eastAsia="Calibri"/>
                <w:sz w:val="20"/>
              </w:rPr>
              <w:t>Taip, HP Darnus vystymasis</w:t>
            </w:r>
          </w:p>
          <w:p w14:paraId="49645A85" w14:textId="77777777" w:rsidR="00071D1D" w:rsidRDefault="002223C2">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vAlign w:val="center"/>
          </w:tcPr>
          <w:p w14:paraId="29F1834C" w14:textId="77777777" w:rsidR="00071D1D" w:rsidRDefault="00071D1D">
            <w:pPr>
              <w:jc w:val="both"/>
              <w:rPr>
                <w:rFonts w:eastAsia="Calibri"/>
                <w:i/>
                <w:sz w:val="20"/>
              </w:rPr>
            </w:pPr>
          </w:p>
        </w:tc>
        <w:tc>
          <w:tcPr>
            <w:tcW w:w="1277" w:type="dxa"/>
            <w:vMerge w:val="restart"/>
          </w:tcPr>
          <w:p w14:paraId="3146D26D" w14:textId="77777777" w:rsidR="00071D1D" w:rsidRDefault="002223C2">
            <w:pPr>
              <w:jc w:val="center"/>
              <w:rPr>
                <w:sz w:val="20"/>
              </w:rPr>
            </w:pPr>
            <w:r>
              <w:rPr>
                <w:sz w:val="20"/>
              </w:rPr>
              <w:t>848645</w:t>
            </w:r>
          </w:p>
        </w:tc>
        <w:tc>
          <w:tcPr>
            <w:tcW w:w="426" w:type="dxa"/>
            <w:vMerge w:val="restart"/>
            <w:tcBorders>
              <w:top w:val="single" w:sz="4" w:space="0" w:color="auto"/>
              <w:left w:val="single" w:sz="4" w:space="0" w:color="auto"/>
              <w:right w:val="single" w:sz="4" w:space="0" w:color="auto"/>
            </w:tcBorders>
          </w:tcPr>
          <w:p w14:paraId="050374F2" w14:textId="5F24E0D0" w:rsidR="00071D1D" w:rsidRDefault="00071D1D">
            <w:pPr>
              <w:jc w:val="center"/>
              <w:rPr>
                <w:rFonts w:eastAsia="Calibri"/>
                <w:sz w:val="20"/>
              </w:rPr>
            </w:pPr>
          </w:p>
        </w:tc>
        <w:tc>
          <w:tcPr>
            <w:tcW w:w="567" w:type="dxa"/>
            <w:vMerge w:val="restart"/>
            <w:tcBorders>
              <w:top w:val="single" w:sz="4" w:space="0" w:color="auto"/>
              <w:left w:val="single" w:sz="4" w:space="0" w:color="auto"/>
              <w:right w:val="single" w:sz="4" w:space="0" w:color="auto"/>
            </w:tcBorders>
          </w:tcPr>
          <w:p w14:paraId="70AA171E" w14:textId="677A6FEE" w:rsidR="00071D1D" w:rsidRDefault="00071D1D">
            <w:pPr>
              <w:jc w:val="center"/>
              <w:rPr>
                <w:rFonts w:eastAsia="Calibri"/>
                <w:sz w:val="20"/>
              </w:rPr>
            </w:pPr>
          </w:p>
        </w:tc>
        <w:tc>
          <w:tcPr>
            <w:tcW w:w="1276" w:type="dxa"/>
            <w:vMerge w:val="restart"/>
          </w:tcPr>
          <w:p w14:paraId="4845C45F" w14:textId="77777777" w:rsidR="00071D1D" w:rsidRDefault="002223C2">
            <w:pPr>
              <w:jc w:val="center"/>
              <w:rPr>
                <w:sz w:val="20"/>
              </w:rPr>
            </w:pPr>
            <w:r>
              <w:rPr>
                <w:sz w:val="20"/>
              </w:rPr>
              <w:t>721348</w:t>
            </w:r>
          </w:p>
        </w:tc>
        <w:tc>
          <w:tcPr>
            <w:tcW w:w="1276" w:type="dxa"/>
            <w:vMerge w:val="restart"/>
          </w:tcPr>
          <w:p w14:paraId="378B4EB3" w14:textId="77777777" w:rsidR="00071D1D" w:rsidRDefault="002223C2">
            <w:pPr>
              <w:jc w:val="center"/>
              <w:rPr>
                <w:sz w:val="20"/>
              </w:rPr>
            </w:pPr>
            <w:r>
              <w:rPr>
                <w:sz w:val="20"/>
              </w:rPr>
              <w:t>127297</w:t>
            </w:r>
          </w:p>
        </w:tc>
        <w:tc>
          <w:tcPr>
            <w:tcW w:w="2126" w:type="dxa"/>
          </w:tcPr>
          <w:p w14:paraId="7656E8DD" w14:textId="77777777" w:rsidR="00071D1D" w:rsidRDefault="002223C2">
            <w:pPr>
              <w:rPr>
                <w:bCs/>
                <w:sz w:val="20"/>
              </w:rPr>
            </w:pPr>
            <w:r>
              <w:rPr>
                <w:rFonts w:eastAsia="Calibri"/>
                <w:sz w:val="20"/>
              </w:rPr>
              <w:t xml:space="preserve">R.B.2.2064 Dviračiams skirtos infrastruktūros naudotojų skaičius per metus) </w:t>
            </w:r>
            <w:r>
              <w:rPr>
                <w:sz w:val="20"/>
                <w:lang w:eastAsia="lt-LT"/>
              </w:rPr>
              <w:t>|</w:t>
            </w:r>
            <w:r>
              <w:rPr>
                <w:rFonts w:eastAsia="Calibri"/>
                <w:sz w:val="20"/>
              </w:rPr>
              <w:t xml:space="preserve"> Naudotojai per metus</w:t>
            </w:r>
          </w:p>
        </w:tc>
        <w:tc>
          <w:tcPr>
            <w:tcW w:w="851" w:type="dxa"/>
            <w:tcBorders>
              <w:top w:val="single" w:sz="4" w:space="0" w:color="auto"/>
              <w:left w:val="single" w:sz="4" w:space="0" w:color="auto"/>
              <w:bottom w:val="single" w:sz="4" w:space="0" w:color="auto"/>
              <w:right w:val="single" w:sz="4" w:space="0" w:color="auto"/>
            </w:tcBorders>
          </w:tcPr>
          <w:p w14:paraId="7F305D31" w14:textId="77777777" w:rsidR="00071D1D" w:rsidRDefault="002223C2">
            <w:pPr>
              <w:jc w:val="center"/>
              <w:rPr>
                <w:rFonts w:eastAsia="Calibri"/>
                <w:sz w:val="20"/>
              </w:rPr>
            </w:pPr>
            <w:r>
              <w:rPr>
                <w:rFonts w:eastAsia="Calibri"/>
                <w:sz w:val="20"/>
              </w:rPr>
              <w:t>5000</w:t>
            </w:r>
          </w:p>
          <w:p w14:paraId="7D742B31" w14:textId="77777777" w:rsidR="00071D1D" w:rsidRDefault="002223C2">
            <w:pPr>
              <w:jc w:val="center"/>
              <w:rPr>
                <w:rFonts w:eastAsia="Calibri"/>
                <w:sz w:val="20"/>
              </w:rPr>
            </w:pPr>
            <w:r>
              <w:rPr>
                <w:rFonts w:eastAsia="Calibri"/>
                <w:sz w:val="20"/>
              </w:rPr>
              <w:t>(2029)</w:t>
            </w:r>
          </w:p>
        </w:tc>
        <w:tc>
          <w:tcPr>
            <w:tcW w:w="567" w:type="dxa"/>
            <w:vMerge w:val="restart"/>
            <w:tcBorders>
              <w:top w:val="single" w:sz="4" w:space="0" w:color="auto"/>
              <w:left w:val="single" w:sz="4" w:space="0" w:color="auto"/>
              <w:right w:val="single" w:sz="4" w:space="0" w:color="auto"/>
            </w:tcBorders>
          </w:tcPr>
          <w:p w14:paraId="6CA9E385" w14:textId="77777777" w:rsidR="00071D1D" w:rsidRDefault="002223C2">
            <w:pPr>
              <w:ind w:left="-108" w:right="-105" w:firstLine="1"/>
              <w:rPr>
                <w:rFonts w:eastAsia="Calibri"/>
                <w:sz w:val="20"/>
              </w:rPr>
            </w:pPr>
            <w:r>
              <w:rPr>
                <w:rFonts w:eastAsia="Calibri"/>
                <w:sz w:val="20"/>
              </w:rPr>
              <w:t>2024,</w:t>
            </w:r>
          </w:p>
          <w:p w14:paraId="4C8A54BC" w14:textId="77777777" w:rsidR="00071D1D" w:rsidRDefault="002223C2">
            <w:pPr>
              <w:ind w:left="-108" w:right="-105" w:firstLine="1"/>
              <w:rPr>
                <w:rFonts w:eastAsia="Calibri"/>
                <w:sz w:val="20"/>
              </w:rPr>
            </w:pPr>
            <w:r>
              <w:rPr>
                <w:rFonts w:eastAsia="Calibri"/>
                <w:sz w:val="20"/>
              </w:rPr>
              <w:t xml:space="preserve">III </w:t>
            </w:r>
            <w:proofErr w:type="spellStart"/>
            <w:r>
              <w:rPr>
                <w:rFonts w:eastAsia="Calibri"/>
                <w:sz w:val="20"/>
              </w:rPr>
              <w:t>ketv</w:t>
            </w:r>
            <w:proofErr w:type="spellEnd"/>
            <w:r>
              <w:rPr>
                <w:rFonts w:eastAsia="Calibri"/>
                <w:sz w:val="20"/>
              </w:rPr>
              <w:t xml:space="preserve">. </w:t>
            </w:r>
            <w:r>
              <w:rPr>
                <w:rFonts w:eastAsia="Calibri"/>
                <w:sz w:val="20"/>
              </w:rPr>
              <w:tab/>
            </w:r>
          </w:p>
          <w:p w14:paraId="71E18E08" w14:textId="77777777" w:rsidR="00071D1D" w:rsidRDefault="00071D1D">
            <w:pPr>
              <w:ind w:left="-108" w:right="-105" w:firstLine="720"/>
              <w:jc w:val="both"/>
              <w:rPr>
                <w:rFonts w:eastAsia="Calibri"/>
                <w:sz w:val="20"/>
              </w:rPr>
            </w:pPr>
          </w:p>
        </w:tc>
        <w:tc>
          <w:tcPr>
            <w:tcW w:w="708" w:type="dxa"/>
            <w:vMerge w:val="restart"/>
            <w:tcBorders>
              <w:top w:val="single" w:sz="4" w:space="0" w:color="auto"/>
              <w:left w:val="single" w:sz="4" w:space="0" w:color="auto"/>
              <w:right w:val="single" w:sz="4" w:space="0" w:color="auto"/>
            </w:tcBorders>
          </w:tcPr>
          <w:p w14:paraId="7512ABA9" w14:textId="77777777" w:rsidR="00071D1D" w:rsidRDefault="002223C2">
            <w:pPr>
              <w:ind w:right="-105" w:firstLine="1"/>
              <w:rPr>
                <w:rFonts w:eastAsia="Calibri"/>
                <w:sz w:val="20"/>
              </w:rPr>
            </w:pPr>
            <w:r>
              <w:rPr>
                <w:rFonts w:eastAsia="Calibri"/>
                <w:sz w:val="20"/>
              </w:rPr>
              <w:t xml:space="preserve">2029, I </w:t>
            </w:r>
            <w:proofErr w:type="spellStart"/>
            <w:r>
              <w:rPr>
                <w:rFonts w:eastAsia="Calibri"/>
                <w:sz w:val="20"/>
              </w:rPr>
              <w:t>ketv</w:t>
            </w:r>
            <w:proofErr w:type="spellEnd"/>
            <w:r>
              <w:rPr>
                <w:rFonts w:eastAsia="Calibri"/>
                <w:sz w:val="20"/>
              </w:rPr>
              <w:t>.</w:t>
            </w:r>
          </w:p>
        </w:tc>
      </w:tr>
      <w:tr w:rsidR="00071D1D" w14:paraId="181827B2" w14:textId="77777777" w:rsidTr="006C7A78">
        <w:tc>
          <w:tcPr>
            <w:tcW w:w="1557" w:type="dxa"/>
            <w:vMerge/>
            <w:tcBorders>
              <w:top w:val="single" w:sz="4" w:space="0" w:color="auto"/>
              <w:left w:val="single" w:sz="4" w:space="0" w:color="auto"/>
              <w:right w:val="single" w:sz="4" w:space="0" w:color="auto"/>
            </w:tcBorders>
          </w:tcPr>
          <w:p w14:paraId="6DDF50A4" w14:textId="77777777" w:rsidR="00071D1D" w:rsidRDefault="00071D1D">
            <w:pPr>
              <w:ind w:left="33" w:hanging="33"/>
              <w:jc w:val="both"/>
              <w:rPr>
                <w:bCs/>
                <w:sz w:val="20"/>
                <w:lang w:eastAsia="lt-LT"/>
              </w:rPr>
            </w:pPr>
          </w:p>
        </w:tc>
        <w:tc>
          <w:tcPr>
            <w:tcW w:w="566" w:type="dxa"/>
            <w:vMerge/>
            <w:tcBorders>
              <w:top w:val="single" w:sz="4" w:space="0" w:color="auto"/>
              <w:left w:val="single" w:sz="4" w:space="0" w:color="auto"/>
              <w:right w:val="single" w:sz="4" w:space="0" w:color="auto"/>
            </w:tcBorders>
            <w:vAlign w:val="center"/>
          </w:tcPr>
          <w:p w14:paraId="2B259D1D"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5D092CFD"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440FBC61" w14:textId="77777777" w:rsidR="00071D1D" w:rsidRDefault="00071D1D">
            <w:pPr>
              <w:jc w:val="both"/>
              <w:rPr>
                <w:rFonts w:eastAsia="Calibri"/>
                <w:sz w:val="20"/>
              </w:rPr>
            </w:pPr>
          </w:p>
        </w:tc>
        <w:tc>
          <w:tcPr>
            <w:tcW w:w="709" w:type="dxa"/>
            <w:vMerge/>
            <w:tcBorders>
              <w:top w:val="single" w:sz="4" w:space="0" w:color="auto"/>
              <w:left w:val="single" w:sz="4" w:space="0" w:color="auto"/>
              <w:right w:val="single" w:sz="4" w:space="0" w:color="auto"/>
            </w:tcBorders>
            <w:vAlign w:val="center"/>
          </w:tcPr>
          <w:p w14:paraId="2ABAA03E" w14:textId="77777777" w:rsidR="00071D1D" w:rsidRDefault="00071D1D">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54A23D8B"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vAlign w:val="center"/>
          </w:tcPr>
          <w:p w14:paraId="6F1FE139" w14:textId="77777777" w:rsidR="00071D1D" w:rsidRDefault="00071D1D">
            <w:pPr>
              <w:jc w:val="both"/>
              <w:rPr>
                <w:rFonts w:eastAsia="Calibri"/>
                <w:i/>
                <w:sz w:val="20"/>
              </w:rPr>
            </w:pPr>
          </w:p>
        </w:tc>
        <w:tc>
          <w:tcPr>
            <w:tcW w:w="1277" w:type="dxa"/>
            <w:vMerge/>
          </w:tcPr>
          <w:p w14:paraId="35103ED8" w14:textId="77777777" w:rsidR="00071D1D" w:rsidRDefault="00071D1D">
            <w:pPr>
              <w:jc w:val="center"/>
              <w:rPr>
                <w:sz w:val="20"/>
              </w:rPr>
            </w:pPr>
          </w:p>
        </w:tc>
        <w:tc>
          <w:tcPr>
            <w:tcW w:w="426" w:type="dxa"/>
            <w:vMerge/>
          </w:tcPr>
          <w:p w14:paraId="4B47B71D" w14:textId="77777777" w:rsidR="00071D1D" w:rsidRDefault="00071D1D">
            <w:pPr>
              <w:jc w:val="center"/>
              <w:rPr>
                <w:sz w:val="20"/>
              </w:rPr>
            </w:pPr>
          </w:p>
        </w:tc>
        <w:tc>
          <w:tcPr>
            <w:tcW w:w="567" w:type="dxa"/>
            <w:vMerge/>
          </w:tcPr>
          <w:p w14:paraId="1948BACA" w14:textId="77777777" w:rsidR="00071D1D" w:rsidRDefault="00071D1D">
            <w:pPr>
              <w:jc w:val="center"/>
              <w:rPr>
                <w:sz w:val="20"/>
              </w:rPr>
            </w:pPr>
          </w:p>
        </w:tc>
        <w:tc>
          <w:tcPr>
            <w:tcW w:w="1276" w:type="dxa"/>
            <w:vMerge/>
          </w:tcPr>
          <w:p w14:paraId="16329666" w14:textId="77777777" w:rsidR="00071D1D" w:rsidRDefault="00071D1D">
            <w:pPr>
              <w:jc w:val="center"/>
              <w:rPr>
                <w:sz w:val="20"/>
              </w:rPr>
            </w:pPr>
          </w:p>
        </w:tc>
        <w:tc>
          <w:tcPr>
            <w:tcW w:w="1276" w:type="dxa"/>
            <w:vMerge/>
          </w:tcPr>
          <w:p w14:paraId="2DC097AE" w14:textId="77777777" w:rsidR="00071D1D" w:rsidRDefault="00071D1D">
            <w:pPr>
              <w:jc w:val="center"/>
              <w:rPr>
                <w:sz w:val="20"/>
              </w:rPr>
            </w:pPr>
          </w:p>
        </w:tc>
        <w:tc>
          <w:tcPr>
            <w:tcW w:w="2126" w:type="dxa"/>
          </w:tcPr>
          <w:p w14:paraId="5087B2C5" w14:textId="77777777" w:rsidR="00071D1D" w:rsidRDefault="002223C2">
            <w:pPr>
              <w:rPr>
                <w:bCs/>
                <w:sz w:val="20"/>
              </w:rPr>
            </w:pPr>
            <w:r>
              <w:rPr>
                <w:rFonts w:eastAsia="Calibri"/>
                <w:sz w:val="20"/>
              </w:rPr>
              <w:t xml:space="preserve">P.B.2.0058 Dviračiams skirta infrastruktūra, kuriai suteikta parama </w:t>
            </w:r>
            <w:r>
              <w:rPr>
                <w:sz w:val="20"/>
                <w:lang w:eastAsia="lt-LT"/>
              </w:rPr>
              <w:t xml:space="preserve">| </w:t>
            </w:r>
            <w:r>
              <w:rPr>
                <w:rFonts w:eastAsia="Calibri"/>
                <w:sz w:val="20"/>
              </w:rPr>
              <w:t>Kilometrai</w:t>
            </w:r>
          </w:p>
        </w:tc>
        <w:tc>
          <w:tcPr>
            <w:tcW w:w="851" w:type="dxa"/>
            <w:tcBorders>
              <w:top w:val="single" w:sz="4" w:space="0" w:color="auto"/>
              <w:left w:val="single" w:sz="4" w:space="0" w:color="auto"/>
              <w:bottom w:val="single" w:sz="4" w:space="0" w:color="auto"/>
              <w:right w:val="single" w:sz="4" w:space="0" w:color="auto"/>
            </w:tcBorders>
          </w:tcPr>
          <w:p w14:paraId="0FAE2421" w14:textId="7963810A" w:rsidR="007312A5" w:rsidRPr="00917554" w:rsidRDefault="007312A5">
            <w:pPr>
              <w:jc w:val="center"/>
              <w:rPr>
                <w:rFonts w:eastAsia="Calibri"/>
                <w:sz w:val="20"/>
              </w:rPr>
            </w:pPr>
            <w:r w:rsidRPr="00917554">
              <w:rPr>
                <w:rFonts w:eastAsia="Calibri"/>
                <w:sz w:val="20"/>
              </w:rPr>
              <w:t>1,223</w:t>
            </w:r>
          </w:p>
          <w:p w14:paraId="7BB7BF21" w14:textId="77777777" w:rsidR="00071D1D" w:rsidRDefault="002223C2">
            <w:pPr>
              <w:jc w:val="center"/>
              <w:rPr>
                <w:rFonts w:eastAsia="Calibri"/>
                <w:sz w:val="20"/>
              </w:rPr>
            </w:pPr>
            <w:r>
              <w:rPr>
                <w:rFonts w:eastAsia="Calibri"/>
                <w:sz w:val="20"/>
              </w:rPr>
              <w:t>(2029)</w:t>
            </w:r>
          </w:p>
        </w:tc>
        <w:tc>
          <w:tcPr>
            <w:tcW w:w="567" w:type="dxa"/>
            <w:vMerge/>
            <w:tcBorders>
              <w:top w:val="single" w:sz="4" w:space="0" w:color="auto"/>
              <w:left w:val="single" w:sz="4" w:space="0" w:color="auto"/>
              <w:right w:val="single" w:sz="4" w:space="0" w:color="auto"/>
            </w:tcBorders>
          </w:tcPr>
          <w:p w14:paraId="532C5245" w14:textId="77777777" w:rsidR="00071D1D" w:rsidRDefault="00071D1D">
            <w:pPr>
              <w:ind w:left="-108"/>
              <w:jc w:val="both"/>
              <w:rPr>
                <w:rFonts w:eastAsia="Calibri"/>
                <w:sz w:val="20"/>
              </w:rPr>
            </w:pPr>
          </w:p>
        </w:tc>
        <w:tc>
          <w:tcPr>
            <w:tcW w:w="708" w:type="dxa"/>
            <w:vMerge/>
            <w:tcBorders>
              <w:top w:val="single" w:sz="4" w:space="0" w:color="auto"/>
              <w:left w:val="single" w:sz="4" w:space="0" w:color="auto"/>
              <w:right w:val="single" w:sz="4" w:space="0" w:color="auto"/>
            </w:tcBorders>
          </w:tcPr>
          <w:p w14:paraId="665CFB0E" w14:textId="77777777" w:rsidR="00071D1D" w:rsidRDefault="00071D1D">
            <w:pPr>
              <w:jc w:val="both"/>
              <w:rPr>
                <w:rFonts w:eastAsia="Calibri"/>
                <w:sz w:val="20"/>
              </w:rPr>
            </w:pPr>
          </w:p>
        </w:tc>
      </w:tr>
      <w:tr w:rsidR="00071D1D" w14:paraId="69C9EFB9" w14:textId="77777777" w:rsidTr="006C7A78">
        <w:tc>
          <w:tcPr>
            <w:tcW w:w="1557" w:type="dxa"/>
            <w:vMerge w:val="restart"/>
            <w:tcBorders>
              <w:top w:val="single" w:sz="4" w:space="0" w:color="auto"/>
              <w:left w:val="single" w:sz="4" w:space="0" w:color="auto"/>
              <w:right w:val="single" w:sz="4" w:space="0" w:color="auto"/>
            </w:tcBorders>
          </w:tcPr>
          <w:p w14:paraId="71B7A8CF" w14:textId="77777777" w:rsidR="00071D1D" w:rsidRPr="00237B08" w:rsidRDefault="002223C2">
            <w:pPr>
              <w:jc w:val="both"/>
              <w:rPr>
                <w:bCs/>
                <w:sz w:val="20"/>
                <w:lang w:eastAsia="lt-LT"/>
              </w:rPr>
            </w:pPr>
            <w:bookmarkStart w:id="79" w:name="_Hlk178169545"/>
            <w:bookmarkStart w:id="80" w:name="_Hlk178080585"/>
            <w:r w:rsidRPr="00237B08">
              <w:rPr>
                <w:bCs/>
                <w:sz w:val="20"/>
                <w:lang w:eastAsia="lt-LT"/>
              </w:rPr>
              <w:lastRenderedPageBreak/>
              <w:t xml:space="preserve">1.3  </w:t>
            </w:r>
            <w:r w:rsidRPr="00237B08">
              <w:rPr>
                <w:sz w:val="20"/>
              </w:rPr>
              <w:t xml:space="preserve">Dviračiams skirtos infrastruktūros plėtra, sujungiant </w:t>
            </w:r>
            <w:r w:rsidRPr="00237B08">
              <w:rPr>
                <w:bCs/>
                <w:sz w:val="20"/>
                <w:lang w:eastAsia="lt-LT"/>
              </w:rPr>
              <w:t xml:space="preserve">esamus takus į vieną bendrą tinklą Mažeikių mieste </w:t>
            </w:r>
            <w:bookmarkEnd w:id="79"/>
          </w:p>
        </w:tc>
        <w:tc>
          <w:tcPr>
            <w:tcW w:w="566" w:type="dxa"/>
            <w:vMerge w:val="restart"/>
            <w:tcBorders>
              <w:top w:val="single" w:sz="4" w:space="0" w:color="auto"/>
              <w:left w:val="single" w:sz="4" w:space="0" w:color="auto"/>
              <w:right w:val="single" w:sz="4" w:space="0" w:color="auto"/>
            </w:tcBorders>
            <w:vAlign w:val="center"/>
          </w:tcPr>
          <w:p w14:paraId="2DD4028A" w14:textId="77777777" w:rsidR="00071D1D" w:rsidRPr="00237B08" w:rsidRDefault="00071D1D">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39722CFE" w14:textId="77777777" w:rsidR="00071D1D" w:rsidRPr="00237B08" w:rsidRDefault="002223C2">
            <w:pPr>
              <w:jc w:val="both"/>
              <w:rPr>
                <w:rFonts w:eastAsia="Calibri"/>
                <w:sz w:val="20"/>
              </w:rPr>
            </w:pPr>
            <w:r w:rsidRPr="00237B08">
              <w:rPr>
                <w:sz w:val="20"/>
                <w:lang w:eastAsia="lt-LT"/>
              </w:rPr>
              <w:t>Mažeikių rajono savivaldybės administracija</w:t>
            </w:r>
          </w:p>
        </w:tc>
        <w:tc>
          <w:tcPr>
            <w:tcW w:w="1130" w:type="dxa"/>
            <w:vMerge w:val="restart"/>
            <w:tcBorders>
              <w:top w:val="single" w:sz="4" w:space="0" w:color="auto"/>
              <w:left w:val="single" w:sz="4" w:space="0" w:color="auto"/>
              <w:right w:val="single" w:sz="4" w:space="0" w:color="auto"/>
            </w:tcBorders>
          </w:tcPr>
          <w:p w14:paraId="6C34E356" w14:textId="77777777" w:rsidR="00071D1D" w:rsidRPr="00237B08" w:rsidRDefault="00071D1D">
            <w:pPr>
              <w:jc w:val="both"/>
              <w:rPr>
                <w:rFonts w:eastAsia="Calibri"/>
                <w:sz w:val="20"/>
              </w:rPr>
            </w:pPr>
          </w:p>
        </w:tc>
        <w:tc>
          <w:tcPr>
            <w:tcW w:w="709" w:type="dxa"/>
            <w:vMerge w:val="restart"/>
            <w:tcBorders>
              <w:top w:val="single" w:sz="4" w:space="0" w:color="auto"/>
              <w:left w:val="single" w:sz="4" w:space="0" w:color="auto"/>
              <w:right w:val="single" w:sz="4" w:space="0" w:color="auto"/>
            </w:tcBorders>
            <w:vAlign w:val="center"/>
          </w:tcPr>
          <w:p w14:paraId="44025CFE" w14:textId="77777777" w:rsidR="00071D1D" w:rsidRPr="00237B08" w:rsidRDefault="00071D1D">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29B654C4" w14:textId="77777777" w:rsidR="00071D1D" w:rsidRPr="00237B08" w:rsidRDefault="002223C2">
            <w:pPr>
              <w:jc w:val="both"/>
              <w:rPr>
                <w:rFonts w:eastAsia="Calibri"/>
                <w:sz w:val="20"/>
              </w:rPr>
            </w:pPr>
            <w:r w:rsidRPr="00237B08">
              <w:rPr>
                <w:rFonts w:eastAsia="Calibri"/>
                <w:sz w:val="20"/>
              </w:rPr>
              <w:t>Taip, HP Darnus vystymasis</w:t>
            </w:r>
          </w:p>
          <w:p w14:paraId="52DEAA89" w14:textId="77777777" w:rsidR="00071D1D" w:rsidRPr="00237B08" w:rsidRDefault="002223C2">
            <w:pPr>
              <w:jc w:val="both"/>
              <w:rPr>
                <w:rFonts w:eastAsia="Calibri"/>
                <w:sz w:val="20"/>
              </w:rPr>
            </w:pPr>
            <w:r w:rsidRPr="00237B08">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vAlign w:val="center"/>
          </w:tcPr>
          <w:p w14:paraId="4341209D" w14:textId="77777777" w:rsidR="00071D1D" w:rsidRPr="00237B08" w:rsidRDefault="00071D1D">
            <w:pPr>
              <w:jc w:val="both"/>
              <w:rPr>
                <w:rFonts w:eastAsia="Calibri"/>
                <w:i/>
                <w:sz w:val="20"/>
              </w:rPr>
            </w:pPr>
          </w:p>
        </w:tc>
        <w:tc>
          <w:tcPr>
            <w:tcW w:w="1277" w:type="dxa"/>
            <w:vMerge w:val="restart"/>
          </w:tcPr>
          <w:p w14:paraId="671F2358" w14:textId="71B5D1F7" w:rsidR="00F16697" w:rsidRPr="005F5BA5" w:rsidRDefault="00F16697">
            <w:pPr>
              <w:jc w:val="center"/>
              <w:rPr>
                <w:bCs/>
                <w:iCs/>
                <w:sz w:val="20"/>
              </w:rPr>
            </w:pPr>
            <w:r w:rsidRPr="005F5BA5">
              <w:rPr>
                <w:bCs/>
                <w:iCs/>
                <w:sz w:val="20"/>
              </w:rPr>
              <w:t>6258358</w:t>
            </w:r>
          </w:p>
          <w:p w14:paraId="348CEE85" w14:textId="4BC0E1E0" w:rsidR="00E26ED7" w:rsidRPr="005F5BA5" w:rsidRDefault="00E26ED7">
            <w:pPr>
              <w:jc w:val="center"/>
              <w:rPr>
                <w:bCs/>
                <w:iCs/>
                <w:sz w:val="20"/>
              </w:rPr>
            </w:pPr>
          </w:p>
        </w:tc>
        <w:tc>
          <w:tcPr>
            <w:tcW w:w="426" w:type="dxa"/>
            <w:vMerge w:val="restart"/>
            <w:tcBorders>
              <w:top w:val="single" w:sz="4" w:space="0" w:color="auto"/>
              <w:left w:val="single" w:sz="4" w:space="0" w:color="auto"/>
              <w:right w:val="single" w:sz="4" w:space="0" w:color="auto"/>
            </w:tcBorders>
          </w:tcPr>
          <w:p w14:paraId="1DA722BC" w14:textId="1516F973" w:rsidR="00071D1D" w:rsidRPr="005F5BA5" w:rsidRDefault="00071D1D">
            <w:pPr>
              <w:jc w:val="center"/>
              <w:rPr>
                <w:rFonts w:eastAsia="Calibri"/>
                <w:sz w:val="20"/>
              </w:rPr>
            </w:pPr>
          </w:p>
        </w:tc>
        <w:tc>
          <w:tcPr>
            <w:tcW w:w="567" w:type="dxa"/>
            <w:vMerge w:val="restart"/>
            <w:tcBorders>
              <w:top w:val="single" w:sz="4" w:space="0" w:color="auto"/>
              <w:left w:val="single" w:sz="4" w:space="0" w:color="auto"/>
              <w:right w:val="single" w:sz="4" w:space="0" w:color="auto"/>
            </w:tcBorders>
          </w:tcPr>
          <w:p w14:paraId="2FEC458A" w14:textId="24D18639" w:rsidR="00071D1D" w:rsidRPr="005F5BA5" w:rsidRDefault="00071D1D">
            <w:pPr>
              <w:jc w:val="center"/>
              <w:rPr>
                <w:rFonts w:eastAsia="Calibri"/>
                <w:sz w:val="20"/>
              </w:rPr>
            </w:pPr>
          </w:p>
        </w:tc>
        <w:tc>
          <w:tcPr>
            <w:tcW w:w="1276" w:type="dxa"/>
            <w:vMerge w:val="restart"/>
          </w:tcPr>
          <w:p w14:paraId="16347E4D" w14:textId="226D0F25" w:rsidR="00F16697" w:rsidRPr="005F5BA5" w:rsidRDefault="00F16697">
            <w:pPr>
              <w:jc w:val="center"/>
              <w:rPr>
                <w:bCs/>
                <w:iCs/>
                <w:sz w:val="20"/>
              </w:rPr>
            </w:pPr>
            <w:r w:rsidRPr="005F5BA5">
              <w:rPr>
                <w:bCs/>
                <w:iCs/>
                <w:sz w:val="20"/>
              </w:rPr>
              <w:t>5319604</w:t>
            </w:r>
          </w:p>
        </w:tc>
        <w:tc>
          <w:tcPr>
            <w:tcW w:w="1276" w:type="dxa"/>
            <w:vMerge w:val="restart"/>
          </w:tcPr>
          <w:p w14:paraId="76DE082A" w14:textId="5634CABB" w:rsidR="00F16697" w:rsidRPr="005F5BA5" w:rsidRDefault="00F16697">
            <w:pPr>
              <w:jc w:val="center"/>
              <w:rPr>
                <w:bCs/>
                <w:iCs/>
                <w:sz w:val="20"/>
              </w:rPr>
            </w:pPr>
            <w:r w:rsidRPr="005F5BA5">
              <w:rPr>
                <w:bCs/>
                <w:iCs/>
                <w:sz w:val="20"/>
              </w:rPr>
              <w:t>938754</w:t>
            </w:r>
          </w:p>
        </w:tc>
        <w:tc>
          <w:tcPr>
            <w:tcW w:w="2126" w:type="dxa"/>
          </w:tcPr>
          <w:p w14:paraId="3EEC3C4D" w14:textId="77777777" w:rsidR="00071D1D" w:rsidRPr="005F5BA5" w:rsidRDefault="002223C2">
            <w:pPr>
              <w:rPr>
                <w:bCs/>
                <w:sz w:val="20"/>
              </w:rPr>
            </w:pPr>
            <w:r w:rsidRPr="005F5BA5">
              <w:rPr>
                <w:rFonts w:eastAsia="Calibri"/>
                <w:sz w:val="20"/>
              </w:rPr>
              <w:t xml:space="preserve">R.B.2.2064 Dviračiams skirtos infrastruktūros naudotojų skaičius per metus) </w:t>
            </w:r>
            <w:r w:rsidRPr="005F5BA5">
              <w:rPr>
                <w:sz w:val="20"/>
                <w:lang w:eastAsia="lt-LT"/>
              </w:rPr>
              <w:t>|</w:t>
            </w:r>
            <w:r w:rsidRPr="005F5BA5">
              <w:rPr>
                <w:rFonts w:eastAsia="Calibri"/>
                <w:sz w:val="20"/>
              </w:rPr>
              <w:t xml:space="preserve"> Naudotojai per metus</w:t>
            </w:r>
          </w:p>
        </w:tc>
        <w:tc>
          <w:tcPr>
            <w:tcW w:w="851" w:type="dxa"/>
            <w:tcBorders>
              <w:top w:val="single" w:sz="4" w:space="0" w:color="auto"/>
              <w:left w:val="single" w:sz="4" w:space="0" w:color="auto"/>
              <w:bottom w:val="single" w:sz="4" w:space="0" w:color="auto"/>
              <w:right w:val="single" w:sz="4" w:space="0" w:color="auto"/>
            </w:tcBorders>
          </w:tcPr>
          <w:p w14:paraId="07D2385B" w14:textId="77777777" w:rsidR="00071D1D" w:rsidRPr="005F5BA5" w:rsidRDefault="002223C2">
            <w:pPr>
              <w:jc w:val="center"/>
              <w:rPr>
                <w:rFonts w:eastAsia="Calibri"/>
                <w:sz w:val="20"/>
              </w:rPr>
            </w:pPr>
            <w:r w:rsidRPr="005F5BA5">
              <w:rPr>
                <w:rFonts w:eastAsia="Calibri"/>
                <w:sz w:val="20"/>
              </w:rPr>
              <w:t>8000</w:t>
            </w:r>
          </w:p>
          <w:p w14:paraId="26C8C17E" w14:textId="77777777" w:rsidR="00071D1D" w:rsidRPr="005F5BA5" w:rsidRDefault="002223C2">
            <w:pPr>
              <w:jc w:val="center"/>
              <w:rPr>
                <w:rFonts w:eastAsia="Calibri"/>
                <w:sz w:val="20"/>
              </w:rPr>
            </w:pPr>
            <w:r w:rsidRPr="005F5BA5">
              <w:rPr>
                <w:rFonts w:eastAsia="Calibri"/>
                <w:sz w:val="20"/>
              </w:rPr>
              <w:t>(2029)</w:t>
            </w:r>
          </w:p>
        </w:tc>
        <w:tc>
          <w:tcPr>
            <w:tcW w:w="567" w:type="dxa"/>
            <w:vMerge w:val="restart"/>
            <w:tcBorders>
              <w:top w:val="single" w:sz="4" w:space="0" w:color="auto"/>
              <w:left w:val="single" w:sz="4" w:space="0" w:color="auto"/>
              <w:right w:val="single" w:sz="4" w:space="0" w:color="auto"/>
            </w:tcBorders>
          </w:tcPr>
          <w:p w14:paraId="7EB3CEB8" w14:textId="351D2667" w:rsidR="00E26ED7" w:rsidRPr="001E4C60" w:rsidRDefault="00E26ED7" w:rsidP="00E26ED7">
            <w:pPr>
              <w:ind w:left="-108"/>
              <w:jc w:val="both"/>
              <w:rPr>
                <w:rFonts w:eastAsia="Calibri"/>
                <w:sz w:val="20"/>
              </w:rPr>
            </w:pPr>
            <w:r w:rsidRPr="001E4C60">
              <w:rPr>
                <w:iCs/>
                <w:sz w:val="20"/>
              </w:rPr>
              <w:t>2026, I</w:t>
            </w:r>
            <w:r w:rsidR="001108A6" w:rsidRPr="001E4C60">
              <w:rPr>
                <w:iCs/>
                <w:sz w:val="20"/>
              </w:rPr>
              <w:t>I</w:t>
            </w:r>
            <w:r w:rsidRPr="001E4C60">
              <w:rPr>
                <w:iCs/>
                <w:sz w:val="20"/>
              </w:rPr>
              <w:t xml:space="preserve"> </w:t>
            </w:r>
            <w:proofErr w:type="spellStart"/>
            <w:r w:rsidRPr="001E4C60">
              <w:rPr>
                <w:iCs/>
                <w:sz w:val="20"/>
              </w:rPr>
              <w:t>ketv</w:t>
            </w:r>
            <w:proofErr w:type="spellEnd"/>
            <w:r w:rsidRPr="001E4C60">
              <w:rPr>
                <w:iCs/>
                <w:sz w:val="20"/>
              </w:rPr>
              <w:t>.</w:t>
            </w:r>
          </w:p>
        </w:tc>
        <w:tc>
          <w:tcPr>
            <w:tcW w:w="708" w:type="dxa"/>
            <w:vMerge w:val="restart"/>
            <w:tcBorders>
              <w:top w:val="single" w:sz="4" w:space="0" w:color="auto"/>
              <w:left w:val="single" w:sz="4" w:space="0" w:color="auto"/>
              <w:right w:val="single" w:sz="4" w:space="0" w:color="auto"/>
            </w:tcBorders>
          </w:tcPr>
          <w:p w14:paraId="530E61C7" w14:textId="77777777" w:rsidR="00071D1D" w:rsidRDefault="002223C2">
            <w:pPr>
              <w:ind w:hanging="99"/>
              <w:jc w:val="both"/>
              <w:rPr>
                <w:rFonts w:eastAsia="Calibri"/>
                <w:sz w:val="20"/>
              </w:rPr>
            </w:pPr>
            <w:r w:rsidRPr="00237B08">
              <w:rPr>
                <w:rFonts w:eastAsia="Calibri"/>
                <w:sz w:val="20"/>
              </w:rPr>
              <w:t xml:space="preserve">2029, I </w:t>
            </w:r>
            <w:proofErr w:type="spellStart"/>
            <w:r w:rsidRPr="00237B08">
              <w:rPr>
                <w:rFonts w:eastAsia="Calibri"/>
                <w:sz w:val="20"/>
              </w:rPr>
              <w:t>ketv</w:t>
            </w:r>
            <w:proofErr w:type="spellEnd"/>
            <w:r w:rsidRPr="00237B08">
              <w:rPr>
                <w:rFonts w:eastAsia="Calibri"/>
                <w:sz w:val="20"/>
              </w:rPr>
              <w:t>.</w:t>
            </w:r>
          </w:p>
        </w:tc>
      </w:tr>
      <w:bookmarkEnd w:id="80"/>
      <w:tr w:rsidR="00071D1D" w14:paraId="4F9DD373" w14:textId="77777777" w:rsidTr="006C7A78">
        <w:tc>
          <w:tcPr>
            <w:tcW w:w="1557" w:type="dxa"/>
            <w:vMerge/>
            <w:tcBorders>
              <w:top w:val="single" w:sz="4" w:space="0" w:color="auto"/>
              <w:left w:val="single" w:sz="4" w:space="0" w:color="auto"/>
              <w:right w:val="single" w:sz="4" w:space="0" w:color="auto"/>
            </w:tcBorders>
          </w:tcPr>
          <w:p w14:paraId="02FE83A6" w14:textId="77777777" w:rsidR="00071D1D" w:rsidRDefault="00071D1D">
            <w:pPr>
              <w:jc w:val="both"/>
              <w:rPr>
                <w:bCs/>
                <w:sz w:val="20"/>
                <w:lang w:eastAsia="lt-LT"/>
              </w:rPr>
            </w:pPr>
          </w:p>
        </w:tc>
        <w:tc>
          <w:tcPr>
            <w:tcW w:w="566" w:type="dxa"/>
            <w:vMerge/>
            <w:tcBorders>
              <w:top w:val="single" w:sz="4" w:space="0" w:color="auto"/>
              <w:left w:val="single" w:sz="4" w:space="0" w:color="auto"/>
              <w:right w:val="single" w:sz="4" w:space="0" w:color="auto"/>
            </w:tcBorders>
            <w:vAlign w:val="center"/>
          </w:tcPr>
          <w:p w14:paraId="790D18F2"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0682EB1D"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67827101" w14:textId="77777777" w:rsidR="00071D1D" w:rsidRDefault="00071D1D">
            <w:pPr>
              <w:jc w:val="both"/>
              <w:rPr>
                <w:sz w:val="20"/>
                <w:lang w:eastAsia="lt-LT"/>
              </w:rPr>
            </w:pPr>
          </w:p>
        </w:tc>
        <w:tc>
          <w:tcPr>
            <w:tcW w:w="709" w:type="dxa"/>
            <w:vMerge/>
            <w:tcBorders>
              <w:top w:val="single" w:sz="4" w:space="0" w:color="auto"/>
              <w:left w:val="single" w:sz="4" w:space="0" w:color="auto"/>
              <w:right w:val="single" w:sz="4" w:space="0" w:color="auto"/>
            </w:tcBorders>
            <w:vAlign w:val="center"/>
          </w:tcPr>
          <w:p w14:paraId="1236196B" w14:textId="77777777" w:rsidR="00071D1D" w:rsidRDefault="00071D1D">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4079E07C"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vAlign w:val="center"/>
          </w:tcPr>
          <w:p w14:paraId="1EA5BAE2" w14:textId="77777777" w:rsidR="00071D1D" w:rsidRDefault="00071D1D">
            <w:pPr>
              <w:jc w:val="both"/>
              <w:rPr>
                <w:rFonts w:eastAsia="Calibri"/>
                <w:i/>
                <w:sz w:val="20"/>
              </w:rPr>
            </w:pPr>
          </w:p>
        </w:tc>
        <w:tc>
          <w:tcPr>
            <w:tcW w:w="1277" w:type="dxa"/>
            <w:vMerge/>
          </w:tcPr>
          <w:p w14:paraId="56FF2EAA" w14:textId="77777777" w:rsidR="00071D1D" w:rsidRPr="005F5BA5" w:rsidRDefault="00071D1D">
            <w:pPr>
              <w:jc w:val="center"/>
              <w:rPr>
                <w:bCs/>
                <w:iCs/>
                <w:sz w:val="20"/>
              </w:rPr>
            </w:pPr>
          </w:p>
        </w:tc>
        <w:tc>
          <w:tcPr>
            <w:tcW w:w="426" w:type="dxa"/>
            <w:vMerge/>
          </w:tcPr>
          <w:p w14:paraId="16AE234D" w14:textId="77777777" w:rsidR="00071D1D" w:rsidRPr="005F5BA5" w:rsidRDefault="00071D1D">
            <w:pPr>
              <w:jc w:val="center"/>
              <w:rPr>
                <w:bCs/>
                <w:iCs/>
                <w:sz w:val="20"/>
              </w:rPr>
            </w:pPr>
          </w:p>
        </w:tc>
        <w:tc>
          <w:tcPr>
            <w:tcW w:w="567" w:type="dxa"/>
            <w:vMerge/>
          </w:tcPr>
          <w:p w14:paraId="318CF7E5" w14:textId="77777777" w:rsidR="00071D1D" w:rsidRPr="005F5BA5" w:rsidRDefault="00071D1D">
            <w:pPr>
              <w:jc w:val="center"/>
              <w:rPr>
                <w:bCs/>
                <w:iCs/>
                <w:sz w:val="20"/>
              </w:rPr>
            </w:pPr>
          </w:p>
        </w:tc>
        <w:tc>
          <w:tcPr>
            <w:tcW w:w="1276" w:type="dxa"/>
            <w:vMerge/>
          </w:tcPr>
          <w:p w14:paraId="080EEB81" w14:textId="77777777" w:rsidR="00071D1D" w:rsidRPr="005F5BA5" w:rsidRDefault="00071D1D">
            <w:pPr>
              <w:jc w:val="center"/>
              <w:rPr>
                <w:bCs/>
                <w:iCs/>
                <w:sz w:val="20"/>
              </w:rPr>
            </w:pPr>
          </w:p>
        </w:tc>
        <w:tc>
          <w:tcPr>
            <w:tcW w:w="1276" w:type="dxa"/>
            <w:vMerge/>
          </w:tcPr>
          <w:p w14:paraId="3F6D6923" w14:textId="77777777" w:rsidR="00071D1D" w:rsidRPr="005F5BA5" w:rsidRDefault="00071D1D">
            <w:pPr>
              <w:jc w:val="center"/>
              <w:rPr>
                <w:bCs/>
                <w:iCs/>
                <w:sz w:val="20"/>
              </w:rPr>
            </w:pPr>
          </w:p>
        </w:tc>
        <w:tc>
          <w:tcPr>
            <w:tcW w:w="2126" w:type="dxa"/>
            <w:tcBorders>
              <w:bottom w:val="single" w:sz="4" w:space="0" w:color="auto"/>
            </w:tcBorders>
          </w:tcPr>
          <w:p w14:paraId="6367432C" w14:textId="77777777" w:rsidR="00071D1D" w:rsidRPr="005F5BA5" w:rsidRDefault="002223C2">
            <w:pPr>
              <w:rPr>
                <w:bCs/>
                <w:sz w:val="20"/>
              </w:rPr>
            </w:pPr>
            <w:r w:rsidRPr="005F5BA5">
              <w:rPr>
                <w:rFonts w:eastAsia="Calibri"/>
                <w:sz w:val="20"/>
              </w:rPr>
              <w:t xml:space="preserve">P.B.2.0058 Dviračiams skirta infrastruktūra, kuriai suteikta parama </w:t>
            </w:r>
            <w:r w:rsidRPr="005F5BA5">
              <w:rPr>
                <w:sz w:val="20"/>
                <w:lang w:eastAsia="lt-LT"/>
              </w:rPr>
              <w:t xml:space="preserve">| </w:t>
            </w:r>
            <w:r w:rsidRPr="005F5BA5">
              <w:rPr>
                <w:rFonts w:eastAsia="Calibri"/>
                <w:sz w:val="20"/>
              </w:rPr>
              <w:t>Kilometrai</w:t>
            </w:r>
          </w:p>
        </w:tc>
        <w:tc>
          <w:tcPr>
            <w:tcW w:w="851" w:type="dxa"/>
            <w:tcBorders>
              <w:top w:val="single" w:sz="4" w:space="0" w:color="auto"/>
              <w:left w:val="single" w:sz="4" w:space="0" w:color="auto"/>
              <w:bottom w:val="single" w:sz="4" w:space="0" w:color="auto"/>
              <w:right w:val="single" w:sz="4" w:space="0" w:color="auto"/>
            </w:tcBorders>
          </w:tcPr>
          <w:p w14:paraId="3FA1C336" w14:textId="456D77EA" w:rsidR="00F16697" w:rsidRPr="005F5BA5" w:rsidRDefault="00F16697">
            <w:pPr>
              <w:ind w:left="-106"/>
              <w:jc w:val="center"/>
              <w:rPr>
                <w:rFonts w:eastAsia="Calibri"/>
                <w:sz w:val="20"/>
              </w:rPr>
            </w:pPr>
            <w:r w:rsidRPr="005F5BA5">
              <w:rPr>
                <w:rFonts w:eastAsia="Calibri"/>
                <w:sz w:val="20"/>
              </w:rPr>
              <w:t>6,554</w:t>
            </w:r>
          </w:p>
          <w:p w14:paraId="1BE8BD2B" w14:textId="77777777" w:rsidR="00071D1D" w:rsidRPr="005F5BA5" w:rsidRDefault="002223C2">
            <w:pPr>
              <w:ind w:left="-106"/>
              <w:jc w:val="center"/>
              <w:rPr>
                <w:rFonts w:eastAsia="Calibri"/>
                <w:sz w:val="20"/>
              </w:rPr>
            </w:pPr>
            <w:r w:rsidRPr="005F5BA5">
              <w:rPr>
                <w:rFonts w:eastAsia="Calibri"/>
                <w:sz w:val="20"/>
              </w:rPr>
              <w:t>(2029)</w:t>
            </w:r>
          </w:p>
        </w:tc>
        <w:tc>
          <w:tcPr>
            <w:tcW w:w="567" w:type="dxa"/>
            <w:vMerge/>
            <w:tcBorders>
              <w:top w:val="single" w:sz="4" w:space="0" w:color="auto"/>
              <w:left w:val="single" w:sz="4" w:space="0" w:color="auto"/>
              <w:right w:val="single" w:sz="4" w:space="0" w:color="auto"/>
            </w:tcBorders>
          </w:tcPr>
          <w:p w14:paraId="4AADDE95" w14:textId="77777777" w:rsidR="00071D1D" w:rsidRPr="0066784E" w:rsidRDefault="00071D1D">
            <w:pPr>
              <w:ind w:left="-108"/>
              <w:jc w:val="both"/>
              <w:rPr>
                <w:rFonts w:eastAsia="Calibri"/>
                <w:sz w:val="20"/>
              </w:rPr>
            </w:pPr>
          </w:p>
        </w:tc>
        <w:tc>
          <w:tcPr>
            <w:tcW w:w="708" w:type="dxa"/>
            <w:vMerge/>
            <w:tcBorders>
              <w:top w:val="single" w:sz="4" w:space="0" w:color="auto"/>
              <w:left w:val="single" w:sz="4" w:space="0" w:color="auto"/>
              <w:right w:val="single" w:sz="4" w:space="0" w:color="auto"/>
            </w:tcBorders>
          </w:tcPr>
          <w:p w14:paraId="0B40CA4E" w14:textId="77777777" w:rsidR="00071D1D" w:rsidRDefault="00071D1D">
            <w:pPr>
              <w:jc w:val="both"/>
              <w:rPr>
                <w:rFonts w:eastAsia="Calibri"/>
                <w:sz w:val="20"/>
              </w:rPr>
            </w:pPr>
          </w:p>
        </w:tc>
      </w:tr>
      <w:tr w:rsidR="00071D1D" w14:paraId="46B57A03" w14:textId="77777777" w:rsidTr="006C7A78">
        <w:tc>
          <w:tcPr>
            <w:tcW w:w="1557" w:type="dxa"/>
            <w:tcBorders>
              <w:top w:val="single" w:sz="4" w:space="0" w:color="auto"/>
              <w:left w:val="single" w:sz="4" w:space="0" w:color="auto"/>
              <w:right w:val="single" w:sz="4" w:space="0" w:color="auto"/>
            </w:tcBorders>
          </w:tcPr>
          <w:p w14:paraId="74C5B6B2" w14:textId="4E1C138B" w:rsidR="00071D1D" w:rsidRDefault="002223C2">
            <w:pPr>
              <w:jc w:val="both"/>
              <w:rPr>
                <w:sz w:val="20"/>
              </w:rPr>
            </w:pPr>
            <w:bookmarkStart w:id="81" w:name="_Hlk158109524"/>
            <w:r>
              <w:rPr>
                <w:bCs/>
                <w:sz w:val="20"/>
                <w:lang w:eastAsia="lt-LT"/>
              </w:rPr>
              <w:t>1.4 Viešojo transporto priemonių informacinės sistemos sukūrimas ir įdiegimas Mažeikiuose</w:t>
            </w:r>
            <w:bookmarkEnd w:id="81"/>
          </w:p>
        </w:tc>
        <w:tc>
          <w:tcPr>
            <w:tcW w:w="566" w:type="dxa"/>
            <w:tcBorders>
              <w:top w:val="single" w:sz="4" w:space="0" w:color="auto"/>
              <w:left w:val="single" w:sz="4" w:space="0" w:color="auto"/>
              <w:right w:val="single" w:sz="4" w:space="0" w:color="auto"/>
            </w:tcBorders>
          </w:tcPr>
          <w:p w14:paraId="5FFEB549" w14:textId="77777777" w:rsidR="00071D1D" w:rsidRDefault="00071D1D">
            <w:pPr>
              <w:jc w:val="both"/>
              <w:rPr>
                <w:rFonts w:eastAsia="Calibri"/>
                <w:sz w:val="20"/>
              </w:rPr>
            </w:pPr>
          </w:p>
        </w:tc>
        <w:tc>
          <w:tcPr>
            <w:tcW w:w="1138" w:type="dxa"/>
            <w:tcBorders>
              <w:top w:val="single" w:sz="4" w:space="0" w:color="auto"/>
              <w:left w:val="single" w:sz="4" w:space="0" w:color="auto"/>
              <w:right w:val="single" w:sz="4" w:space="0" w:color="auto"/>
            </w:tcBorders>
          </w:tcPr>
          <w:p w14:paraId="497D9DA4" w14:textId="77777777" w:rsidR="00071D1D" w:rsidRDefault="002223C2">
            <w:pPr>
              <w:jc w:val="both"/>
              <w:rPr>
                <w:rFonts w:eastAsia="Calibri"/>
                <w:b/>
                <w:sz w:val="20"/>
              </w:rPr>
            </w:pPr>
            <w:r>
              <w:rPr>
                <w:sz w:val="20"/>
                <w:lang w:eastAsia="lt-LT"/>
              </w:rPr>
              <w:t>Mažeikių rajono savivaldybės administracija</w:t>
            </w:r>
          </w:p>
        </w:tc>
        <w:tc>
          <w:tcPr>
            <w:tcW w:w="1130" w:type="dxa"/>
            <w:tcBorders>
              <w:top w:val="single" w:sz="4" w:space="0" w:color="auto"/>
              <w:left w:val="single" w:sz="4" w:space="0" w:color="auto"/>
              <w:right w:val="single" w:sz="4" w:space="0" w:color="auto"/>
            </w:tcBorders>
          </w:tcPr>
          <w:p w14:paraId="73157A89" w14:textId="77777777" w:rsidR="00071D1D" w:rsidRDefault="00071D1D">
            <w:pPr>
              <w:jc w:val="both"/>
              <w:rPr>
                <w:rFonts w:eastAsia="Calibri"/>
                <w:sz w:val="20"/>
              </w:rPr>
            </w:pPr>
          </w:p>
        </w:tc>
        <w:tc>
          <w:tcPr>
            <w:tcW w:w="709" w:type="dxa"/>
            <w:tcBorders>
              <w:top w:val="single" w:sz="4" w:space="0" w:color="auto"/>
              <w:left w:val="single" w:sz="4" w:space="0" w:color="auto"/>
              <w:right w:val="single" w:sz="4" w:space="0" w:color="auto"/>
            </w:tcBorders>
          </w:tcPr>
          <w:p w14:paraId="1A0AD16F" w14:textId="77777777" w:rsidR="00071D1D" w:rsidRDefault="00071D1D">
            <w:pPr>
              <w:jc w:val="both"/>
              <w:rPr>
                <w:rFonts w:eastAsia="Calibri"/>
                <w:b/>
                <w:sz w:val="20"/>
              </w:rPr>
            </w:pPr>
          </w:p>
        </w:tc>
        <w:tc>
          <w:tcPr>
            <w:tcW w:w="851" w:type="dxa"/>
            <w:tcBorders>
              <w:top w:val="single" w:sz="4" w:space="0" w:color="auto"/>
              <w:left w:val="single" w:sz="4" w:space="0" w:color="auto"/>
              <w:right w:val="single" w:sz="4" w:space="0" w:color="auto"/>
            </w:tcBorders>
          </w:tcPr>
          <w:p w14:paraId="2C1145F3" w14:textId="77777777" w:rsidR="00071D1D" w:rsidRDefault="002223C2">
            <w:pPr>
              <w:jc w:val="both"/>
              <w:rPr>
                <w:rFonts w:eastAsia="Calibri"/>
                <w:sz w:val="20"/>
              </w:rPr>
            </w:pPr>
            <w:r>
              <w:rPr>
                <w:rFonts w:eastAsia="Calibri"/>
                <w:sz w:val="20"/>
              </w:rPr>
              <w:t>Taip, HP Darnus vystymasis</w:t>
            </w:r>
          </w:p>
          <w:p w14:paraId="2DB53EB7" w14:textId="77777777" w:rsidR="00071D1D" w:rsidRDefault="002223C2" w:rsidP="00002C7F">
            <w:pPr>
              <w:jc w:val="both"/>
              <w:rPr>
                <w:rFonts w:eastAsia="Calibri"/>
                <w:sz w:val="20"/>
              </w:rPr>
            </w:pPr>
            <w:r>
              <w:rPr>
                <w:rFonts w:eastAsia="Calibri"/>
                <w:sz w:val="20"/>
              </w:rPr>
              <w:t>HP Lygios galimybės visiems</w:t>
            </w:r>
          </w:p>
        </w:tc>
        <w:tc>
          <w:tcPr>
            <w:tcW w:w="710" w:type="dxa"/>
            <w:tcBorders>
              <w:top w:val="single" w:sz="4" w:space="0" w:color="auto"/>
              <w:left w:val="single" w:sz="4" w:space="0" w:color="auto"/>
              <w:right w:val="single" w:sz="4" w:space="0" w:color="auto"/>
            </w:tcBorders>
          </w:tcPr>
          <w:p w14:paraId="1D33B83E" w14:textId="77777777" w:rsidR="00071D1D" w:rsidRDefault="00071D1D">
            <w:pPr>
              <w:jc w:val="both"/>
              <w:rPr>
                <w:rFonts w:eastAsia="Calibri"/>
                <w:b/>
                <w:sz w:val="20"/>
              </w:rPr>
            </w:pPr>
          </w:p>
        </w:tc>
        <w:tc>
          <w:tcPr>
            <w:tcW w:w="1277" w:type="dxa"/>
          </w:tcPr>
          <w:p w14:paraId="642FDA1E" w14:textId="77777777" w:rsidR="0085793A" w:rsidRPr="00975104" w:rsidRDefault="0085793A">
            <w:pPr>
              <w:jc w:val="center"/>
              <w:rPr>
                <w:bCs/>
                <w:iCs/>
                <w:sz w:val="20"/>
              </w:rPr>
            </w:pPr>
            <w:r w:rsidRPr="00975104">
              <w:rPr>
                <w:bCs/>
                <w:iCs/>
                <w:sz w:val="20"/>
              </w:rPr>
              <w:t>466073</w:t>
            </w:r>
          </w:p>
        </w:tc>
        <w:tc>
          <w:tcPr>
            <w:tcW w:w="426" w:type="dxa"/>
            <w:tcBorders>
              <w:top w:val="single" w:sz="4" w:space="0" w:color="auto"/>
              <w:left w:val="single" w:sz="4" w:space="0" w:color="auto"/>
              <w:right w:val="single" w:sz="4" w:space="0" w:color="auto"/>
            </w:tcBorders>
          </w:tcPr>
          <w:p w14:paraId="1ACFA890" w14:textId="31F2E76D" w:rsidR="00071D1D" w:rsidRPr="00975104" w:rsidRDefault="00071D1D">
            <w:pPr>
              <w:jc w:val="center"/>
              <w:rPr>
                <w:rFonts w:eastAsia="Calibri"/>
                <w:sz w:val="20"/>
              </w:rPr>
            </w:pPr>
          </w:p>
        </w:tc>
        <w:tc>
          <w:tcPr>
            <w:tcW w:w="567" w:type="dxa"/>
            <w:tcBorders>
              <w:top w:val="single" w:sz="4" w:space="0" w:color="auto"/>
              <w:left w:val="single" w:sz="4" w:space="0" w:color="auto"/>
              <w:right w:val="single" w:sz="4" w:space="0" w:color="auto"/>
            </w:tcBorders>
          </w:tcPr>
          <w:p w14:paraId="2B8252DD" w14:textId="2D6C61DB" w:rsidR="00071D1D" w:rsidRPr="00975104" w:rsidRDefault="00071D1D">
            <w:pPr>
              <w:jc w:val="center"/>
              <w:rPr>
                <w:rFonts w:eastAsia="Calibri"/>
                <w:sz w:val="20"/>
              </w:rPr>
            </w:pPr>
          </w:p>
        </w:tc>
        <w:tc>
          <w:tcPr>
            <w:tcW w:w="1276" w:type="dxa"/>
          </w:tcPr>
          <w:p w14:paraId="41B1A4C1" w14:textId="77777777" w:rsidR="0085793A" w:rsidRPr="00975104" w:rsidRDefault="0085793A">
            <w:pPr>
              <w:jc w:val="center"/>
              <w:rPr>
                <w:bCs/>
                <w:iCs/>
                <w:sz w:val="20"/>
              </w:rPr>
            </w:pPr>
            <w:r w:rsidRPr="00975104">
              <w:rPr>
                <w:bCs/>
                <w:iCs/>
                <w:sz w:val="20"/>
              </w:rPr>
              <w:t>396162</w:t>
            </w:r>
          </w:p>
        </w:tc>
        <w:tc>
          <w:tcPr>
            <w:tcW w:w="1276" w:type="dxa"/>
          </w:tcPr>
          <w:p w14:paraId="570A49FE" w14:textId="77777777" w:rsidR="0085793A" w:rsidRPr="00975104" w:rsidRDefault="0085793A">
            <w:pPr>
              <w:jc w:val="center"/>
              <w:rPr>
                <w:bCs/>
                <w:iCs/>
                <w:sz w:val="20"/>
              </w:rPr>
            </w:pPr>
            <w:r w:rsidRPr="00975104">
              <w:rPr>
                <w:bCs/>
                <w:iCs/>
                <w:sz w:val="20"/>
              </w:rPr>
              <w:t>69911</w:t>
            </w:r>
          </w:p>
        </w:tc>
        <w:tc>
          <w:tcPr>
            <w:tcW w:w="2126" w:type="dxa"/>
            <w:tcBorders>
              <w:top w:val="single" w:sz="4" w:space="0" w:color="auto"/>
              <w:left w:val="nil"/>
              <w:bottom w:val="single" w:sz="4" w:space="0" w:color="auto"/>
              <w:right w:val="nil"/>
            </w:tcBorders>
          </w:tcPr>
          <w:p w14:paraId="40C572DC" w14:textId="77777777" w:rsidR="00071D1D" w:rsidRDefault="002223C2">
            <w:pPr>
              <w:rPr>
                <w:sz w:val="20"/>
              </w:rPr>
            </w:pPr>
            <w:r>
              <w:rPr>
                <w:sz w:val="20"/>
              </w:rPr>
              <w:t xml:space="preserve">P.S.2.1035 Įgyvendintos darnaus judumo priemonės </w:t>
            </w:r>
            <w:r>
              <w:rPr>
                <w:sz w:val="20"/>
                <w:lang w:eastAsia="lt-LT"/>
              </w:rPr>
              <w:t xml:space="preserve">| </w:t>
            </w:r>
            <w:r>
              <w:rPr>
                <w:sz w:val="20"/>
              </w:rPr>
              <w:t>Skaičius</w:t>
            </w:r>
          </w:p>
        </w:tc>
        <w:tc>
          <w:tcPr>
            <w:tcW w:w="851" w:type="dxa"/>
            <w:tcBorders>
              <w:top w:val="single" w:sz="4" w:space="0" w:color="auto"/>
              <w:left w:val="single" w:sz="4" w:space="0" w:color="auto"/>
              <w:bottom w:val="single" w:sz="4" w:space="0" w:color="auto"/>
              <w:right w:val="single" w:sz="4" w:space="0" w:color="auto"/>
            </w:tcBorders>
          </w:tcPr>
          <w:p w14:paraId="71D436BD" w14:textId="77777777" w:rsidR="00071D1D" w:rsidRPr="00917554" w:rsidRDefault="002223C2">
            <w:pPr>
              <w:jc w:val="center"/>
              <w:rPr>
                <w:rFonts w:eastAsia="Calibri"/>
                <w:sz w:val="20"/>
              </w:rPr>
            </w:pPr>
            <w:r w:rsidRPr="00917554">
              <w:rPr>
                <w:rFonts w:eastAsia="Calibri"/>
                <w:sz w:val="20"/>
              </w:rPr>
              <w:t>1</w:t>
            </w:r>
          </w:p>
          <w:p w14:paraId="7544E22C" w14:textId="77777777" w:rsidR="00071D1D" w:rsidRPr="00917554" w:rsidRDefault="002223C2">
            <w:pPr>
              <w:jc w:val="center"/>
              <w:rPr>
                <w:rFonts w:eastAsia="Calibri"/>
                <w:sz w:val="20"/>
              </w:rPr>
            </w:pPr>
            <w:r w:rsidRPr="00917554">
              <w:rPr>
                <w:rFonts w:eastAsia="Calibri"/>
                <w:sz w:val="20"/>
              </w:rPr>
              <w:t>(2029)</w:t>
            </w:r>
          </w:p>
        </w:tc>
        <w:tc>
          <w:tcPr>
            <w:tcW w:w="567" w:type="dxa"/>
          </w:tcPr>
          <w:p w14:paraId="6EA5B961" w14:textId="6208BDF0" w:rsidR="00AF1AE4" w:rsidRPr="00917554" w:rsidRDefault="00AF1AE4" w:rsidP="00C77975">
            <w:pPr>
              <w:ind w:left="-108"/>
              <w:rPr>
                <w:rFonts w:eastAsia="Calibri"/>
                <w:sz w:val="20"/>
              </w:rPr>
            </w:pPr>
            <w:bookmarkStart w:id="82" w:name="_Hlk171342159"/>
            <w:r w:rsidRPr="00917554">
              <w:rPr>
                <w:iCs/>
                <w:sz w:val="20"/>
              </w:rPr>
              <w:t xml:space="preserve">2025, I </w:t>
            </w:r>
            <w:proofErr w:type="spellStart"/>
            <w:r w:rsidRPr="00917554">
              <w:rPr>
                <w:iCs/>
                <w:sz w:val="20"/>
              </w:rPr>
              <w:t>ketv</w:t>
            </w:r>
            <w:bookmarkEnd w:id="82"/>
            <w:proofErr w:type="spellEnd"/>
            <w:r w:rsidRPr="00917554">
              <w:rPr>
                <w:iCs/>
                <w:sz w:val="20"/>
              </w:rPr>
              <w:t>.</w:t>
            </w:r>
          </w:p>
        </w:tc>
        <w:tc>
          <w:tcPr>
            <w:tcW w:w="708" w:type="dxa"/>
          </w:tcPr>
          <w:p w14:paraId="66C5A0C4" w14:textId="77777777" w:rsidR="00071D1D" w:rsidRDefault="002223C2">
            <w:pPr>
              <w:ind w:hanging="99"/>
              <w:jc w:val="both"/>
              <w:rPr>
                <w:rFonts w:eastAsia="Calibri"/>
                <w:sz w:val="20"/>
              </w:rPr>
            </w:pPr>
            <w:r>
              <w:rPr>
                <w:bCs/>
                <w:iCs/>
                <w:sz w:val="20"/>
              </w:rPr>
              <w:t xml:space="preserve">2029, I </w:t>
            </w:r>
            <w:proofErr w:type="spellStart"/>
            <w:r>
              <w:rPr>
                <w:bCs/>
                <w:iCs/>
                <w:sz w:val="20"/>
              </w:rPr>
              <w:t>ketv</w:t>
            </w:r>
            <w:proofErr w:type="spellEnd"/>
            <w:r>
              <w:rPr>
                <w:bCs/>
                <w:iCs/>
                <w:sz w:val="20"/>
              </w:rPr>
              <w:t xml:space="preserve">. </w:t>
            </w:r>
          </w:p>
        </w:tc>
      </w:tr>
      <w:tr w:rsidR="00071D1D" w14:paraId="61A13C16" w14:textId="77777777" w:rsidTr="006C7A78">
        <w:tc>
          <w:tcPr>
            <w:tcW w:w="1557" w:type="dxa"/>
            <w:tcBorders>
              <w:left w:val="single" w:sz="4" w:space="0" w:color="auto"/>
              <w:right w:val="single" w:sz="4" w:space="0" w:color="auto"/>
            </w:tcBorders>
          </w:tcPr>
          <w:p w14:paraId="3B1693C4" w14:textId="77777777" w:rsidR="00071D1D" w:rsidRPr="00E024C3" w:rsidRDefault="002223C2">
            <w:pPr>
              <w:jc w:val="both"/>
              <w:rPr>
                <w:bCs/>
                <w:sz w:val="20"/>
                <w:lang w:eastAsia="lt-LT"/>
              </w:rPr>
            </w:pPr>
            <w:bookmarkStart w:id="83" w:name="_Hlk171516552"/>
            <w:r w:rsidRPr="00E024C3">
              <w:rPr>
                <w:bCs/>
                <w:sz w:val="20"/>
                <w:lang w:eastAsia="lt-LT"/>
              </w:rPr>
              <w:t xml:space="preserve">1.5 </w:t>
            </w:r>
            <w:bookmarkStart w:id="84" w:name="_Hlk182316954"/>
            <w:r w:rsidRPr="00E024C3">
              <w:rPr>
                <w:bCs/>
                <w:sz w:val="20"/>
                <w:lang w:eastAsia="lt-LT"/>
              </w:rPr>
              <w:t>Telšių miesto darnaus judumo priemonių, prisidedančių prie šiltnamio efektą sukeliančių dujų mažinimo, įrengimas</w:t>
            </w:r>
            <w:bookmarkEnd w:id="84"/>
          </w:p>
        </w:tc>
        <w:tc>
          <w:tcPr>
            <w:tcW w:w="566" w:type="dxa"/>
            <w:tcBorders>
              <w:left w:val="single" w:sz="4" w:space="0" w:color="auto"/>
              <w:right w:val="single" w:sz="4" w:space="0" w:color="auto"/>
            </w:tcBorders>
          </w:tcPr>
          <w:p w14:paraId="6C2F9566" w14:textId="77777777" w:rsidR="00071D1D" w:rsidRDefault="00071D1D">
            <w:pPr>
              <w:jc w:val="both"/>
              <w:rPr>
                <w:rFonts w:eastAsia="Calibri"/>
                <w:sz w:val="22"/>
                <w:szCs w:val="22"/>
              </w:rPr>
            </w:pPr>
          </w:p>
        </w:tc>
        <w:tc>
          <w:tcPr>
            <w:tcW w:w="1138" w:type="dxa"/>
            <w:tcBorders>
              <w:left w:val="single" w:sz="4" w:space="0" w:color="auto"/>
              <w:right w:val="single" w:sz="4" w:space="0" w:color="auto"/>
            </w:tcBorders>
          </w:tcPr>
          <w:p w14:paraId="78836A07" w14:textId="77777777" w:rsidR="00071D1D" w:rsidRDefault="002223C2">
            <w:pPr>
              <w:jc w:val="both"/>
              <w:rPr>
                <w:rFonts w:eastAsia="Calibri"/>
                <w:sz w:val="20"/>
              </w:rPr>
            </w:pPr>
            <w:r>
              <w:rPr>
                <w:rFonts w:eastAsia="Calibri"/>
                <w:sz w:val="20"/>
              </w:rPr>
              <w:t>Telšių rajono savivaldybės administracija</w:t>
            </w:r>
          </w:p>
        </w:tc>
        <w:tc>
          <w:tcPr>
            <w:tcW w:w="1130" w:type="dxa"/>
            <w:tcBorders>
              <w:left w:val="single" w:sz="4" w:space="0" w:color="auto"/>
              <w:right w:val="single" w:sz="4" w:space="0" w:color="auto"/>
            </w:tcBorders>
          </w:tcPr>
          <w:p w14:paraId="64879809" w14:textId="77777777" w:rsidR="00071D1D" w:rsidRDefault="00071D1D">
            <w:pPr>
              <w:jc w:val="both"/>
              <w:rPr>
                <w:rFonts w:eastAsia="Calibri"/>
                <w:b/>
                <w:sz w:val="18"/>
                <w:szCs w:val="18"/>
              </w:rPr>
            </w:pPr>
          </w:p>
        </w:tc>
        <w:tc>
          <w:tcPr>
            <w:tcW w:w="709" w:type="dxa"/>
            <w:tcBorders>
              <w:left w:val="single" w:sz="4" w:space="0" w:color="auto"/>
              <w:right w:val="single" w:sz="4" w:space="0" w:color="auto"/>
            </w:tcBorders>
          </w:tcPr>
          <w:p w14:paraId="40E07719" w14:textId="77777777" w:rsidR="00071D1D" w:rsidRDefault="00071D1D">
            <w:pPr>
              <w:jc w:val="both"/>
              <w:rPr>
                <w:rFonts w:eastAsia="Calibri"/>
                <w:b/>
                <w:sz w:val="20"/>
                <w:szCs w:val="22"/>
              </w:rPr>
            </w:pPr>
          </w:p>
        </w:tc>
        <w:tc>
          <w:tcPr>
            <w:tcW w:w="851" w:type="dxa"/>
            <w:tcBorders>
              <w:left w:val="single" w:sz="4" w:space="0" w:color="auto"/>
              <w:right w:val="single" w:sz="4" w:space="0" w:color="auto"/>
            </w:tcBorders>
          </w:tcPr>
          <w:p w14:paraId="7E45CE26" w14:textId="77777777" w:rsidR="00071D1D" w:rsidRDefault="002223C2">
            <w:pPr>
              <w:jc w:val="both"/>
              <w:rPr>
                <w:rFonts w:eastAsia="Calibri"/>
                <w:sz w:val="20"/>
                <w:szCs w:val="22"/>
              </w:rPr>
            </w:pPr>
            <w:r>
              <w:rPr>
                <w:rFonts w:eastAsia="Calibri"/>
                <w:sz w:val="20"/>
              </w:rPr>
              <w:t xml:space="preserve">Taip, </w:t>
            </w:r>
            <w:r>
              <w:rPr>
                <w:rFonts w:eastAsia="Calibri"/>
                <w:sz w:val="20"/>
                <w:szCs w:val="22"/>
              </w:rPr>
              <w:t>HP Darnus vystymasis</w:t>
            </w:r>
          </w:p>
          <w:p w14:paraId="5702805D" w14:textId="77777777" w:rsidR="00071D1D" w:rsidRDefault="002223C2">
            <w:pPr>
              <w:jc w:val="both"/>
              <w:rPr>
                <w:rFonts w:eastAsia="Calibri"/>
                <w:sz w:val="20"/>
                <w:szCs w:val="22"/>
              </w:rPr>
            </w:pPr>
            <w:r>
              <w:rPr>
                <w:rFonts w:eastAsia="Calibri"/>
                <w:sz w:val="20"/>
                <w:szCs w:val="22"/>
              </w:rPr>
              <w:t>HP Lygios galimybės visiems</w:t>
            </w:r>
          </w:p>
        </w:tc>
        <w:tc>
          <w:tcPr>
            <w:tcW w:w="710" w:type="dxa"/>
            <w:tcBorders>
              <w:left w:val="single" w:sz="4" w:space="0" w:color="auto"/>
              <w:right w:val="single" w:sz="4" w:space="0" w:color="auto"/>
            </w:tcBorders>
          </w:tcPr>
          <w:p w14:paraId="160353AB" w14:textId="77777777" w:rsidR="00071D1D" w:rsidRDefault="00071D1D">
            <w:pPr>
              <w:jc w:val="both"/>
              <w:rPr>
                <w:rFonts w:eastAsia="Calibri"/>
                <w:b/>
                <w:sz w:val="20"/>
                <w:szCs w:val="22"/>
              </w:rPr>
            </w:pPr>
          </w:p>
        </w:tc>
        <w:tc>
          <w:tcPr>
            <w:tcW w:w="1277" w:type="dxa"/>
          </w:tcPr>
          <w:p w14:paraId="18AD7F78" w14:textId="3A60C1D3" w:rsidR="00C50AF7" w:rsidRPr="004E647A" w:rsidRDefault="007507C1">
            <w:pPr>
              <w:jc w:val="center"/>
              <w:rPr>
                <w:bCs/>
                <w:iCs/>
                <w:sz w:val="20"/>
              </w:rPr>
            </w:pPr>
            <w:r w:rsidRPr="004E647A">
              <w:rPr>
                <w:bCs/>
                <w:iCs/>
                <w:sz w:val="20"/>
              </w:rPr>
              <w:t>1008595</w:t>
            </w:r>
          </w:p>
        </w:tc>
        <w:tc>
          <w:tcPr>
            <w:tcW w:w="426" w:type="dxa"/>
            <w:tcBorders>
              <w:top w:val="single" w:sz="4" w:space="0" w:color="auto"/>
              <w:left w:val="single" w:sz="4" w:space="0" w:color="auto"/>
              <w:right w:val="single" w:sz="4" w:space="0" w:color="auto"/>
            </w:tcBorders>
          </w:tcPr>
          <w:p w14:paraId="52FFE8D9" w14:textId="2BA6F262" w:rsidR="00071D1D" w:rsidRPr="004E647A" w:rsidRDefault="00071D1D">
            <w:pPr>
              <w:jc w:val="center"/>
              <w:rPr>
                <w:rFonts w:eastAsia="Calibri"/>
                <w:sz w:val="20"/>
              </w:rPr>
            </w:pPr>
          </w:p>
        </w:tc>
        <w:tc>
          <w:tcPr>
            <w:tcW w:w="567" w:type="dxa"/>
            <w:tcBorders>
              <w:top w:val="single" w:sz="4" w:space="0" w:color="auto"/>
              <w:left w:val="single" w:sz="4" w:space="0" w:color="auto"/>
              <w:right w:val="single" w:sz="4" w:space="0" w:color="auto"/>
            </w:tcBorders>
          </w:tcPr>
          <w:p w14:paraId="3E94A6E5" w14:textId="4EA50468" w:rsidR="00071D1D" w:rsidRPr="004E647A" w:rsidRDefault="00071D1D">
            <w:pPr>
              <w:jc w:val="center"/>
              <w:rPr>
                <w:rFonts w:eastAsia="Calibri"/>
                <w:sz w:val="20"/>
              </w:rPr>
            </w:pPr>
          </w:p>
        </w:tc>
        <w:tc>
          <w:tcPr>
            <w:tcW w:w="1276" w:type="dxa"/>
          </w:tcPr>
          <w:p w14:paraId="67D385C4" w14:textId="582FB2C2" w:rsidR="00C50AF7" w:rsidRPr="004E647A" w:rsidRDefault="007507C1">
            <w:pPr>
              <w:jc w:val="center"/>
              <w:rPr>
                <w:bCs/>
                <w:iCs/>
                <w:sz w:val="20"/>
              </w:rPr>
            </w:pPr>
            <w:r w:rsidRPr="004E647A">
              <w:rPr>
                <w:bCs/>
                <w:iCs/>
                <w:sz w:val="20"/>
              </w:rPr>
              <w:t>857305</w:t>
            </w:r>
          </w:p>
        </w:tc>
        <w:tc>
          <w:tcPr>
            <w:tcW w:w="1276" w:type="dxa"/>
          </w:tcPr>
          <w:p w14:paraId="38BFA398" w14:textId="4975D9BD" w:rsidR="00C50AF7" w:rsidRPr="004E647A" w:rsidRDefault="007507C1">
            <w:pPr>
              <w:jc w:val="center"/>
              <w:rPr>
                <w:bCs/>
                <w:iCs/>
                <w:sz w:val="20"/>
              </w:rPr>
            </w:pPr>
            <w:r w:rsidRPr="004E647A">
              <w:rPr>
                <w:bCs/>
                <w:iCs/>
                <w:sz w:val="20"/>
              </w:rPr>
              <w:t>151290</w:t>
            </w:r>
          </w:p>
        </w:tc>
        <w:tc>
          <w:tcPr>
            <w:tcW w:w="2126" w:type="dxa"/>
            <w:tcBorders>
              <w:top w:val="single" w:sz="4" w:space="0" w:color="auto"/>
            </w:tcBorders>
          </w:tcPr>
          <w:p w14:paraId="2AF3CD92" w14:textId="77777777" w:rsidR="00071D1D" w:rsidRPr="004E647A" w:rsidRDefault="002223C2">
            <w:pPr>
              <w:rPr>
                <w:bCs/>
                <w:sz w:val="20"/>
              </w:rPr>
            </w:pPr>
            <w:r w:rsidRPr="004E647A">
              <w:rPr>
                <w:bCs/>
                <w:sz w:val="20"/>
              </w:rPr>
              <w:t xml:space="preserve">P.S.2.1035 Įgyvendintos darnaus judumo priemonės </w:t>
            </w:r>
            <w:r w:rsidRPr="004E647A">
              <w:rPr>
                <w:sz w:val="20"/>
                <w:lang w:eastAsia="lt-LT"/>
              </w:rPr>
              <w:t>|</w:t>
            </w:r>
            <w:r w:rsidRPr="004E647A">
              <w:rPr>
                <w:rFonts w:eastAsia="Calibri"/>
                <w:sz w:val="20"/>
              </w:rPr>
              <w:t xml:space="preserve">  </w:t>
            </w:r>
            <w:r w:rsidRPr="004E647A">
              <w:rPr>
                <w:bCs/>
                <w:sz w:val="20"/>
              </w:rPr>
              <w:t>Skaičius</w:t>
            </w:r>
          </w:p>
        </w:tc>
        <w:tc>
          <w:tcPr>
            <w:tcW w:w="851" w:type="dxa"/>
            <w:tcBorders>
              <w:top w:val="single" w:sz="4" w:space="0" w:color="auto"/>
              <w:left w:val="single" w:sz="4" w:space="0" w:color="auto"/>
              <w:bottom w:val="single" w:sz="4" w:space="0" w:color="auto"/>
              <w:right w:val="single" w:sz="4" w:space="0" w:color="auto"/>
            </w:tcBorders>
          </w:tcPr>
          <w:p w14:paraId="33DB5DB9" w14:textId="01A76172" w:rsidR="00C50AF7" w:rsidRPr="004E647A" w:rsidRDefault="00C50AF7">
            <w:pPr>
              <w:jc w:val="center"/>
              <w:rPr>
                <w:rFonts w:eastAsia="Calibri"/>
                <w:sz w:val="20"/>
              </w:rPr>
            </w:pPr>
            <w:r w:rsidRPr="004E647A">
              <w:rPr>
                <w:rFonts w:eastAsia="Calibri"/>
                <w:sz w:val="20"/>
              </w:rPr>
              <w:t>3</w:t>
            </w:r>
          </w:p>
          <w:p w14:paraId="457B5AF5" w14:textId="77777777" w:rsidR="00071D1D" w:rsidRPr="004E647A" w:rsidRDefault="002223C2">
            <w:pPr>
              <w:jc w:val="center"/>
              <w:rPr>
                <w:rFonts w:eastAsia="Calibri"/>
                <w:sz w:val="20"/>
              </w:rPr>
            </w:pPr>
            <w:r w:rsidRPr="004E647A">
              <w:rPr>
                <w:rFonts w:eastAsia="Calibri"/>
                <w:sz w:val="20"/>
              </w:rPr>
              <w:t>(2028)</w:t>
            </w:r>
          </w:p>
        </w:tc>
        <w:tc>
          <w:tcPr>
            <w:tcW w:w="567" w:type="dxa"/>
          </w:tcPr>
          <w:p w14:paraId="285D4F82" w14:textId="0AA10F8C" w:rsidR="00C50AF7" w:rsidRPr="004E647A" w:rsidRDefault="00C50AF7" w:rsidP="00993E02">
            <w:pPr>
              <w:ind w:left="-108" w:right="-104"/>
              <w:rPr>
                <w:rFonts w:eastAsia="Calibri"/>
                <w:sz w:val="20"/>
              </w:rPr>
            </w:pPr>
            <w:r w:rsidRPr="004E647A">
              <w:rPr>
                <w:rFonts w:eastAsia="Calibri"/>
                <w:sz w:val="20"/>
              </w:rPr>
              <w:t xml:space="preserve">2025, II </w:t>
            </w:r>
            <w:proofErr w:type="spellStart"/>
            <w:r w:rsidRPr="004E647A">
              <w:rPr>
                <w:rFonts w:eastAsia="Calibri"/>
                <w:sz w:val="20"/>
              </w:rPr>
              <w:t>ketv</w:t>
            </w:r>
            <w:proofErr w:type="spellEnd"/>
            <w:r w:rsidRPr="004E647A">
              <w:rPr>
                <w:rFonts w:eastAsia="Calibri"/>
                <w:sz w:val="20"/>
              </w:rPr>
              <w:t>.</w:t>
            </w:r>
          </w:p>
        </w:tc>
        <w:tc>
          <w:tcPr>
            <w:tcW w:w="708" w:type="dxa"/>
          </w:tcPr>
          <w:p w14:paraId="17B7C769" w14:textId="2F6B9721" w:rsidR="00C50AF7" w:rsidRPr="004E647A" w:rsidRDefault="00C50AF7" w:rsidP="00C50AF7">
            <w:pPr>
              <w:ind w:right="-104" w:hanging="99"/>
              <w:jc w:val="center"/>
              <w:rPr>
                <w:bCs/>
                <w:iCs/>
                <w:sz w:val="20"/>
              </w:rPr>
            </w:pPr>
            <w:r w:rsidRPr="004E647A">
              <w:rPr>
                <w:bCs/>
                <w:iCs/>
                <w:sz w:val="20"/>
              </w:rPr>
              <w:t>2028,</w:t>
            </w:r>
          </w:p>
          <w:p w14:paraId="450B67FD" w14:textId="76D80D03" w:rsidR="00071D1D" w:rsidRPr="004E647A" w:rsidRDefault="00C50AF7" w:rsidP="00C50AF7">
            <w:pPr>
              <w:ind w:right="-104" w:hanging="99"/>
              <w:jc w:val="center"/>
              <w:rPr>
                <w:rFonts w:eastAsia="Calibri"/>
                <w:sz w:val="20"/>
              </w:rPr>
            </w:pPr>
            <w:r w:rsidRPr="004E647A">
              <w:rPr>
                <w:bCs/>
                <w:iCs/>
                <w:sz w:val="20"/>
              </w:rPr>
              <w:t xml:space="preserve">II </w:t>
            </w:r>
            <w:proofErr w:type="spellStart"/>
            <w:r w:rsidRPr="004E647A">
              <w:rPr>
                <w:bCs/>
                <w:iCs/>
                <w:sz w:val="20"/>
              </w:rPr>
              <w:t>ketv</w:t>
            </w:r>
            <w:proofErr w:type="spellEnd"/>
            <w:r w:rsidRPr="004E647A">
              <w:rPr>
                <w:bCs/>
                <w:iCs/>
                <w:sz w:val="20"/>
              </w:rPr>
              <w:t>.</w:t>
            </w:r>
          </w:p>
        </w:tc>
      </w:tr>
      <w:bookmarkEnd w:id="83"/>
      <w:tr w:rsidR="004F4735" w14:paraId="1FA8C841" w14:textId="77777777" w:rsidTr="001B3B3D">
        <w:trPr>
          <w:trHeight w:val="274"/>
        </w:trPr>
        <w:tc>
          <w:tcPr>
            <w:tcW w:w="3261" w:type="dxa"/>
            <w:gridSpan w:val="3"/>
            <w:tcBorders>
              <w:left w:val="single" w:sz="4" w:space="0" w:color="auto"/>
              <w:right w:val="single" w:sz="4" w:space="0" w:color="auto"/>
            </w:tcBorders>
          </w:tcPr>
          <w:p w14:paraId="7E28E971" w14:textId="6670E176" w:rsidR="004F4735" w:rsidRPr="00F47FC9" w:rsidRDefault="004F4735" w:rsidP="004F4735">
            <w:pPr>
              <w:jc w:val="both"/>
              <w:rPr>
                <w:rFonts w:eastAsia="Calibri"/>
                <w:sz w:val="20"/>
              </w:rPr>
            </w:pPr>
            <w:r w:rsidRPr="00E024C3">
              <w:rPr>
                <w:bCs/>
                <w:color w:val="000000"/>
                <w:sz w:val="20"/>
                <w:lang w:eastAsia="lt-LT"/>
              </w:rPr>
              <w:t xml:space="preserve">1.6 </w:t>
            </w:r>
          </w:p>
        </w:tc>
        <w:tc>
          <w:tcPr>
            <w:tcW w:w="12474" w:type="dxa"/>
            <w:gridSpan w:val="13"/>
            <w:tcBorders>
              <w:left w:val="single" w:sz="4" w:space="0" w:color="auto"/>
            </w:tcBorders>
          </w:tcPr>
          <w:p w14:paraId="77CD7259" w14:textId="13865046" w:rsidR="004F4735" w:rsidRPr="004E647A" w:rsidRDefault="004F4735" w:rsidP="00F47FC9">
            <w:pPr>
              <w:jc w:val="center"/>
              <w:rPr>
                <w:rFonts w:eastAsia="Calibri"/>
                <w:sz w:val="20"/>
              </w:rPr>
            </w:pPr>
          </w:p>
        </w:tc>
      </w:tr>
      <w:tr w:rsidR="004F4735" w14:paraId="08D84629" w14:textId="77777777" w:rsidTr="001B3B3D">
        <w:trPr>
          <w:trHeight w:val="274"/>
        </w:trPr>
        <w:tc>
          <w:tcPr>
            <w:tcW w:w="3261" w:type="dxa"/>
            <w:gridSpan w:val="3"/>
            <w:tcBorders>
              <w:left w:val="single" w:sz="4" w:space="0" w:color="auto"/>
              <w:right w:val="single" w:sz="4" w:space="0" w:color="auto"/>
            </w:tcBorders>
          </w:tcPr>
          <w:p w14:paraId="73D8AA17" w14:textId="22C25031" w:rsidR="004F4735" w:rsidRDefault="004F4735" w:rsidP="004F4735">
            <w:pPr>
              <w:jc w:val="both"/>
              <w:rPr>
                <w:rFonts w:eastAsia="Calibri"/>
                <w:sz w:val="20"/>
              </w:rPr>
            </w:pPr>
            <w:r>
              <w:rPr>
                <w:bCs/>
                <w:color w:val="000000"/>
                <w:sz w:val="20"/>
                <w:lang w:eastAsia="lt-LT"/>
              </w:rPr>
              <w:t xml:space="preserve">1.7 </w:t>
            </w:r>
          </w:p>
        </w:tc>
        <w:tc>
          <w:tcPr>
            <w:tcW w:w="12474" w:type="dxa"/>
            <w:gridSpan w:val="13"/>
            <w:tcBorders>
              <w:left w:val="single" w:sz="4" w:space="0" w:color="auto"/>
            </w:tcBorders>
          </w:tcPr>
          <w:p w14:paraId="641EB37A" w14:textId="138B3B93" w:rsidR="004F4735" w:rsidRPr="004E647A" w:rsidRDefault="004F4735" w:rsidP="007555E9">
            <w:pPr>
              <w:jc w:val="center"/>
              <w:rPr>
                <w:rFonts w:eastAsia="Calibri"/>
                <w:sz w:val="20"/>
              </w:rPr>
            </w:pPr>
          </w:p>
        </w:tc>
      </w:tr>
      <w:tr w:rsidR="004F4735" w14:paraId="5D545DB2" w14:textId="77777777" w:rsidTr="001B3B3D">
        <w:trPr>
          <w:trHeight w:val="277"/>
        </w:trPr>
        <w:tc>
          <w:tcPr>
            <w:tcW w:w="3261" w:type="dxa"/>
            <w:gridSpan w:val="3"/>
            <w:tcBorders>
              <w:left w:val="single" w:sz="4" w:space="0" w:color="auto"/>
              <w:right w:val="single" w:sz="4" w:space="0" w:color="auto"/>
            </w:tcBorders>
          </w:tcPr>
          <w:p w14:paraId="201B53AB" w14:textId="5F792CB9" w:rsidR="004F4735" w:rsidRPr="00F47FC9" w:rsidRDefault="004F4735" w:rsidP="004F4735">
            <w:pPr>
              <w:jc w:val="both"/>
              <w:rPr>
                <w:rFonts w:eastAsia="Calibri"/>
                <w:sz w:val="20"/>
              </w:rPr>
            </w:pPr>
            <w:r w:rsidRPr="00F47FC9">
              <w:rPr>
                <w:bCs/>
                <w:color w:val="000000"/>
                <w:sz w:val="20"/>
                <w:lang w:eastAsia="lt-LT"/>
              </w:rPr>
              <w:t xml:space="preserve">1.8 </w:t>
            </w:r>
          </w:p>
        </w:tc>
        <w:tc>
          <w:tcPr>
            <w:tcW w:w="12474" w:type="dxa"/>
            <w:gridSpan w:val="13"/>
            <w:tcBorders>
              <w:left w:val="single" w:sz="4" w:space="0" w:color="auto"/>
            </w:tcBorders>
          </w:tcPr>
          <w:p w14:paraId="36FB2F5A" w14:textId="46B5A97F" w:rsidR="004F4735" w:rsidRPr="004E647A" w:rsidRDefault="004F4735" w:rsidP="00F47FC9">
            <w:pPr>
              <w:ind w:hanging="99"/>
              <w:jc w:val="center"/>
              <w:rPr>
                <w:rFonts w:eastAsia="Calibri"/>
                <w:sz w:val="20"/>
              </w:rPr>
            </w:pPr>
          </w:p>
        </w:tc>
      </w:tr>
      <w:tr w:rsidR="004F4735" w14:paraId="71A6AEE6" w14:textId="77777777" w:rsidTr="001B3B3D">
        <w:trPr>
          <w:trHeight w:val="268"/>
        </w:trPr>
        <w:tc>
          <w:tcPr>
            <w:tcW w:w="3261" w:type="dxa"/>
            <w:gridSpan w:val="3"/>
            <w:tcBorders>
              <w:left w:val="single" w:sz="4" w:space="0" w:color="auto"/>
              <w:right w:val="single" w:sz="4" w:space="0" w:color="auto"/>
            </w:tcBorders>
          </w:tcPr>
          <w:p w14:paraId="1FF8FFBD" w14:textId="6A09BCB3" w:rsidR="004F4735" w:rsidRPr="005D428E" w:rsidRDefault="004F4735">
            <w:pPr>
              <w:jc w:val="both"/>
              <w:rPr>
                <w:rFonts w:eastAsia="Calibri"/>
                <w:sz w:val="20"/>
              </w:rPr>
            </w:pPr>
            <w:bookmarkStart w:id="85" w:name="_Hlk182318527"/>
            <w:bookmarkStart w:id="86" w:name="_Hlk171344537"/>
            <w:r w:rsidRPr="003F401C">
              <w:rPr>
                <w:bCs/>
                <w:sz w:val="20"/>
                <w:lang w:eastAsia="lt-LT"/>
              </w:rPr>
              <w:t xml:space="preserve">1.9 </w:t>
            </w:r>
            <w:bookmarkEnd w:id="85"/>
          </w:p>
        </w:tc>
        <w:tc>
          <w:tcPr>
            <w:tcW w:w="12474" w:type="dxa"/>
            <w:gridSpan w:val="13"/>
            <w:tcBorders>
              <w:left w:val="single" w:sz="4" w:space="0" w:color="auto"/>
            </w:tcBorders>
          </w:tcPr>
          <w:p w14:paraId="351B4158" w14:textId="42344361" w:rsidR="004F4735" w:rsidRPr="004E647A" w:rsidRDefault="004F4735" w:rsidP="00F47FC9">
            <w:pPr>
              <w:jc w:val="center"/>
              <w:rPr>
                <w:rFonts w:eastAsia="Calibri"/>
                <w:sz w:val="20"/>
              </w:rPr>
            </w:pPr>
          </w:p>
        </w:tc>
      </w:tr>
      <w:bookmarkEnd w:id="86"/>
      <w:tr w:rsidR="00071D1D" w14:paraId="04BB382D" w14:textId="77777777" w:rsidTr="006C7A78">
        <w:tc>
          <w:tcPr>
            <w:tcW w:w="1557" w:type="dxa"/>
            <w:vMerge w:val="restart"/>
            <w:tcBorders>
              <w:left w:val="single" w:sz="4" w:space="0" w:color="auto"/>
              <w:right w:val="single" w:sz="4" w:space="0" w:color="auto"/>
            </w:tcBorders>
          </w:tcPr>
          <w:p w14:paraId="62CEBD26" w14:textId="3E03C09A" w:rsidR="00071D1D" w:rsidRPr="003F401C" w:rsidRDefault="002223C2">
            <w:pPr>
              <w:jc w:val="both"/>
              <w:rPr>
                <w:bCs/>
                <w:color w:val="000000"/>
                <w:sz w:val="20"/>
                <w:lang w:eastAsia="lt-LT"/>
              </w:rPr>
            </w:pPr>
            <w:r w:rsidRPr="003F401C">
              <w:rPr>
                <w:bCs/>
                <w:color w:val="000000"/>
                <w:sz w:val="20"/>
                <w:lang w:eastAsia="lt-LT"/>
              </w:rPr>
              <w:t xml:space="preserve">1.10 </w:t>
            </w:r>
            <w:bookmarkStart w:id="87" w:name="_Hlk182317120"/>
            <w:r w:rsidRPr="003F401C">
              <w:rPr>
                <w:bCs/>
                <w:color w:val="000000"/>
                <w:sz w:val="20"/>
                <w:lang w:eastAsia="lt-LT"/>
              </w:rPr>
              <w:t>Dviračiams skirtos  infrastruktūros plėtra palei Masčio ežero pakrantę, Saulėtekio g. ir Lygumų g</w:t>
            </w:r>
            <w:bookmarkEnd w:id="87"/>
            <w:r w:rsidRPr="003F401C">
              <w:rPr>
                <w:bCs/>
                <w:color w:val="000000"/>
                <w:sz w:val="20"/>
                <w:lang w:eastAsia="lt-LT"/>
              </w:rPr>
              <w:t>.</w:t>
            </w:r>
          </w:p>
        </w:tc>
        <w:tc>
          <w:tcPr>
            <w:tcW w:w="566" w:type="dxa"/>
            <w:vMerge w:val="restart"/>
            <w:tcBorders>
              <w:left w:val="single" w:sz="4" w:space="0" w:color="auto"/>
              <w:right w:val="single" w:sz="4" w:space="0" w:color="auto"/>
            </w:tcBorders>
          </w:tcPr>
          <w:p w14:paraId="303B36D1" w14:textId="77777777" w:rsidR="00071D1D" w:rsidRDefault="00071D1D">
            <w:pPr>
              <w:jc w:val="both"/>
              <w:rPr>
                <w:rFonts w:eastAsia="Calibri"/>
                <w:sz w:val="22"/>
                <w:szCs w:val="22"/>
              </w:rPr>
            </w:pPr>
          </w:p>
        </w:tc>
        <w:tc>
          <w:tcPr>
            <w:tcW w:w="1138" w:type="dxa"/>
            <w:vMerge w:val="restart"/>
            <w:tcBorders>
              <w:left w:val="single" w:sz="4" w:space="0" w:color="auto"/>
              <w:right w:val="single" w:sz="4" w:space="0" w:color="auto"/>
            </w:tcBorders>
          </w:tcPr>
          <w:p w14:paraId="6AB2CBDC" w14:textId="77777777" w:rsidR="00071D1D" w:rsidRDefault="002223C2">
            <w:pPr>
              <w:jc w:val="both"/>
              <w:rPr>
                <w:rFonts w:eastAsia="Calibri"/>
                <w:sz w:val="18"/>
                <w:szCs w:val="18"/>
              </w:rPr>
            </w:pPr>
            <w:r>
              <w:rPr>
                <w:rFonts w:eastAsia="Calibri"/>
                <w:sz w:val="18"/>
                <w:szCs w:val="18"/>
              </w:rPr>
              <w:t>Telšių rajono savivaldybės administracija</w:t>
            </w:r>
          </w:p>
        </w:tc>
        <w:tc>
          <w:tcPr>
            <w:tcW w:w="1130" w:type="dxa"/>
            <w:vMerge w:val="restart"/>
            <w:tcBorders>
              <w:left w:val="single" w:sz="4" w:space="0" w:color="auto"/>
              <w:right w:val="single" w:sz="4" w:space="0" w:color="auto"/>
            </w:tcBorders>
          </w:tcPr>
          <w:p w14:paraId="6843B240" w14:textId="77777777" w:rsidR="00071D1D" w:rsidRPr="004E647A" w:rsidRDefault="00071D1D">
            <w:pPr>
              <w:jc w:val="both"/>
              <w:rPr>
                <w:rFonts w:eastAsia="Calibri"/>
                <w:b/>
                <w:sz w:val="18"/>
                <w:szCs w:val="18"/>
              </w:rPr>
            </w:pPr>
          </w:p>
        </w:tc>
        <w:tc>
          <w:tcPr>
            <w:tcW w:w="709" w:type="dxa"/>
            <w:vMerge w:val="restart"/>
            <w:tcBorders>
              <w:left w:val="single" w:sz="4" w:space="0" w:color="auto"/>
              <w:right w:val="single" w:sz="4" w:space="0" w:color="auto"/>
            </w:tcBorders>
          </w:tcPr>
          <w:p w14:paraId="081A40B5" w14:textId="77777777" w:rsidR="00071D1D" w:rsidRPr="004E647A" w:rsidRDefault="00071D1D">
            <w:pPr>
              <w:jc w:val="both"/>
              <w:rPr>
                <w:rFonts w:eastAsia="Calibri"/>
                <w:b/>
                <w:sz w:val="20"/>
                <w:szCs w:val="22"/>
              </w:rPr>
            </w:pPr>
          </w:p>
        </w:tc>
        <w:tc>
          <w:tcPr>
            <w:tcW w:w="851" w:type="dxa"/>
            <w:vMerge w:val="restart"/>
            <w:tcBorders>
              <w:left w:val="single" w:sz="4" w:space="0" w:color="auto"/>
              <w:right w:val="single" w:sz="4" w:space="0" w:color="auto"/>
            </w:tcBorders>
          </w:tcPr>
          <w:p w14:paraId="7231121A" w14:textId="77777777" w:rsidR="00071D1D" w:rsidRPr="004E647A" w:rsidRDefault="002223C2">
            <w:pPr>
              <w:jc w:val="both"/>
              <w:rPr>
                <w:rFonts w:eastAsia="Calibri"/>
                <w:sz w:val="20"/>
                <w:szCs w:val="22"/>
              </w:rPr>
            </w:pPr>
            <w:r w:rsidRPr="004E647A">
              <w:rPr>
                <w:rFonts w:eastAsia="Calibri"/>
                <w:sz w:val="20"/>
              </w:rPr>
              <w:t xml:space="preserve">Taip, </w:t>
            </w:r>
            <w:r w:rsidRPr="004E647A">
              <w:rPr>
                <w:rFonts w:eastAsia="Calibri"/>
                <w:sz w:val="20"/>
                <w:szCs w:val="22"/>
              </w:rPr>
              <w:t>HP Darnus vystymasis</w:t>
            </w:r>
          </w:p>
          <w:p w14:paraId="5F90720B" w14:textId="77777777" w:rsidR="00071D1D" w:rsidRPr="004E647A" w:rsidRDefault="002223C2">
            <w:pPr>
              <w:jc w:val="both"/>
              <w:rPr>
                <w:rFonts w:eastAsia="Calibri"/>
                <w:sz w:val="20"/>
                <w:szCs w:val="22"/>
              </w:rPr>
            </w:pPr>
            <w:r w:rsidRPr="004E647A">
              <w:rPr>
                <w:rFonts w:eastAsia="Calibri"/>
                <w:sz w:val="20"/>
                <w:szCs w:val="22"/>
              </w:rPr>
              <w:t>HP Lygios galimy</w:t>
            </w:r>
            <w:r w:rsidRPr="004E647A">
              <w:rPr>
                <w:rFonts w:eastAsia="Calibri"/>
                <w:sz w:val="20"/>
                <w:szCs w:val="22"/>
              </w:rPr>
              <w:lastRenderedPageBreak/>
              <w:t>bės visiems</w:t>
            </w:r>
          </w:p>
        </w:tc>
        <w:tc>
          <w:tcPr>
            <w:tcW w:w="710" w:type="dxa"/>
            <w:vMerge w:val="restart"/>
            <w:tcBorders>
              <w:left w:val="single" w:sz="4" w:space="0" w:color="auto"/>
              <w:right w:val="single" w:sz="4" w:space="0" w:color="auto"/>
            </w:tcBorders>
          </w:tcPr>
          <w:p w14:paraId="437400EA" w14:textId="77777777" w:rsidR="00071D1D" w:rsidRPr="004E647A" w:rsidRDefault="00071D1D">
            <w:pPr>
              <w:jc w:val="both"/>
              <w:rPr>
                <w:rFonts w:eastAsia="Calibri"/>
                <w:b/>
                <w:sz w:val="20"/>
                <w:szCs w:val="22"/>
              </w:rPr>
            </w:pPr>
          </w:p>
        </w:tc>
        <w:tc>
          <w:tcPr>
            <w:tcW w:w="1277" w:type="dxa"/>
            <w:vMerge w:val="restart"/>
          </w:tcPr>
          <w:p w14:paraId="5453E095" w14:textId="2574AE98" w:rsidR="007512D5" w:rsidRPr="004E647A" w:rsidRDefault="001A1B98">
            <w:pPr>
              <w:jc w:val="center"/>
              <w:rPr>
                <w:bCs/>
                <w:iCs/>
                <w:sz w:val="20"/>
              </w:rPr>
            </w:pPr>
            <w:r w:rsidRPr="004E647A">
              <w:rPr>
                <w:bCs/>
                <w:iCs/>
                <w:sz w:val="20"/>
              </w:rPr>
              <w:t>2708368</w:t>
            </w:r>
          </w:p>
        </w:tc>
        <w:tc>
          <w:tcPr>
            <w:tcW w:w="426" w:type="dxa"/>
            <w:vMerge w:val="restart"/>
            <w:tcBorders>
              <w:top w:val="single" w:sz="4" w:space="0" w:color="auto"/>
              <w:left w:val="single" w:sz="4" w:space="0" w:color="auto"/>
              <w:right w:val="single" w:sz="4" w:space="0" w:color="auto"/>
            </w:tcBorders>
          </w:tcPr>
          <w:p w14:paraId="30DB8A39" w14:textId="1CBA242D" w:rsidR="00071D1D" w:rsidRPr="004E647A" w:rsidRDefault="00071D1D">
            <w:pPr>
              <w:jc w:val="center"/>
              <w:rPr>
                <w:rFonts w:eastAsia="Calibri"/>
                <w:sz w:val="20"/>
              </w:rPr>
            </w:pPr>
          </w:p>
        </w:tc>
        <w:tc>
          <w:tcPr>
            <w:tcW w:w="567" w:type="dxa"/>
            <w:vMerge w:val="restart"/>
            <w:tcBorders>
              <w:top w:val="single" w:sz="4" w:space="0" w:color="auto"/>
              <w:left w:val="single" w:sz="4" w:space="0" w:color="auto"/>
              <w:right w:val="single" w:sz="4" w:space="0" w:color="auto"/>
            </w:tcBorders>
          </w:tcPr>
          <w:p w14:paraId="71527B3B" w14:textId="3EAD62F5" w:rsidR="00071D1D" w:rsidRPr="004E647A" w:rsidRDefault="00071D1D">
            <w:pPr>
              <w:jc w:val="center"/>
              <w:rPr>
                <w:rFonts w:eastAsia="Calibri"/>
                <w:sz w:val="20"/>
              </w:rPr>
            </w:pPr>
          </w:p>
        </w:tc>
        <w:tc>
          <w:tcPr>
            <w:tcW w:w="1276" w:type="dxa"/>
            <w:vMerge w:val="restart"/>
          </w:tcPr>
          <w:p w14:paraId="4D6DE74B" w14:textId="6142BBB9" w:rsidR="007512D5" w:rsidRPr="004E647A" w:rsidRDefault="001A1B98">
            <w:pPr>
              <w:jc w:val="center"/>
              <w:rPr>
                <w:bCs/>
                <w:iCs/>
                <w:sz w:val="20"/>
              </w:rPr>
            </w:pPr>
            <w:r w:rsidRPr="004E647A">
              <w:rPr>
                <w:bCs/>
                <w:iCs/>
                <w:sz w:val="20"/>
              </w:rPr>
              <w:t>2302112</w:t>
            </w:r>
          </w:p>
          <w:p w14:paraId="044E6E10" w14:textId="67F4939D" w:rsidR="007512D5" w:rsidRPr="004E647A" w:rsidRDefault="007512D5">
            <w:pPr>
              <w:jc w:val="center"/>
              <w:rPr>
                <w:bCs/>
                <w:iCs/>
                <w:sz w:val="20"/>
              </w:rPr>
            </w:pPr>
          </w:p>
        </w:tc>
        <w:tc>
          <w:tcPr>
            <w:tcW w:w="1276" w:type="dxa"/>
            <w:vMerge w:val="restart"/>
          </w:tcPr>
          <w:p w14:paraId="4FE11761" w14:textId="2A7B1726" w:rsidR="007512D5" w:rsidRPr="004E647A" w:rsidRDefault="001A1B98">
            <w:pPr>
              <w:jc w:val="center"/>
              <w:rPr>
                <w:bCs/>
                <w:iCs/>
                <w:sz w:val="20"/>
              </w:rPr>
            </w:pPr>
            <w:r w:rsidRPr="004E647A">
              <w:rPr>
                <w:bCs/>
                <w:iCs/>
                <w:sz w:val="20"/>
              </w:rPr>
              <w:t>406256</w:t>
            </w:r>
          </w:p>
        </w:tc>
        <w:tc>
          <w:tcPr>
            <w:tcW w:w="2126" w:type="dxa"/>
          </w:tcPr>
          <w:p w14:paraId="094ACD97" w14:textId="77777777" w:rsidR="00071D1D" w:rsidRPr="004E647A" w:rsidRDefault="002223C2">
            <w:pPr>
              <w:rPr>
                <w:rFonts w:eastAsia="Calibri"/>
                <w:sz w:val="20"/>
              </w:rPr>
            </w:pPr>
            <w:r w:rsidRPr="004E647A">
              <w:rPr>
                <w:rFonts w:eastAsia="Calibri"/>
                <w:sz w:val="20"/>
              </w:rPr>
              <w:t xml:space="preserve">R.B.2.2064 Dviračiams skirtos infrastruktūros naudotojų skaičius per metus) </w:t>
            </w:r>
            <w:r w:rsidRPr="004E647A">
              <w:rPr>
                <w:sz w:val="20"/>
                <w:lang w:eastAsia="lt-LT"/>
              </w:rPr>
              <w:t>|</w:t>
            </w:r>
            <w:r w:rsidRPr="004E647A">
              <w:rPr>
                <w:rFonts w:eastAsia="Calibri"/>
                <w:sz w:val="20"/>
              </w:rPr>
              <w:t xml:space="preserve"> Naudotojai per metus</w:t>
            </w:r>
          </w:p>
          <w:p w14:paraId="15BDDC2B" w14:textId="77777777" w:rsidR="00071D1D" w:rsidRPr="004E647A" w:rsidRDefault="00071D1D">
            <w:pPr>
              <w:suppressAutoHyphens/>
              <w:textAlignment w:val="baseline"/>
              <w:rPr>
                <w:bCs/>
                <w:sz w:val="20"/>
              </w:rPr>
            </w:pPr>
          </w:p>
        </w:tc>
        <w:tc>
          <w:tcPr>
            <w:tcW w:w="851" w:type="dxa"/>
            <w:tcBorders>
              <w:top w:val="single" w:sz="4" w:space="0" w:color="auto"/>
              <w:left w:val="single" w:sz="4" w:space="0" w:color="auto"/>
              <w:bottom w:val="single" w:sz="4" w:space="0" w:color="auto"/>
              <w:right w:val="single" w:sz="4" w:space="0" w:color="auto"/>
            </w:tcBorders>
          </w:tcPr>
          <w:p w14:paraId="2FB42DF2" w14:textId="77777777" w:rsidR="00071D1D" w:rsidRPr="00B81965" w:rsidRDefault="002223C2">
            <w:pPr>
              <w:jc w:val="center"/>
              <w:rPr>
                <w:rFonts w:eastAsia="Calibri"/>
                <w:sz w:val="20"/>
              </w:rPr>
            </w:pPr>
            <w:r w:rsidRPr="00B81965">
              <w:rPr>
                <w:rFonts w:eastAsia="Calibri"/>
                <w:sz w:val="20"/>
              </w:rPr>
              <w:t>1700</w:t>
            </w:r>
          </w:p>
          <w:p w14:paraId="2E536BF7" w14:textId="7B0B9D48" w:rsidR="00071D1D" w:rsidRPr="00B81965" w:rsidRDefault="002223C2">
            <w:pPr>
              <w:jc w:val="center"/>
              <w:rPr>
                <w:rFonts w:eastAsia="Calibri"/>
                <w:sz w:val="20"/>
              </w:rPr>
            </w:pPr>
            <w:r w:rsidRPr="00B81965">
              <w:rPr>
                <w:rFonts w:eastAsia="Calibri"/>
                <w:sz w:val="20"/>
              </w:rPr>
              <w:t>(202</w:t>
            </w:r>
            <w:r w:rsidR="00345746" w:rsidRPr="00B81965">
              <w:rPr>
                <w:rFonts w:eastAsia="Calibri"/>
                <w:sz w:val="20"/>
              </w:rPr>
              <w:t>9</w:t>
            </w:r>
            <w:r w:rsidRPr="00B81965">
              <w:rPr>
                <w:rFonts w:eastAsia="Calibri"/>
                <w:sz w:val="20"/>
              </w:rPr>
              <w:t>)</w:t>
            </w:r>
          </w:p>
        </w:tc>
        <w:tc>
          <w:tcPr>
            <w:tcW w:w="567" w:type="dxa"/>
            <w:vMerge w:val="restart"/>
          </w:tcPr>
          <w:p w14:paraId="5161AE68" w14:textId="2FA9449A" w:rsidR="007512D5" w:rsidRPr="004E647A" w:rsidRDefault="007512D5" w:rsidP="007E16E9">
            <w:pPr>
              <w:ind w:left="-108"/>
              <w:jc w:val="both"/>
              <w:rPr>
                <w:rFonts w:eastAsia="Calibri"/>
                <w:sz w:val="20"/>
              </w:rPr>
            </w:pPr>
            <w:r w:rsidRPr="004E647A">
              <w:rPr>
                <w:iCs/>
                <w:sz w:val="20"/>
              </w:rPr>
              <w:t xml:space="preserve">2025, II </w:t>
            </w:r>
            <w:proofErr w:type="spellStart"/>
            <w:r w:rsidRPr="004E647A">
              <w:rPr>
                <w:iCs/>
                <w:sz w:val="20"/>
              </w:rPr>
              <w:t>ketv</w:t>
            </w:r>
            <w:proofErr w:type="spellEnd"/>
            <w:r w:rsidRPr="004E647A">
              <w:rPr>
                <w:iCs/>
                <w:sz w:val="20"/>
              </w:rPr>
              <w:t>.</w:t>
            </w:r>
          </w:p>
        </w:tc>
        <w:tc>
          <w:tcPr>
            <w:tcW w:w="708" w:type="dxa"/>
            <w:vMerge w:val="restart"/>
          </w:tcPr>
          <w:p w14:paraId="2B6CB728" w14:textId="3F12AA32" w:rsidR="007512D5" w:rsidRPr="004E647A" w:rsidRDefault="007512D5">
            <w:pPr>
              <w:jc w:val="both"/>
              <w:rPr>
                <w:rFonts w:eastAsia="Calibri"/>
                <w:sz w:val="20"/>
              </w:rPr>
            </w:pPr>
            <w:r w:rsidRPr="004E647A">
              <w:rPr>
                <w:bCs/>
                <w:iCs/>
                <w:sz w:val="20"/>
              </w:rPr>
              <w:t xml:space="preserve">2028, II </w:t>
            </w:r>
            <w:proofErr w:type="spellStart"/>
            <w:r w:rsidRPr="004E647A">
              <w:rPr>
                <w:bCs/>
                <w:iCs/>
                <w:sz w:val="20"/>
              </w:rPr>
              <w:t>ketv</w:t>
            </w:r>
            <w:proofErr w:type="spellEnd"/>
            <w:r w:rsidRPr="004E647A">
              <w:rPr>
                <w:bCs/>
                <w:iCs/>
                <w:sz w:val="20"/>
              </w:rPr>
              <w:t>.</w:t>
            </w:r>
          </w:p>
        </w:tc>
      </w:tr>
      <w:tr w:rsidR="00071D1D" w14:paraId="6DED6A3A" w14:textId="77777777" w:rsidTr="006C7A78">
        <w:tc>
          <w:tcPr>
            <w:tcW w:w="1557" w:type="dxa"/>
            <w:vMerge/>
            <w:tcBorders>
              <w:left w:val="single" w:sz="4" w:space="0" w:color="auto"/>
              <w:right w:val="single" w:sz="4" w:space="0" w:color="auto"/>
            </w:tcBorders>
          </w:tcPr>
          <w:p w14:paraId="1D66C422" w14:textId="77777777" w:rsidR="00071D1D" w:rsidRDefault="00071D1D">
            <w:pPr>
              <w:jc w:val="both"/>
              <w:rPr>
                <w:bCs/>
                <w:color w:val="000000"/>
                <w:sz w:val="22"/>
                <w:szCs w:val="22"/>
                <w:lang w:eastAsia="lt-LT"/>
              </w:rPr>
            </w:pPr>
          </w:p>
        </w:tc>
        <w:tc>
          <w:tcPr>
            <w:tcW w:w="566" w:type="dxa"/>
            <w:vMerge/>
            <w:tcBorders>
              <w:left w:val="single" w:sz="4" w:space="0" w:color="auto"/>
              <w:right w:val="single" w:sz="4" w:space="0" w:color="auto"/>
            </w:tcBorders>
          </w:tcPr>
          <w:p w14:paraId="0A7EFF28" w14:textId="77777777" w:rsidR="00071D1D" w:rsidRDefault="00071D1D">
            <w:pPr>
              <w:jc w:val="both"/>
              <w:rPr>
                <w:rFonts w:eastAsia="Calibri"/>
                <w:sz w:val="22"/>
                <w:szCs w:val="22"/>
              </w:rPr>
            </w:pPr>
          </w:p>
        </w:tc>
        <w:tc>
          <w:tcPr>
            <w:tcW w:w="1138" w:type="dxa"/>
            <w:vMerge/>
            <w:tcBorders>
              <w:left w:val="single" w:sz="4" w:space="0" w:color="auto"/>
              <w:right w:val="single" w:sz="4" w:space="0" w:color="auto"/>
            </w:tcBorders>
          </w:tcPr>
          <w:p w14:paraId="450F5ADA" w14:textId="77777777" w:rsidR="00071D1D" w:rsidRDefault="00071D1D">
            <w:pPr>
              <w:jc w:val="both"/>
              <w:rPr>
                <w:rFonts w:eastAsia="Calibri"/>
                <w:sz w:val="18"/>
                <w:szCs w:val="18"/>
              </w:rPr>
            </w:pPr>
          </w:p>
        </w:tc>
        <w:tc>
          <w:tcPr>
            <w:tcW w:w="1130" w:type="dxa"/>
            <w:vMerge/>
            <w:tcBorders>
              <w:left w:val="single" w:sz="4" w:space="0" w:color="auto"/>
              <w:right w:val="single" w:sz="4" w:space="0" w:color="auto"/>
            </w:tcBorders>
          </w:tcPr>
          <w:p w14:paraId="791D354F" w14:textId="77777777" w:rsidR="00071D1D" w:rsidRDefault="00071D1D">
            <w:pPr>
              <w:jc w:val="both"/>
              <w:rPr>
                <w:rFonts w:eastAsia="Calibri"/>
                <w:b/>
                <w:sz w:val="18"/>
                <w:szCs w:val="18"/>
              </w:rPr>
            </w:pPr>
          </w:p>
        </w:tc>
        <w:tc>
          <w:tcPr>
            <w:tcW w:w="709" w:type="dxa"/>
            <w:vMerge/>
            <w:tcBorders>
              <w:left w:val="single" w:sz="4" w:space="0" w:color="auto"/>
              <w:right w:val="single" w:sz="4" w:space="0" w:color="auto"/>
            </w:tcBorders>
          </w:tcPr>
          <w:p w14:paraId="709308EA" w14:textId="77777777" w:rsidR="00071D1D" w:rsidRDefault="00071D1D">
            <w:pPr>
              <w:jc w:val="both"/>
              <w:rPr>
                <w:rFonts w:eastAsia="Calibri"/>
                <w:b/>
                <w:sz w:val="20"/>
                <w:szCs w:val="22"/>
              </w:rPr>
            </w:pPr>
          </w:p>
        </w:tc>
        <w:tc>
          <w:tcPr>
            <w:tcW w:w="851" w:type="dxa"/>
            <w:vMerge/>
            <w:tcBorders>
              <w:left w:val="single" w:sz="4" w:space="0" w:color="auto"/>
              <w:right w:val="single" w:sz="4" w:space="0" w:color="auto"/>
            </w:tcBorders>
          </w:tcPr>
          <w:p w14:paraId="53C9E487" w14:textId="77777777" w:rsidR="00071D1D" w:rsidRDefault="00071D1D">
            <w:pPr>
              <w:jc w:val="both"/>
              <w:rPr>
                <w:rFonts w:eastAsia="Calibri"/>
                <w:sz w:val="20"/>
                <w:szCs w:val="22"/>
              </w:rPr>
            </w:pPr>
          </w:p>
        </w:tc>
        <w:tc>
          <w:tcPr>
            <w:tcW w:w="710" w:type="dxa"/>
            <w:vMerge/>
            <w:tcBorders>
              <w:left w:val="single" w:sz="4" w:space="0" w:color="auto"/>
              <w:right w:val="single" w:sz="4" w:space="0" w:color="auto"/>
            </w:tcBorders>
          </w:tcPr>
          <w:p w14:paraId="03510210" w14:textId="77777777" w:rsidR="00071D1D" w:rsidRDefault="00071D1D">
            <w:pPr>
              <w:jc w:val="both"/>
              <w:rPr>
                <w:rFonts w:eastAsia="Calibri"/>
                <w:b/>
                <w:sz w:val="20"/>
                <w:szCs w:val="22"/>
              </w:rPr>
            </w:pPr>
          </w:p>
        </w:tc>
        <w:tc>
          <w:tcPr>
            <w:tcW w:w="1277" w:type="dxa"/>
            <w:vMerge/>
          </w:tcPr>
          <w:p w14:paraId="55C8CC52" w14:textId="77777777" w:rsidR="00071D1D" w:rsidRDefault="00071D1D">
            <w:pPr>
              <w:jc w:val="center"/>
              <w:rPr>
                <w:bCs/>
                <w:iCs/>
                <w:sz w:val="20"/>
              </w:rPr>
            </w:pPr>
          </w:p>
        </w:tc>
        <w:tc>
          <w:tcPr>
            <w:tcW w:w="426" w:type="dxa"/>
            <w:vMerge/>
          </w:tcPr>
          <w:p w14:paraId="13533B96" w14:textId="77777777" w:rsidR="00071D1D" w:rsidRDefault="00071D1D">
            <w:pPr>
              <w:jc w:val="center"/>
              <w:rPr>
                <w:bCs/>
                <w:iCs/>
                <w:sz w:val="20"/>
              </w:rPr>
            </w:pPr>
          </w:p>
        </w:tc>
        <w:tc>
          <w:tcPr>
            <w:tcW w:w="567" w:type="dxa"/>
            <w:vMerge/>
          </w:tcPr>
          <w:p w14:paraId="7B21B325" w14:textId="77777777" w:rsidR="00071D1D" w:rsidRDefault="00071D1D">
            <w:pPr>
              <w:jc w:val="center"/>
              <w:rPr>
                <w:bCs/>
                <w:iCs/>
                <w:sz w:val="20"/>
              </w:rPr>
            </w:pPr>
          </w:p>
        </w:tc>
        <w:tc>
          <w:tcPr>
            <w:tcW w:w="1276" w:type="dxa"/>
            <w:vMerge/>
          </w:tcPr>
          <w:p w14:paraId="56E2817C" w14:textId="77777777" w:rsidR="00071D1D" w:rsidRDefault="00071D1D">
            <w:pPr>
              <w:jc w:val="center"/>
              <w:rPr>
                <w:bCs/>
                <w:iCs/>
                <w:sz w:val="20"/>
              </w:rPr>
            </w:pPr>
          </w:p>
        </w:tc>
        <w:tc>
          <w:tcPr>
            <w:tcW w:w="1276" w:type="dxa"/>
            <w:vMerge/>
          </w:tcPr>
          <w:p w14:paraId="4A8E5361" w14:textId="77777777" w:rsidR="00071D1D" w:rsidRDefault="00071D1D">
            <w:pPr>
              <w:jc w:val="center"/>
              <w:rPr>
                <w:bCs/>
                <w:iCs/>
                <w:sz w:val="20"/>
              </w:rPr>
            </w:pPr>
          </w:p>
        </w:tc>
        <w:tc>
          <w:tcPr>
            <w:tcW w:w="2126" w:type="dxa"/>
          </w:tcPr>
          <w:p w14:paraId="51218834" w14:textId="77777777" w:rsidR="00071D1D" w:rsidRDefault="002223C2">
            <w:pPr>
              <w:rPr>
                <w:rFonts w:eastAsia="Calibri"/>
                <w:sz w:val="20"/>
              </w:rPr>
            </w:pPr>
            <w:r>
              <w:rPr>
                <w:rFonts w:eastAsia="Calibri"/>
                <w:sz w:val="20"/>
              </w:rPr>
              <w:t xml:space="preserve">P.B.2.0058 Dviračiams skirta infrastruktūra, </w:t>
            </w:r>
            <w:r>
              <w:rPr>
                <w:rFonts w:eastAsia="Calibri"/>
                <w:sz w:val="20"/>
              </w:rPr>
              <w:lastRenderedPageBreak/>
              <w:t xml:space="preserve">kuriai suteikta parama </w:t>
            </w:r>
            <w:r>
              <w:rPr>
                <w:sz w:val="20"/>
                <w:lang w:eastAsia="lt-LT"/>
              </w:rPr>
              <w:t xml:space="preserve">| </w:t>
            </w:r>
            <w:r>
              <w:rPr>
                <w:rFonts w:eastAsia="Calibri"/>
                <w:sz w:val="20"/>
              </w:rPr>
              <w:t>Kilometrai</w:t>
            </w:r>
          </w:p>
          <w:p w14:paraId="0E73162D" w14:textId="77777777" w:rsidR="00071D1D" w:rsidRDefault="00071D1D">
            <w:pPr>
              <w:suppressAutoHyphens/>
              <w:textAlignment w:val="baseline"/>
              <w:rPr>
                <w:bCs/>
                <w:sz w:val="20"/>
              </w:rPr>
            </w:pPr>
          </w:p>
        </w:tc>
        <w:tc>
          <w:tcPr>
            <w:tcW w:w="851" w:type="dxa"/>
            <w:tcBorders>
              <w:top w:val="single" w:sz="4" w:space="0" w:color="auto"/>
              <w:left w:val="single" w:sz="4" w:space="0" w:color="auto"/>
              <w:bottom w:val="single" w:sz="4" w:space="0" w:color="auto"/>
            </w:tcBorders>
          </w:tcPr>
          <w:p w14:paraId="39AD8DF4" w14:textId="1DC5C579" w:rsidR="007512D5" w:rsidRPr="00B81965" w:rsidRDefault="007512D5">
            <w:pPr>
              <w:jc w:val="center"/>
              <w:rPr>
                <w:rFonts w:eastAsia="Calibri"/>
                <w:sz w:val="20"/>
              </w:rPr>
            </w:pPr>
            <w:r w:rsidRPr="00B81965">
              <w:rPr>
                <w:rFonts w:eastAsia="Calibri"/>
                <w:sz w:val="20"/>
              </w:rPr>
              <w:lastRenderedPageBreak/>
              <w:t>3,</w:t>
            </w:r>
            <w:r w:rsidR="001A1B98" w:rsidRPr="00B81965">
              <w:rPr>
                <w:rFonts w:eastAsia="Calibri"/>
                <w:sz w:val="20"/>
              </w:rPr>
              <w:t>9</w:t>
            </w:r>
          </w:p>
          <w:p w14:paraId="0BBCB8ED" w14:textId="0D180B29" w:rsidR="00071D1D" w:rsidRPr="00B81965" w:rsidRDefault="002223C2">
            <w:pPr>
              <w:jc w:val="center"/>
              <w:rPr>
                <w:rFonts w:eastAsia="Calibri"/>
                <w:sz w:val="20"/>
              </w:rPr>
            </w:pPr>
            <w:r w:rsidRPr="00B81965">
              <w:rPr>
                <w:rFonts w:eastAsia="Calibri"/>
                <w:sz w:val="20"/>
              </w:rPr>
              <w:t>(202</w:t>
            </w:r>
            <w:r w:rsidR="00345746" w:rsidRPr="00B81965">
              <w:rPr>
                <w:rFonts w:eastAsia="Calibri"/>
                <w:sz w:val="20"/>
              </w:rPr>
              <w:t>8</w:t>
            </w:r>
            <w:r w:rsidRPr="00B81965">
              <w:rPr>
                <w:rFonts w:eastAsia="Calibri"/>
                <w:sz w:val="20"/>
              </w:rPr>
              <w:t>)</w:t>
            </w:r>
          </w:p>
        </w:tc>
        <w:tc>
          <w:tcPr>
            <w:tcW w:w="567" w:type="dxa"/>
            <w:vMerge/>
          </w:tcPr>
          <w:p w14:paraId="620F0CE0" w14:textId="77777777" w:rsidR="00071D1D" w:rsidRPr="004E647A" w:rsidRDefault="00071D1D">
            <w:pPr>
              <w:ind w:left="-108"/>
              <w:jc w:val="both"/>
              <w:rPr>
                <w:rFonts w:eastAsia="Calibri"/>
                <w:sz w:val="22"/>
                <w:szCs w:val="22"/>
              </w:rPr>
            </w:pPr>
          </w:p>
        </w:tc>
        <w:tc>
          <w:tcPr>
            <w:tcW w:w="708" w:type="dxa"/>
            <w:vMerge/>
          </w:tcPr>
          <w:p w14:paraId="766DD0BA" w14:textId="77777777" w:rsidR="00071D1D" w:rsidRPr="004E647A" w:rsidRDefault="00071D1D">
            <w:pPr>
              <w:jc w:val="both"/>
              <w:rPr>
                <w:rFonts w:eastAsia="Calibri"/>
                <w:sz w:val="22"/>
                <w:szCs w:val="22"/>
              </w:rPr>
            </w:pPr>
          </w:p>
        </w:tc>
      </w:tr>
      <w:tr w:rsidR="009B52EA" w:rsidRPr="00917554" w14:paraId="3D6EC54B" w14:textId="77777777" w:rsidTr="006C7A78">
        <w:tc>
          <w:tcPr>
            <w:tcW w:w="1557" w:type="dxa"/>
            <w:vMerge w:val="restart"/>
            <w:tcBorders>
              <w:left w:val="single" w:sz="4" w:space="0" w:color="auto"/>
              <w:right w:val="single" w:sz="4" w:space="0" w:color="auto"/>
            </w:tcBorders>
          </w:tcPr>
          <w:p w14:paraId="4E4FDCCF" w14:textId="3951F053" w:rsidR="008B382A" w:rsidRPr="00237B08" w:rsidRDefault="008B382A" w:rsidP="00594923">
            <w:pPr>
              <w:jc w:val="both"/>
              <w:rPr>
                <w:bCs/>
                <w:sz w:val="22"/>
                <w:szCs w:val="22"/>
                <w:lang w:eastAsia="lt-LT"/>
              </w:rPr>
            </w:pPr>
            <w:bookmarkStart w:id="88" w:name="_Hlk171342345"/>
            <w:r w:rsidRPr="00237B08">
              <w:rPr>
                <w:bCs/>
                <w:sz w:val="22"/>
                <w:szCs w:val="22"/>
                <w:lang w:eastAsia="lt-LT"/>
              </w:rPr>
              <w:t>1.11 Dviračiams skirtos infrastruktūros įrengimas – tilto per Ventos upę pastatymas</w:t>
            </w:r>
            <w:r w:rsidR="00C1327E" w:rsidRPr="00237B08">
              <w:rPr>
                <w:bCs/>
                <w:sz w:val="22"/>
                <w:szCs w:val="22"/>
                <w:lang w:eastAsia="lt-LT"/>
              </w:rPr>
              <w:t>*</w:t>
            </w:r>
          </w:p>
        </w:tc>
        <w:tc>
          <w:tcPr>
            <w:tcW w:w="566" w:type="dxa"/>
            <w:vMerge w:val="restart"/>
            <w:tcBorders>
              <w:left w:val="single" w:sz="4" w:space="0" w:color="auto"/>
              <w:right w:val="single" w:sz="4" w:space="0" w:color="auto"/>
            </w:tcBorders>
          </w:tcPr>
          <w:p w14:paraId="68D6DA52" w14:textId="77777777" w:rsidR="008B382A" w:rsidRPr="00237B08" w:rsidRDefault="008B382A" w:rsidP="00594923">
            <w:pPr>
              <w:jc w:val="both"/>
              <w:rPr>
                <w:rFonts w:eastAsia="Calibri"/>
                <w:sz w:val="22"/>
                <w:szCs w:val="22"/>
              </w:rPr>
            </w:pPr>
          </w:p>
        </w:tc>
        <w:tc>
          <w:tcPr>
            <w:tcW w:w="1138" w:type="dxa"/>
            <w:vMerge w:val="restart"/>
            <w:tcBorders>
              <w:left w:val="single" w:sz="4" w:space="0" w:color="auto"/>
              <w:right w:val="single" w:sz="4" w:space="0" w:color="auto"/>
            </w:tcBorders>
          </w:tcPr>
          <w:p w14:paraId="158275ED" w14:textId="4B732003" w:rsidR="008B382A" w:rsidRPr="00237B08" w:rsidRDefault="008B382A" w:rsidP="00594923">
            <w:pPr>
              <w:jc w:val="both"/>
              <w:rPr>
                <w:rFonts w:eastAsia="Calibri"/>
                <w:sz w:val="18"/>
                <w:szCs w:val="18"/>
              </w:rPr>
            </w:pPr>
            <w:r w:rsidRPr="00237B08">
              <w:rPr>
                <w:rFonts w:eastAsia="Calibri"/>
                <w:sz w:val="18"/>
                <w:szCs w:val="18"/>
              </w:rPr>
              <w:t>Mažeikių rajono savivaldybės administracija</w:t>
            </w:r>
          </w:p>
        </w:tc>
        <w:tc>
          <w:tcPr>
            <w:tcW w:w="1130" w:type="dxa"/>
            <w:vMerge w:val="restart"/>
            <w:tcBorders>
              <w:left w:val="single" w:sz="4" w:space="0" w:color="auto"/>
              <w:right w:val="single" w:sz="4" w:space="0" w:color="auto"/>
            </w:tcBorders>
          </w:tcPr>
          <w:p w14:paraId="48F2BB6C" w14:textId="77777777" w:rsidR="008B382A" w:rsidRPr="00237B08" w:rsidRDefault="008B382A" w:rsidP="00594923">
            <w:pPr>
              <w:jc w:val="both"/>
              <w:rPr>
                <w:rFonts w:eastAsia="Calibri"/>
                <w:b/>
                <w:sz w:val="18"/>
                <w:szCs w:val="18"/>
              </w:rPr>
            </w:pPr>
          </w:p>
        </w:tc>
        <w:tc>
          <w:tcPr>
            <w:tcW w:w="709" w:type="dxa"/>
            <w:vMerge w:val="restart"/>
            <w:tcBorders>
              <w:left w:val="single" w:sz="4" w:space="0" w:color="auto"/>
              <w:right w:val="single" w:sz="4" w:space="0" w:color="auto"/>
            </w:tcBorders>
          </w:tcPr>
          <w:p w14:paraId="230CEC29" w14:textId="77777777" w:rsidR="008B382A" w:rsidRPr="00237B08" w:rsidRDefault="008B382A" w:rsidP="00594923">
            <w:pPr>
              <w:jc w:val="both"/>
              <w:rPr>
                <w:rFonts w:eastAsia="Calibri"/>
                <w:b/>
                <w:sz w:val="20"/>
                <w:szCs w:val="22"/>
              </w:rPr>
            </w:pPr>
          </w:p>
        </w:tc>
        <w:tc>
          <w:tcPr>
            <w:tcW w:w="851" w:type="dxa"/>
            <w:vMerge w:val="restart"/>
            <w:tcBorders>
              <w:left w:val="single" w:sz="4" w:space="0" w:color="auto"/>
              <w:right w:val="single" w:sz="4" w:space="0" w:color="auto"/>
            </w:tcBorders>
          </w:tcPr>
          <w:p w14:paraId="45881C45" w14:textId="77777777" w:rsidR="008B382A" w:rsidRPr="00237B08" w:rsidRDefault="008B382A" w:rsidP="00594923">
            <w:pPr>
              <w:jc w:val="both"/>
              <w:rPr>
                <w:rFonts w:eastAsia="Calibri"/>
                <w:sz w:val="20"/>
                <w:szCs w:val="22"/>
              </w:rPr>
            </w:pPr>
            <w:r w:rsidRPr="00237B08">
              <w:rPr>
                <w:rFonts w:eastAsia="Calibri"/>
                <w:sz w:val="20"/>
                <w:szCs w:val="22"/>
              </w:rPr>
              <w:t>Taip, HP Darnus vystymasis</w:t>
            </w:r>
          </w:p>
          <w:p w14:paraId="41CCB723" w14:textId="11B152CB" w:rsidR="008B382A" w:rsidRPr="00237B08" w:rsidRDefault="008B382A" w:rsidP="00594923">
            <w:pPr>
              <w:jc w:val="both"/>
              <w:rPr>
                <w:rFonts w:eastAsia="Calibri"/>
                <w:sz w:val="20"/>
                <w:szCs w:val="22"/>
              </w:rPr>
            </w:pPr>
            <w:r w:rsidRPr="00237B08">
              <w:rPr>
                <w:rFonts w:eastAsia="Calibri"/>
                <w:sz w:val="20"/>
                <w:szCs w:val="22"/>
              </w:rPr>
              <w:t>HP Lygios galimybės visiems</w:t>
            </w:r>
          </w:p>
        </w:tc>
        <w:tc>
          <w:tcPr>
            <w:tcW w:w="710" w:type="dxa"/>
            <w:vMerge w:val="restart"/>
            <w:tcBorders>
              <w:left w:val="single" w:sz="4" w:space="0" w:color="auto"/>
              <w:right w:val="single" w:sz="4" w:space="0" w:color="auto"/>
            </w:tcBorders>
          </w:tcPr>
          <w:p w14:paraId="659A962D" w14:textId="77777777" w:rsidR="008B382A" w:rsidRPr="00237B08" w:rsidRDefault="008B382A" w:rsidP="00594923">
            <w:pPr>
              <w:jc w:val="both"/>
              <w:rPr>
                <w:rFonts w:eastAsia="Calibri"/>
                <w:b/>
                <w:sz w:val="20"/>
                <w:szCs w:val="22"/>
              </w:rPr>
            </w:pPr>
          </w:p>
        </w:tc>
        <w:tc>
          <w:tcPr>
            <w:tcW w:w="1277" w:type="dxa"/>
            <w:vMerge w:val="restart"/>
          </w:tcPr>
          <w:p w14:paraId="76801BBA" w14:textId="7E4EA69B" w:rsidR="00E7493D" w:rsidRPr="001E4C60" w:rsidRDefault="00E7493D" w:rsidP="00594923">
            <w:pPr>
              <w:jc w:val="center"/>
              <w:rPr>
                <w:bCs/>
                <w:iCs/>
                <w:sz w:val="20"/>
              </w:rPr>
            </w:pPr>
            <w:r w:rsidRPr="001E4C60">
              <w:rPr>
                <w:sz w:val="20"/>
              </w:rPr>
              <w:t>1500709</w:t>
            </w:r>
          </w:p>
        </w:tc>
        <w:tc>
          <w:tcPr>
            <w:tcW w:w="426" w:type="dxa"/>
            <w:vMerge w:val="restart"/>
          </w:tcPr>
          <w:p w14:paraId="2BB4B78A" w14:textId="2E4ED833" w:rsidR="008B382A" w:rsidRPr="001E4C60" w:rsidRDefault="008B382A" w:rsidP="00594923">
            <w:pPr>
              <w:jc w:val="center"/>
              <w:rPr>
                <w:bCs/>
                <w:iCs/>
                <w:sz w:val="20"/>
              </w:rPr>
            </w:pPr>
          </w:p>
        </w:tc>
        <w:tc>
          <w:tcPr>
            <w:tcW w:w="567" w:type="dxa"/>
            <w:vMerge w:val="restart"/>
          </w:tcPr>
          <w:p w14:paraId="4EF20478" w14:textId="2C0A9DA7" w:rsidR="008B382A" w:rsidRPr="001E4C60" w:rsidRDefault="008B382A" w:rsidP="00594923">
            <w:pPr>
              <w:jc w:val="center"/>
              <w:rPr>
                <w:bCs/>
                <w:iCs/>
                <w:sz w:val="20"/>
              </w:rPr>
            </w:pPr>
          </w:p>
        </w:tc>
        <w:tc>
          <w:tcPr>
            <w:tcW w:w="1276" w:type="dxa"/>
            <w:vMerge w:val="restart"/>
          </w:tcPr>
          <w:p w14:paraId="35A2598B" w14:textId="4C30A290" w:rsidR="00E7493D" w:rsidRPr="001E4C60" w:rsidRDefault="00E7493D" w:rsidP="00594923">
            <w:pPr>
              <w:jc w:val="center"/>
              <w:rPr>
                <w:bCs/>
                <w:iCs/>
                <w:sz w:val="20"/>
              </w:rPr>
            </w:pPr>
            <w:r w:rsidRPr="001E4C60">
              <w:rPr>
                <w:iCs/>
                <w:sz w:val="20"/>
              </w:rPr>
              <w:t>1275602</w:t>
            </w:r>
          </w:p>
        </w:tc>
        <w:tc>
          <w:tcPr>
            <w:tcW w:w="1276" w:type="dxa"/>
            <w:vMerge w:val="restart"/>
          </w:tcPr>
          <w:p w14:paraId="3051FD31" w14:textId="2E92E835" w:rsidR="00043C70" w:rsidRPr="001E4C60" w:rsidRDefault="00E7493D" w:rsidP="00594923">
            <w:pPr>
              <w:jc w:val="center"/>
              <w:rPr>
                <w:bCs/>
                <w:iCs/>
                <w:sz w:val="20"/>
              </w:rPr>
            </w:pPr>
            <w:r w:rsidRPr="001E4C60">
              <w:rPr>
                <w:iCs/>
                <w:sz w:val="20"/>
              </w:rPr>
              <w:t>225107</w:t>
            </w:r>
          </w:p>
        </w:tc>
        <w:tc>
          <w:tcPr>
            <w:tcW w:w="2126" w:type="dxa"/>
          </w:tcPr>
          <w:p w14:paraId="546B1685" w14:textId="03BC999B" w:rsidR="008B382A" w:rsidRPr="001E4C60" w:rsidRDefault="008B382A" w:rsidP="00594923">
            <w:pPr>
              <w:rPr>
                <w:rFonts w:eastAsia="Calibri"/>
                <w:sz w:val="20"/>
              </w:rPr>
            </w:pPr>
            <w:r w:rsidRPr="001E4C60">
              <w:rPr>
                <w:rFonts w:eastAsia="Calibri"/>
                <w:sz w:val="20"/>
              </w:rPr>
              <w:t xml:space="preserve">R.B.2.2064 Dviračiams skirtos infrastruktūros naudotojų skaičius per metus) </w:t>
            </w:r>
            <w:r w:rsidRPr="001E4C60">
              <w:rPr>
                <w:sz w:val="20"/>
                <w:lang w:eastAsia="lt-LT"/>
              </w:rPr>
              <w:t>|</w:t>
            </w:r>
            <w:r w:rsidRPr="001E4C60">
              <w:rPr>
                <w:rFonts w:eastAsia="Calibri"/>
                <w:sz w:val="20"/>
              </w:rPr>
              <w:t xml:space="preserve"> Naudotojai per metus</w:t>
            </w:r>
          </w:p>
        </w:tc>
        <w:tc>
          <w:tcPr>
            <w:tcW w:w="851" w:type="dxa"/>
            <w:tcBorders>
              <w:top w:val="single" w:sz="4" w:space="0" w:color="auto"/>
              <w:left w:val="single" w:sz="4" w:space="0" w:color="auto"/>
              <w:bottom w:val="single" w:sz="4" w:space="0" w:color="auto"/>
            </w:tcBorders>
          </w:tcPr>
          <w:p w14:paraId="1A93CF72" w14:textId="77777777" w:rsidR="008B382A" w:rsidRPr="001E4C60" w:rsidRDefault="008B382A" w:rsidP="00594923">
            <w:pPr>
              <w:jc w:val="center"/>
              <w:rPr>
                <w:rFonts w:eastAsia="Calibri"/>
                <w:sz w:val="20"/>
              </w:rPr>
            </w:pPr>
            <w:r w:rsidRPr="001E4C60">
              <w:rPr>
                <w:rFonts w:eastAsia="Calibri"/>
                <w:sz w:val="20"/>
              </w:rPr>
              <w:t>1000</w:t>
            </w:r>
          </w:p>
          <w:p w14:paraId="2B4BBE5D" w14:textId="261C176C" w:rsidR="008B382A" w:rsidRPr="001E4C60" w:rsidRDefault="008B382A" w:rsidP="00594923">
            <w:pPr>
              <w:jc w:val="center"/>
              <w:rPr>
                <w:rFonts w:eastAsia="Calibri"/>
                <w:sz w:val="20"/>
              </w:rPr>
            </w:pPr>
            <w:r w:rsidRPr="001E4C60">
              <w:rPr>
                <w:rFonts w:eastAsia="Calibri"/>
                <w:sz w:val="20"/>
              </w:rPr>
              <w:t>(20</w:t>
            </w:r>
            <w:r w:rsidR="003A233C" w:rsidRPr="001E4C60">
              <w:rPr>
                <w:rFonts w:eastAsia="Calibri"/>
                <w:sz w:val="20"/>
              </w:rPr>
              <w:t>29</w:t>
            </w:r>
            <w:r w:rsidRPr="001E4C60">
              <w:rPr>
                <w:rFonts w:eastAsia="Calibri"/>
                <w:sz w:val="20"/>
              </w:rPr>
              <w:t>)</w:t>
            </w:r>
          </w:p>
        </w:tc>
        <w:tc>
          <w:tcPr>
            <w:tcW w:w="567" w:type="dxa"/>
            <w:vMerge w:val="restart"/>
          </w:tcPr>
          <w:p w14:paraId="13D2CBA8" w14:textId="7ACDEEE6" w:rsidR="00B45406" w:rsidRPr="001E4C60" w:rsidRDefault="00B45406" w:rsidP="000227CF">
            <w:pPr>
              <w:ind w:left="-108"/>
              <w:rPr>
                <w:rFonts w:eastAsia="Calibri"/>
                <w:sz w:val="20"/>
              </w:rPr>
            </w:pPr>
            <w:r w:rsidRPr="001E4C60">
              <w:rPr>
                <w:iCs/>
                <w:sz w:val="20"/>
              </w:rPr>
              <w:t>2026, I</w:t>
            </w:r>
            <w:r w:rsidR="001108A6" w:rsidRPr="001E4C60">
              <w:rPr>
                <w:iCs/>
                <w:sz w:val="20"/>
              </w:rPr>
              <w:t xml:space="preserve">I </w:t>
            </w:r>
            <w:proofErr w:type="spellStart"/>
            <w:r w:rsidRPr="001E4C60">
              <w:rPr>
                <w:iCs/>
                <w:sz w:val="20"/>
              </w:rPr>
              <w:t>ketv</w:t>
            </w:r>
            <w:proofErr w:type="spellEnd"/>
            <w:r w:rsidRPr="001E4C60">
              <w:rPr>
                <w:iCs/>
                <w:sz w:val="20"/>
              </w:rPr>
              <w:t>.</w:t>
            </w:r>
          </w:p>
        </w:tc>
        <w:tc>
          <w:tcPr>
            <w:tcW w:w="708" w:type="dxa"/>
            <w:vMerge w:val="restart"/>
          </w:tcPr>
          <w:p w14:paraId="18DBA5A7" w14:textId="4C02CD49" w:rsidR="008B382A" w:rsidRPr="004E647A" w:rsidRDefault="008B382A" w:rsidP="000227CF">
            <w:pPr>
              <w:rPr>
                <w:rFonts w:eastAsia="Calibri"/>
                <w:sz w:val="20"/>
              </w:rPr>
            </w:pPr>
            <w:r w:rsidRPr="004E647A">
              <w:rPr>
                <w:iCs/>
                <w:sz w:val="20"/>
              </w:rPr>
              <w:t xml:space="preserve">2029, III </w:t>
            </w:r>
            <w:proofErr w:type="spellStart"/>
            <w:r w:rsidRPr="004E647A">
              <w:rPr>
                <w:iCs/>
                <w:sz w:val="20"/>
              </w:rPr>
              <w:t>ketv</w:t>
            </w:r>
            <w:proofErr w:type="spellEnd"/>
            <w:r w:rsidRPr="004E647A">
              <w:rPr>
                <w:iCs/>
                <w:sz w:val="20"/>
              </w:rPr>
              <w:t>.</w:t>
            </w:r>
          </w:p>
        </w:tc>
      </w:tr>
      <w:bookmarkEnd w:id="88"/>
      <w:tr w:rsidR="009B52EA" w:rsidRPr="00917554" w14:paraId="3AD13A4E" w14:textId="77777777" w:rsidTr="006C7A78">
        <w:tc>
          <w:tcPr>
            <w:tcW w:w="1557" w:type="dxa"/>
            <w:vMerge/>
            <w:tcBorders>
              <w:left w:val="single" w:sz="4" w:space="0" w:color="auto"/>
              <w:right w:val="single" w:sz="4" w:space="0" w:color="auto"/>
            </w:tcBorders>
          </w:tcPr>
          <w:p w14:paraId="7BD17D57" w14:textId="77777777" w:rsidR="008B382A" w:rsidRPr="00917554" w:rsidRDefault="008B382A" w:rsidP="00594923">
            <w:pPr>
              <w:jc w:val="both"/>
              <w:rPr>
                <w:bCs/>
                <w:sz w:val="22"/>
                <w:szCs w:val="22"/>
                <w:lang w:eastAsia="lt-LT"/>
              </w:rPr>
            </w:pPr>
          </w:p>
        </w:tc>
        <w:tc>
          <w:tcPr>
            <w:tcW w:w="566" w:type="dxa"/>
            <w:vMerge/>
            <w:tcBorders>
              <w:left w:val="single" w:sz="4" w:space="0" w:color="auto"/>
              <w:right w:val="single" w:sz="4" w:space="0" w:color="auto"/>
            </w:tcBorders>
          </w:tcPr>
          <w:p w14:paraId="2EC27150" w14:textId="77777777" w:rsidR="008B382A" w:rsidRPr="00917554" w:rsidRDefault="008B382A" w:rsidP="00594923">
            <w:pPr>
              <w:jc w:val="both"/>
              <w:rPr>
                <w:rFonts w:eastAsia="Calibri"/>
                <w:sz w:val="22"/>
                <w:szCs w:val="22"/>
              </w:rPr>
            </w:pPr>
          </w:p>
        </w:tc>
        <w:tc>
          <w:tcPr>
            <w:tcW w:w="1138" w:type="dxa"/>
            <w:vMerge/>
            <w:tcBorders>
              <w:left w:val="single" w:sz="4" w:space="0" w:color="auto"/>
              <w:right w:val="single" w:sz="4" w:space="0" w:color="auto"/>
            </w:tcBorders>
          </w:tcPr>
          <w:p w14:paraId="7481C388" w14:textId="77777777" w:rsidR="008B382A" w:rsidRPr="00917554" w:rsidRDefault="008B382A" w:rsidP="00594923">
            <w:pPr>
              <w:jc w:val="both"/>
              <w:rPr>
                <w:rFonts w:eastAsia="Calibri"/>
                <w:sz w:val="18"/>
                <w:szCs w:val="18"/>
              </w:rPr>
            </w:pPr>
          </w:p>
        </w:tc>
        <w:tc>
          <w:tcPr>
            <w:tcW w:w="1130" w:type="dxa"/>
            <w:vMerge/>
            <w:tcBorders>
              <w:left w:val="single" w:sz="4" w:space="0" w:color="auto"/>
              <w:right w:val="single" w:sz="4" w:space="0" w:color="auto"/>
            </w:tcBorders>
          </w:tcPr>
          <w:p w14:paraId="31371E76" w14:textId="77777777" w:rsidR="008B382A" w:rsidRPr="00917554" w:rsidRDefault="008B382A" w:rsidP="00594923">
            <w:pPr>
              <w:jc w:val="both"/>
              <w:rPr>
                <w:rFonts w:eastAsia="Calibri"/>
                <w:b/>
                <w:sz w:val="18"/>
                <w:szCs w:val="18"/>
              </w:rPr>
            </w:pPr>
          </w:p>
        </w:tc>
        <w:tc>
          <w:tcPr>
            <w:tcW w:w="709" w:type="dxa"/>
            <w:vMerge/>
            <w:tcBorders>
              <w:left w:val="single" w:sz="4" w:space="0" w:color="auto"/>
              <w:right w:val="single" w:sz="4" w:space="0" w:color="auto"/>
            </w:tcBorders>
          </w:tcPr>
          <w:p w14:paraId="2A9857A1" w14:textId="77777777" w:rsidR="008B382A" w:rsidRPr="00917554" w:rsidRDefault="008B382A" w:rsidP="00594923">
            <w:pPr>
              <w:jc w:val="both"/>
              <w:rPr>
                <w:rFonts w:eastAsia="Calibri"/>
                <w:b/>
                <w:sz w:val="20"/>
                <w:szCs w:val="22"/>
              </w:rPr>
            </w:pPr>
          </w:p>
        </w:tc>
        <w:tc>
          <w:tcPr>
            <w:tcW w:w="851" w:type="dxa"/>
            <w:vMerge/>
            <w:tcBorders>
              <w:left w:val="single" w:sz="4" w:space="0" w:color="auto"/>
              <w:right w:val="single" w:sz="4" w:space="0" w:color="auto"/>
            </w:tcBorders>
          </w:tcPr>
          <w:p w14:paraId="31668F42" w14:textId="77777777" w:rsidR="008B382A" w:rsidRPr="00917554" w:rsidRDefault="008B382A" w:rsidP="00594923">
            <w:pPr>
              <w:jc w:val="both"/>
              <w:rPr>
                <w:rFonts w:eastAsia="Calibri"/>
                <w:sz w:val="20"/>
                <w:szCs w:val="22"/>
              </w:rPr>
            </w:pPr>
          </w:p>
        </w:tc>
        <w:tc>
          <w:tcPr>
            <w:tcW w:w="710" w:type="dxa"/>
            <w:vMerge/>
            <w:tcBorders>
              <w:left w:val="single" w:sz="4" w:space="0" w:color="auto"/>
              <w:right w:val="single" w:sz="4" w:space="0" w:color="auto"/>
            </w:tcBorders>
          </w:tcPr>
          <w:p w14:paraId="4692B3AA" w14:textId="77777777" w:rsidR="008B382A" w:rsidRPr="00917554" w:rsidRDefault="008B382A" w:rsidP="00594923">
            <w:pPr>
              <w:jc w:val="both"/>
              <w:rPr>
                <w:rFonts w:eastAsia="Calibri"/>
                <w:b/>
                <w:sz w:val="20"/>
                <w:szCs w:val="22"/>
              </w:rPr>
            </w:pPr>
          </w:p>
        </w:tc>
        <w:tc>
          <w:tcPr>
            <w:tcW w:w="1277" w:type="dxa"/>
            <w:vMerge/>
          </w:tcPr>
          <w:p w14:paraId="05034EB0" w14:textId="77777777" w:rsidR="008B382A" w:rsidRPr="00917554" w:rsidRDefault="008B382A" w:rsidP="00594923">
            <w:pPr>
              <w:jc w:val="center"/>
              <w:rPr>
                <w:sz w:val="20"/>
              </w:rPr>
            </w:pPr>
          </w:p>
        </w:tc>
        <w:tc>
          <w:tcPr>
            <w:tcW w:w="426" w:type="dxa"/>
            <w:vMerge/>
          </w:tcPr>
          <w:p w14:paraId="6AEE65D0" w14:textId="77777777" w:rsidR="008B382A" w:rsidRPr="00917554" w:rsidRDefault="008B382A" w:rsidP="00594923">
            <w:pPr>
              <w:jc w:val="center"/>
              <w:rPr>
                <w:bCs/>
                <w:iCs/>
                <w:sz w:val="20"/>
              </w:rPr>
            </w:pPr>
          </w:p>
        </w:tc>
        <w:tc>
          <w:tcPr>
            <w:tcW w:w="567" w:type="dxa"/>
            <w:vMerge/>
          </w:tcPr>
          <w:p w14:paraId="56C4DF63" w14:textId="77777777" w:rsidR="008B382A" w:rsidRPr="00917554" w:rsidRDefault="008B382A" w:rsidP="00594923">
            <w:pPr>
              <w:jc w:val="center"/>
              <w:rPr>
                <w:bCs/>
                <w:iCs/>
                <w:sz w:val="20"/>
              </w:rPr>
            </w:pPr>
          </w:p>
        </w:tc>
        <w:tc>
          <w:tcPr>
            <w:tcW w:w="1276" w:type="dxa"/>
            <w:vMerge/>
          </w:tcPr>
          <w:p w14:paraId="59BAB87F" w14:textId="77777777" w:rsidR="008B382A" w:rsidRPr="00917554" w:rsidRDefault="008B382A" w:rsidP="00594923">
            <w:pPr>
              <w:jc w:val="center"/>
              <w:rPr>
                <w:iCs/>
                <w:sz w:val="20"/>
              </w:rPr>
            </w:pPr>
          </w:p>
        </w:tc>
        <w:tc>
          <w:tcPr>
            <w:tcW w:w="1276" w:type="dxa"/>
            <w:vMerge/>
          </w:tcPr>
          <w:p w14:paraId="6B44D0AD" w14:textId="77777777" w:rsidR="008B382A" w:rsidRPr="00917554" w:rsidRDefault="008B382A" w:rsidP="00594923">
            <w:pPr>
              <w:jc w:val="center"/>
              <w:rPr>
                <w:iCs/>
                <w:sz w:val="20"/>
              </w:rPr>
            </w:pPr>
          </w:p>
        </w:tc>
        <w:tc>
          <w:tcPr>
            <w:tcW w:w="2126" w:type="dxa"/>
          </w:tcPr>
          <w:p w14:paraId="4A06764E" w14:textId="755D75AB" w:rsidR="008B382A" w:rsidRPr="008C38E0" w:rsidRDefault="008B382A" w:rsidP="00594923">
            <w:pPr>
              <w:rPr>
                <w:rFonts w:eastAsia="Calibri"/>
                <w:sz w:val="20"/>
                <w:lang w:val="pl-PL"/>
              </w:rPr>
            </w:pPr>
            <w:r w:rsidRPr="00917554">
              <w:rPr>
                <w:rFonts w:eastAsia="Calibri"/>
                <w:sz w:val="20"/>
              </w:rPr>
              <w:t xml:space="preserve">P.B.2.0058 Dviračiams skirta infrastruktūra, kuriai suteikta parama </w:t>
            </w:r>
            <w:r w:rsidRPr="00917554">
              <w:rPr>
                <w:sz w:val="20"/>
                <w:lang w:eastAsia="lt-LT"/>
              </w:rPr>
              <w:t xml:space="preserve">| </w:t>
            </w:r>
            <w:r w:rsidRPr="00917554">
              <w:rPr>
                <w:rFonts w:eastAsia="Calibri"/>
                <w:sz w:val="20"/>
              </w:rPr>
              <w:t>Kilometrai</w:t>
            </w:r>
          </w:p>
        </w:tc>
        <w:tc>
          <w:tcPr>
            <w:tcW w:w="851" w:type="dxa"/>
            <w:tcBorders>
              <w:top w:val="single" w:sz="4" w:space="0" w:color="auto"/>
              <w:left w:val="single" w:sz="4" w:space="0" w:color="auto"/>
              <w:bottom w:val="single" w:sz="4" w:space="0" w:color="auto"/>
            </w:tcBorders>
          </w:tcPr>
          <w:p w14:paraId="386C626A" w14:textId="53A1BCAF" w:rsidR="008B382A" w:rsidRPr="004E647A" w:rsidRDefault="008B382A" w:rsidP="00594923">
            <w:pPr>
              <w:jc w:val="center"/>
              <w:rPr>
                <w:bCs/>
                <w:sz w:val="20"/>
              </w:rPr>
            </w:pPr>
            <w:r w:rsidRPr="004E647A">
              <w:rPr>
                <w:bCs/>
                <w:sz w:val="20"/>
              </w:rPr>
              <w:t>0,065</w:t>
            </w:r>
          </w:p>
          <w:p w14:paraId="7ED0634E" w14:textId="6A7A6408" w:rsidR="008B382A" w:rsidRPr="004E647A" w:rsidRDefault="008B382A" w:rsidP="00594923">
            <w:pPr>
              <w:jc w:val="center"/>
              <w:rPr>
                <w:bCs/>
                <w:sz w:val="20"/>
              </w:rPr>
            </w:pPr>
            <w:r w:rsidRPr="004E647A">
              <w:rPr>
                <w:rFonts w:eastAsia="Calibri"/>
                <w:sz w:val="20"/>
              </w:rPr>
              <w:t>(2029)</w:t>
            </w:r>
          </w:p>
          <w:p w14:paraId="74F5791B" w14:textId="77777777" w:rsidR="008B382A" w:rsidRPr="004E647A" w:rsidRDefault="008B382A" w:rsidP="00594923">
            <w:pPr>
              <w:jc w:val="center"/>
              <w:rPr>
                <w:rFonts w:eastAsia="Calibri"/>
                <w:sz w:val="20"/>
              </w:rPr>
            </w:pPr>
          </w:p>
        </w:tc>
        <w:tc>
          <w:tcPr>
            <w:tcW w:w="567" w:type="dxa"/>
            <w:vMerge/>
          </w:tcPr>
          <w:p w14:paraId="0833FACC" w14:textId="77777777" w:rsidR="008B382A" w:rsidRPr="004E647A" w:rsidRDefault="008B382A" w:rsidP="00594923">
            <w:pPr>
              <w:ind w:left="-108"/>
              <w:jc w:val="both"/>
              <w:rPr>
                <w:rFonts w:eastAsia="Calibri"/>
                <w:sz w:val="22"/>
                <w:szCs w:val="22"/>
              </w:rPr>
            </w:pPr>
          </w:p>
        </w:tc>
        <w:tc>
          <w:tcPr>
            <w:tcW w:w="708" w:type="dxa"/>
            <w:vMerge/>
          </w:tcPr>
          <w:p w14:paraId="4D290C7F" w14:textId="77777777" w:rsidR="008B382A" w:rsidRPr="004E647A" w:rsidRDefault="008B382A" w:rsidP="00594923">
            <w:pPr>
              <w:jc w:val="both"/>
              <w:rPr>
                <w:rFonts w:eastAsia="Calibri"/>
                <w:sz w:val="22"/>
                <w:szCs w:val="22"/>
              </w:rPr>
            </w:pPr>
          </w:p>
        </w:tc>
      </w:tr>
      <w:tr w:rsidR="008A4E77" w:rsidRPr="007555E9" w14:paraId="3659C819" w14:textId="77777777" w:rsidTr="006C7A78">
        <w:trPr>
          <w:trHeight w:val="1503"/>
        </w:trPr>
        <w:tc>
          <w:tcPr>
            <w:tcW w:w="1557" w:type="dxa"/>
            <w:vMerge w:val="restart"/>
            <w:tcBorders>
              <w:left w:val="single" w:sz="4" w:space="0" w:color="auto"/>
              <w:right w:val="single" w:sz="4" w:space="0" w:color="auto"/>
            </w:tcBorders>
          </w:tcPr>
          <w:p w14:paraId="1A0D7BEA" w14:textId="555F15C4" w:rsidR="008A4E77" w:rsidRPr="004E647A" w:rsidRDefault="008A4E77" w:rsidP="007555E9">
            <w:pPr>
              <w:rPr>
                <w:bCs/>
                <w:sz w:val="22"/>
                <w:szCs w:val="22"/>
                <w:lang w:eastAsia="lt-LT"/>
              </w:rPr>
            </w:pPr>
            <w:bookmarkStart w:id="89" w:name="_Hlk185419610"/>
            <w:bookmarkStart w:id="90" w:name="_Hlk183513092"/>
            <w:r w:rsidRPr="004E647A">
              <w:rPr>
                <w:bCs/>
                <w:sz w:val="22"/>
                <w:szCs w:val="22"/>
                <w:lang w:eastAsia="lt-LT"/>
              </w:rPr>
              <w:t>1.12 Dviračiams skirtos infrastruktūros plėtra, įrengiant dviračių takus Telšių mieste (Miško g, Alyvų g. ir Plungės g.)</w:t>
            </w:r>
            <w:bookmarkEnd w:id="89"/>
          </w:p>
        </w:tc>
        <w:tc>
          <w:tcPr>
            <w:tcW w:w="566" w:type="dxa"/>
            <w:vMerge w:val="restart"/>
            <w:tcBorders>
              <w:left w:val="single" w:sz="4" w:space="0" w:color="auto"/>
              <w:right w:val="single" w:sz="4" w:space="0" w:color="auto"/>
            </w:tcBorders>
          </w:tcPr>
          <w:p w14:paraId="125788EB" w14:textId="77777777" w:rsidR="008A4E77" w:rsidRPr="004E647A" w:rsidRDefault="008A4E77" w:rsidP="007555E9">
            <w:pPr>
              <w:jc w:val="both"/>
              <w:rPr>
                <w:rFonts w:eastAsia="Calibri"/>
                <w:sz w:val="22"/>
                <w:szCs w:val="22"/>
              </w:rPr>
            </w:pPr>
          </w:p>
        </w:tc>
        <w:tc>
          <w:tcPr>
            <w:tcW w:w="1138" w:type="dxa"/>
            <w:vMerge w:val="restart"/>
            <w:tcBorders>
              <w:left w:val="single" w:sz="4" w:space="0" w:color="auto"/>
              <w:right w:val="single" w:sz="4" w:space="0" w:color="auto"/>
            </w:tcBorders>
          </w:tcPr>
          <w:p w14:paraId="432C48BB" w14:textId="4AD51DA2" w:rsidR="008A4E77" w:rsidRPr="004E647A" w:rsidRDefault="008A4E77" w:rsidP="007555E9">
            <w:pPr>
              <w:jc w:val="both"/>
              <w:rPr>
                <w:rFonts w:eastAsia="Calibri"/>
                <w:sz w:val="20"/>
              </w:rPr>
            </w:pPr>
            <w:r w:rsidRPr="004E647A">
              <w:rPr>
                <w:rFonts w:eastAsia="Calibri"/>
                <w:sz w:val="20"/>
              </w:rPr>
              <w:t>Telšių rajono savivaldybės administracija</w:t>
            </w:r>
          </w:p>
        </w:tc>
        <w:tc>
          <w:tcPr>
            <w:tcW w:w="1130" w:type="dxa"/>
            <w:vMerge w:val="restart"/>
            <w:tcBorders>
              <w:left w:val="single" w:sz="4" w:space="0" w:color="auto"/>
              <w:right w:val="single" w:sz="4" w:space="0" w:color="auto"/>
            </w:tcBorders>
          </w:tcPr>
          <w:p w14:paraId="14EF11F7" w14:textId="77777777" w:rsidR="008A4E77" w:rsidRPr="004E647A" w:rsidRDefault="008A4E77" w:rsidP="007555E9">
            <w:pPr>
              <w:jc w:val="both"/>
              <w:rPr>
                <w:rFonts w:eastAsia="Calibri"/>
                <w:sz w:val="20"/>
              </w:rPr>
            </w:pPr>
          </w:p>
        </w:tc>
        <w:tc>
          <w:tcPr>
            <w:tcW w:w="709" w:type="dxa"/>
            <w:vMerge w:val="restart"/>
            <w:tcBorders>
              <w:left w:val="single" w:sz="4" w:space="0" w:color="auto"/>
              <w:right w:val="single" w:sz="4" w:space="0" w:color="auto"/>
            </w:tcBorders>
          </w:tcPr>
          <w:p w14:paraId="3290F704" w14:textId="77777777" w:rsidR="008A4E77" w:rsidRPr="004E647A" w:rsidRDefault="008A4E77" w:rsidP="007555E9">
            <w:pPr>
              <w:jc w:val="both"/>
              <w:rPr>
                <w:rFonts w:eastAsia="Calibri"/>
                <w:sz w:val="20"/>
                <w:szCs w:val="22"/>
              </w:rPr>
            </w:pPr>
          </w:p>
        </w:tc>
        <w:tc>
          <w:tcPr>
            <w:tcW w:w="851" w:type="dxa"/>
            <w:vMerge w:val="restart"/>
            <w:tcBorders>
              <w:left w:val="single" w:sz="4" w:space="0" w:color="auto"/>
              <w:right w:val="single" w:sz="4" w:space="0" w:color="auto"/>
            </w:tcBorders>
          </w:tcPr>
          <w:p w14:paraId="6CDEB5E7" w14:textId="77777777" w:rsidR="008A4E77" w:rsidRPr="004E647A" w:rsidRDefault="008A4E77" w:rsidP="007555E9">
            <w:pPr>
              <w:jc w:val="both"/>
              <w:rPr>
                <w:rFonts w:eastAsia="Calibri"/>
                <w:sz w:val="20"/>
                <w:szCs w:val="22"/>
              </w:rPr>
            </w:pPr>
            <w:r w:rsidRPr="004E647A">
              <w:rPr>
                <w:rFonts w:eastAsia="Calibri"/>
                <w:sz w:val="20"/>
              </w:rPr>
              <w:t xml:space="preserve">Taip, </w:t>
            </w:r>
            <w:r w:rsidRPr="004E647A">
              <w:rPr>
                <w:rFonts w:eastAsia="Calibri"/>
                <w:sz w:val="20"/>
                <w:szCs w:val="22"/>
              </w:rPr>
              <w:t>HP Darnus vystymasis</w:t>
            </w:r>
          </w:p>
          <w:p w14:paraId="7E611676" w14:textId="36F547E5" w:rsidR="008A4E77" w:rsidRPr="004E647A" w:rsidRDefault="008A4E77" w:rsidP="007555E9">
            <w:pPr>
              <w:jc w:val="both"/>
              <w:rPr>
                <w:rFonts w:eastAsia="Calibri"/>
                <w:sz w:val="20"/>
              </w:rPr>
            </w:pPr>
            <w:r w:rsidRPr="004E647A">
              <w:rPr>
                <w:rFonts w:eastAsia="Calibri"/>
                <w:sz w:val="20"/>
                <w:szCs w:val="22"/>
              </w:rPr>
              <w:t>HP Lygios galimybės visiems</w:t>
            </w:r>
          </w:p>
        </w:tc>
        <w:tc>
          <w:tcPr>
            <w:tcW w:w="710" w:type="dxa"/>
            <w:vMerge w:val="restart"/>
            <w:tcBorders>
              <w:left w:val="single" w:sz="4" w:space="0" w:color="auto"/>
              <w:right w:val="single" w:sz="4" w:space="0" w:color="auto"/>
            </w:tcBorders>
          </w:tcPr>
          <w:p w14:paraId="6DA7AE0B" w14:textId="77777777" w:rsidR="008A4E77" w:rsidRPr="004E647A" w:rsidRDefault="008A4E77" w:rsidP="007555E9">
            <w:pPr>
              <w:jc w:val="both"/>
              <w:rPr>
                <w:rFonts w:eastAsia="Calibri"/>
                <w:sz w:val="20"/>
                <w:szCs w:val="22"/>
              </w:rPr>
            </w:pPr>
          </w:p>
        </w:tc>
        <w:tc>
          <w:tcPr>
            <w:tcW w:w="1277" w:type="dxa"/>
            <w:vMerge w:val="restart"/>
          </w:tcPr>
          <w:p w14:paraId="54CCBB87" w14:textId="27ADEA84" w:rsidR="008A4E77" w:rsidRPr="004E647A" w:rsidRDefault="008A4E77" w:rsidP="007555E9">
            <w:pPr>
              <w:jc w:val="center"/>
              <w:rPr>
                <w:bCs/>
                <w:iCs/>
                <w:sz w:val="22"/>
                <w:szCs w:val="22"/>
              </w:rPr>
            </w:pPr>
            <w:r w:rsidRPr="004E647A">
              <w:rPr>
                <w:bCs/>
                <w:iCs/>
                <w:sz w:val="20"/>
              </w:rPr>
              <w:t>1670830</w:t>
            </w:r>
          </w:p>
        </w:tc>
        <w:tc>
          <w:tcPr>
            <w:tcW w:w="426" w:type="dxa"/>
            <w:vMerge w:val="restart"/>
            <w:tcBorders>
              <w:top w:val="single" w:sz="4" w:space="0" w:color="auto"/>
              <w:left w:val="single" w:sz="4" w:space="0" w:color="auto"/>
              <w:right w:val="single" w:sz="4" w:space="0" w:color="auto"/>
            </w:tcBorders>
          </w:tcPr>
          <w:p w14:paraId="4D431AA9" w14:textId="130FF3E3" w:rsidR="008A4E77" w:rsidRPr="004E647A" w:rsidRDefault="008A4E77" w:rsidP="007555E9">
            <w:pPr>
              <w:jc w:val="center"/>
              <w:rPr>
                <w:bCs/>
                <w:iCs/>
                <w:sz w:val="22"/>
                <w:szCs w:val="22"/>
              </w:rPr>
            </w:pPr>
          </w:p>
        </w:tc>
        <w:tc>
          <w:tcPr>
            <w:tcW w:w="567" w:type="dxa"/>
            <w:vMerge w:val="restart"/>
            <w:tcBorders>
              <w:top w:val="single" w:sz="4" w:space="0" w:color="auto"/>
              <w:left w:val="single" w:sz="4" w:space="0" w:color="auto"/>
              <w:right w:val="single" w:sz="4" w:space="0" w:color="auto"/>
            </w:tcBorders>
          </w:tcPr>
          <w:p w14:paraId="22629F76" w14:textId="585369D5" w:rsidR="008A4E77" w:rsidRPr="004E647A" w:rsidRDefault="008A4E77" w:rsidP="007555E9">
            <w:pPr>
              <w:jc w:val="center"/>
              <w:rPr>
                <w:bCs/>
                <w:iCs/>
                <w:sz w:val="22"/>
                <w:szCs w:val="22"/>
              </w:rPr>
            </w:pPr>
          </w:p>
        </w:tc>
        <w:tc>
          <w:tcPr>
            <w:tcW w:w="1276" w:type="dxa"/>
            <w:vMerge w:val="restart"/>
          </w:tcPr>
          <w:p w14:paraId="3C8C3215" w14:textId="0595F9AB" w:rsidR="008A4E77" w:rsidRPr="004E647A" w:rsidRDefault="008A4E77" w:rsidP="007555E9">
            <w:pPr>
              <w:jc w:val="center"/>
              <w:rPr>
                <w:bCs/>
                <w:iCs/>
                <w:sz w:val="22"/>
                <w:szCs w:val="22"/>
              </w:rPr>
            </w:pPr>
            <w:r w:rsidRPr="004E647A">
              <w:rPr>
                <w:bCs/>
                <w:iCs/>
                <w:sz w:val="20"/>
              </w:rPr>
              <w:t>1420205</w:t>
            </w:r>
          </w:p>
        </w:tc>
        <w:tc>
          <w:tcPr>
            <w:tcW w:w="1276" w:type="dxa"/>
            <w:vMerge w:val="restart"/>
          </w:tcPr>
          <w:p w14:paraId="696A1CA7" w14:textId="092E5BD2" w:rsidR="008A4E77" w:rsidRPr="004E647A" w:rsidRDefault="008A4E77" w:rsidP="007555E9">
            <w:pPr>
              <w:jc w:val="center"/>
              <w:rPr>
                <w:bCs/>
                <w:iCs/>
                <w:sz w:val="22"/>
                <w:szCs w:val="22"/>
              </w:rPr>
            </w:pPr>
            <w:r w:rsidRPr="004E647A">
              <w:rPr>
                <w:bCs/>
                <w:iCs/>
                <w:sz w:val="20"/>
              </w:rPr>
              <w:t>250625</w:t>
            </w:r>
          </w:p>
        </w:tc>
        <w:tc>
          <w:tcPr>
            <w:tcW w:w="2126" w:type="dxa"/>
          </w:tcPr>
          <w:p w14:paraId="26DA2862" w14:textId="66FF24DB" w:rsidR="008A4E77" w:rsidRPr="004E647A" w:rsidRDefault="008A4E77" w:rsidP="00F47FC9">
            <w:pPr>
              <w:rPr>
                <w:sz w:val="20"/>
              </w:rPr>
            </w:pPr>
            <w:r w:rsidRPr="004E647A">
              <w:rPr>
                <w:rFonts w:eastAsia="Calibri"/>
                <w:sz w:val="20"/>
              </w:rPr>
              <w:t xml:space="preserve">R.B.2.2064 Dviračiams skirtos infrastruktūros naudotojų skaičius per metus) </w:t>
            </w:r>
            <w:r w:rsidRPr="004E647A">
              <w:rPr>
                <w:sz w:val="20"/>
                <w:lang w:eastAsia="lt-LT"/>
              </w:rPr>
              <w:t>|</w:t>
            </w:r>
            <w:r w:rsidRPr="004E647A">
              <w:rPr>
                <w:rFonts w:eastAsia="Calibri"/>
                <w:sz w:val="20"/>
              </w:rPr>
              <w:t xml:space="preserve"> Naudotojai per metus</w:t>
            </w:r>
          </w:p>
        </w:tc>
        <w:tc>
          <w:tcPr>
            <w:tcW w:w="851" w:type="dxa"/>
            <w:tcBorders>
              <w:top w:val="single" w:sz="4" w:space="0" w:color="auto"/>
              <w:left w:val="single" w:sz="4" w:space="0" w:color="auto"/>
              <w:bottom w:val="single" w:sz="4" w:space="0" w:color="auto"/>
              <w:right w:val="single" w:sz="4" w:space="0" w:color="auto"/>
            </w:tcBorders>
          </w:tcPr>
          <w:p w14:paraId="4A0B43D1" w14:textId="77777777" w:rsidR="008A4E77" w:rsidRPr="004E647A" w:rsidRDefault="008A4E77" w:rsidP="007555E9">
            <w:pPr>
              <w:jc w:val="center"/>
              <w:rPr>
                <w:rFonts w:eastAsia="Calibri"/>
                <w:sz w:val="20"/>
              </w:rPr>
            </w:pPr>
            <w:r w:rsidRPr="004E647A">
              <w:rPr>
                <w:rFonts w:eastAsia="Calibri"/>
                <w:sz w:val="20"/>
              </w:rPr>
              <w:t>1500</w:t>
            </w:r>
          </w:p>
          <w:p w14:paraId="1A4BF8CB" w14:textId="2D3584DD" w:rsidR="008A4E77" w:rsidRPr="004E647A" w:rsidRDefault="008A4E77" w:rsidP="007555E9">
            <w:pPr>
              <w:jc w:val="center"/>
              <w:rPr>
                <w:rFonts w:eastAsia="Calibri"/>
                <w:sz w:val="20"/>
              </w:rPr>
            </w:pPr>
            <w:r w:rsidRPr="004E647A">
              <w:rPr>
                <w:rFonts w:eastAsia="Calibri"/>
                <w:sz w:val="20"/>
              </w:rPr>
              <w:t>(2029)</w:t>
            </w:r>
          </w:p>
        </w:tc>
        <w:tc>
          <w:tcPr>
            <w:tcW w:w="567" w:type="dxa"/>
            <w:vMerge w:val="restart"/>
          </w:tcPr>
          <w:p w14:paraId="6F943845" w14:textId="66C69F48" w:rsidR="008A4E77" w:rsidRPr="001B3B3D" w:rsidRDefault="008A4E77" w:rsidP="007555E9">
            <w:pPr>
              <w:ind w:left="-108"/>
              <w:jc w:val="both"/>
              <w:rPr>
                <w:iCs/>
                <w:strike/>
                <w:sz w:val="20"/>
              </w:rPr>
            </w:pPr>
            <w:r w:rsidRPr="00993E02">
              <w:rPr>
                <w:iCs/>
                <w:sz w:val="20"/>
              </w:rPr>
              <w:t xml:space="preserve">2026, IV </w:t>
            </w:r>
            <w:proofErr w:type="spellStart"/>
            <w:r w:rsidRPr="00993E02">
              <w:rPr>
                <w:iCs/>
                <w:sz w:val="20"/>
              </w:rPr>
              <w:t>ketv</w:t>
            </w:r>
            <w:proofErr w:type="spellEnd"/>
            <w:r w:rsidRPr="00993E02">
              <w:rPr>
                <w:iCs/>
                <w:sz w:val="20"/>
              </w:rPr>
              <w:t>.</w:t>
            </w:r>
          </w:p>
        </w:tc>
        <w:tc>
          <w:tcPr>
            <w:tcW w:w="708" w:type="dxa"/>
            <w:vMerge w:val="restart"/>
          </w:tcPr>
          <w:p w14:paraId="243F9592" w14:textId="7E87A03C" w:rsidR="008A4E77" w:rsidRPr="004E647A" w:rsidRDefault="008A4E77" w:rsidP="007555E9">
            <w:pPr>
              <w:jc w:val="both"/>
              <w:rPr>
                <w:iCs/>
                <w:sz w:val="20"/>
              </w:rPr>
            </w:pPr>
            <w:r w:rsidRPr="004E647A">
              <w:rPr>
                <w:bCs/>
                <w:iCs/>
                <w:sz w:val="20"/>
              </w:rPr>
              <w:t xml:space="preserve">2029, I </w:t>
            </w:r>
            <w:proofErr w:type="spellStart"/>
            <w:r w:rsidRPr="004E647A">
              <w:rPr>
                <w:bCs/>
                <w:iCs/>
                <w:sz w:val="20"/>
              </w:rPr>
              <w:t>ketv</w:t>
            </w:r>
            <w:proofErr w:type="spellEnd"/>
            <w:r w:rsidRPr="004E647A">
              <w:rPr>
                <w:bCs/>
                <w:iCs/>
                <w:sz w:val="20"/>
              </w:rPr>
              <w:t xml:space="preserve">. </w:t>
            </w:r>
          </w:p>
        </w:tc>
      </w:tr>
      <w:tr w:rsidR="008A4E77" w:rsidRPr="00917554" w14:paraId="1F2B8AD7" w14:textId="77777777" w:rsidTr="006C7A78">
        <w:tc>
          <w:tcPr>
            <w:tcW w:w="1557" w:type="dxa"/>
            <w:vMerge/>
            <w:tcBorders>
              <w:left w:val="single" w:sz="4" w:space="0" w:color="auto"/>
              <w:right w:val="single" w:sz="4" w:space="0" w:color="auto"/>
            </w:tcBorders>
          </w:tcPr>
          <w:p w14:paraId="059FCC4D" w14:textId="0CC6ECCA" w:rsidR="008A4E77" w:rsidRPr="004E647A" w:rsidRDefault="008A4E77" w:rsidP="007555E9">
            <w:pPr>
              <w:jc w:val="both"/>
              <w:rPr>
                <w:bCs/>
                <w:sz w:val="22"/>
                <w:szCs w:val="22"/>
                <w:lang w:eastAsia="lt-LT"/>
              </w:rPr>
            </w:pPr>
          </w:p>
        </w:tc>
        <w:tc>
          <w:tcPr>
            <w:tcW w:w="566" w:type="dxa"/>
            <w:vMerge/>
            <w:tcBorders>
              <w:left w:val="single" w:sz="4" w:space="0" w:color="auto"/>
              <w:right w:val="single" w:sz="4" w:space="0" w:color="auto"/>
            </w:tcBorders>
          </w:tcPr>
          <w:p w14:paraId="5E6D4C2F" w14:textId="77777777" w:rsidR="008A4E77" w:rsidRPr="004E647A" w:rsidRDefault="008A4E77" w:rsidP="007555E9">
            <w:pPr>
              <w:jc w:val="both"/>
              <w:rPr>
                <w:rFonts w:eastAsia="Calibri"/>
                <w:sz w:val="22"/>
                <w:szCs w:val="22"/>
              </w:rPr>
            </w:pPr>
          </w:p>
        </w:tc>
        <w:tc>
          <w:tcPr>
            <w:tcW w:w="1138" w:type="dxa"/>
            <w:vMerge/>
            <w:tcBorders>
              <w:left w:val="single" w:sz="4" w:space="0" w:color="auto"/>
              <w:right w:val="single" w:sz="4" w:space="0" w:color="auto"/>
            </w:tcBorders>
          </w:tcPr>
          <w:p w14:paraId="22109958" w14:textId="60B4A68B" w:rsidR="008A4E77" w:rsidRPr="004E647A" w:rsidRDefault="008A4E77" w:rsidP="007555E9">
            <w:pPr>
              <w:jc w:val="both"/>
              <w:rPr>
                <w:rFonts w:eastAsia="Calibri"/>
                <w:sz w:val="20"/>
              </w:rPr>
            </w:pPr>
          </w:p>
        </w:tc>
        <w:tc>
          <w:tcPr>
            <w:tcW w:w="1130" w:type="dxa"/>
            <w:vMerge/>
            <w:tcBorders>
              <w:left w:val="single" w:sz="4" w:space="0" w:color="auto"/>
              <w:right w:val="single" w:sz="4" w:space="0" w:color="auto"/>
            </w:tcBorders>
          </w:tcPr>
          <w:p w14:paraId="71D77884" w14:textId="77777777" w:rsidR="008A4E77" w:rsidRPr="004E647A" w:rsidRDefault="008A4E77" w:rsidP="007555E9">
            <w:pPr>
              <w:jc w:val="both"/>
              <w:rPr>
                <w:rFonts w:eastAsia="Calibri"/>
                <w:sz w:val="20"/>
              </w:rPr>
            </w:pPr>
          </w:p>
        </w:tc>
        <w:tc>
          <w:tcPr>
            <w:tcW w:w="709" w:type="dxa"/>
            <w:vMerge/>
            <w:tcBorders>
              <w:left w:val="single" w:sz="4" w:space="0" w:color="auto"/>
              <w:right w:val="single" w:sz="4" w:space="0" w:color="auto"/>
            </w:tcBorders>
          </w:tcPr>
          <w:p w14:paraId="72375EF4" w14:textId="77777777" w:rsidR="008A4E77" w:rsidRPr="004E647A" w:rsidRDefault="008A4E77" w:rsidP="007555E9">
            <w:pPr>
              <w:jc w:val="both"/>
              <w:rPr>
                <w:rFonts w:eastAsia="Calibri"/>
                <w:sz w:val="20"/>
                <w:szCs w:val="22"/>
              </w:rPr>
            </w:pPr>
          </w:p>
        </w:tc>
        <w:tc>
          <w:tcPr>
            <w:tcW w:w="851" w:type="dxa"/>
            <w:vMerge/>
            <w:tcBorders>
              <w:left w:val="single" w:sz="4" w:space="0" w:color="auto"/>
              <w:right w:val="single" w:sz="4" w:space="0" w:color="auto"/>
            </w:tcBorders>
          </w:tcPr>
          <w:p w14:paraId="5142B259" w14:textId="14461C34" w:rsidR="008A4E77" w:rsidRPr="004E647A" w:rsidRDefault="008A4E77" w:rsidP="007555E9">
            <w:pPr>
              <w:jc w:val="both"/>
              <w:rPr>
                <w:rFonts w:eastAsia="Calibri"/>
                <w:sz w:val="20"/>
              </w:rPr>
            </w:pPr>
          </w:p>
        </w:tc>
        <w:tc>
          <w:tcPr>
            <w:tcW w:w="710" w:type="dxa"/>
            <w:vMerge/>
            <w:tcBorders>
              <w:left w:val="single" w:sz="4" w:space="0" w:color="auto"/>
              <w:right w:val="single" w:sz="4" w:space="0" w:color="auto"/>
            </w:tcBorders>
          </w:tcPr>
          <w:p w14:paraId="06C0D5FB" w14:textId="77777777" w:rsidR="008A4E77" w:rsidRPr="004E647A" w:rsidRDefault="008A4E77" w:rsidP="007555E9">
            <w:pPr>
              <w:jc w:val="both"/>
              <w:rPr>
                <w:rFonts w:eastAsia="Calibri"/>
                <w:sz w:val="20"/>
                <w:szCs w:val="22"/>
              </w:rPr>
            </w:pPr>
          </w:p>
        </w:tc>
        <w:tc>
          <w:tcPr>
            <w:tcW w:w="1277" w:type="dxa"/>
            <w:vMerge/>
            <w:tcBorders>
              <w:right w:val="single" w:sz="4" w:space="0" w:color="auto"/>
            </w:tcBorders>
          </w:tcPr>
          <w:p w14:paraId="2EDDA2E6" w14:textId="77777777" w:rsidR="008A4E77" w:rsidRPr="004E647A" w:rsidRDefault="008A4E77" w:rsidP="007555E9">
            <w:pPr>
              <w:jc w:val="center"/>
              <w:rPr>
                <w:bCs/>
                <w:iCs/>
                <w:sz w:val="22"/>
                <w:szCs w:val="22"/>
              </w:rPr>
            </w:pPr>
          </w:p>
        </w:tc>
        <w:tc>
          <w:tcPr>
            <w:tcW w:w="426" w:type="dxa"/>
            <w:vMerge/>
            <w:tcBorders>
              <w:left w:val="single" w:sz="4" w:space="0" w:color="auto"/>
              <w:right w:val="single" w:sz="4" w:space="0" w:color="auto"/>
            </w:tcBorders>
          </w:tcPr>
          <w:p w14:paraId="07BF2B8C" w14:textId="77777777" w:rsidR="008A4E77" w:rsidRPr="004E647A" w:rsidRDefault="008A4E77" w:rsidP="007555E9">
            <w:pPr>
              <w:jc w:val="center"/>
              <w:rPr>
                <w:bCs/>
                <w:iCs/>
                <w:sz w:val="22"/>
                <w:szCs w:val="22"/>
              </w:rPr>
            </w:pPr>
          </w:p>
        </w:tc>
        <w:tc>
          <w:tcPr>
            <w:tcW w:w="567" w:type="dxa"/>
            <w:vMerge/>
            <w:tcBorders>
              <w:left w:val="single" w:sz="4" w:space="0" w:color="auto"/>
            </w:tcBorders>
          </w:tcPr>
          <w:p w14:paraId="4BF6531B" w14:textId="77777777" w:rsidR="008A4E77" w:rsidRPr="004E647A" w:rsidRDefault="008A4E77" w:rsidP="007555E9">
            <w:pPr>
              <w:jc w:val="center"/>
              <w:rPr>
                <w:bCs/>
                <w:iCs/>
                <w:sz w:val="22"/>
                <w:szCs w:val="22"/>
              </w:rPr>
            </w:pPr>
          </w:p>
        </w:tc>
        <w:tc>
          <w:tcPr>
            <w:tcW w:w="1276" w:type="dxa"/>
            <w:vMerge/>
          </w:tcPr>
          <w:p w14:paraId="43DF03F5" w14:textId="77777777" w:rsidR="008A4E77" w:rsidRPr="004E647A" w:rsidRDefault="008A4E77" w:rsidP="007555E9">
            <w:pPr>
              <w:jc w:val="center"/>
              <w:rPr>
                <w:bCs/>
                <w:iCs/>
                <w:sz w:val="22"/>
                <w:szCs w:val="22"/>
              </w:rPr>
            </w:pPr>
          </w:p>
        </w:tc>
        <w:tc>
          <w:tcPr>
            <w:tcW w:w="1276" w:type="dxa"/>
            <w:vMerge/>
          </w:tcPr>
          <w:p w14:paraId="5DA79CFA" w14:textId="77777777" w:rsidR="008A4E77" w:rsidRPr="004E647A" w:rsidRDefault="008A4E77" w:rsidP="007555E9">
            <w:pPr>
              <w:jc w:val="center"/>
              <w:rPr>
                <w:bCs/>
                <w:iCs/>
                <w:sz w:val="22"/>
                <w:szCs w:val="22"/>
              </w:rPr>
            </w:pPr>
          </w:p>
        </w:tc>
        <w:tc>
          <w:tcPr>
            <w:tcW w:w="2126" w:type="dxa"/>
          </w:tcPr>
          <w:p w14:paraId="7936E740" w14:textId="77777777" w:rsidR="008A4E77" w:rsidRPr="004E647A" w:rsidRDefault="008A4E77" w:rsidP="007555E9">
            <w:pPr>
              <w:rPr>
                <w:rFonts w:eastAsia="Calibri"/>
                <w:sz w:val="20"/>
              </w:rPr>
            </w:pPr>
            <w:r w:rsidRPr="004E647A">
              <w:rPr>
                <w:rFonts w:eastAsia="Calibri"/>
                <w:sz w:val="20"/>
              </w:rPr>
              <w:t xml:space="preserve">P.B.2.0058 Dviračiams skirta infrastruktūra, kuriai suteikta parama </w:t>
            </w:r>
            <w:r w:rsidRPr="004E647A">
              <w:rPr>
                <w:sz w:val="20"/>
                <w:lang w:eastAsia="lt-LT"/>
              </w:rPr>
              <w:t xml:space="preserve">| </w:t>
            </w:r>
            <w:r w:rsidRPr="004E647A">
              <w:rPr>
                <w:rFonts w:eastAsia="Calibri"/>
                <w:sz w:val="20"/>
              </w:rPr>
              <w:t>Kilometrai</w:t>
            </w:r>
          </w:p>
          <w:p w14:paraId="023E0DE6" w14:textId="77777777" w:rsidR="008A4E77" w:rsidRPr="004E647A" w:rsidRDefault="008A4E77" w:rsidP="007555E9">
            <w:pPr>
              <w:rPr>
                <w:sz w:val="20"/>
              </w:rPr>
            </w:pPr>
          </w:p>
        </w:tc>
        <w:tc>
          <w:tcPr>
            <w:tcW w:w="851" w:type="dxa"/>
            <w:tcBorders>
              <w:top w:val="single" w:sz="4" w:space="0" w:color="auto"/>
              <w:left w:val="single" w:sz="4" w:space="0" w:color="auto"/>
              <w:bottom w:val="single" w:sz="4" w:space="0" w:color="auto"/>
            </w:tcBorders>
          </w:tcPr>
          <w:p w14:paraId="5A46AF2E" w14:textId="77777777" w:rsidR="008A4E77" w:rsidRPr="004E647A" w:rsidRDefault="008A4E77" w:rsidP="007555E9">
            <w:pPr>
              <w:jc w:val="center"/>
              <w:rPr>
                <w:rFonts w:eastAsia="Calibri"/>
                <w:sz w:val="20"/>
              </w:rPr>
            </w:pPr>
            <w:r w:rsidRPr="004E647A">
              <w:rPr>
                <w:rFonts w:eastAsia="Calibri"/>
                <w:sz w:val="20"/>
              </w:rPr>
              <w:t>2,5</w:t>
            </w:r>
          </w:p>
          <w:p w14:paraId="21A7D353" w14:textId="64BB5AEA" w:rsidR="008A4E77" w:rsidRPr="004E647A" w:rsidRDefault="008A4E77" w:rsidP="007555E9">
            <w:pPr>
              <w:jc w:val="center"/>
              <w:rPr>
                <w:rFonts w:eastAsia="Calibri"/>
                <w:sz w:val="20"/>
              </w:rPr>
            </w:pPr>
            <w:r w:rsidRPr="004E647A">
              <w:rPr>
                <w:rFonts w:eastAsia="Calibri"/>
                <w:sz w:val="20"/>
              </w:rPr>
              <w:t>(2029)</w:t>
            </w:r>
          </w:p>
        </w:tc>
        <w:tc>
          <w:tcPr>
            <w:tcW w:w="567" w:type="dxa"/>
            <w:vMerge/>
          </w:tcPr>
          <w:p w14:paraId="3E62D56C" w14:textId="77777777" w:rsidR="008A4E77" w:rsidRPr="004E647A" w:rsidRDefault="008A4E77" w:rsidP="007555E9">
            <w:pPr>
              <w:ind w:left="-108"/>
              <w:jc w:val="both"/>
              <w:rPr>
                <w:iCs/>
                <w:sz w:val="20"/>
              </w:rPr>
            </w:pPr>
          </w:p>
        </w:tc>
        <w:tc>
          <w:tcPr>
            <w:tcW w:w="708" w:type="dxa"/>
            <w:vMerge/>
          </w:tcPr>
          <w:p w14:paraId="70A2588A" w14:textId="77777777" w:rsidR="008A4E77" w:rsidRPr="004E647A" w:rsidRDefault="008A4E77" w:rsidP="007555E9">
            <w:pPr>
              <w:jc w:val="both"/>
              <w:rPr>
                <w:iCs/>
                <w:sz w:val="20"/>
              </w:rPr>
            </w:pPr>
          </w:p>
        </w:tc>
      </w:tr>
      <w:tr w:rsidR="004E647A" w:rsidRPr="004E647A" w14:paraId="385465E0" w14:textId="77777777" w:rsidTr="006C7A78">
        <w:tc>
          <w:tcPr>
            <w:tcW w:w="1557" w:type="dxa"/>
            <w:vMerge w:val="restart"/>
            <w:tcBorders>
              <w:left w:val="single" w:sz="4" w:space="0" w:color="auto"/>
              <w:right w:val="single" w:sz="4" w:space="0" w:color="auto"/>
            </w:tcBorders>
          </w:tcPr>
          <w:p w14:paraId="5245AD1A" w14:textId="17444E1E" w:rsidR="00C01386" w:rsidRPr="004E647A" w:rsidRDefault="00C01386" w:rsidP="00F47FC9">
            <w:pPr>
              <w:jc w:val="both"/>
              <w:rPr>
                <w:bCs/>
                <w:sz w:val="22"/>
                <w:szCs w:val="22"/>
                <w:lang w:eastAsia="lt-LT"/>
              </w:rPr>
            </w:pPr>
            <w:r w:rsidRPr="004E647A">
              <w:rPr>
                <w:bCs/>
                <w:sz w:val="22"/>
                <w:szCs w:val="22"/>
                <w:lang w:eastAsia="lt-LT"/>
              </w:rPr>
              <w:t>1.13 Dviračiams skirtos  infrastruktūros plėtra Telšių miesto Parko g. ir Malūno g.</w:t>
            </w:r>
            <w:r w:rsidRPr="004E647A">
              <w:rPr>
                <w:bCs/>
                <w:sz w:val="20"/>
                <w:lang w:eastAsia="lt-LT"/>
              </w:rPr>
              <w:t xml:space="preserve"> **</w:t>
            </w:r>
          </w:p>
        </w:tc>
        <w:tc>
          <w:tcPr>
            <w:tcW w:w="566" w:type="dxa"/>
            <w:vMerge w:val="restart"/>
            <w:tcBorders>
              <w:left w:val="single" w:sz="4" w:space="0" w:color="auto"/>
              <w:right w:val="single" w:sz="4" w:space="0" w:color="auto"/>
            </w:tcBorders>
          </w:tcPr>
          <w:p w14:paraId="560E8EB1" w14:textId="77777777" w:rsidR="00C01386" w:rsidRPr="004E647A" w:rsidRDefault="00C01386" w:rsidP="00F47FC9">
            <w:pPr>
              <w:jc w:val="both"/>
              <w:rPr>
                <w:rFonts w:eastAsia="Calibri"/>
                <w:sz w:val="22"/>
                <w:szCs w:val="22"/>
              </w:rPr>
            </w:pPr>
          </w:p>
        </w:tc>
        <w:tc>
          <w:tcPr>
            <w:tcW w:w="1138" w:type="dxa"/>
            <w:vMerge w:val="restart"/>
            <w:tcBorders>
              <w:left w:val="single" w:sz="4" w:space="0" w:color="auto"/>
              <w:right w:val="single" w:sz="4" w:space="0" w:color="auto"/>
            </w:tcBorders>
          </w:tcPr>
          <w:p w14:paraId="07850AC0" w14:textId="4F3F61CD" w:rsidR="00C01386" w:rsidRPr="004E647A" w:rsidRDefault="00C01386" w:rsidP="00F47FC9">
            <w:pPr>
              <w:jc w:val="both"/>
              <w:rPr>
                <w:rFonts w:eastAsia="Calibri"/>
                <w:sz w:val="20"/>
              </w:rPr>
            </w:pPr>
            <w:r w:rsidRPr="004E647A">
              <w:rPr>
                <w:rFonts w:eastAsia="Calibri"/>
                <w:sz w:val="20"/>
              </w:rPr>
              <w:t>Telšių rajono savivaldybės administracija</w:t>
            </w:r>
          </w:p>
        </w:tc>
        <w:tc>
          <w:tcPr>
            <w:tcW w:w="1130" w:type="dxa"/>
            <w:vMerge w:val="restart"/>
            <w:tcBorders>
              <w:left w:val="single" w:sz="4" w:space="0" w:color="auto"/>
              <w:right w:val="single" w:sz="4" w:space="0" w:color="auto"/>
            </w:tcBorders>
          </w:tcPr>
          <w:p w14:paraId="15FA1130" w14:textId="77777777" w:rsidR="00C01386" w:rsidRPr="004E647A" w:rsidRDefault="00C01386" w:rsidP="00F47FC9">
            <w:pPr>
              <w:jc w:val="both"/>
              <w:rPr>
                <w:rFonts w:eastAsia="Calibri"/>
                <w:sz w:val="20"/>
              </w:rPr>
            </w:pPr>
          </w:p>
        </w:tc>
        <w:tc>
          <w:tcPr>
            <w:tcW w:w="709" w:type="dxa"/>
            <w:vMerge w:val="restart"/>
            <w:tcBorders>
              <w:left w:val="single" w:sz="4" w:space="0" w:color="auto"/>
              <w:right w:val="single" w:sz="4" w:space="0" w:color="auto"/>
            </w:tcBorders>
          </w:tcPr>
          <w:p w14:paraId="35722313" w14:textId="77777777" w:rsidR="00C01386" w:rsidRPr="004E647A" w:rsidRDefault="00C01386" w:rsidP="00F47FC9">
            <w:pPr>
              <w:jc w:val="both"/>
              <w:rPr>
                <w:rFonts w:eastAsia="Calibri"/>
                <w:sz w:val="20"/>
                <w:szCs w:val="22"/>
              </w:rPr>
            </w:pPr>
          </w:p>
        </w:tc>
        <w:tc>
          <w:tcPr>
            <w:tcW w:w="851" w:type="dxa"/>
            <w:vMerge w:val="restart"/>
            <w:tcBorders>
              <w:left w:val="single" w:sz="4" w:space="0" w:color="auto"/>
              <w:right w:val="single" w:sz="4" w:space="0" w:color="auto"/>
            </w:tcBorders>
          </w:tcPr>
          <w:p w14:paraId="4D97C38C" w14:textId="77777777" w:rsidR="00C01386" w:rsidRPr="004E647A" w:rsidRDefault="00C01386" w:rsidP="00F47FC9">
            <w:pPr>
              <w:jc w:val="both"/>
              <w:rPr>
                <w:rFonts w:eastAsia="Calibri"/>
                <w:sz w:val="20"/>
                <w:szCs w:val="22"/>
              </w:rPr>
            </w:pPr>
            <w:r w:rsidRPr="004E647A">
              <w:rPr>
                <w:rFonts w:eastAsia="Calibri"/>
                <w:sz w:val="20"/>
              </w:rPr>
              <w:t xml:space="preserve">Taip, </w:t>
            </w:r>
            <w:r w:rsidRPr="004E647A">
              <w:rPr>
                <w:rFonts w:eastAsia="Calibri"/>
                <w:sz w:val="20"/>
                <w:szCs w:val="22"/>
              </w:rPr>
              <w:t>HP Darnus vystymasis</w:t>
            </w:r>
          </w:p>
          <w:p w14:paraId="76B85210" w14:textId="5235B60A" w:rsidR="00C01386" w:rsidRPr="004E647A" w:rsidRDefault="00C01386" w:rsidP="00F47FC9">
            <w:pPr>
              <w:jc w:val="both"/>
              <w:rPr>
                <w:rFonts w:eastAsia="Calibri"/>
                <w:sz w:val="20"/>
              </w:rPr>
            </w:pPr>
            <w:r w:rsidRPr="004E647A">
              <w:rPr>
                <w:rFonts w:eastAsia="Calibri"/>
                <w:sz w:val="20"/>
                <w:szCs w:val="22"/>
              </w:rPr>
              <w:t>HP Lygios galimybės visiems</w:t>
            </w:r>
          </w:p>
        </w:tc>
        <w:tc>
          <w:tcPr>
            <w:tcW w:w="710" w:type="dxa"/>
            <w:vMerge w:val="restart"/>
            <w:tcBorders>
              <w:left w:val="single" w:sz="4" w:space="0" w:color="auto"/>
              <w:right w:val="single" w:sz="4" w:space="0" w:color="auto"/>
            </w:tcBorders>
          </w:tcPr>
          <w:p w14:paraId="18311891" w14:textId="77777777" w:rsidR="00C01386" w:rsidRPr="004E647A" w:rsidRDefault="00C01386" w:rsidP="00F47FC9">
            <w:pPr>
              <w:jc w:val="both"/>
              <w:rPr>
                <w:rFonts w:eastAsia="Calibri"/>
                <w:sz w:val="20"/>
                <w:szCs w:val="22"/>
              </w:rPr>
            </w:pPr>
          </w:p>
        </w:tc>
        <w:tc>
          <w:tcPr>
            <w:tcW w:w="1277" w:type="dxa"/>
            <w:vMerge w:val="restart"/>
          </w:tcPr>
          <w:p w14:paraId="2E8823C1" w14:textId="4E195AC9" w:rsidR="00C74364" w:rsidRPr="0003772F" w:rsidRDefault="00C74364" w:rsidP="0003772F">
            <w:pPr>
              <w:jc w:val="center"/>
              <w:rPr>
                <w:bCs/>
                <w:iCs/>
                <w:sz w:val="22"/>
                <w:szCs w:val="22"/>
              </w:rPr>
            </w:pPr>
            <w:r w:rsidRPr="0003772F">
              <w:rPr>
                <w:bCs/>
                <w:iCs/>
                <w:sz w:val="22"/>
                <w:szCs w:val="22"/>
              </w:rPr>
              <w:t>635202,60</w:t>
            </w:r>
          </w:p>
        </w:tc>
        <w:tc>
          <w:tcPr>
            <w:tcW w:w="426" w:type="dxa"/>
            <w:vMerge w:val="restart"/>
            <w:tcBorders>
              <w:top w:val="single" w:sz="4" w:space="0" w:color="auto"/>
              <w:left w:val="single" w:sz="4" w:space="0" w:color="auto"/>
              <w:right w:val="single" w:sz="4" w:space="0" w:color="auto"/>
            </w:tcBorders>
          </w:tcPr>
          <w:p w14:paraId="37D07BFB" w14:textId="16E7E709" w:rsidR="00C01386" w:rsidRPr="0003772F" w:rsidRDefault="00C01386" w:rsidP="00F47FC9">
            <w:pPr>
              <w:jc w:val="center"/>
              <w:rPr>
                <w:bCs/>
                <w:iCs/>
                <w:sz w:val="22"/>
                <w:szCs w:val="22"/>
              </w:rPr>
            </w:pPr>
          </w:p>
        </w:tc>
        <w:tc>
          <w:tcPr>
            <w:tcW w:w="567" w:type="dxa"/>
            <w:vMerge w:val="restart"/>
            <w:tcBorders>
              <w:top w:val="single" w:sz="4" w:space="0" w:color="auto"/>
              <w:left w:val="single" w:sz="4" w:space="0" w:color="auto"/>
              <w:right w:val="single" w:sz="4" w:space="0" w:color="auto"/>
            </w:tcBorders>
          </w:tcPr>
          <w:p w14:paraId="54310FFE" w14:textId="560B9F37" w:rsidR="00C01386" w:rsidRPr="0003772F" w:rsidRDefault="00C01386" w:rsidP="00F47FC9">
            <w:pPr>
              <w:jc w:val="center"/>
              <w:rPr>
                <w:bCs/>
                <w:iCs/>
                <w:sz w:val="22"/>
                <w:szCs w:val="22"/>
              </w:rPr>
            </w:pPr>
          </w:p>
        </w:tc>
        <w:tc>
          <w:tcPr>
            <w:tcW w:w="1276" w:type="dxa"/>
            <w:vMerge w:val="restart"/>
          </w:tcPr>
          <w:p w14:paraId="793F6BDF" w14:textId="08588F5A" w:rsidR="00C74364" w:rsidRPr="0003772F" w:rsidRDefault="00C74364" w:rsidP="00F47FC9">
            <w:pPr>
              <w:jc w:val="center"/>
              <w:rPr>
                <w:bCs/>
                <w:iCs/>
                <w:sz w:val="22"/>
                <w:szCs w:val="22"/>
              </w:rPr>
            </w:pPr>
            <w:r w:rsidRPr="0003772F">
              <w:rPr>
                <w:bCs/>
                <w:iCs/>
                <w:sz w:val="22"/>
                <w:szCs w:val="22"/>
              </w:rPr>
              <w:t>539922,21</w:t>
            </w:r>
          </w:p>
        </w:tc>
        <w:tc>
          <w:tcPr>
            <w:tcW w:w="1276" w:type="dxa"/>
            <w:vMerge w:val="restart"/>
          </w:tcPr>
          <w:p w14:paraId="111A39BC" w14:textId="0BE4D899" w:rsidR="00C74364" w:rsidRPr="0003772F" w:rsidRDefault="00C74364" w:rsidP="00F47FC9">
            <w:pPr>
              <w:jc w:val="center"/>
              <w:rPr>
                <w:bCs/>
                <w:iCs/>
                <w:sz w:val="22"/>
                <w:szCs w:val="22"/>
              </w:rPr>
            </w:pPr>
            <w:r w:rsidRPr="0003772F">
              <w:rPr>
                <w:bCs/>
                <w:iCs/>
                <w:sz w:val="22"/>
                <w:szCs w:val="22"/>
              </w:rPr>
              <w:t>95280,39</w:t>
            </w:r>
          </w:p>
        </w:tc>
        <w:tc>
          <w:tcPr>
            <w:tcW w:w="2126" w:type="dxa"/>
          </w:tcPr>
          <w:p w14:paraId="36258E2E" w14:textId="001D6839" w:rsidR="00C01386" w:rsidRPr="004E647A" w:rsidRDefault="00C01386" w:rsidP="00F47FC9">
            <w:pPr>
              <w:rPr>
                <w:sz w:val="20"/>
              </w:rPr>
            </w:pPr>
            <w:r w:rsidRPr="004E647A">
              <w:rPr>
                <w:rFonts w:eastAsia="Calibri"/>
                <w:sz w:val="20"/>
              </w:rPr>
              <w:t xml:space="preserve">R.B.2.2064 Dviračiams skirtos infrastruktūros naudotojų skaičius per metus) </w:t>
            </w:r>
            <w:r w:rsidRPr="004E647A">
              <w:rPr>
                <w:sz w:val="20"/>
                <w:lang w:eastAsia="lt-LT"/>
              </w:rPr>
              <w:t>|</w:t>
            </w:r>
            <w:r w:rsidRPr="004E647A">
              <w:rPr>
                <w:rFonts w:eastAsia="Calibri"/>
                <w:sz w:val="20"/>
              </w:rPr>
              <w:t xml:space="preserve"> Naudotojai per metus</w:t>
            </w:r>
          </w:p>
        </w:tc>
        <w:tc>
          <w:tcPr>
            <w:tcW w:w="851" w:type="dxa"/>
            <w:tcBorders>
              <w:top w:val="single" w:sz="4" w:space="0" w:color="auto"/>
              <w:left w:val="single" w:sz="4" w:space="0" w:color="auto"/>
              <w:bottom w:val="single" w:sz="4" w:space="0" w:color="auto"/>
              <w:right w:val="single" w:sz="4" w:space="0" w:color="auto"/>
            </w:tcBorders>
          </w:tcPr>
          <w:p w14:paraId="0333F939" w14:textId="77777777" w:rsidR="00C01386" w:rsidRPr="00B81965" w:rsidRDefault="00C01386" w:rsidP="00F47FC9">
            <w:pPr>
              <w:jc w:val="center"/>
              <w:rPr>
                <w:rFonts w:eastAsia="Calibri"/>
                <w:sz w:val="20"/>
              </w:rPr>
            </w:pPr>
            <w:r w:rsidRPr="00B81965">
              <w:rPr>
                <w:rFonts w:eastAsia="Calibri"/>
                <w:sz w:val="20"/>
              </w:rPr>
              <w:t>500</w:t>
            </w:r>
          </w:p>
          <w:p w14:paraId="59CC4CFB" w14:textId="2AAE8D1D" w:rsidR="00C01386" w:rsidRPr="00B81965" w:rsidRDefault="00C01386" w:rsidP="00F47FC9">
            <w:pPr>
              <w:jc w:val="center"/>
              <w:rPr>
                <w:rFonts w:eastAsia="Calibri"/>
                <w:sz w:val="20"/>
              </w:rPr>
            </w:pPr>
            <w:r w:rsidRPr="00B81965">
              <w:rPr>
                <w:rFonts w:eastAsia="Calibri"/>
                <w:sz w:val="20"/>
              </w:rPr>
              <w:t>(202</w:t>
            </w:r>
            <w:r w:rsidR="00345746" w:rsidRPr="00B81965">
              <w:rPr>
                <w:rFonts w:eastAsia="Calibri"/>
                <w:sz w:val="20"/>
              </w:rPr>
              <w:t>9</w:t>
            </w:r>
            <w:r w:rsidRPr="00B81965">
              <w:rPr>
                <w:rFonts w:eastAsia="Calibri"/>
                <w:sz w:val="20"/>
              </w:rPr>
              <w:t>)</w:t>
            </w:r>
          </w:p>
        </w:tc>
        <w:tc>
          <w:tcPr>
            <w:tcW w:w="567" w:type="dxa"/>
            <w:vMerge w:val="restart"/>
          </w:tcPr>
          <w:p w14:paraId="0DB223F6" w14:textId="58A38A69" w:rsidR="00C01386" w:rsidRPr="004E647A" w:rsidRDefault="00C01386" w:rsidP="00F47FC9">
            <w:pPr>
              <w:ind w:left="-108"/>
              <w:jc w:val="both"/>
              <w:rPr>
                <w:iCs/>
                <w:sz w:val="20"/>
              </w:rPr>
            </w:pPr>
            <w:r w:rsidRPr="004E647A">
              <w:rPr>
                <w:iCs/>
                <w:sz w:val="20"/>
              </w:rPr>
              <w:t xml:space="preserve">2025, II </w:t>
            </w:r>
            <w:proofErr w:type="spellStart"/>
            <w:r w:rsidRPr="004E647A">
              <w:rPr>
                <w:iCs/>
                <w:sz w:val="20"/>
              </w:rPr>
              <w:t>ketv</w:t>
            </w:r>
            <w:proofErr w:type="spellEnd"/>
            <w:r w:rsidRPr="004E647A">
              <w:rPr>
                <w:iCs/>
                <w:sz w:val="20"/>
              </w:rPr>
              <w:t>.</w:t>
            </w:r>
          </w:p>
        </w:tc>
        <w:tc>
          <w:tcPr>
            <w:tcW w:w="708" w:type="dxa"/>
            <w:vMerge w:val="restart"/>
          </w:tcPr>
          <w:p w14:paraId="061A41A1" w14:textId="0126ABC1" w:rsidR="00C01386" w:rsidRPr="004E647A" w:rsidRDefault="00C01386" w:rsidP="00F47FC9">
            <w:pPr>
              <w:jc w:val="both"/>
              <w:rPr>
                <w:iCs/>
                <w:sz w:val="20"/>
              </w:rPr>
            </w:pPr>
            <w:r w:rsidRPr="004E647A">
              <w:rPr>
                <w:iCs/>
                <w:sz w:val="20"/>
              </w:rPr>
              <w:t xml:space="preserve">2028, II </w:t>
            </w:r>
            <w:proofErr w:type="spellStart"/>
            <w:r w:rsidRPr="004E647A">
              <w:rPr>
                <w:iCs/>
                <w:sz w:val="20"/>
              </w:rPr>
              <w:t>ketv</w:t>
            </w:r>
            <w:proofErr w:type="spellEnd"/>
            <w:r w:rsidRPr="004E647A">
              <w:rPr>
                <w:iCs/>
                <w:sz w:val="20"/>
              </w:rPr>
              <w:t>.</w:t>
            </w:r>
          </w:p>
        </w:tc>
      </w:tr>
      <w:tr w:rsidR="004E647A" w:rsidRPr="004E647A" w14:paraId="19E7379C" w14:textId="77777777" w:rsidTr="006C7A78">
        <w:tc>
          <w:tcPr>
            <w:tcW w:w="1557" w:type="dxa"/>
            <w:vMerge/>
            <w:tcBorders>
              <w:left w:val="single" w:sz="4" w:space="0" w:color="auto"/>
              <w:right w:val="single" w:sz="4" w:space="0" w:color="auto"/>
            </w:tcBorders>
          </w:tcPr>
          <w:p w14:paraId="3B0D2F69" w14:textId="77777777" w:rsidR="00C01386" w:rsidRPr="004E647A" w:rsidRDefault="00C01386" w:rsidP="00F47FC9">
            <w:pPr>
              <w:jc w:val="both"/>
              <w:rPr>
                <w:bCs/>
                <w:sz w:val="22"/>
                <w:szCs w:val="22"/>
                <w:lang w:eastAsia="lt-LT"/>
              </w:rPr>
            </w:pPr>
          </w:p>
        </w:tc>
        <w:tc>
          <w:tcPr>
            <w:tcW w:w="566" w:type="dxa"/>
            <w:vMerge/>
            <w:tcBorders>
              <w:left w:val="single" w:sz="4" w:space="0" w:color="auto"/>
              <w:right w:val="single" w:sz="4" w:space="0" w:color="auto"/>
            </w:tcBorders>
          </w:tcPr>
          <w:p w14:paraId="03E0AAB6" w14:textId="77777777" w:rsidR="00C01386" w:rsidRPr="004E647A" w:rsidRDefault="00C01386" w:rsidP="00F47FC9">
            <w:pPr>
              <w:jc w:val="both"/>
              <w:rPr>
                <w:rFonts w:eastAsia="Calibri"/>
                <w:sz w:val="22"/>
                <w:szCs w:val="22"/>
              </w:rPr>
            </w:pPr>
          </w:p>
        </w:tc>
        <w:tc>
          <w:tcPr>
            <w:tcW w:w="1138" w:type="dxa"/>
            <w:vMerge/>
            <w:tcBorders>
              <w:left w:val="single" w:sz="4" w:space="0" w:color="auto"/>
              <w:right w:val="single" w:sz="4" w:space="0" w:color="auto"/>
            </w:tcBorders>
          </w:tcPr>
          <w:p w14:paraId="5D01BA3E" w14:textId="77777777" w:rsidR="00C01386" w:rsidRPr="004E647A" w:rsidRDefault="00C01386" w:rsidP="00F47FC9">
            <w:pPr>
              <w:jc w:val="both"/>
              <w:rPr>
                <w:rFonts w:eastAsia="Calibri"/>
                <w:sz w:val="20"/>
              </w:rPr>
            </w:pPr>
          </w:p>
        </w:tc>
        <w:tc>
          <w:tcPr>
            <w:tcW w:w="1130" w:type="dxa"/>
            <w:vMerge/>
            <w:tcBorders>
              <w:left w:val="single" w:sz="4" w:space="0" w:color="auto"/>
              <w:right w:val="single" w:sz="4" w:space="0" w:color="auto"/>
            </w:tcBorders>
          </w:tcPr>
          <w:p w14:paraId="2652CA38" w14:textId="77777777" w:rsidR="00C01386" w:rsidRPr="004E647A" w:rsidRDefault="00C01386" w:rsidP="00F47FC9">
            <w:pPr>
              <w:jc w:val="both"/>
              <w:rPr>
                <w:rFonts w:eastAsia="Calibri"/>
                <w:sz w:val="20"/>
              </w:rPr>
            </w:pPr>
          </w:p>
        </w:tc>
        <w:tc>
          <w:tcPr>
            <w:tcW w:w="709" w:type="dxa"/>
            <w:vMerge/>
            <w:tcBorders>
              <w:left w:val="single" w:sz="4" w:space="0" w:color="auto"/>
              <w:right w:val="single" w:sz="4" w:space="0" w:color="auto"/>
            </w:tcBorders>
          </w:tcPr>
          <w:p w14:paraId="51249D2F" w14:textId="77777777" w:rsidR="00C01386" w:rsidRPr="004E647A" w:rsidRDefault="00C01386" w:rsidP="00F47FC9">
            <w:pPr>
              <w:jc w:val="both"/>
              <w:rPr>
                <w:rFonts w:eastAsia="Calibri"/>
                <w:sz w:val="20"/>
                <w:szCs w:val="22"/>
              </w:rPr>
            </w:pPr>
          </w:p>
        </w:tc>
        <w:tc>
          <w:tcPr>
            <w:tcW w:w="851" w:type="dxa"/>
            <w:vMerge/>
            <w:tcBorders>
              <w:left w:val="single" w:sz="4" w:space="0" w:color="auto"/>
              <w:right w:val="single" w:sz="4" w:space="0" w:color="auto"/>
            </w:tcBorders>
          </w:tcPr>
          <w:p w14:paraId="04AF01EC" w14:textId="77777777" w:rsidR="00C01386" w:rsidRPr="004E647A" w:rsidRDefault="00C01386" w:rsidP="00F47FC9">
            <w:pPr>
              <w:jc w:val="both"/>
              <w:rPr>
                <w:rFonts w:eastAsia="Calibri"/>
                <w:sz w:val="20"/>
              </w:rPr>
            </w:pPr>
          </w:p>
        </w:tc>
        <w:tc>
          <w:tcPr>
            <w:tcW w:w="710" w:type="dxa"/>
            <w:vMerge/>
            <w:tcBorders>
              <w:left w:val="single" w:sz="4" w:space="0" w:color="auto"/>
              <w:right w:val="single" w:sz="4" w:space="0" w:color="auto"/>
            </w:tcBorders>
          </w:tcPr>
          <w:p w14:paraId="48E97926" w14:textId="77777777" w:rsidR="00C01386" w:rsidRPr="004E647A" w:rsidRDefault="00C01386" w:rsidP="00F47FC9">
            <w:pPr>
              <w:jc w:val="both"/>
              <w:rPr>
                <w:rFonts w:eastAsia="Calibri"/>
                <w:sz w:val="20"/>
                <w:szCs w:val="22"/>
              </w:rPr>
            </w:pPr>
          </w:p>
        </w:tc>
        <w:tc>
          <w:tcPr>
            <w:tcW w:w="1277" w:type="dxa"/>
            <w:vMerge/>
            <w:tcBorders>
              <w:right w:val="single" w:sz="4" w:space="0" w:color="auto"/>
            </w:tcBorders>
          </w:tcPr>
          <w:p w14:paraId="3FD98C68" w14:textId="77777777" w:rsidR="00C01386" w:rsidRPr="004E647A" w:rsidRDefault="00C01386" w:rsidP="00F47FC9">
            <w:pPr>
              <w:jc w:val="center"/>
              <w:rPr>
                <w:bCs/>
                <w:iCs/>
                <w:sz w:val="22"/>
                <w:szCs w:val="22"/>
              </w:rPr>
            </w:pPr>
          </w:p>
        </w:tc>
        <w:tc>
          <w:tcPr>
            <w:tcW w:w="426" w:type="dxa"/>
            <w:vMerge/>
            <w:tcBorders>
              <w:left w:val="single" w:sz="4" w:space="0" w:color="auto"/>
              <w:right w:val="single" w:sz="4" w:space="0" w:color="auto"/>
            </w:tcBorders>
          </w:tcPr>
          <w:p w14:paraId="17EC5750" w14:textId="77777777" w:rsidR="00C01386" w:rsidRPr="004E647A" w:rsidRDefault="00C01386" w:rsidP="00F47FC9">
            <w:pPr>
              <w:jc w:val="center"/>
              <w:rPr>
                <w:bCs/>
                <w:iCs/>
                <w:sz w:val="22"/>
                <w:szCs w:val="22"/>
              </w:rPr>
            </w:pPr>
          </w:p>
        </w:tc>
        <w:tc>
          <w:tcPr>
            <w:tcW w:w="567" w:type="dxa"/>
            <w:vMerge/>
            <w:tcBorders>
              <w:left w:val="single" w:sz="4" w:space="0" w:color="auto"/>
            </w:tcBorders>
          </w:tcPr>
          <w:p w14:paraId="60DE5042" w14:textId="77777777" w:rsidR="00C01386" w:rsidRPr="004E647A" w:rsidRDefault="00C01386" w:rsidP="00F47FC9">
            <w:pPr>
              <w:jc w:val="center"/>
              <w:rPr>
                <w:bCs/>
                <w:iCs/>
                <w:sz w:val="22"/>
                <w:szCs w:val="22"/>
              </w:rPr>
            </w:pPr>
          </w:p>
        </w:tc>
        <w:tc>
          <w:tcPr>
            <w:tcW w:w="1276" w:type="dxa"/>
            <w:vMerge/>
          </w:tcPr>
          <w:p w14:paraId="4BB9D6A8" w14:textId="77777777" w:rsidR="00C01386" w:rsidRPr="004E647A" w:rsidRDefault="00C01386" w:rsidP="00F47FC9">
            <w:pPr>
              <w:jc w:val="center"/>
              <w:rPr>
                <w:bCs/>
                <w:iCs/>
                <w:sz w:val="22"/>
                <w:szCs w:val="22"/>
              </w:rPr>
            </w:pPr>
          </w:p>
        </w:tc>
        <w:tc>
          <w:tcPr>
            <w:tcW w:w="1276" w:type="dxa"/>
            <w:vMerge/>
          </w:tcPr>
          <w:p w14:paraId="336CCD57" w14:textId="77777777" w:rsidR="00C01386" w:rsidRPr="004E647A" w:rsidRDefault="00C01386" w:rsidP="00F47FC9">
            <w:pPr>
              <w:jc w:val="center"/>
              <w:rPr>
                <w:bCs/>
                <w:iCs/>
                <w:sz w:val="22"/>
                <w:szCs w:val="22"/>
              </w:rPr>
            </w:pPr>
          </w:p>
        </w:tc>
        <w:tc>
          <w:tcPr>
            <w:tcW w:w="2126" w:type="dxa"/>
          </w:tcPr>
          <w:p w14:paraId="700E4211" w14:textId="44B99A11" w:rsidR="00C01386" w:rsidRPr="004E647A" w:rsidRDefault="00C01386" w:rsidP="00F47FC9">
            <w:pPr>
              <w:rPr>
                <w:sz w:val="20"/>
              </w:rPr>
            </w:pPr>
            <w:r w:rsidRPr="004E647A">
              <w:rPr>
                <w:rFonts w:eastAsia="Calibri"/>
                <w:sz w:val="20"/>
              </w:rPr>
              <w:t xml:space="preserve">P.B.2.0058 Dviračiams skirta infrastruktūra, kuriai suteikta parama </w:t>
            </w:r>
            <w:r w:rsidRPr="004E647A">
              <w:rPr>
                <w:sz w:val="20"/>
                <w:lang w:eastAsia="lt-LT"/>
              </w:rPr>
              <w:t xml:space="preserve">| </w:t>
            </w:r>
            <w:r w:rsidRPr="004E647A">
              <w:rPr>
                <w:rFonts w:eastAsia="Calibri"/>
                <w:sz w:val="20"/>
              </w:rPr>
              <w:t>Kilometrai</w:t>
            </w:r>
          </w:p>
        </w:tc>
        <w:tc>
          <w:tcPr>
            <w:tcW w:w="851" w:type="dxa"/>
            <w:tcBorders>
              <w:top w:val="single" w:sz="4" w:space="0" w:color="auto"/>
              <w:left w:val="single" w:sz="4" w:space="0" w:color="auto"/>
              <w:bottom w:val="single" w:sz="4" w:space="0" w:color="auto"/>
            </w:tcBorders>
          </w:tcPr>
          <w:p w14:paraId="1A8EAAA1" w14:textId="624C58B5" w:rsidR="00C01386" w:rsidRPr="00B81965" w:rsidRDefault="00C01386" w:rsidP="00F47FC9">
            <w:pPr>
              <w:jc w:val="center"/>
              <w:rPr>
                <w:rFonts w:eastAsia="Calibri"/>
                <w:sz w:val="20"/>
              </w:rPr>
            </w:pPr>
            <w:r w:rsidRPr="00B81965">
              <w:rPr>
                <w:rFonts w:eastAsia="Calibri"/>
                <w:sz w:val="20"/>
              </w:rPr>
              <w:t>0,7</w:t>
            </w:r>
          </w:p>
          <w:p w14:paraId="6E09809B" w14:textId="518362D2" w:rsidR="00C01386" w:rsidRPr="00B81965" w:rsidRDefault="00C01386" w:rsidP="00F47FC9">
            <w:pPr>
              <w:jc w:val="center"/>
              <w:rPr>
                <w:rFonts w:eastAsia="Calibri"/>
                <w:sz w:val="20"/>
              </w:rPr>
            </w:pPr>
            <w:r w:rsidRPr="00B81965">
              <w:rPr>
                <w:rFonts w:eastAsia="Calibri"/>
                <w:sz w:val="20"/>
              </w:rPr>
              <w:t>(202</w:t>
            </w:r>
            <w:r w:rsidR="00345746" w:rsidRPr="00B81965">
              <w:rPr>
                <w:rFonts w:eastAsia="Calibri"/>
                <w:sz w:val="20"/>
              </w:rPr>
              <w:t>8</w:t>
            </w:r>
            <w:r w:rsidRPr="00B81965">
              <w:rPr>
                <w:rFonts w:eastAsia="Calibri"/>
                <w:sz w:val="20"/>
              </w:rPr>
              <w:t>)</w:t>
            </w:r>
          </w:p>
        </w:tc>
        <w:tc>
          <w:tcPr>
            <w:tcW w:w="567" w:type="dxa"/>
            <w:vMerge/>
          </w:tcPr>
          <w:p w14:paraId="7D97B304" w14:textId="77777777" w:rsidR="00C01386" w:rsidRPr="004E647A" w:rsidRDefault="00C01386" w:rsidP="00F47FC9">
            <w:pPr>
              <w:ind w:left="-108"/>
              <w:jc w:val="both"/>
              <w:rPr>
                <w:iCs/>
                <w:sz w:val="20"/>
              </w:rPr>
            </w:pPr>
          </w:p>
        </w:tc>
        <w:tc>
          <w:tcPr>
            <w:tcW w:w="708" w:type="dxa"/>
            <w:vMerge/>
          </w:tcPr>
          <w:p w14:paraId="3FBB9245" w14:textId="77777777" w:rsidR="00C01386" w:rsidRPr="004E647A" w:rsidRDefault="00C01386" w:rsidP="00F47FC9">
            <w:pPr>
              <w:jc w:val="both"/>
              <w:rPr>
                <w:iCs/>
                <w:sz w:val="20"/>
              </w:rPr>
            </w:pPr>
          </w:p>
        </w:tc>
      </w:tr>
      <w:tr w:rsidR="004E647A" w:rsidRPr="004E647A" w14:paraId="7ADE9C2E" w14:textId="77777777" w:rsidTr="006C7A78">
        <w:tc>
          <w:tcPr>
            <w:tcW w:w="1557" w:type="dxa"/>
            <w:tcBorders>
              <w:left w:val="single" w:sz="4" w:space="0" w:color="auto"/>
              <w:right w:val="single" w:sz="4" w:space="0" w:color="auto"/>
            </w:tcBorders>
          </w:tcPr>
          <w:p w14:paraId="413C643B" w14:textId="62A86546" w:rsidR="00F47FC9" w:rsidRPr="004E647A" w:rsidRDefault="00F47FC9" w:rsidP="00F47FC9">
            <w:pPr>
              <w:jc w:val="both"/>
              <w:rPr>
                <w:bCs/>
                <w:sz w:val="22"/>
                <w:szCs w:val="22"/>
                <w:lang w:eastAsia="lt-LT"/>
              </w:rPr>
            </w:pPr>
            <w:r w:rsidRPr="004E647A">
              <w:rPr>
                <w:bCs/>
                <w:sz w:val="22"/>
                <w:szCs w:val="22"/>
                <w:lang w:eastAsia="lt-LT"/>
              </w:rPr>
              <w:t>1.14 Darnaus judumo priemonių diegimas Telšių mieste</w:t>
            </w:r>
          </w:p>
        </w:tc>
        <w:tc>
          <w:tcPr>
            <w:tcW w:w="566" w:type="dxa"/>
            <w:tcBorders>
              <w:left w:val="single" w:sz="4" w:space="0" w:color="auto"/>
              <w:right w:val="single" w:sz="4" w:space="0" w:color="auto"/>
            </w:tcBorders>
          </w:tcPr>
          <w:p w14:paraId="44DE0F50" w14:textId="77777777" w:rsidR="00F47FC9" w:rsidRPr="004E647A" w:rsidRDefault="00F47FC9" w:rsidP="00F47FC9">
            <w:pPr>
              <w:jc w:val="both"/>
              <w:rPr>
                <w:rFonts w:eastAsia="Calibri"/>
                <w:sz w:val="22"/>
                <w:szCs w:val="22"/>
              </w:rPr>
            </w:pPr>
          </w:p>
        </w:tc>
        <w:tc>
          <w:tcPr>
            <w:tcW w:w="1138" w:type="dxa"/>
            <w:tcBorders>
              <w:left w:val="single" w:sz="4" w:space="0" w:color="auto"/>
              <w:right w:val="single" w:sz="4" w:space="0" w:color="auto"/>
            </w:tcBorders>
          </w:tcPr>
          <w:p w14:paraId="15FE4EC6" w14:textId="1FAE3A5D" w:rsidR="00F47FC9" w:rsidRPr="004E647A" w:rsidRDefault="00F47FC9" w:rsidP="00F47FC9">
            <w:pPr>
              <w:jc w:val="both"/>
              <w:rPr>
                <w:rFonts w:eastAsia="Calibri"/>
                <w:sz w:val="20"/>
              </w:rPr>
            </w:pPr>
            <w:r w:rsidRPr="004E647A">
              <w:rPr>
                <w:rFonts w:eastAsia="Calibri"/>
                <w:sz w:val="20"/>
              </w:rPr>
              <w:t>Telšių rajono savivaldybės administracija</w:t>
            </w:r>
          </w:p>
        </w:tc>
        <w:tc>
          <w:tcPr>
            <w:tcW w:w="1130" w:type="dxa"/>
            <w:tcBorders>
              <w:left w:val="single" w:sz="4" w:space="0" w:color="auto"/>
              <w:right w:val="single" w:sz="4" w:space="0" w:color="auto"/>
            </w:tcBorders>
          </w:tcPr>
          <w:p w14:paraId="5820CC2F" w14:textId="77777777" w:rsidR="00F47FC9" w:rsidRPr="004E647A" w:rsidRDefault="00F47FC9" w:rsidP="00F47FC9">
            <w:pPr>
              <w:jc w:val="both"/>
              <w:rPr>
                <w:rFonts w:eastAsia="Calibri"/>
                <w:sz w:val="20"/>
              </w:rPr>
            </w:pPr>
          </w:p>
        </w:tc>
        <w:tc>
          <w:tcPr>
            <w:tcW w:w="709" w:type="dxa"/>
            <w:tcBorders>
              <w:left w:val="single" w:sz="4" w:space="0" w:color="auto"/>
              <w:right w:val="single" w:sz="4" w:space="0" w:color="auto"/>
            </w:tcBorders>
          </w:tcPr>
          <w:p w14:paraId="7D460122" w14:textId="77777777" w:rsidR="00F47FC9" w:rsidRPr="004E647A" w:rsidRDefault="00F47FC9" w:rsidP="00F47FC9">
            <w:pPr>
              <w:jc w:val="both"/>
              <w:rPr>
                <w:rFonts w:eastAsia="Calibri"/>
                <w:sz w:val="20"/>
                <w:szCs w:val="22"/>
              </w:rPr>
            </w:pPr>
          </w:p>
        </w:tc>
        <w:tc>
          <w:tcPr>
            <w:tcW w:w="851" w:type="dxa"/>
            <w:tcBorders>
              <w:left w:val="single" w:sz="4" w:space="0" w:color="auto"/>
              <w:right w:val="single" w:sz="4" w:space="0" w:color="auto"/>
            </w:tcBorders>
          </w:tcPr>
          <w:p w14:paraId="711447EA" w14:textId="77777777" w:rsidR="00F47FC9" w:rsidRPr="004E647A" w:rsidRDefault="00F47FC9" w:rsidP="00F47FC9">
            <w:pPr>
              <w:jc w:val="both"/>
              <w:rPr>
                <w:rFonts w:eastAsia="Calibri"/>
                <w:sz w:val="20"/>
              </w:rPr>
            </w:pPr>
            <w:r w:rsidRPr="004E647A">
              <w:rPr>
                <w:rFonts w:eastAsia="Calibri"/>
                <w:sz w:val="20"/>
              </w:rPr>
              <w:t>Taip, HP Darnus vystymasis</w:t>
            </w:r>
          </w:p>
          <w:p w14:paraId="01A6824C" w14:textId="3217DA57" w:rsidR="00F47FC9" w:rsidRPr="004E647A" w:rsidRDefault="00F47FC9" w:rsidP="00F47FC9">
            <w:pPr>
              <w:jc w:val="both"/>
              <w:rPr>
                <w:rFonts w:eastAsia="Calibri"/>
                <w:sz w:val="20"/>
              </w:rPr>
            </w:pPr>
            <w:r w:rsidRPr="004E647A">
              <w:rPr>
                <w:rFonts w:eastAsia="Calibri"/>
                <w:sz w:val="20"/>
              </w:rPr>
              <w:t>HP Lygios galimy</w:t>
            </w:r>
            <w:r w:rsidRPr="004E647A">
              <w:rPr>
                <w:rFonts w:eastAsia="Calibri"/>
                <w:sz w:val="20"/>
              </w:rPr>
              <w:lastRenderedPageBreak/>
              <w:t>bės visiems</w:t>
            </w:r>
          </w:p>
        </w:tc>
        <w:tc>
          <w:tcPr>
            <w:tcW w:w="710" w:type="dxa"/>
            <w:tcBorders>
              <w:left w:val="single" w:sz="4" w:space="0" w:color="auto"/>
              <w:right w:val="single" w:sz="4" w:space="0" w:color="auto"/>
            </w:tcBorders>
          </w:tcPr>
          <w:p w14:paraId="6BE14458" w14:textId="77777777" w:rsidR="00F47FC9" w:rsidRPr="004E647A" w:rsidRDefault="00F47FC9" w:rsidP="00F47FC9">
            <w:pPr>
              <w:jc w:val="both"/>
              <w:rPr>
                <w:rFonts w:eastAsia="Calibri"/>
                <w:sz w:val="20"/>
                <w:szCs w:val="22"/>
              </w:rPr>
            </w:pPr>
          </w:p>
        </w:tc>
        <w:tc>
          <w:tcPr>
            <w:tcW w:w="1277" w:type="dxa"/>
          </w:tcPr>
          <w:p w14:paraId="313FA067" w14:textId="77777777" w:rsidR="00F47FC9" w:rsidRDefault="007507C1" w:rsidP="00F47FC9">
            <w:pPr>
              <w:jc w:val="center"/>
              <w:rPr>
                <w:bCs/>
                <w:iCs/>
                <w:sz w:val="22"/>
                <w:szCs w:val="22"/>
              </w:rPr>
            </w:pPr>
            <w:r w:rsidRPr="004E647A">
              <w:rPr>
                <w:bCs/>
                <w:iCs/>
                <w:sz w:val="22"/>
                <w:szCs w:val="22"/>
              </w:rPr>
              <w:t>127000</w:t>
            </w:r>
          </w:p>
          <w:p w14:paraId="3C07E0A7" w14:textId="5F433B1D" w:rsidR="00C74364" w:rsidRPr="004E647A" w:rsidRDefault="00C74364" w:rsidP="00F47FC9">
            <w:pPr>
              <w:jc w:val="center"/>
              <w:rPr>
                <w:bCs/>
                <w:iCs/>
                <w:sz w:val="22"/>
                <w:szCs w:val="22"/>
              </w:rPr>
            </w:pPr>
          </w:p>
        </w:tc>
        <w:tc>
          <w:tcPr>
            <w:tcW w:w="426" w:type="dxa"/>
          </w:tcPr>
          <w:p w14:paraId="15422F47" w14:textId="77777777" w:rsidR="00F47FC9" w:rsidRPr="004E647A" w:rsidRDefault="00F47FC9" w:rsidP="00F47FC9">
            <w:pPr>
              <w:jc w:val="center"/>
              <w:rPr>
                <w:bCs/>
                <w:iCs/>
                <w:sz w:val="22"/>
                <w:szCs w:val="22"/>
              </w:rPr>
            </w:pPr>
          </w:p>
        </w:tc>
        <w:tc>
          <w:tcPr>
            <w:tcW w:w="567" w:type="dxa"/>
          </w:tcPr>
          <w:p w14:paraId="271C6AA5" w14:textId="77777777" w:rsidR="00F47FC9" w:rsidRPr="004E647A" w:rsidRDefault="00F47FC9" w:rsidP="00F47FC9">
            <w:pPr>
              <w:jc w:val="center"/>
              <w:rPr>
                <w:bCs/>
                <w:iCs/>
                <w:sz w:val="22"/>
                <w:szCs w:val="22"/>
              </w:rPr>
            </w:pPr>
          </w:p>
        </w:tc>
        <w:tc>
          <w:tcPr>
            <w:tcW w:w="1276" w:type="dxa"/>
          </w:tcPr>
          <w:p w14:paraId="08340A18" w14:textId="2165770C" w:rsidR="00F47FC9" w:rsidRPr="0003772F" w:rsidRDefault="00C74364" w:rsidP="00F47FC9">
            <w:pPr>
              <w:jc w:val="center"/>
              <w:rPr>
                <w:bCs/>
                <w:iCs/>
                <w:sz w:val="22"/>
                <w:szCs w:val="22"/>
              </w:rPr>
            </w:pPr>
            <w:r w:rsidRPr="0003772F">
              <w:rPr>
                <w:bCs/>
                <w:iCs/>
                <w:sz w:val="22"/>
                <w:szCs w:val="22"/>
              </w:rPr>
              <w:t>106425,79</w:t>
            </w:r>
          </w:p>
        </w:tc>
        <w:tc>
          <w:tcPr>
            <w:tcW w:w="1276" w:type="dxa"/>
          </w:tcPr>
          <w:p w14:paraId="4F73FF81" w14:textId="1A44DF9D" w:rsidR="00C74364" w:rsidRPr="0003772F" w:rsidRDefault="00C74364" w:rsidP="00F47FC9">
            <w:pPr>
              <w:jc w:val="center"/>
              <w:rPr>
                <w:bCs/>
                <w:iCs/>
                <w:sz w:val="22"/>
                <w:szCs w:val="22"/>
              </w:rPr>
            </w:pPr>
            <w:r w:rsidRPr="0003772F">
              <w:rPr>
                <w:bCs/>
                <w:iCs/>
                <w:sz w:val="22"/>
                <w:szCs w:val="22"/>
              </w:rPr>
              <w:t>20574,21</w:t>
            </w:r>
          </w:p>
        </w:tc>
        <w:tc>
          <w:tcPr>
            <w:tcW w:w="2126" w:type="dxa"/>
          </w:tcPr>
          <w:p w14:paraId="301DC7F7" w14:textId="1B0C1DDF" w:rsidR="00F47FC9" w:rsidRPr="004E647A" w:rsidRDefault="00F47FC9" w:rsidP="00F47FC9">
            <w:pPr>
              <w:rPr>
                <w:sz w:val="20"/>
              </w:rPr>
            </w:pPr>
            <w:r w:rsidRPr="004E647A">
              <w:rPr>
                <w:sz w:val="20"/>
              </w:rPr>
              <w:t>P.S.2.1035 Įgyvendintos darnaus judumo priemonės | Skaičius</w:t>
            </w:r>
          </w:p>
        </w:tc>
        <w:tc>
          <w:tcPr>
            <w:tcW w:w="851" w:type="dxa"/>
            <w:tcBorders>
              <w:top w:val="single" w:sz="4" w:space="0" w:color="auto"/>
              <w:left w:val="single" w:sz="4" w:space="0" w:color="auto"/>
              <w:bottom w:val="single" w:sz="4" w:space="0" w:color="auto"/>
            </w:tcBorders>
          </w:tcPr>
          <w:p w14:paraId="7FAB1D47" w14:textId="355FCFA0" w:rsidR="00F47FC9" w:rsidRPr="004E647A" w:rsidRDefault="007507C1" w:rsidP="00F47FC9">
            <w:pPr>
              <w:jc w:val="center"/>
              <w:rPr>
                <w:rFonts w:eastAsia="Calibri"/>
                <w:sz w:val="20"/>
              </w:rPr>
            </w:pPr>
            <w:r w:rsidRPr="004E647A">
              <w:rPr>
                <w:rFonts w:eastAsia="Calibri"/>
                <w:sz w:val="20"/>
              </w:rPr>
              <w:t>2</w:t>
            </w:r>
          </w:p>
          <w:p w14:paraId="018D08E1" w14:textId="628F25A7" w:rsidR="00F47FC9" w:rsidRPr="004E647A" w:rsidRDefault="00F47FC9" w:rsidP="00F47FC9">
            <w:pPr>
              <w:jc w:val="center"/>
              <w:rPr>
                <w:bCs/>
                <w:sz w:val="20"/>
              </w:rPr>
            </w:pPr>
            <w:r w:rsidRPr="004E647A">
              <w:rPr>
                <w:rFonts w:eastAsia="Calibri"/>
                <w:sz w:val="20"/>
              </w:rPr>
              <w:t>(2029)</w:t>
            </w:r>
          </w:p>
        </w:tc>
        <w:tc>
          <w:tcPr>
            <w:tcW w:w="567" w:type="dxa"/>
            <w:tcBorders>
              <w:bottom w:val="single" w:sz="4" w:space="0" w:color="auto"/>
            </w:tcBorders>
          </w:tcPr>
          <w:p w14:paraId="48DC4993" w14:textId="5B3DCB0A" w:rsidR="00F47FC9" w:rsidRPr="0087467B" w:rsidRDefault="001B3B3D" w:rsidP="00F47FC9">
            <w:pPr>
              <w:ind w:left="-108"/>
              <w:jc w:val="both"/>
              <w:rPr>
                <w:iCs/>
                <w:sz w:val="20"/>
              </w:rPr>
            </w:pPr>
            <w:r w:rsidRPr="0087467B">
              <w:rPr>
                <w:iCs/>
                <w:sz w:val="20"/>
              </w:rPr>
              <w:t xml:space="preserve">2026, IV </w:t>
            </w:r>
            <w:proofErr w:type="spellStart"/>
            <w:r w:rsidRPr="0087467B">
              <w:rPr>
                <w:iCs/>
                <w:sz w:val="20"/>
              </w:rPr>
              <w:t>ketv</w:t>
            </w:r>
            <w:proofErr w:type="spellEnd"/>
            <w:r w:rsidRPr="0087467B">
              <w:rPr>
                <w:iCs/>
                <w:sz w:val="20"/>
              </w:rPr>
              <w:t>.</w:t>
            </w:r>
            <w:r w:rsidR="00F47FC9" w:rsidRPr="0087467B">
              <w:rPr>
                <w:iCs/>
                <w:sz w:val="20"/>
              </w:rPr>
              <w:tab/>
            </w:r>
          </w:p>
          <w:p w14:paraId="1A9A516B" w14:textId="45FF5922" w:rsidR="00F47FC9" w:rsidRPr="0087467B" w:rsidRDefault="00F47FC9" w:rsidP="00F47FC9">
            <w:pPr>
              <w:ind w:left="-108"/>
              <w:jc w:val="both"/>
              <w:rPr>
                <w:iCs/>
                <w:sz w:val="20"/>
              </w:rPr>
            </w:pPr>
            <w:r w:rsidRPr="0087467B">
              <w:rPr>
                <w:iCs/>
                <w:sz w:val="20"/>
              </w:rPr>
              <w:tab/>
            </w:r>
          </w:p>
        </w:tc>
        <w:tc>
          <w:tcPr>
            <w:tcW w:w="708" w:type="dxa"/>
            <w:tcBorders>
              <w:bottom w:val="single" w:sz="4" w:space="0" w:color="auto"/>
            </w:tcBorders>
          </w:tcPr>
          <w:p w14:paraId="2D3239C2" w14:textId="27315E02" w:rsidR="00F47FC9" w:rsidRPr="004E647A" w:rsidRDefault="00F47FC9" w:rsidP="00F47FC9">
            <w:pPr>
              <w:jc w:val="both"/>
              <w:rPr>
                <w:bCs/>
                <w:iCs/>
                <w:sz w:val="20"/>
              </w:rPr>
            </w:pPr>
            <w:r w:rsidRPr="004E647A">
              <w:rPr>
                <w:iCs/>
                <w:sz w:val="20"/>
              </w:rPr>
              <w:t xml:space="preserve">2029, I </w:t>
            </w:r>
            <w:proofErr w:type="spellStart"/>
            <w:r w:rsidRPr="004E647A">
              <w:rPr>
                <w:iCs/>
                <w:sz w:val="20"/>
              </w:rPr>
              <w:t>ketv</w:t>
            </w:r>
            <w:proofErr w:type="spellEnd"/>
            <w:r w:rsidRPr="004E647A">
              <w:rPr>
                <w:iCs/>
                <w:sz w:val="20"/>
              </w:rPr>
              <w:t>.</w:t>
            </w:r>
          </w:p>
        </w:tc>
      </w:tr>
      <w:tr w:rsidR="004E647A" w:rsidRPr="004E647A" w14:paraId="520316DA" w14:textId="77777777" w:rsidTr="006C7A78">
        <w:tc>
          <w:tcPr>
            <w:tcW w:w="1557" w:type="dxa"/>
            <w:tcBorders>
              <w:left w:val="single" w:sz="4" w:space="0" w:color="auto"/>
              <w:right w:val="single" w:sz="4" w:space="0" w:color="auto"/>
            </w:tcBorders>
          </w:tcPr>
          <w:p w14:paraId="3C7A1E5B" w14:textId="0DC84ACB" w:rsidR="00F47FC9" w:rsidRPr="004E647A" w:rsidRDefault="00F47FC9" w:rsidP="00F47FC9">
            <w:pPr>
              <w:jc w:val="both"/>
              <w:rPr>
                <w:bCs/>
                <w:sz w:val="22"/>
                <w:szCs w:val="22"/>
                <w:lang w:eastAsia="lt-LT"/>
              </w:rPr>
            </w:pPr>
            <w:bookmarkStart w:id="91" w:name="_Hlk183513506"/>
            <w:bookmarkEnd w:id="90"/>
            <w:r w:rsidRPr="004E647A">
              <w:rPr>
                <w:bCs/>
                <w:sz w:val="22"/>
                <w:szCs w:val="22"/>
                <w:lang w:eastAsia="lt-LT"/>
              </w:rPr>
              <w:t>1.15 Telšių miesto dviračių stovėjimo vietų bei dviračių saugyklų įrengimas</w:t>
            </w:r>
          </w:p>
        </w:tc>
        <w:tc>
          <w:tcPr>
            <w:tcW w:w="566" w:type="dxa"/>
            <w:tcBorders>
              <w:left w:val="single" w:sz="4" w:space="0" w:color="auto"/>
              <w:right w:val="single" w:sz="4" w:space="0" w:color="auto"/>
            </w:tcBorders>
          </w:tcPr>
          <w:p w14:paraId="33EB5ABB" w14:textId="77777777" w:rsidR="00F47FC9" w:rsidRPr="004E647A" w:rsidRDefault="00F47FC9" w:rsidP="00F47FC9">
            <w:pPr>
              <w:jc w:val="both"/>
              <w:rPr>
                <w:rFonts w:eastAsia="Calibri"/>
                <w:sz w:val="22"/>
                <w:szCs w:val="22"/>
              </w:rPr>
            </w:pPr>
          </w:p>
        </w:tc>
        <w:tc>
          <w:tcPr>
            <w:tcW w:w="1138" w:type="dxa"/>
            <w:tcBorders>
              <w:left w:val="single" w:sz="4" w:space="0" w:color="auto"/>
              <w:right w:val="single" w:sz="4" w:space="0" w:color="auto"/>
            </w:tcBorders>
          </w:tcPr>
          <w:p w14:paraId="67049152" w14:textId="02F0EBF7" w:rsidR="00F47FC9" w:rsidRPr="004E647A" w:rsidRDefault="00F47FC9" w:rsidP="00F47FC9">
            <w:pPr>
              <w:jc w:val="both"/>
              <w:rPr>
                <w:rFonts w:eastAsia="Calibri"/>
                <w:sz w:val="20"/>
              </w:rPr>
            </w:pPr>
            <w:r w:rsidRPr="004E647A">
              <w:rPr>
                <w:rFonts w:eastAsia="Calibri"/>
                <w:sz w:val="20"/>
              </w:rPr>
              <w:t>Telšių rajono savivaldybės administracija</w:t>
            </w:r>
          </w:p>
        </w:tc>
        <w:tc>
          <w:tcPr>
            <w:tcW w:w="1130" w:type="dxa"/>
            <w:tcBorders>
              <w:left w:val="single" w:sz="4" w:space="0" w:color="auto"/>
              <w:right w:val="single" w:sz="4" w:space="0" w:color="auto"/>
            </w:tcBorders>
          </w:tcPr>
          <w:p w14:paraId="3547EB61" w14:textId="77777777" w:rsidR="00F47FC9" w:rsidRPr="004E647A" w:rsidRDefault="00F47FC9" w:rsidP="00F47FC9">
            <w:pPr>
              <w:jc w:val="both"/>
              <w:rPr>
                <w:rFonts w:eastAsia="Calibri"/>
                <w:sz w:val="20"/>
              </w:rPr>
            </w:pPr>
          </w:p>
        </w:tc>
        <w:tc>
          <w:tcPr>
            <w:tcW w:w="709" w:type="dxa"/>
            <w:tcBorders>
              <w:left w:val="single" w:sz="4" w:space="0" w:color="auto"/>
              <w:right w:val="single" w:sz="4" w:space="0" w:color="auto"/>
            </w:tcBorders>
          </w:tcPr>
          <w:p w14:paraId="231DB3FE" w14:textId="77777777" w:rsidR="00F47FC9" w:rsidRPr="004E647A" w:rsidRDefault="00F47FC9" w:rsidP="00F47FC9">
            <w:pPr>
              <w:jc w:val="both"/>
              <w:rPr>
                <w:rFonts w:eastAsia="Calibri"/>
                <w:sz w:val="20"/>
                <w:szCs w:val="22"/>
              </w:rPr>
            </w:pPr>
          </w:p>
        </w:tc>
        <w:tc>
          <w:tcPr>
            <w:tcW w:w="851" w:type="dxa"/>
            <w:tcBorders>
              <w:left w:val="single" w:sz="4" w:space="0" w:color="auto"/>
              <w:right w:val="single" w:sz="4" w:space="0" w:color="auto"/>
            </w:tcBorders>
          </w:tcPr>
          <w:p w14:paraId="0558C5A5" w14:textId="77777777" w:rsidR="00F47FC9" w:rsidRPr="004E647A" w:rsidRDefault="00F47FC9" w:rsidP="00F47FC9">
            <w:pPr>
              <w:jc w:val="both"/>
              <w:rPr>
                <w:rFonts w:eastAsia="Calibri"/>
                <w:sz w:val="20"/>
              </w:rPr>
            </w:pPr>
            <w:r w:rsidRPr="004E647A">
              <w:rPr>
                <w:rFonts w:eastAsia="Calibri"/>
                <w:sz w:val="20"/>
              </w:rPr>
              <w:t>Taip, HP Darnus vystymasis</w:t>
            </w:r>
          </w:p>
          <w:p w14:paraId="458EE340" w14:textId="39A30D1B" w:rsidR="00F47FC9" w:rsidRPr="004E647A" w:rsidRDefault="00F47FC9" w:rsidP="00F47FC9">
            <w:pPr>
              <w:jc w:val="both"/>
              <w:rPr>
                <w:rFonts w:eastAsia="Calibri"/>
                <w:sz w:val="20"/>
              </w:rPr>
            </w:pPr>
            <w:r w:rsidRPr="004E647A">
              <w:rPr>
                <w:rFonts w:eastAsia="Calibri"/>
                <w:sz w:val="20"/>
              </w:rPr>
              <w:t>HP Lygios galimybės visiems</w:t>
            </w:r>
          </w:p>
        </w:tc>
        <w:tc>
          <w:tcPr>
            <w:tcW w:w="710" w:type="dxa"/>
            <w:tcBorders>
              <w:left w:val="single" w:sz="4" w:space="0" w:color="auto"/>
              <w:right w:val="single" w:sz="4" w:space="0" w:color="auto"/>
            </w:tcBorders>
          </w:tcPr>
          <w:p w14:paraId="15B0EF23" w14:textId="77777777" w:rsidR="00F47FC9" w:rsidRPr="004E647A" w:rsidRDefault="00F47FC9" w:rsidP="00F47FC9">
            <w:pPr>
              <w:jc w:val="both"/>
              <w:rPr>
                <w:rFonts w:eastAsia="Calibri"/>
                <w:sz w:val="20"/>
                <w:szCs w:val="22"/>
              </w:rPr>
            </w:pPr>
          </w:p>
        </w:tc>
        <w:tc>
          <w:tcPr>
            <w:tcW w:w="1277" w:type="dxa"/>
          </w:tcPr>
          <w:p w14:paraId="3FD2BFDF" w14:textId="68EEEEF7" w:rsidR="00F47FC9" w:rsidRPr="001E4C60" w:rsidRDefault="00F47FC9" w:rsidP="00F47FC9">
            <w:pPr>
              <w:jc w:val="center"/>
              <w:rPr>
                <w:bCs/>
                <w:iCs/>
                <w:sz w:val="22"/>
                <w:szCs w:val="22"/>
              </w:rPr>
            </w:pPr>
            <w:r w:rsidRPr="001E4C60">
              <w:rPr>
                <w:bCs/>
                <w:iCs/>
                <w:sz w:val="22"/>
                <w:szCs w:val="22"/>
              </w:rPr>
              <w:t>465850</w:t>
            </w:r>
          </w:p>
        </w:tc>
        <w:tc>
          <w:tcPr>
            <w:tcW w:w="426" w:type="dxa"/>
          </w:tcPr>
          <w:p w14:paraId="1317A3A8" w14:textId="77777777" w:rsidR="00F47FC9" w:rsidRPr="001E4C60" w:rsidRDefault="00F47FC9" w:rsidP="00F47FC9">
            <w:pPr>
              <w:jc w:val="center"/>
              <w:rPr>
                <w:bCs/>
                <w:iCs/>
                <w:sz w:val="22"/>
                <w:szCs w:val="22"/>
              </w:rPr>
            </w:pPr>
          </w:p>
        </w:tc>
        <w:tc>
          <w:tcPr>
            <w:tcW w:w="567" w:type="dxa"/>
          </w:tcPr>
          <w:p w14:paraId="0CEE2F1D" w14:textId="77777777" w:rsidR="00F47FC9" w:rsidRPr="001E4C60" w:rsidRDefault="00F47FC9" w:rsidP="00F47FC9">
            <w:pPr>
              <w:jc w:val="center"/>
              <w:rPr>
                <w:bCs/>
                <w:iCs/>
                <w:sz w:val="22"/>
                <w:szCs w:val="22"/>
              </w:rPr>
            </w:pPr>
          </w:p>
        </w:tc>
        <w:tc>
          <w:tcPr>
            <w:tcW w:w="1276" w:type="dxa"/>
          </w:tcPr>
          <w:p w14:paraId="28921F2A" w14:textId="03BB49F3" w:rsidR="00F47FC9" w:rsidRPr="001E4C60" w:rsidRDefault="00F47FC9" w:rsidP="00F47FC9">
            <w:pPr>
              <w:jc w:val="center"/>
              <w:rPr>
                <w:bCs/>
                <w:iCs/>
                <w:sz w:val="22"/>
                <w:szCs w:val="22"/>
              </w:rPr>
            </w:pPr>
            <w:r w:rsidRPr="001E4C60">
              <w:rPr>
                <w:bCs/>
                <w:iCs/>
                <w:sz w:val="22"/>
                <w:szCs w:val="22"/>
              </w:rPr>
              <w:t>395972</w:t>
            </w:r>
          </w:p>
        </w:tc>
        <w:tc>
          <w:tcPr>
            <w:tcW w:w="1276" w:type="dxa"/>
          </w:tcPr>
          <w:p w14:paraId="08C24782" w14:textId="238DF8FC" w:rsidR="00F47FC9" w:rsidRPr="001E4C60" w:rsidRDefault="00F47FC9" w:rsidP="00F47FC9">
            <w:pPr>
              <w:jc w:val="center"/>
              <w:rPr>
                <w:bCs/>
                <w:iCs/>
                <w:sz w:val="22"/>
                <w:szCs w:val="22"/>
              </w:rPr>
            </w:pPr>
            <w:r w:rsidRPr="001E4C60">
              <w:rPr>
                <w:bCs/>
                <w:iCs/>
                <w:sz w:val="22"/>
                <w:szCs w:val="22"/>
              </w:rPr>
              <w:t>69878</w:t>
            </w:r>
          </w:p>
        </w:tc>
        <w:tc>
          <w:tcPr>
            <w:tcW w:w="2126" w:type="dxa"/>
          </w:tcPr>
          <w:p w14:paraId="203DF103" w14:textId="44636A8F" w:rsidR="00F47FC9" w:rsidRPr="004E647A" w:rsidRDefault="00F47FC9" w:rsidP="00F47FC9">
            <w:pPr>
              <w:rPr>
                <w:sz w:val="20"/>
              </w:rPr>
            </w:pPr>
            <w:r w:rsidRPr="004E647A">
              <w:rPr>
                <w:sz w:val="20"/>
              </w:rPr>
              <w:t>P.S.2.1035 Įgyvendintos darnaus judumo priemonės | Skaičius</w:t>
            </w:r>
          </w:p>
        </w:tc>
        <w:tc>
          <w:tcPr>
            <w:tcW w:w="851" w:type="dxa"/>
            <w:tcBorders>
              <w:top w:val="single" w:sz="4" w:space="0" w:color="auto"/>
              <w:left w:val="single" w:sz="4" w:space="0" w:color="auto"/>
              <w:bottom w:val="single" w:sz="4" w:space="0" w:color="auto"/>
            </w:tcBorders>
          </w:tcPr>
          <w:p w14:paraId="42C67AAD" w14:textId="39DDE30A" w:rsidR="00F47FC9" w:rsidRPr="004E647A" w:rsidRDefault="00F47FC9" w:rsidP="00F47FC9">
            <w:pPr>
              <w:jc w:val="center"/>
              <w:rPr>
                <w:bCs/>
                <w:sz w:val="20"/>
              </w:rPr>
            </w:pPr>
            <w:r w:rsidRPr="004E647A">
              <w:rPr>
                <w:bCs/>
                <w:sz w:val="20"/>
              </w:rPr>
              <w:t>1</w:t>
            </w:r>
          </w:p>
          <w:p w14:paraId="535D0A99" w14:textId="77777777" w:rsidR="00F47FC9" w:rsidRPr="004E647A" w:rsidRDefault="00F47FC9" w:rsidP="00F47FC9">
            <w:pPr>
              <w:jc w:val="center"/>
              <w:rPr>
                <w:bCs/>
                <w:sz w:val="20"/>
              </w:rPr>
            </w:pPr>
            <w:r w:rsidRPr="004E647A">
              <w:rPr>
                <w:rFonts w:eastAsia="Calibri"/>
                <w:sz w:val="20"/>
              </w:rPr>
              <w:t>(2029)</w:t>
            </w:r>
          </w:p>
          <w:p w14:paraId="0353CF11" w14:textId="77777777" w:rsidR="00F47FC9" w:rsidRPr="004E647A" w:rsidRDefault="00F47FC9" w:rsidP="00F47FC9">
            <w:pPr>
              <w:jc w:val="center"/>
              <w:rPr>
                <w:bCs/>
                <w:sz w:val="20"/>
              </w:rPr>
            </w:pPr>
          </w:p>
        </w:tc>
        <w:tc>
          <w:tcPr>
            <w:tcW w:w="567" w:type="dxa"/>
            <w:tcBorders>
              <w:bottom w:val="single" w:sz="4" w:space="0" w:color="auto"/>
            </w:tcBorders>
          </w:tcPr>
          <w:p w14:paraId="55948BC8" w14:textId="4F56EF19" w:rsidR="00F47FC9" w:rsidRPr="0087467B" w:rsidRDefault="001B3B3D" w:rsidP="00F47FC9">
            <w:pPr>
              <w:ind w:left="-108"/>
              <w:jc w:val="both"/>
              <w:rPr>
                <w:iCs/>
                <w:sz w:val="20"/>
              </w:rPr>
            </w:pPr>
            <w:r w:rsidRPr="0087467B">
              <w:rPr>
                <w:iCs/>
                <w:sz w:val="20"/>
              </w:rPr>
              <w:t xml:space="preserve">2026, IV </w:t>
            </w:r>
            <w:proofErr w:type="spellStart"/>
            <w:r w:rsidRPr="0087467B">
              <w:rPr>
                <w:iCs/>
                <w:sz w:val="20"/>
              </w:rPr>
              <w:t>ketv</w:t>
            </w:r>
            <w:proofErr w:type="spellEnd"/>
            <w:r w:rsidRPr="0087467B">
              <w:rPr>
                <w:iCs/>
                <w:sz w:val="20"/>
              </w:rPr>
              <w:t>.</w:t>
            </w:r>
            <w:r w:rsidR="00F47FC9" w:rsidRPr="0087467B">
              <w:rPr>
                <w:iCs/>
                <w:sz w:val="20"/>
              </w:rPr>
              <w:tab/>
            </w:r>
          </w:p>
          <w:p w14:paraId="413B83E3" w14:textId="3EC35DB5" w:rsidR="00F47FC9" w:rsidRPr="0087467B" w:rsidRDefault="00F47FC9" w:rsidP="00F47FC9">
            <w:pPr>
              <w:ind w:left="-108"/>
              <w:jc w:val="both"/>
              <w:rPr>
                <w:iCs/>
                <w:sz w:val="20"/>
              </w:rPr>
            </w:pPr>
            <w:r w:rsidRPr="0087467B">
              <w:rPr>
                <w:iCs/>
                <w:sz w:val="20"/>
              </w:rPr>
              <w:tab/>
            </w:r>
          </w:p>
        </w:tc>
        <w:tc>
          <w:tcPr>
            <w:tcW w:w="708" w:type="dxa"/>
            <w:tcBorders>
              <w:bottom w:val="single" w:sz="4" w:space="0" w:color="auto"/>
            </w:tcBorders>
          </w:tcPr>
          <w:p w14:paraId="233F6499" w14:textId="67EED1BA" w:rsidR="00F47FC9" w:rsidRPr="004E647A" w:rsidRDefault="00F47FC9" w:rsidP="00F47FC9">
            <w:pPr>
              <w:jc w:val="both"/>
              <w:rPr>
                <w:bCs/>
                <w:iCs/>
                <w:sz w:val="20"/>
              </w:rPr>
            </w:pPr>
            <w:r w:rsidRPr="004E647A">
              <w:rPr>
                <w:iCs/>
                <w:sz w:val="20"/>
              </w:rPr>
              <w:t xml:space="preserve">2029, I </w:t>
            </w:r>
            <w:proofErr w:type="spellStart"/>
            <w:r w:rsidRPr="004E647A">
              <w:rPr>
                <w:iCs/>
                <w:sz w:val="20"/>
              </w:rPr>
              <w:t>ketv</w:t>
            </w:r>
            <w:proofErr w:type="spellEnd"/>
            <w:r w:rsidRPr="004E647A">
              <w:rPr>
                <w:iCs/>
                <w:sz w:val="20"/>
              </w:rPr>
              <w:t>.</w:t>
            </w:r>
          </w:p>
        </w:tc>
      </w:tr>
      <w:tr w:rsidR="00F47FC9" w:rsidRPr="00917554" w14:paraId="52FA236C" w14:textId="77777777" w:rsidTr="006C7A78">
        <w:tc>
          <w:tcPr>
            <w:tcW w:w="1557" w:type="dxa"/>
            <w:vMerge w:val="restart"/>
            <w:tcBorders>
              <w:left w:val="single" w:sz="4" w:space="0" w:color="auto"/>
              <w:right w:val="single" w:sz="4" w:space="0" w:color="auto"/>
            </w:tcBorders>
          </w:tcPr>
          <w:p w14:paraId="4AD5A2F9" w14:textId="77777777" w:rsidR="00F47FC9" w:rsidRPr="00917554" w:rsidRDefault="00F47FC9" w:rsidP="00F47FC9">
            <w:pPr>
              <w:jc w:val="both"/>
              <w:rPr>
                <w:b/>
                <w:bCs/>
                <w:sz w:val="22"/>
                <w:szCs w:val="22"/>
                <w:lang w:eastAsia="lt-LT"/>
              </w:rPr>
            </w:pPr>
            <w:bookmarkStart w:id="92" w:name="_Hlk200534740"/>
            <w:bookmarkStart w:id="93" w:name="_Hlk171342246"/>
            <w:bookmarkEnd w:id="91"/>
            <w:r w:rsidRPr="00917554">
              <w:rPr>
                <w:b/>
                <w:bCs/>
                <w:sz w:val="22"/>
                <w:szCs w:val="22"/>
                <w:lang w:eastAsia="lt-LT"/>
              </w:rPr>
              <w:t xml:space="preserve">2. </w:t>
            </w:r>
            <w:r w:rsidRPr="00917554">
              <w:rPr>
                <w:b/>
                <w:sz w:val="22"/>
                <w:szCs w:val="22"/>
              </w:rPr>
              <w:t>Regiono turistinio patrauklumo didinimas*</w:t>
            </w:r>
            <w:bookmarkEnd w:id="92"/>
          </w:p>
        </w:tc>
        <w:tc>
          <w:tcPr>
            <w:tcW w:w="566" w:type="dxa"/>
            <w:vMerge w:val="restart"/>
            <w:tcBorders>
              <w:left w:val="single" w:sz="4" w:space="0" w:color="auto"/>
              <w:right w:val="single" w:sz="4" w:space="0" w:color="auto"/>
            </w:tcBorders>
          </w:tcPr>
          <w:p w14:paraId="00D9FC82" w14:textId="77777777" w:rsidR="00F47FC9" w:rsidRPr="00917554" w:rsidRDefault="00F47FC9" w:rsidP="00F47FC9">
            <w:pPr>
              <w:jc w:val="both"/>
              <w:rPr>
                <w:rFonts w:eastAsia="Calibri"/>
                <w:sz w:val="22"/>
                <w:szCs w:val="22"/>
              </w:rPr>
            </w:pPr>
            <w:r w:rsidRPr="00917554">
              <w:rPr>
                <w:rFonts w:eastAsia="Calibri"/>
                <w:sz w:val="22"/>
                <w:szCs w:val="22"/>
              </w:rPr>
              <w:t>I</w:t>
            </w:r>
          </w:p>
        </w:tc>
        <w:tc>
          <w:tcPr>
            <w:tcW w:w="1138" w:type="dxa"/>
            <w:vMerge w:val="restart"/>
            <w:tcBorders>
              <w:left w:val="single" w:sz="4" w:space="0" w:color="auto"/>
              <w:right w:val="single" w:sz="4" w:space="0" w:color="auto"/>
            </w:tcBorders>
          </w:tcPr>
          <w:p w14:paraId="45B8B6BB" w14:textId="6F5C97FA" w:rsidR="00F47FC9" w:rsidRPr="00917554" w:rsidRDefault="00F47FC9" w:rsidP="00F47FC9">
            <w:pPr>
              <w:jc w:val="both"/>
              <w:rPr>
                <w:rFonts w:eastAsia="Calibri"/>
                <w:sz w:val="20"/>
              </w:rPr>
            </w:pPr>
            <w:r w:rsidRPr="00917554">
              <w:rPr>
                <w:rFonts w:eastAsia="Calibri"/>
                <w:sz w:val="20"/>
              </w:rPr>
              <w:t>Mažeikių, Plungės,  Telšių rajono savivaldybių ir Rietavo savivaldybės administracijos, VšĮ Žemaitijos turizmo informacijos centras</w:t>
            </w:r>
          </w:p>
        </w:tc>
        <w:tc>
          <w:tcPr>
            <w:tcW w:w="1130" w:type="dxa"/>
            <w:vMerge w:val="restart"/>
            <w:tcBorders>
              <w:left w:val="single" w:sz="4" w:space="0" w:color="auto"/>
              <w:right w:val="single" w:sz="4" w:space="0" w:color="auto"/>
            </w:tcBorders>
          </w:tcPr>
          <w:p w14:paraId="47D6D5C6" w14:textId="77777777" w:rsidR="005C524E" w:rsidRPr="005C524E" w:rsidRDefault="005C524E" w:rsidP="005C524E">
            <w:pPr>
              <w:jc w:val="both"/>
              <w:rPr>
                <w:rFonts w:eastAsia="Calibri"/>
                <w:sz w:val="20"/>
              </w:rPr>
            </w:pPr>
            <w:r w:rsidRPr="005C524E">
              <w:rPr>
                <w:rFonts w:eastAsia="Calibri"/>
                <w:sz w:val="20"/>
              </w:rPr>
              <w:t>Juridiniai</w:t>
            </w:r>
          </w:p>
          <w:p w14:paraId="5A4703EB" w14:textId="17D3ECEA" w:rsidR="00F47FC9" w:rsidRPr="00917554" w:rsidRDefault="005C524E" w:rsidP="005C524E">
            <w:pPr>
              <w:jc w:val="both"/>
              <w:rPr>
                <w:rFonts w:eastAsia="Calibri"/>
                <w:sz w:val="20"/>
              </w:rPr>
            </w:pPr>
            <w:r w:rsidRPr="005C524E">
              <w:rPr>
                <w:rFonts w:eastAsia="Calibri"/>
                <w:sz w:val="20"/>
              </w:rPr>
              <w:t>asmenys, kurių turtas planuojamas tvarkyti ir tvarkomas projekto lėšomis</w:t>
            </w:r>
          </w:p>
        </w:tc>
        <w:tc>
          <w:tcPr>
            <w:tcW w:w="709" w:type="dxa"/>
            <w:vMerge w:val="restart"/>
            <w:tcBorders>
              <w:left w:val="single" w:sz="4" w:space="0" w:color="auto"/>
              <w:right w:val="single" w:sz="4" w:space="0" w:color="auto"/>
            </w:tcBorders>
          </w:tcPr>
          <w:p w14:paraId="716E2775" w14:textId="7C7DF95B" w:rsidR="00F47FC9" w:rsidRPr="00917554" w:rsidRDefault="00F47FC9" w:rsidP="00F47FC9">
            <w:pPr>
              <w:jc w:val="both"/>
              <w:rPr>
                <w:rFonts w:eastAsia="Calibri"/>
                <w:sz w:val="20"/>
                <w:szCs w:val="22"/>
              </w:rPr>
            </w:pPr>
            <w:r w:rsidRPr="00917554">
              <w:rPr>
                <w:rFonts w:eastAsia="Calibri"/>
                <w:sz w:val="20"/>
                <w:szCs w:val="22"/>
              </w:rPr>
              <w:t>Planavimas</w:t>
            </w:r>
          </w:p>
        </w:tc>
        <w:tc>
          <w:tcPr>
            <w:tcW w:w="851" w:type="dxa"/>
            <w:vMerge w:val="restart"/>
            <w:tcBorders>
              <w:left w:val="single" w:sz="4" w:space="0" w:color="auto"/>
              <w:right w:val="single" w:sz="4" w:space="0" w:color="auto"/>
            </w:tcBorders>
          </w:tcPr>
          <w:p w14:paraId="29ECB295"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788BDA5D"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284512A1" w14:textId="77777777" w:rsidR="00F47FC9" w:rsidRPr="00917554" w:rsidRDefault="00F47FC9" w:rsidP="00F47FC9">
            <w:pPr>
              <w:jc w:val="both"/>
              <w:rPr>
                <w:rFonts w:eastAsia="Calibri"/>
                <w:b/>
                <w:sz w:val="20"/>
                <w:szCs w:val="22"/>
              </w:rPr>
            </w:pPr>
          </w:p>
        </w:tc>
        <w:tc>
          <w:tcPr>
            <w:tcW w:w="1277" w:type="dxa"/>
            <w:vMerge w:val="restart"/>
          </w:tcPr>
          <w:p w14:paraId="7CE8733E" w14:textId="0A7106F5" w:rsidR="007114F7" w:rsidRPr="005F5BA5" w:rsidRDefault="007114F7" w:rsidP="007114F7">
            <w:pPr>
              <w:ind w:hanging="103"/>
              <w:jc w:val="center"/>
              <w:rPr>
                <w:b/>
                <w:bCs/>
                <w:iCs/>
                <w:sz w:val="22"/>
                <w:szCs w:val="22"/>
              </w:rPr>
            </w:pPr>
            <w:r w:rsidRPr="005F5BA5">
              <w:rPr>
                <w:b/>
                <w:bCs/>
                <w:iCs/>
                <w:sz w:val="22"/>
                <w:szCs w:val="22"/>
              </w:rPr>
              <w:t>26715030,73</w:t>
            </w:r>
          </w:p>
        </w:tc>
        <w:tc>
          <w:tcPr>
            <w:tcW w:w="426" w:type="dxa"/>
            <w:vMerge w:val="restart"/>
          </w:tcPr>
          <w:p w14:paraId="7C99F9AC" w14:textId="77777777" w:rsidR="00F47FC9" w:rsidRPr="005F5BA5" w:rsidRDefault="00F47FC9" w:rsidP="00F47FC9">
            <w:pPr>
              <w:jc w:val="center"/>
              <w:rPr>
                <w:b/>
                <w:bCs/>
                <w:iCs/>
                <w:sz w:val="22"/>
                <w:szCs w:val="22"/>
              </w:rPr>
            </w:pPr>
          </w:p>
        </w:tc>
        <w:tc>
          <w:tcPr>
            <w:tcW w:w="567" w:type="dxa"/>
            <w:vMerge w:val="restart"/>
          </w:tcPr>
          <w:p w14:paraId="3A0C27E8" w14:textId="77777777" w:rsidR="00F47FC9" w:rsidRPr="005F5BA5" w:rsidRDefault="00F47FC9" w:rsidP="00F47FC9">
            <w:pPr>
              <w:jc w:val="center"/>
              <w:rPr>
                <w:b/>
                <w:bCs/>
                <w:iCs/>
                <w:sz w:val="22"/>
                <w:szCs w:val="22"/>
              </w:rPr>
            </w:pPr>
          </w:p>
        </w:tc>
        <w:tc>
          <w:tcPr>
            <w:tcW w:w="1276" w:type="dxa"/>
            <w:vMerge w:val="restart"/>
          </w:tcPr>
          <w:p w14:paraId="7F63C2D3" w14:textId="16DDBE9C" w:rsidR="007114F7" w:rsidRPr="005F5BA5" w:rsidRDefault="007114F7" w:rsidP="007114F7">
            <w:pPr>
              <w:ind w:hanging="103"/>
              <w:jc w:val="center"/>
              <w:rPr>
                <w:b/>
                <w:bCs/>
                <w:iCs/>
                <w:sz w:val="22"/>
                <w:szCs w:val="22"/>
              </w:rPr>
            </w:pPr>
            <w:r w:rsidRPr="005F5BA5">
              <w:rPr>
                <w:b/>
                <w:bCs/>
                <w:iCs/>
                <w:sz w:val="22"/>
                <w:szCs w:val="22"/>
              </w:rPr>
              <w:t>22707770,21</w:t>
            </w:r>
          </w:p>
        </w:tc>
        <w:tc>
          <w:tcPr>
            <w:tcW w:w="1276" w:type="dxa"/>
            <w:vMerge w:val="restart"/>
          </w:tcPr>
          <w:p w14:paraId="313606CC" w14:textId="10AE8EEB" w:rsidR="007114F7" w:rsidRPr="005F5BA5" w:rsidRDefault="007114F7" w:rsidP="007114F7">
            <w:pPr>
              <w:ind w:hanging="107"/>
              <w:jc w:val="center"/>
              <w:rPr>
                <w:b/>
                <w:bCs/>
                <w:iCs/>
                <w:sz w:val="22"/>
                <w:szCs w:val="22"/>
              </w:rPr>
            </w:pPr>
            <w:r w:rsidRPr="005F5BA5">
              <w:rPr>
                <w:b/>
                <w:bCs/>
                <w:iCs/>
                <w:sz w:val="22"/>
                <w:szCs w:val="22"/>
              </w:rPr>
              <w:t>4007260,52</w:t>
            </w:r>
          </w:p>
        </w:tc>
        <w:tc>
          <w:tcPr>
            <w:tcW w:w="2126" w:type="dxa"/>
            <w:tcBorders>
              <w:bottom w:val="single" w:sz="4" w:space="0" w:color="auto"/>
            </w:tcBorders>
          </w:tcPr>
          <w:p w14:paraId="00AF9A8D" w14:textId="77777777" w:rsidR="00F47FC9" w:rsidRPr="005F5BA5" w:rsidRDefault="00F47FC9" w:rsidP="00F47FC9">
            <w:pPr>
              <w:rPr>
                <w:rFonts w:eastAsia="Calibri"/>
                <w:sz w:val="20"/>
              </w:rPr>
            </w:pPr>
            <w:r w:rsidRPr="005F5BA5">
              <w:rPr>
                <w:sz w:val="20"/>
              </w:rPr>
              <w:t xml:space="preserve">R.S.2.3039 </w:t>
            </w:r>
            <w:r w:rsidRPr="005F5BA5">
              <w:rPr>
                <w:rFonts w:eastAsia="Calibri"/>
                <w:sz w:val="20"/>
              </w:rPr>
              <w:t xml:space="preserve">Metinis konsoliduotų viešųjų paslaugų vartotojų skaičius </w:t>
            </w:r>
            <w:r w:rsidRPr="005F5BA5">
              <w:rPr>
                <w:sz w:val="20"/>
                <w:lang w:eastAsia="lt-LT"/>
              </w:rPr>
              <w:t>| Vartotojai per metus</w:t>
            </w:r>
          </w:p>
        </w:tc>
        <w:tc>
          <w:tcPr>
            <w:tcW w:w="851" w:type="dxa"/>
            <w:tcBorders>
              <w:top w:val="single" w:sz="4" w:space="0" w:color="auto"/>
              <w:left w:val="nil"/>
              <w:bottom w:val="single" w:sz="4" w:space="0" w:color="auto"/>
              <w:right w:val="nil"/>
            </w:tcBorders>
          </w:tcPr>
          <w:p w14:paraId="6BC8CFEA" w14:textId="4C53A749" w:rsidR="00F47FC9" w:rsidRPr="005F5BA5" w:rsidRDefault="00F47FC9" w:rsidP="00F47FC9">
            <w:pPr>
              <w:jc w:val="center"/>
              <w:rPr>
                <w:bCs/>
                <w:sz w:val="20"/>
              </w:rPr>
            </w:pPr>
            <w:r w:rsidRPr="005F5BA5">
              <w:rPr>
                <w:bCs/>
                <w:sz w:val="20"/>
              </w:rPr>
              <w:t>5000</w:t>
            </w:r>
          </w:p>
          <w:p w14:paraId="11DD22CC" w14:textId="77777777" w:rsidR="00F47FC9" w:rsidRPr="005F5BA5" w:rsidRDefault="00F47FC9" w:rsidP="00F47FC9">
            <w:pPr>
              <w:jc w:val="center"/>
              <w:rPr>
                <w:bCs/>
                <w:sz w:val="22"/>
                <w:szCs w:val="22"/>
              </w:rPr>
            </w:pPr>
            <w:r w:rsidRPr="005F5BA5">
              <w:rPr>
                <w:rFonts w:eastAsia="Calibri"/>
                <w:sz w:val="20"/>
              </w:rPr>
              <w:t>(2029)</w:t>
            </w:r>
          </w:p>
        </w:tc>
        <w:tc>
          <w:tcPr>
            <w:tcW w:w="567" w:type="dxa"/>
            <w:vMerge w:val="restart"/>
            <w:tcBorders>
              <w:bottom w:val="single" w:sz="4" w:space="0" w:color="auto"/>
            </w:tcBorders>
          </w:tcPr>
          <w:p w14:paraId="6B8CA294" w14:textId="77777777" w:rsidR="00F47FC9" w:rsidRPr="00917554" w:rsidRDefault="00F47FC9" w:rsidP="00F47FC9">
            <w:pPr>
              <w:ind w:left="-108"/>
              <w:jc w:val="both"/>
              <w:rPr>
                <w:rFonts w:eastAsia="Calibri"/>
                <w:sz w:val="20"/>
              </w:rPr>
            </w:pPr>
            <w:r w:rsidRPr="00917554">
              <w:rPr>
                <w:iCs/>
                <w:sz w:val="20"/>
              </w:rPr>
              <w:t xml:space="preserve">2025, I </w:t>
            </w:r>
            <w:proofErr w:type="spellStart"/>
            <w:r w:rsidRPr="00917554">
              <w:rPr>
                <w:iCs/>
                <w:sz w:val="20"/>
              </w:rPr>
              <w:t>ketv</w:t>
            </w:r>
            <w:proofErr w:type="spellEnd"/>
            <w:r w:rsidRPr="00917554">
              <w:rPr>
                <w:iCs/>
                <w:sz w:val="20"/>
              </w:rPr>
              <w:t>.</w:t>
            </w:r>
          </w:p>
        </w:tc>
        <w:tc>
          <w:tcPr>
            <w:tcW w:w="708" w:type="dxa"/>
            <w:vMerge w:val="restart"/>
            <w:tcBorders>
              <w:bottom w:val="single" w:sz="4" w:space="0" w:color="auto"/>
            </w:tcBorders>
          </w:tcPr>
          <w:p w14:paraId="0D4609FF" w14:textId="77777777" w:rsidR="00F47FC9" w:rsidRPr="00917554" w:rsidRDefault="00F47FC9" w:rsidP="00F47FC9">
            <w:pPr>
              <w:jc w:val="both"/>
              <w:rPr>
                <w:rFonts w:eastAsia="Calibri"/>
                <w:sz w:val="20"/>
              </w:rPr>
            </w:pPr>
            <w:r w:rsidRPr="00917554">
              <w:rPr>
                <w:bCs/>
                <w:iCs/>
                <w:sz w:val="20"/>
              </w:rPr>
              <w:t xml:space="preserve">2029, III </w:t>
            </w:r>
            <w:proofErr w:type="spellStart"/>
            <w:r w:rsidRPr="00917554">
              <w:rPr>
                <w:bCs/>
                <w:iCs/>
                <w:sz w:val="20"/>
              </w:rPr>
              <w:t>ketv</w:t>
            </w:r>
            <w:proofErr w:type="spellEnd"/>
            <w:r w:rsidRPr="00917554">
              <w:rPr>
                <w:bCs/>
                <w:iCs/>
                <w:sz w:val="20"/>
              </w:rPr>
              <w:t xml:space="preserve">. </w:t>
            </w:r>
          </w:p>
        </w:tc>
      </w:tr>
      <w:bookmarkEnd w:id="93"/>
      <w:tr w:rsidR="00F47FC9" w:rsidRPr="00573A02" w14:paraId="77472CED" w14:textId="77777777" w:rsidTr="006C7A78">
        <w:tc>
          <w:tcPr>
            <w:tcW w:w="1557" w:type="dxa"/>
            <w:vMerge/>
            <w:tcBorders>
              <w:left w:val="single" w:sz="4" w:space="0" w:color="auto"/>
              <w:right w:val="single" w:sz="4" w:space="0" w:color="auto"/>
            </w:tcBorders>
          </w:tcPr>
          <w:p w14:paraId="612DD161" w14:textId="77777777" w:rsidR="00F47FC9" w:rsidRPr="00917554" w:rsidRDefault="00F47FC9" w:rsidP="00F47FC9">
            <w:pPr>
              <w:jc w:val="both"/>
              <w:rPr>
                <w:bCs/>
                <w:sz w:val="22"/>
                <w:szCs w:val="22"/>
                <w:highlight w:val="yellow"/>
                <w:lang w:eastAsia="lt-LT"/>
              </w:rPr>
            </w:pPr>
          </w:p>
        </w:tc>
        <w:tc>
          <w:tcPr>
            <w:tcW w:w="566" w:type="dxa"/>
            <w:vMerge/>
            <w:tcBorders>
              <w:left w:val="single" w:sz="4" w:space="0" w:color="auto"/>
              <w:right w:val="single" w:sz="4" w:space="0" w:color="auto"/>
            </w:tcBorders>
          </w:tcPr>
          <w:p w14:paraId="35C66CB3"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1844EF8A"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27A632D0"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2DF81973"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21F519FC"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52F29DC8" w14:textId="77777777" w:rsidR="00F47FC9" w:rsidRPr="00917554" w:rsidRDefault="00F47FC9" w:rsidP="00F47FC9">
            <w:pPr>
              <w:jc w:val="both"/>
              <w:rPr>
                <w:rFonts w:eastAsia="Calibri"/>
                <w:b/>
                <w:sz w:val="20"/>
                <w:szCs w:val="22"/>
              </w:rPr>
            </w:pPr>
          </w:p>
        </w:tc>
        <w:tc>
          <w:tcPr>
            <w:tcW w:w="1277" w:type="dxa"/>
            <w:vMerge/>
          </w:tcPr>
          <w:p w14:paraId="409BD534" w14:textId="77777777" w:rsidR="00F47FC9" w:rsidRPr="005F5BA5" w:rsidRDefault="00F47FC9" w:rsidP="00F47FC9">
            <w:pPr>
              <w:jc w:val="center"/>
              <w:rPr>
                <w:b/>
                <w:bCs/>
                <w:iCs/>
                <w:szCs w:val="24"/>
              </w:rPr>
            </w:pPr>
          </w:p>
        </w:tc>
        <w:tc>
          <w:tcPr>
            <w:tcW w:w="426" w:type="dxa"/>
            <w:vMerge/>
          </w:tcPr>
          <w:p w14:paraId="354EF3AC" w14:textId="77777777" w:rsidR="00F47FC9" w:rsidRPr="005F5BA5" w:rsidRDefault="00F47FC9" w:rsidP="00F47FC9">
            <w:pPr>
              <w:jc w:val="center"/>
              <w:rPr>
                <w:b/>
                <w:bCs/>
                <w:iCs/>
                <w:szCs w:val="24"/>
              </w:rPr>
            </w:pPr>
          </w:p>
        </w:tc>
        <w:tc>
          <w:tcPr>
            <w:tcW w:w="567" w:type="dxa"/>
            <w:vMerge/>
          </w:tcPr>
          <w:p w14:paraId="30E6E7C6" w14:textId="77777777" w:rsidR="00F47FC9" w:rsidRPr="005F5BA5" w:rsidRDefault="00F47FC9" w:rsidP="00F47FC9">
            <w:pPr>
              <w:jc w:val="center"/>
              <w:rPr>
                <w:b/>
                <w:bCs/>
                <w:iCs/>
                <w:szCs w:val="24"/>
              </w:rPr>
            </w:pPr>
          </w:p>
        </w:tc>
        <w:tc>
          <w:tcPr>
            <w:tcW w:w="1276" w:type="dxa"/>
            <w:vMerge/>
          </w:tcPr>
          <w:p w14:paraId="25566C0D" w14:textId="77777777" w:rsidR="00F47FC9" w:rsidRPr="005F5BA5" w:rsidRDefault="00F47FC9" w:rsidP="00F47FC9">
            <w:pPr>
              <w:jc w:val="center"/>
              <w:rPr>
                <w:b/>
                <w:bCs/>
                <w:iCs/>
                <w:szCs w:val="24"/>
              </w:rPr>
            </w:pPr>
          </w:p>
        </w:tc>
        <w:tc>
          <w:tcPr>
            <w:tcW w:w="1276" w:type="dxa"/>
            <w:vMerge/>
            <w:tcBorders>
              <w:right w:val="single" w:sz="4" w:space="0" w:color="auto"/>
            </w:tcBorders>
          </w:tcPr>
          <w:p w14:paraId="7F7BEF62" w14:textId="77777777" w:rsidR="00F47FC9" w:rsidRPr="005F5BA5" w:rsidRDefault="00F47FC9" w:rsidP="00F47FC9">
            <w:pPr>
              <w:jc w:val="center"/>
              <w:rPr>
                <w:b/>
                <w:bCs/>
                <w:iCs/>
                <w:szCs w:val="24"/>
              </w:rPr>
            </w:pPr>
          </w:p>
        </w:tc>
        <w:tc>
          <w:tcPr>
            <w:tcW w:w="2126" w:type="dxa"/>
            <w:tcBorders>
              <w:top w:val="single" w:sz="4" w:space="0" w:color="auto"/>
              <w:left w:val="single" w:sz="4" w:space="0" w:color="auto"/>
              <w:bottom w:val="single" w:sz="4" w:space="0" w:color="auto"/>
              <w:right w:val="single" w:sz="4" w:space="0" w:color="auto"/>
            </w:tcBorders>
          </w:tcPr>
          <w:p w14:paraId="509B7970" w14:textId="77777777" w:rsidR="00F47FC9" w:rsidRPr="005F5BA5" w:rsidRDefault="00F47FC9" w:rsidP="00F47FC9">
            <w:pPr>
              <w:rPr>
                <w:sz w:val="20"/>
              </w:rPr>
            </w:pPr>
            <w:r w:rsidRPr="005F5BA5">
              <w:rPr>
                <w:sz w:val="20"/>
              </w:rPr>
              <w:t xml:space="preserve">P.B.2.0076 Integruoti teritorinio vystymo projektai </w:t>
            </w:r>
            <w:r w:rsidRPr="005F5BA5">
              <w:rPr>
                <w:sz w:val="20"/>
                <w:lang w:eastAsia="lt-LT"/>
              </w:rPr>
              <w:t>|Projektai</w:t>
            </w:r>
          </w:p>
        </w:tc>
        <w:tc>
          <w:tcPr>
            <w:tcW w:w="851" w:type="dxa"/>
            <w:tcBorders>
              <w:top w:val="single" w:sz="4" w:space="0" w:color="auto"/>
              <w:left w:val="single" w:sz="4" w:space="0" w:color="auto"/>
              <w:bottom w:val="single" w:sz="4" w:space="0" w:color="auto"/>
              <w:right w:val="single" w:sz="4" w:space="0" w:color="auto"/>
            </w:tcBorders>
          </w:tcPr>
          <w:p w14:paraId="4C892193" w14:textId="16EAF0D0" w:rsidR="00A553F1" w:rsidRPr="005F5BA5" w:rsidRDefault="00A553F1" w:rsidP="00F47FC9">
            <w:pPr>
              <w:jc w:val="center"/>
              <w:rPr>
                <w:bCs/>
                <w:sz w:val="20"/>
              </w:rPr>
            </w:pPr>
            <w:r w:rsidRPr="005F5BA5">
              <w:rPr>
                <w:bCs/>
                <w:sz w:val="20"/>
              </w:rPr>
              <w:t>24</w:t>
            </w:r>
          </w:p>
          <w:p w14:paraId="34D66207" w14:textId="77777777" w:rsidR="00F47FC9" w:rsidRPr="005F5BA5" w:rsidRDefault="00F47FC9" w:rsidP="00F47FC9">
            <w:pPr>
              <w:jc w:val="center"/>
              <w:rPr>
                <w:bCs/>
                <w:sz w:val="22"/>
                <w:szCs w:val="22"/>
              </w:rPr>
            </w:pPr>
            <w:r w:rsidRPr="005F5BA5">
              <w:rPr>
                <w:rFonts w:eastAsia="Calibri"/>
                <w:sz w:val="20"/>
              </w:rPr>
              <w:t>(2029)</w:t>
            </w:r>
          </w:p>
        </w:tc>
        <w:tc>
          <w:tcPr>
            <w:tcW w:w="567" w:type="dxa"/>
            <w:vMerge/>
            <w:tcBorders>
              <w:top w:val="single" w:sz="4" w:space="0" w:color="auto"/>
              <w:left w:val="single" w:sz="4" w:space="0" w:color="auto"/>
              <w:bottom w:val="single" w:sz="4" w:space="0" w:color="auto"/>
              <w:right w:val="single" w:sz="4" w:space="0" w:color="auto"/>
            </w:tcBorders>
          </w:tcPr>
          <w:p w14:paraId="1F7B6436" w14:textId="77777777" w:rsidR="00F47FC9" w:rsidRPr="00917554" w:rsidRDefault="00F47FC9" w:rsidP="00F47FC9">
            <w:pPr>
              <w:ind w:left="-108"/>
              <w:jc w:val="both"/>
              <w:rPr>
                <w:rFonts w:eastAsia="Calibri"/>
                <w:sz w:val="22"/>
                <w:szCs w:val="22"/>
              </w:rPr>
            </w:pPr>
          </w:p>
        </w:tc>
        <w:tc>
          <w:tcPr>
            <w:tcW w:w="708" w:type="dxa"/>
            <w:vMerge/>
            <w:tcBorders>
              <w:top w:val="single" w:sz="4" w:space="0" w:color="auto"/>
              <w:left w:val="single" w:sz="4" w:space="0" w:color="auto"/>
              <w:bottom w:val="single" w:sz="4" w:space="0" w:color="auto"/>
              <w:right w:val="single" w:sz="4" w:space="0" w:color="auto"/>
            </w:tcBorders>
          </w:tcPr>
          <w:p w14:paraId="5BC031E6" w14:textId="77777777" w:rsidR="00F47FC9" w:rsidRPr="00917554" w:rsidRDefault="00F47FC9" w:rsidP="00F47FC9">
            <w:pPr>
              <w:jc w:val="both"/>
              <w:rPr>
                <w:rFonts w:eastAsia="Calibri"/>
                <w:sz w:val="22"/>
                <w:szCs w:val="22"/>
              </w:rPr>
            </w:pPr>
          </w:p>
        </w:tc>
      </w:tr>
      <w:tr w:rsidR="00F47FC9" w:rsidRPr="00917554" w14:paraId="3DFE5C67" w14:textId="77777777" w:rsidTr="006C7A78">
        <w:tc>
          <w:tcPr>
            <w:tcW w:w="1557" w:type="dxa"/>
            <w:vMerge/>
            <w:tcBorders>
              <w:left w:val="single" w:sz="4" w:space="0" w:color="auto"/>
              <w:right w:val="single" w:sz="4" w:space="0" w:color="auto"/>
            </w:tcBorders>
          </w:tcPr>
          <w:p w14:paraId="00938147" w14:textId="77777777" w:rsidR="00F47FC9" w:rsidRPr="00917554" w:rsidRDefault="00F47FC9" w:rsidP="00F47FC9">
            <w:pPr>
              <w:jc w:val="both"/>
              <w:rPr>
                <w:bCs/>
                <w:sz w:val="22"/>
                <w:szCs w:val="22"/>
                <w:highlight w:val="yellow"/>
                <w:lang w:eastAsia="lt-LT"/>
              </w:rPr>
            </w:pPr>
          </w:p>
        </w:tc>
        <w:tc>
          <w:tcPr>
            <w:tcW w:w="566" w:type="dxa"/>
            <w:vMerge/>
            <w:tcBorders>
              <w:left w:val="single" w:sz="4" w:space="0" w:color="auto"/>
              <w:right w:val="single" w:sz="4" w:space="0" w:color="auto"/>
            </w:tcBorders>
          </w:tcPr>
          <w:p w14:paraId="35D339F7"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036382EA"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1BA20335"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3161C493"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0EBEF759"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4F23D0CC" w14:textId="77777777" w:rsidR="00F47FC9" w:rsidRPr="00917554" w:rsidRDefault="00F47FC9" w:rsidP="00F47FC9">
            <w:pPr>
              <w:jc w:val="both"/>
              <w:rPr>
                <w:rFonts w:eastAsia="Calibri"/>
                <w:b/>
                <w:sz w:val="20"/>
                <w:szCs w:val="22"/>
              </w:rPr>
            </w:pPr>
          </w:p>
        </w:tc>
        <w:tc>
          <w:tcPr>
            <w:tcW w:w="1277" w:type="dxa"/>
            <w:vMerge/>
          </w:tcPr>
          <w:p w14:paraId="2C0DF62E" w14:textId="77777777" w:rsidR="00F47FC9" w:rsidRPr="005F5BA5" w:rsidRDefault="00F47FC9" w:rsidP="00F47FC9">
            <w:pPr>
              <w:jc w:val="center"/>
              <w:rPr>
                <w:b/>
                <w:bCs/>
                <w:iCs/>
                <w:szCs w:val="24"/>
              </w:rPr>
            </w:pPr>
          </w:p>
        </w:tc>
        <w:tc>
          <w:tcPr>
            <w:tcW w:w="426" w:type="dxa"/>
            <w:vMerge/>
          </w:tcPr>
          <w:p w14:paraId="2EAA14E9" w14:textId="77777777" w:rsidR="00F47FC9" w:rsidRPr="005F5BA5" w:rsidRDefault="00F47FC9" w:rsidP="00F47FC9">
            <w:pPr>
              <w:jc w:val="center"/>
              <w:rPr>
                <w:b/>
                <w:bCs/>
                <w:iCs/>
                <w:szCs w:val="24"/>
              </w:rPr>
            </w:pPr>
          </w:p>
        </w:tc>
        <w:tc>
          <w:tcPr>
            <w:tcW w:w="567" w:type="dxa"/>
            <w:vMerge/>
          </w:tcPr>
          <w:p w14:paraId="4DF0EC16" w14:textId="77777777" w:rsidR="00F47FC9" w:rsidRPr="005F5BA5" w:rsidRDefault="00F47FC9" w:rsidP="00F47FC9">
            <w:pPr>
              <w:jc w:val="center"/>
              <w:rPr>
                <w:b/>
                <w:bCs/>
                <w:iCs/>
                <w:szCs w:val="24"/>
              </w:rPr>
            </w:pPr>
          </w:p>
        </w:tc>
        <w:tc>
          <w:tcPr>
            <w:tcW w:w="1276" w:type="dxa"/>
            <w:vMerge/>
          </w:tcPr>
          <w:p w14:paraId="2E9DDFBC" w14:textId="77777777" w:rsidR="00F47FC9" w:rsidRPr="005F5BA5" w:rsidRDefault="00F47FC9" w:rsidP="00F47FC9">
            <w:pPr>
              <w:jc w:val="center"/>
              <w:rPr>
                <w:b/>
                <w:bCs/>
                <w:iCs/>
                <w:szCs w:val="24"/>
              </w:rPr>
            </w:pPr>
          </w:p>
        </w:tc>
        <w:tc>
          <w:tcPr>
            <w:tcW w:w="1276" w:type="dxa"/>
            <w:vMerge/>
            <w:tcBorders>
              <w:right w:val="single" w:sz="4" w:space="0" w:color="auto"/>
            </w:tcBorders>
          </w:tcPr>
          <w:p w14:paraId="799CFDAB" w14:textId="77777777" w:rsidR="00F47FC9" w:rsidRPr="005F5BA5" w:rsidRDefault="00F47FC9" w:rsidP="00F47FC9">
            <w:pPr>
              <w:jc w:val="center"/>
              <w:rPr>
                <w:b/>
                <w:bCs/>
                <w:iCs/>
                <w:szCs w:val="24"/>
              </w:rPr>
            </w:pPr>
          </w:p>
        </w:tc>
        <w:tc>
          <w:tcPr>
            <w:tcW w:w="2126" w:type="dxa"/>
            <w:tcBorders>
              <w:top w:val="single" w:sz="4" w:space="0" w:color="auto"/>
              <w:left w:val="single" w:sz="4" w:space="0" w:color="auto"/>
              <w:bottom w:val="single" w:sz="4" w:space="0" w:color="auto"/>
              <w:right w:val="single" w:sz="4" w:space="0" w:color="auto"/>
            </w:tcBorders>
            <w:shd w:val="clear" w:color="000000" w:fill="auto"/>
          </w:tcPr>
          <w:p w14:paraId="16BC892D" w14:textId="77777777" w:rsidR="00F47FC9" w:rsidRPr="005F5BA5" w:rsidRDefault="00F47FC9" w:rsidP="00F47FC9">
            <w:pPr>
              <w:rPr>
                <w:sz w:val="20"/>
              </w:rPr>
            </w:pPr>
            <w:r w:rsidRPr="005F5BA5">
              <w:rPr>
                <w:sz w:val="20"/>
              </w:rPr>
              <w:t xml:space="preserve">R.S.2.3040 Sukurtos arba atkurtos teritorijos, naudojamos ekonominei, rekreacinei ar turizmo paskirčiai </w:t>
            </w:r>
            <w:r w:rsidRPr="005F5BA5">
              <w:rPr>
                <w:sz w:val="20"/>
                <w:lang w:eastAsia="lt-LT"/>
              </w:rPr>
              <w:t>| Hektarai</w:t>
            </w:r>
          </w:p>
        </w:tc>
        <w:tc>
          <w:tcPr>
            <w:tcW w:w="851" w:type="dxa"/>
            <w:tcBorders>
              <w:top w:val="single" w:sz="4" w:space="0" w:color="auto"/>
              <w:left w:val="single" w:sz="4" w:space="0" w:color="auto"/>
              <w:bottom w:val="single" w:sz="4" w:space="0" w:color="auto"/>
              <w:right w:val="single" w:sz="4" w:space="0" w:color="auto"/>
            </w:tcBorders>
          </w:tcPr>
          <w:p w14:paraId="4CF46D29" w14:textId="5F744D18" w:rsidR="009A216A" w:rsidRPr="0003772F" w:rsidRDefault="009D5C5A" w:rsidP="0003772F">
            <w:pPr>
              <w:ind w:left="-106" w:right="-105" w:hanging="6"/>
              <w:jc w:val="center"/>
              <w:rPr>
                <w:bCs/>
                <w:sz w:val="20"/>
              </w:rPr>
            </w:pPr>
            <w:r w:rsidRPr="0003772F">
              <w:rPr>
                <w:bCs/>
                <w:sz w:val="20"/>
              </w:rPr>
              <w:t>507,6716</w:t>
            </w:r>
          </w:p>
          <w:p w14:paraId="18A1B222" w14:textId="77777777" w:rsidR="00F47FC9" w:rsidRPr="005F5BA5" w:rsidRDefault="00F47FC9" w:rsidP="00F47FC9">
            <w:pPr>
              <w:ind w:hanging="111"/>
              <w:jc w:val="center"/>
              <w:rPr>
                <w:bCs/>
                <w:sz w:val="20"/>
              </w:rPr>
            </w:pPr>
            <w:r w:rsidRPr="005F5BA5">
              <w:rPr>
                <w:rFonts w:eastAsia="Calibri"/>
                <w:sz w:val="20"/>
              </w:rPr>
              <w:t>(2029)</w:t>
            </w:r>
          </w:p>
        </w:tc>
        <w:tc>
          <w:tcPr>
            <w:tcW w:w="567" w:type="dxa"/>
            <w:vMerge/>
            <w:tcBorders>
              <w:top w:val="single" w:sz="4" w:space="0" w:color="auto"/>
              <w:left w:val="single" w:sz="4" w:space="0" w:color="auto"/>
              <w:bottom w:val="single" w:sz="4" w:space="0" w:color="auto"/>
              <w:right w:val="single" w:sz="4" w:space="0" w:color="auto"/>
            </w:tcBorders>
          </w:tcPr>
          <w:p w14:paraId="0E3B8BB6" w14:textId="77777777" w:rsidR="00F47FC9" w:rsidRPr="00917554" w:rsidRDefault="00F47FC9" w:rsidP="00F47FC9">
            <w:pPr>
              <w:ind w:left="-108"/>
              <w:jc w:val="both"/>
              <w:rPr>
                <w:rFonts w:eastAsia="Calibri"/>
                <w:sz w:val="22"/>
                <w:szCs w:val="22"/>
              </w:rPr>
            </w:pPr>
          </w:p>
        </w:tc>
        <w:tc>
          <w:tcPr>
            <w:tcW w:w="708" w:type="dxa"/>
            <w:vMerge/>
            <w:tcBorders>
              <w:top w:val="single" w:sz="4" w:space="0" w:color="auto"/>
              <w:left w:val="single" w:sz="4" w:space="0" w:color="auto"/>
              <w:bottom w:val="single" w:sz="4" w:space="0" w:color="auto"/>
              <w:right w:val="single" w:sz="4" w:space="0" w:color="auto"/>
            </w:tcBorders>
          </w:tcPr>
          <w:p w14:paraId="1D6B71ED" w14:textId="77777777" w:rsidR="00F47FC9" w:rsidRPr="00917554" w:rsidRDefault="00F47FC9" w:rsidP="00F47FC9">
            <w:pPr>
              <w:jc w:val="both"/>
              <w:rPr>
                <w:rFonts w:eastAsia="Calibri"/>
                <w:sz w:val="22"/>
                <w:szCs w:val="22"/>
              </w:rPr>
            </w:pPr>
          </w:p>
        </w:tc>
      </w:tr>
      <w:tr w:rsidR="00F47FC9" w:rsidRPr="00917554" w14:paraId="38419DF3" w14:textId="77777777" w:rsidTr="006C7A78">
        <w:tc>
          <w:tcPr>
            <w:tcW w:w="1557" w:type="dxa"/>
            <w:vMerge/>
            <w:tcBorders>
              <w:left w:val="single" w:sz="4" w:space="0" w:color="auto"/>
              <w:right w:val="single" w:sz="4" w:space="0" w:color="auto"/>
            </w:tcBorders>
          </w:tcPr>
          <w:p w14:paraId="622BA3F2" w14:textId="77777777" w:rsidR="00F47FC9" w:rsidRPr="00917554" w:rsidRDefault="00F47FC9" w:rsidP="00F47FC9">
            <w:pPr>
              <w:jc w:val="both"/>
              <w:rPr>
                <w:bCs/>
                <w:sz w:val="22"/>
                <w:szCs w:val="22"/>
                <w:highlight w:val="yellow"/>
                <w:lang w:eastAsia="lt-LT"/>
              </w:rPr>
            </w:pPr>
          </w:p>
        </w:tc>
        <w:tc>
          <w:tcPr>
            <w:tcW w:w="566" w:type="dxa"/>
            <w:vMerge/>
            <w:tcBorders>
              <w:left w:val="single" w:sz="4" w:space="0" w:color="auto"/>
              <w:right w:val="single" w:sz="4" w:space="0" w:color="auto"/>
            </w:tcBorders>
          </w:tcPr>
          <w:p w14:paraId="3F3D7486"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33AC0AF4"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6A2CF70C"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5A0E8157"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984DBB7"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78EDF802" w14:textId="77777777" w:rsidR="00F47FC9" w:rsidRPr="00917554" w:rsidRDefault="00F47FC9" w:rsidP="00F47FC9">
            <w:pPr>
              <w:jc w:val="both"/>
              <w:rPr>
                <w:rFonts w:eastAsia="Calibri"/>
                <w:b/>
                <w:sz w:val="20"/>
                <w:szCs w:val="22"/>
              </w:rPr>
            </w:pPr>
          </w:p>
        </w:tc>
        <w:tc>
          <w:tcPr>
            <w:tcW w:w="1277" w:type="dxa"/>
            <w:vMerge/>
          </w:tcPr>
          <w:p w14:paraId="5C5060BB" w14:textId="77777777" w:rsidR="00F47FC9" w:rsidRPr="00917554" w:rsidRDefault="00F47FC9" w:rsidP="00F47FC9">
            <w:pPr>
              <w:jc w:val="center"/>
              <w:rPr>
                <w:b/>
                <w:bCs/>
                <w:iCs/>
                <w:szCs w:val="24"/>
              </w:rPr>
            </w:pPr>
          </w:p>
        </w:tc>
        <w:tc>
          <w:tcPr>
            <w:tcW w:w="426" w:type="dxa"/>
            <w:vMerge/>
          </w:tcPr>
          <w:p w14:paraId="129BD774" w14:textId="77777777" w:rsidR="00F47FC9" w:rsidRPr="00917554" w:rsidRDefault="00F47FC9" w:rsidP="00F47FC9">
            <w:pPr>
              <w:jc w:val="center"/>
              <w:rPr>
                <w:b/>
                <w:bCs/>
                <w:iCs/>
                <w:szCs w:val="24"/>
              </w:rPr>
            </w:pPr>
          </w:p>
        </w:tc>
        <w:tc>
          <w:tcPr>
            <w:tcW w:w="567" w:type="dxa"/>
            <w:vMerge/>
          </w:tcPr>
          <w:p w14:paraId="7FA537BB" w14:textId="77777777" w:rsidR="00F47FC9" w:rsidRPr="00917554" w:rsidRDefault="00F47FC9" w:rsidP="00F47FC9">
            <w:pPr>
              <w:jc w:val="center"/>
              <w:rPr>
                <w:b/>
                <w:bCs/>
                <w:iCs/>
                <w:szCs w:val="24"/>
              </w:rPr>
            </w:pPr>
          </w:p>
        </w:tc>
        <w:tc>
          <w:tcPr>
            <w:tcW w:w="1276" w:type="dxa"/>
            <w:vMerge/>
          </w:tcPr>
          <w:p w14:paraId="005802CA" w14:textId="77777777" w:rsidR="00F47FC9" w:rsidRPr="00917554" w:rsidRDefault="00F47FC9" w:rsidP="00F47FC9">
            <w:pPr>
              <w:jc w:val="center"/>
              <w:rPr>
                <w:b/>
                <w:bCs/>
                <w:iCs/>
                <w:szCs w:val="24"/>
              </w:rPr>
            </w:pPr>
          </w:p>
        </w:tc>
        <w:tc>
          <w:tcPr>
            <w:tcW w:w="1276" w:type="dxa"/>
            <w:vMerge/>
          </w:tcPr>
          <w:p w14:paraId="4B6FAA9E" w14:textId="77777777" w:rsidR="00F47FC9" w:rsidRPr="00917554" w:rsidRDefault="00F47FC9" w:rsidP="00F47FC9">
            <w:pPr>
              <w:jc w:val="center"/>
              <w:rPr>
                <w:b/>
                <w:bCs/>
                <w:iCs/>
                <w:szCs w:val="24"/>
              </w:rPr>
            </w:pPr>
          </w:p>
        </w:tc>
        <w:tc>
          <w:tcPr>
            <w:tcW w:w="2126" w:type="dxa"/>
            <w:tcBorders>
              <w:top w:val="single" w:sz="4" w:space="0" w:color="auto"/>
              <w:left w:val="single" w:sz="4" w:space="0" w:color="auto"/>
              <w:bottom w:val="single" w:sz="4" w:space="0" w:color="auto"/>
              <w:right w:val="single" w:sz="4" w:space="0" w:color="auto"/>
            </w:tcBorders>
            <w:shd w:val="clear" w:color="000000" w:fill="auto"/>
          </w:tcPr>
          <w:p w14:paraId="15F141D3" w14:textId="77777777" w:rsidR="00F47FC9" w:rsidRPr="00917554" w:rsidRDefault="00F47FC9" w:rsidP="00F47FC9">
            <w:pPr>
              <w:pStyle w:val="Komentarotekstas"/>
            </w:pPr>
            <w:r w:rsidRPr="00917554">
              <w:t>P.S.2.1039</w:t>
            </w:r>
          </w:p>
          <w:p w14:paraId="6376F605" w14:textId="77777777" w:rsidR="00F47FC9" w:rsidRPr="00917554" w:rsidRDefault="00F47FC9" w:rsidP="00F47FC9">
            <w:pPr>
              <w:rPr>
                <w:sz w:val="20"/>
              </w:rPr>
            </w:pPr>
            <w:r w:rsidRPr="00917554">
              <w:rPr>
                <w:sz w:val="20"/>
              </w:rPr>
              <w:t xml:space="preserve">Sukurtos arba atkurtos atviros erdvės </w:t>
            </w:r>
            <w:r w:rsidRPr="00917554">
              <w:rPr>
                <w:sz w:val="20"/>
                <w:lang w:eastAsia="lt-LT"/>
              </w:rPr>
              <w:t>|</w:t>
            </w:r>
            <w:r w:rsidRPr="00917554">
              <w:t xml:space="preserve"> </w:t>
            </w:r>
            <w:r w:rsidRPr="00917554">
              <w:rPr>
                <w:sz w:val="20"/>
                <w:lang w:eastAsia="lt-LT"/>
              </w:rPr>
              <w:t>Kvadratiniai metrai</w:t>
            </w:r>
          </w:p>
        </w:tc>
        <w:tc>
          <w:tcPr>
            <w:tcW w:w="851" w:type="dxa"/>
            <w:tcBorders>
              <w:top w:val="single" w:sz="4" w:space="0" w:color="auto"/>
              <w:left w:val="nil"/>
              <w:bottom w:val="single" w:sz="4" w:space="0" w:color="auto"/>
              <w:right w:val="nil"/>
            </w:tcBorders>
          </w:tcPr>
          <w:p w14:paraId="2608A244" w14:textId="765C704D" w:rsidR="001B299A" w:rsidRPr="0003772F" w:rsidRDefault="001B299A" w:rsidP="001E4C60">
            <w:pPr>
              <w:ind w:left="-111" w:right="-106"/>
              <w:rPr>
                <w:bCs/>
                <w:sz w:val="20"/>
              </w:rPr>
            </w:pPr>
            <w:r w:rsidRPr="0003772F">
              <w:rPr>
                <w:bCs/>
                <w:sz w:val="20"/>
              </w:rPr>
              <w:t>2</w:t>
            </w:r>
            <w:r w:rsidR="0003772F">
              <w:rPr>
                <w:bCs/>
                <w:sz w:val="20"/>
              </w:rPr>
              <w:t xml:space="preserve"> </w:t>
            </w:r>
            <w:r w:rsidRPr="0003772F">
              <w:rPr>
                <w:bCs/>
                <w:sz w:val="20"/>
              </w:rPr>
              <w:t>948</w:t>
            </w:r>
            <w:r w:rsidR="0003772F">
              <w:rPr>
                <w:bCs/>
                <w:sz w:val="20"/>
              </w:rPr>
              <w:t xml:space="preserve"> </w:t>
            </w:r>
            <w:r w:rsidRPr="0003772F">
              <w:rPr>
                <w:bCs/>
                <w:sz w:val="20"/>
              </w:rPr>
              <w:t>639</w:t>
            </w:r>
          </w:p>
          <w:p w14:paraId="6CAEB8B9" w14:textId="77777777" w:rsidR="00F47FC9" w:rsidRPr="00016C36" w:rsidRDefault="00F47FC9" w:rsidP="00F47FC9">
            <w:pPr>
              <w:ind w:right="-106" w:hanging="111"/>
              <w:jc w:val="center"/>
              <w:rPr>
                <w:bCs/>
                <w:sz w:val="18"/>
                <w:szCs w:val="18"/>
              </w:rPr>
            </w:pPr>
            <w:r w:rsidRPr="00016C36">
              <w:rPr>
                <w:rFonts w:eastAsia="Calibri"/>
                <w:sz w:val="20"/>
              </w:rPr>
              <w:t>(2029)</w:t>
            </w:r>
          </w:p>
        </w:tc>
        <w:tc>
          <w:tcPr>
            <w:tcW w:w="567" w:type="dxa"/>
            <w:vMerge/>
            <w:tcBorders>
              <w:top w:val="single" w:sz="4" w:space="0" w:color="auto"/>
            </w:tcBorders>
          </w:tcPr>
          <w:p w14:paraId="05F181E7" w14:textId="77777777" w:rsidR="00F47FC9" w:rsidRPr="00917554" w:rsidRDefault="00F47FC9" w:rsidP="00F47FC9">
            <w:pPr>
              <w:ind w:left="-108"/>
              <w:jc w:val="both"/>
              <w:rPr>
                <w:rFonts w:eastAsia="Calibri"/>
                <w:sz w:val="22"/>
                <w:szCs w:val="22"/>
              </w:rPr>
            </w:pPr>
          </w:p>
        </w:tc>
        <w:tc>
          <w:tcPr>
            <w:tcW w:w="708" w:type="dxa"/>
            <w:vMerge/>
            <w:tcBorders>
              <w:top w:val="single" w:sz="4" w:space="0" w:color="auto"/>
            </w:tcBorders>
          </w:tcPr>
          <w:p w14:paraId="1D113597" w14:textId="77777777" w:rsidR="00F47FC9" w:rsidRPr="00917554" w:rsidRDefault="00F47FC9" w:rsidP="00F47FC9">
            <w:pPr>
              <w:jc w:val="both"/>
              <w:rPr>
                <w:rFonts w:eastAsia="Calibri"/>
                <w:sz w:val="22"/>
                <w:szCs w:val="22"/>
              </w:rPr>
            </w:pPr>
          </w:p>
        </w:tc>
      </w:tr>
      <w:tr w:rsidR="00F47FC9" w:rsidRPr="00917554" w14:paraId="69E938FC" w14:textId="77777777" w:rsidTr="006C7A78">
        <w:tc>
          <w:tcPr>
            <w:tcW w:w="1557" w:type="dxa"/>
            <w:vMerge/>
            <w:tcBorders>
              <w:left w:val="single" w:sz="4" w:space="0" w:color="auto"/>
              <w:right w:val="single" w:sz="4" w:space="0" w:color="auto"/>
            </w:tcBorders>
          </w:tcPr>
          <w:p w14:paraId="485540AE" w14:textId="77777777" w:rsidR="00F47FC9" w:rsidRPr="00917554" w:rsidRDefault="00F47FC9" w:rsidP="00F47FC9">
            <w:pPr>
              <w:jc w:val="both"/>
              <w:rPr>
                <w:bCs/>
                <w:sz w:val="22"/>
                <w:szCs w:val="22"/>
                <w:highlight w:val="yellow"/>
                <w:lang w:eastAsia="lt-LT"/>
              </w:rPr>
            </w:pPr>
          </w:p>
        </w:tc>
        <w:tc>
          <w:tcPr>
            <w:tcW w:w="566" w:type="dxa"/>
            <w:vMerge/>
            <w:tcBorders>
              <w:left w:val="single" w:sz="4" w:space="0" w:color="auto"/>
              <w:right w:val="single" w:sz="4" w:space="0" w:color="auto"/>
            </w:tcBorders>
          </w:tcPr>
          <w:p w14:paraId="099F1F0B"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38769594"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8552B87"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3673AEF0"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0F0AFF50"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3F15689" w14:textId="77777777" w:rsidR="00F47FC9" w:rsidRPr="00917554" w:rsidRDefault="00F47FC9" w:rsidP="00F47FC9">
            <w:pPr>
              <w:jc w:val="both"/>
              <w:rPr>
                <w:rFonts w:eastAsia="Calibri"/>
                <w:b/>
                <w:sz w:val="20"/>
                <w:szCs w:val="22"/>
              </w:rPr>
            </w:pPr>
          </w:p>
        </w:tc>
        <w:tc>
          <w:tcPr>
            <w:tcW w:w="1277" w:type="dxa"/>
            <w:vMerge/>
          </w:tcPr>
          <w:p w14:paraId="4C91A1A2" w14:textId="77777777" w:rsidR="00F47FC9" w:rsidRPr="00917554" w:rsidRDefault="00F47FC9" w:rsidP="00F47FC9">
            <w:pPr>
              <w:jc w:val="center"/>
              <w:rPr>
                <w:b/>
                <w:bCs/>
                <w:iCs/>
                <w:szCs w:val="24"/>
              </w:rPr>
            </w:pPr>
          </w:p>
        </w:tc>
        <w:tc>
          <w:tcPr>
            <w:tcW w:w="426" w:type="dxa"/>
            <w:vMerge/>
          </w:tcPr>
          <w:p w14:paraId="09F291DB" w14:textId="77777777" w:rsidR="00F47FC9" w:rsidRPr="00917554" w:rsidRDefault="00F47FC9" w:rsidP="00F47FC9">
            <w:pPr>
              <w:jc w:val="center"/>
              <w:rPr>
                <w:b/>
                <w:bCs/>
                <w:iCs/>
                <w:szCs w:val="24"/>
              </w:rPr>
            </w:pPr>
          </w:p>
        </w:tc>
        <w:tc>
          <w:tcPr>
            <w:tcW w:w="567" w:type="dxa"/>
            <w:vMerge/>
          </w:tcPr>
          <w:p w14:paraId="39D23568" w14:textId="77777777" w:rsidR="00F47FC9" w:rsidRPr="00917554" w:rsidRDefault="00F47FC9" w:rsidP="00F47FC9">
            <w:pPr>
              <w:jc w:val="center"/>
              <w:rPr>
                <w:b/>
                <w:bCs/>
                <w:iCs/>
                <w:szCs w:val="24"/>
              </w:rPr>
            </w:pPr>
          </w:p>
        </w:tc>
        <w:tc>
          <w:tcPr>
            <w:tcW w:w="1276" w:type="dxa"/>
            <w:vMerge/>
          </w:tcPr>
          <w:p w14:paraId="5057AF1F" w14:textId="77777777" w:rsidR="00F47FC9" w:rsidRPr="00917554" w:rsidRDefault="00F47FC9" w:rsidP="00F47FC9">
            <w:pPr>
              <w:jc w:val="center"/>
              <w:rPr>
                <w:b/>
                <w:bCs/>
                <w:iCs/>
                <w:szCs w:val="24"/>
              </w:rPr>
            </w:pPr>
          </w:p>
        </w:tc>
        <w:tc>
          <w:tcPr>
            <w:tcW w:w="1276" w:type="dxa"/>
            <w:vMerge/>
            <w:tcBorders>
              <w:right w:val="single" w:sz="4" w:space="0" w:color="auto"/>
            </w:tcBorders>
          </w:tcPr>
          <w:p w14:paraId="4EE61805" w14:textId="77777777" w:rsidR="00F47FC9" w:rsidRPr="00917554" w:rsidRDefault="00F47FC9" w:rsidP="00F47FC9">
            <w:pPr>
              <w:jc w:val="center"/>
              <w:rPr>
                <w:b/>
                <w:bCs/>
                <w:iCs/>
                <w:szCs w:val="24"/>
              </w:rPr>
            </w:pPr>
          </w:p>
        </w:tc>
        <w:tc>
          <w:tcPr>
            <w:tcW w:w="2126" w:type="dxa"/>
            <w:tcBorders>
              <w:top w:val="single" w:sz="4" w:space="0" w:color="auto"/>
              <w:left w:val="single" w:sz="4" w:space="0" w:color="auto"/>
              <w:bottom w:val="single" w:sz="4" w:space="0" w:color="auto"/>
              <w:right w:val="single" w:sz="4" w:space="0" w:color="auto"/>
            </w:tcBorders>
          </w:tcPr>
          <w:p w14:paraId="6C3456E6" w14:textId="77777777" w:rsidR="00F47FC9" w:rsidRPr="00917554" w:rsidRDefault="00F47FC9" w:rsidP="00F47FC9">
            <w:pPr>
              <w:rPr>
                <w:rFonts w:eastAsia="Calibri"/>
                <w:sz w:val="20"/>
              </w:rPr>
            </w:pPr>
            <w:r w:rsidRPr="00917554">
              <w:rPr>
                <w:rFonts w:eastAsia="Calibri"/>
                <w:sz w:val="20"/>
              </w:rPr>
              <w:t xml:space="preserve">R.S.2.3025 Dviračiams skirtos infrastruktūros metinis naudotojų skaičius </w:t>
            </w:r>
            <w:r w:rsidRPr="00917554">
              <w:rPr>
                <w:sz w:val="20"/>
              </w:rPr>
              <w:t xml:space="preserve"> </w:t>
            </w:r>
            <w:r w:rsidRPr="00917554">
              <w:rPr>
                <w:sz w:val="20"/>
                <w:lang w:eastAsia="lt-LT"/>
              </w:rPr>
              <w:t>|</w:t>
            </w:r>
            <w:r w:rsidRPr="00917554">
              <w:t xml:space="preserve"> N</w:t>
            </w:r>
            <w:r w:rsidRPr="00917554">
              <w:rPr>
                <w:rFonts w:eastAsia="Calibri"/>
                <w:sz w:val="20"/>
              </w:rPr>
              <w:t>audotojai per metus</w:t>
            </w:r>
          </w:p>
        </w:tc>
        <w:tc>
          <w:tcPr>
            <w:tcW w:w="851" w:type="dxa"/>
            <w:tcBorders>
              <w:top w:val="single" w:sz="4" w:space="0" w:color="auto"/>
              <w:left w:val="single" w:sz="4" w:space="0" w:color="auto"/>
              <w:bottom w:val="single" w:sz="4" w:space="0" w:color="auto"/>
            </w:tcBorders>
          </w:tcPr>
          <w:p w14:paraId="15CC5FE1" w14:textId="4E65A76D" w:rsidR="001360A9" w:rsidRPr="001E4C60" w:rsidRDefault="001360A9" w:rsidP="00F47FC9">
            <w:pPr>
              <w:jc w:val="center"/>
              <w:rPr>
                <w:bCs/>
                <w:sz w:val="20"/>
              </w:rPr>
            </w:pPr>
            <w:r w:rsidRPr="001E4C60">
              <w:rPr>
                <w:bCs/>
                <w:sz w:val="20"/>
              </w:rPr>
              <w:t>17300</w:t>
            </w:r>
          </w:p>
          <w:p w14:paraId="46CAA620" w14:textId="77777777" w:rsidR="00F47FC9" w:rsidRPr="001E4C60" w:rsidRDefault="00F47FC9" w:rsidP="00F47FC9">
            <w:pPr>
              <w:jc w:val="center"/>
              <w:rPr>
                <w:bCs/>
                <w:sz w:val="22"/>
                <w:szCs w:val="22"/>
              </w:rPr>
            </w:pPr>
            <w:r w:rsidRPr="001E4C60">
              <w:rPr>
                <w:rFonts w:eastAsia="Calibri"/>
                <w:sz w:val="20"/>
              </w:rPr>
              <w:t>(2029)</w:t>
            </w:r>
          </w:p>
        </w:tc>
        <w:tc>
          <w:tcPr>
            <w:tcW w:w="567" w:type="dxa"/>
            <w:vMerge/>
          </w:tcPr>
          <w:p w14:paraId="67540213" w14:textId="77777777" w:rsidR="00F47FC9" w:rsidRPr="00917554" w:rsidRDefault="00F47FC9" w:rsidP="00F47FC9">
            <w:pPr>
              <w:ind w:left="-108"/>
              <w:jc w:val="both"/>
              <w:rPr>
                <w:rFonts w:eastAsia="Calibri"/>
                <w:sz w:val="22"/>
                <w:szCs w:val="22"/>
              </w:rPr>
            </w:pPr>
          </w:p>
        </w:tc>
        <w:tc>
          <w:tcPr>
            <w:tcW w:w="708" w:type="dxa"/>
            <w:vMerge/>
          </w:tcPr>
          <w:p w14:paraId="1CE074B0" w14:textId="77777777" w:rsidR="00F47FC9" w:rsidRPr="00917554" w:rsidRDefault="00F47FC9" w:rsidP="00F47FC9">
            <w:pPr>
              <w:jc w:val="both"/>
              <w:rPr>
                <w:rFonts w:eastAsia="Calibri"/>
                <w:sz w:val="22"/>
                <w:szCs w:val="22"/>
              </w:rPr>
            </w:pPr>
          </w:p>
        </w:tc>
      </w:tr>
      <w:tr w:rsidR="00F47FC9" w:rsidRPr="00917554" w14:paraId="325723CC" w14:textId="77777777" w:rsidTr="006C7A78">
        <w:tc>
          <w:tcPr>
            <w:tcW w:w="1557" w:type="dxa"/>
            <w:vMerge/>
            <w:tcBorders>
              <w:left w:val="single" w:sz="4" w:space="0" w:color="auto"/>
              <w:bottom w:val="single" w:sz="4" w:space="0" w:color="auto"/>
              <w:right w:val="single" w:sz="4" w:space="0" w:color="auto"/>
            </w:tcBorders>
          </w:tcPr>
          <w:p w14:paraId="333C0C77" w14:textId="77777777" w:rsidR="00F47FC9" w:rsidRPr="00917554" w:rsidRDefault="00F47FC9" w:rsidP="00F47FC9">
            <w:pPr>
              <w:jc w:val="both"/>
              <w:rPr>
                <w:bCs/>
                <w:sz w:val="22"/>
                <w:szCs w:val="22"/>
                <w:highlight w:val="yellow"/>
                <w:lang w:eastAsia="lt-LT"/>
              </w:rPr>
            </w:pPr>
          </w:p>
        </w:tc>
        <w:tc>
          <w:tcPr>
            <w:tcW w:w="566" w:type="dxa"/>
            <w:vMerge/>
            <w:tcBorders>
              <w:left w:val="single" w:sz="4" w:space="0" w:color="auto"/>
              <w:bottom w:val="single" w:sz="4" w:space="0" w:color="auto"/>
              <w:right w:val="single" w:sz="4" w:space="0" w:color="auto"/>
            </w:tcBorders>
          </w:tcPr>
          <w:p w14:paraId="21B700CE" w14:textId="77777777" w:rsidR="00F47FC9" w:rsidRPr="00917554" w:rsidRDefault="00F47FC9" w:rsidP="00F47FC9">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04A6B4EF" w14:textId="77777777" w:rsidR="00F47FC9" w:rsidRPr="00917554" w:rsidRDefault="00F47FC9" w:rsidP="00F47FC9">
            <w:pPr>
              <w:jc w:val="both"/>
              <w:rPr>
                <w:rFonts w:eastAsia="Calibri"/>
                <w:sz w:val="18"/>
                <w:szCs w:val="18"/>
              </w:rPr>
            </w:pPr>
          </w:p>
        </w:tc>
        <w:tc>
          <w:tcPr>
            <w:tcW w:w="1130" w:type="dxa"/>
            <w:vMerge/>
            <w:tcBorders>
              <w:left w:val="single" w:sz="4" w:space="0" w:color="auto"/>
              <w:bottom w:val="single" w:sz="4" w:space="0" w:color="auto"/>
              <w:right w:val="single" w:sz="4" w:space="0" w:color="auto"/>
            </w:tcBorders>
          </w:tcPr>
          <w:p w14:paraId="0A77DCFD" w14:textId="77777777" w:rsidR="00F47FC9" w:rsidRPr="00917554" w:rsidRDefault="00F47FC9" w:rsidP="00F47FC9">
            <w:pPr>
              <w:jc w:val="both"/>
              <w:rPr>
                <w:rFonts w:eastAsia="Calibri"/>
                <w:b/>
                <w:sz w:val="18"/>
                <w:szCs w:val="18"/>
              </w:rPr>
            </w:pPr>
          </w:p>
        </w:tc>
        <w:tc>
          <w:tcPr>
            <w:tcW w:w="709" w:type="dxa"/>
            <w:vMerge/>
            <w:tcBorders>
              <w:left w:val="single" w:sz="4" w:space="0" w:color="auto"/>
              <w:bottom w:val="single" w:sz="4" w:space="0" w:color="auto"/>
              <w:right w:val="single" w:sz="4" w:space="0" w:color="auto"/>
            </w:tcBorders>
          </w:tcPr>
          <w:p w14:paraId="3365972C" w14:textId="77777777" w:rsidR="00F47FC9" w:rsidRPr="00917554" w:rsidRDefault="00F47FC9" w:rsidP="00F47FC9">
            <w:pPr>
              <w:jc w:val="both"/>
              <w:rPr>
                <w:rFonts w:eastAsia="Calibri"/>
                <w:b/>
                <w:sz w:val="20"/>
                <w:szCs w:val="22"/>
              </w:rPr>
            </w:pPr>
          </w:p>
        </w:tc>
        <w:tc>
          <w:tcPr>
            <w:tcW w:w="851" w:type="dxa"/>
            <w:vMerge/>
            <w:tcBorders>
              <w:left w:val="single" w:sz="4" w:space="0" w:color="auto"/>
              <w:bottom w:val="single" w:sz="4" w:space="0" w:color="auto"/>
              <w:right w:val="single" w:sz="4" w:space="0" w:color="auto"/>
            </w:tcBorders>
          </w:tcPr>
          <w:p w14:paraId="5B6554D7" w14:textId="77777777" w:rsidR="00F47FC9" w:rsidRPr="00917554" w:rsidRDefault="00F47FC9" w:rsidP="00F47FC9">
            <w:pPr>
              <w:jc w:val="both"/>
              <w:rPr>
                <w:rFonts w:eastAsia="Calibri"/>
                <w:sz w:val="20"/>
                <w:szCs w:val="22"/>
              </w:rPr>
            </w:pPr>
          </w:p>
        </w:tc>
        <w:tc>
          <w:tcPr>
            <w:tcW w:w="710" w:type="dxa"/>
            <w:vMerge/>
            <w:tcBorders>
              <w:left w:val="single" w:sz="4" w:space="0" w:color="auto"/>
              <w:bottom w:val="single" w:sz="4" w:space="0" w:color="auto"/>
              <w:right w:val="single" w:sz="4" w:space="0" w:color="auto"/>
            </w:tcBorders>
          </w:tcPr>
          <w:p w14:paraId="59749E7C" w14:textId="77777777" w:rsidR="00F47FC9" w:rsidRPr="00917554" w:rsidRDefault="00F47FC9" w:rsidP="00F47FC9">
            <w:pPr>
              <w:jc w:val="both"/>
              <w:rPr>
                <w:rFonts w:eastAsia="Calibri"/>
                <w:b/>
                <w:sz w:val="20"/>
                <w:szCs w:val="22"/>
              </w:rPr>
            </w:pPr>
          </w:p>
        </w:tc>
        <w:tc>
          <w:tcPr>
            <w:tcW w:w="1277" w:type="dxa"/>
            <w:vMerge/>
            <w:tcBorders>
              <w:bottom w:val="single" w:sz="4" w:space="0" w:color="auto"/>
            </w:tcBorders>
          </w:tcPr>
          <w:p w14:paraId="69F0E7D7" w14:textId="77777777" w:rsidR="00F47FC9" w:rsidRPr="00917554" w:rsidRDefault="00F47FC9" w:rsidP="00F47FC9">
            <w:pPr>
              <w:jc w:val="center"/>
              <w:rPr>
                <w:b/>
                <w:bCs/>
                <w:iCs/>
                <w:szCs w:val="24"/>
              </w:rPr>
            </w:pPr>
          </w:p>
        </w:tc>
        <w:tc>
          <w:tcPr>
            <w:tcW w:w="426" w:type="dxa"/>
            <w:vMerge/>
            <w:tcBorders>
              <w:bottom w:val="single" w:sz="4" w:space="0" w:color="auto"/>
            </w:tcBorders>
          </w:tcPr>
          <w:p w14:paraId="59FB196A" w14:textId="77777777" w:rsidR="00F47FC9" w:rsidRPr="00917554" w:rsidRDefault="00F47FC9" w:rsidP="00F47FC9">
            <w:pPr>
              <w:jc w:val="center"/>
              <w:rPr>
                <w:b/>
                <w:bCs/>
                <w:iCs/>
                <w:szCs w:val="24"/>
              </w:rPr>
            </w:pPr>
          </w:p>
        </w:tc>
        <w:tc>
          <w:tcPr>
            <w:tcW w:w="567" w:type="dxa"/>
            <w:vMerge/>
            <w:tcBorders>
              <w:bottom w:val="single" w:sz="4" w:space="0" w:color="auto"/>
            </w:tcBorders>
          </w:tcPr>
          <w:p w14:paraId="110AF072" w14:textId="77777777" w:rsidR="00F47FC9" w:rsidRPr="00917554" w:rsidRDefault="00F47FC9" w:rsidP="00F47FC9">
            <w:pPr>
              <w:jc w:val="center"/>
              <w:rPr>
                <w:b/>
                <w:bCs/>
                <w:iCs/>
                <w:szCs w:val="24"/>
              </w:rPr>
            </w:pPr>
          </w:p>
        </w:tc>
        <w:tc>
          <w:tcPr>
            <w:tcW w:w="1276" w:type="dxa"/>
            <w:vMerge/>
            <w:tcBorders>
              <w:bottom w:val="single" w:sz="4" w:space="0" w:color="auto"/>
            </w:tcBorders>
          </w:tcPr>
          <w:p w14:paraId="6BB6FF55" w14:textId="77777777" w:rsidR="00F47FC9" w:rsidRPr="00917554" w:rsidRDefault="00F47FC9" w:rsidP="00F47FC9">
            <w:pPr>
              <w:jc w:val="center"/>
              <w:rPr>
                <w:b/>
                <w:bCs/>
                <w:iCs/>
                <w:szCs w:val="24"/>
              </w:rPr>
            </w:pPr>
          </w:p>
        </w:tc>
        <w:tc>
          <w:tcPr>
            <w:tcW w:w="1276" w:type="dxa"/>
            <w:vMerge/>
            <w:tcBorders>
              <w:bottom w:val="single" w:sz="4" w:space="0" w:color="auto"/>
            </w:tcBorders>
          </w:tcPr>
          <w:p w14:paraId="666E4960" w14:textId="77777777" w:rsidR="00F47FC9" w:rsidRPr="00917554" w:rsidRDefault="00F47FC9" w:rsidP="00F47FC9">
            <w:pPr>
              <w:jc w:val="center"/>
              <w:rPr>
                <w:b/>
                <w:bCs/>
                <w:iCs/>
                <w:szCs w:val="24"/>
              </w:rPr>
            </w:pPr>
          </w:p>
        </w:tc>
        <w:tc>
          <w:tcPr>
            <w:tcW w:w="2126" w:type="dxa"/>
            <w:tcBorders>
              <w:top w:val="single" w:sz="4" w:space="0" w:color="auto"/>
            </w:tcBorders>
          </w:tcPr>
          <w:p w14:paraId="3001DE7D" w14:textId="77777777" w:rsidR="00F47FC9" w:rsidRPr="00917554" w:rsidRDefault="00F47FC9" w:rsidP="00F47FC9">
            <w:pPr>
              <w:rPr>
                <w:rFonts w:eastAsia="Calibri"/>
                <w:sz w:val="20"/>
              </w:rPr>
            </w:pPr>
            <w:r w:rsidRPr="00917554">
              <w:rPr>
                <w:rFonts w:eastAsia="Calibri"/>
                <w:sz w:val="20"/>
              </w:rPr>
              <w:t xml:space="preserve">P.B.2.0058 Dviračiams skirta infrastruktūra, kuriai suteikta parama </w:t>
            </w:r>
            <w:r w:rsidRPr="00917554">
              <w:rPr>
                <w:sz w:val="20"/>
              </w:rPr>
              <w:t xml:space="preserve"> </w:t>
            </w:r>
            <w:r w:rsidRPr="00917554">
              <w:rPr>
                <w:sz w:val="20"/>
                <w:lang w:eastAsia="lt-LT"/>
              </w:rPr>
              <w:t>|</w:t>
            </w:r>
            <w:r w:rsidRPr="00917554">
              <w:t xml:space="preserve"> K</w:t>
            </w:r>
            <w:r w:rsidRPr="00917554">
              <w:rPr>
                <w:rFonts w:eastAsia="Calibri"/>
                <w:sz w:val="20"/>
              </w:rPr>
              <w:t>ilometrai</w:t>
            </w:r>
          </w:p>
        </w:tc>
        <w:tc>
          <w:tcPr>
            <w:tcW w:w="851" w:type="dxa"/>
            <w:tcBorders>
              <w:top w:val="single" w:sz="4" w:space="0" w:color="auto"/>
              <w:left w:val="nil"/>
              <w:bottom w:val="nil"/>
              <w:right w:val="nil"/>
            </w:tcBorders>
          </w:tcPr>
          <w:p w14:paraId="32F6ECA3" w14:textId="1E739CB6" w:rsidR="001360A9" w:rsidRPr="001E4C60" w:rsidRDefault="001360A9" w:rsidP="00F47FC9">
            <w:pPr>
              <w:rPr>
                <w:bCs/>
                <w:sz w:val="20"/>
              </w:rPr>
            </w:pPr>
            <w:r w:rsidRPr="001E4C60">
              <w:rPr>
                <w:bCs/>
                <w:sz w:val="20"/>
              </w:rPr>
              <w:t>9,11</w:t>
            </w:r>
          </w:p>
          <w:p w14:paraId="52C1297E" w14:textId="6F88DA5F" w:rsidR="00F47FC9" w:rsidRPr="001E4C60" w:rsidRDefault="00F47FC9" w:rsidP="00F47FC9">
            <w:pPr>
              <w:rPr>
                <w:bCs/>
                <w:sz w:val="20"/>
                <w:lang w:val="en-US"/>
              </w:rPr>
            </w:pPr>
            <w:r w:rsidRPr="001E4C60">
              <w:rPr>
                <w:rFonts w:eastAsia="Calibri"/>
                <w:sz w:val="20"/>
              </w:rPr>
              <w:t>(2029)</w:t>
            </w:r>
          </w:p>
        </w:tc>
        <w:tc>
          <w:tcPr>
            <w:tcW w:w="567" w:type="dxa"/>
            <w:vMerge/>
            <w:tcBorders>
              <w:bottom w:val="single" w:sz="4" w:space="0" w:color="auto"/>
            </w:tcBorders>
          </w:tcPr>
          <w:p w14:paraId="57619692" w14:textId="77777777" w:rsidR="00F47FC9" w:rsidRPr="00917554" w:rsidRDefault="00F47FC9" w:rsidP="00F47FC9">
            <w:pPr>
              <w:ind w:left="-108"/>
              <w:jc w:val="both"/>
              <w:rPr>
                <w:rFonts w:eastAsia="Calibri"/>
                <w:sz w:val="22"/>
                <w:szCs w:val="22"/>
              </w:rPr>
            </w:pPr>
          </w:p>
        </w:tc>
        <w:tc>
          <w:tcPr>
            <w:tcW w:w="708" w:type="dxa"/>
            <w:vMerge/>
            <w:tcBorders>
              <w:bottom w:val="single" w:sz="4" w:space="0" w:color="auto"/>
            </w:tcBorders>
          </w:tcPr>
          <w:p w14:paraId="55DA4A09" w14:textId="77777777" w:rsidR="00F47FC9" w:rsidRPr="00917554" w:rsidRDefault="00F47FC9" w:rsidP="00F47FC9">
            <w:pPr>
              <w:jc w:val="both"/>
              <w:rPr>
                <w:rFonts w:eastAsia="Calibri"/>
                <w:sz w:val="22"/>
                <w:szCs w:val="22"/>
              </w:rPr>
            </w:pPr>
          </w:p>
        </w:tc>
      </w:tr>
      <w:tr w:rsidR="00F47FC9" w:rsidRPr="00917554" w14:paraId="66681BD6" w14:textId="77777777" w:rsidTr="006C7A78">
        <w:tc>
          <w:tcPr>
            <w:tcW w:w="1557" w:type="dxa"/>
            <w:tcBorders>
              <w:left w:val="single" w:sz="4" w:space="0" w:color="auto"/>
              <w:right w:val="single" w:sz="4" w:space="0" w:color="auto"/>
            </w:tcBorders>
            <w:shd w:val="clear" w:color="auto" w:fill="D9D9D9" w:themeFill="background1" w:themeFillShade="D9"/>
          </w:tcPr>
          <w:p w14:paraId="54050B7F" w14:textId="17F1C702" w:rsidR="00F47FC9" w:rsidRPr="00917554" w:rsidRDefault="00F47FC9" w:rsidP="00F47FC9">
            <w:pPr>
              <w:jc w:val="both"/>
              <w:rPr>
                <w:bCs/>
                <w:sz w:val="16"/>
                <w:szCs w:val="16"/>
                <w:highlight w:val="yellow"/>
                <w:lang w:eastAsia="lt-LT"/>
              </w:rPr>
            </w:pPr>
          </w:p>
        </w:tc>
        <w:tc>
          <w:tcPr>
            <w:tcW w:w="566" w:type="dxa"/>
            <w:tcBorders>
              <w:left w:val="single" w:sz="4" w:space="0" w:color="auto"/>
              <w:right w:val="single" w:sz="4" w:space="0" w:color="auto"/>
            </w:tcBorders>
            <w:shd w:val="clear" w:color="auto" w:fill="D9D9D9" w:themeFill="background1" w:themeFillShade="D9"/>
          </w:tcPr>
          <w:p w14:paraId="6096DE6D" w14:textId="77777777" w:rsidR="00F47FC9" w:rsidRPr="00917554" w:rsidRDefault="00F47FC9" w:rsidP="00F47FC9">
            <w:pPr>
              <w:jc w:val="both"/>
              <w:rPr>
                <w:rFonts w:eastAsia="Calibri"/>
                <w:sz w:val="22"/>
                <w:szCs w:val="22"/>
              </w:rPr>
            </w:pPr>
          </w:p>
        </w:tc>
        <w:tc>
          <w:tcPr>
            <w:tcW w:w="1138" w:type="dxa"/>
            <w:tcBorders>
              <w:left w:val="single" w:sz="4" w:space="0" w:color="auto"/>
              <w:right w:val="single" w:sz="4" w:space="0" w:color="auto"/>
            </w:tcBorders>
            <w:shd w:val="clear" w:color="auto" w:fill="D9D9D9" w:themeFill="background1" w:themeFillShade="D9"/>
          </w:tcPr>
          <w:p w14:paraId="16DFECE4" w14:textId="77777777" w:rsidR="00F47FC9" w:rsidRPr="00917554" w:rsidRDefault="00F47FC9" w:rsidP="00F47FC9">
            <w:pPr>
              <w:jc w:val="both"/>
              <w:rPr>
                <w:rFonts w:eastAsia="Calibri"/>
                <w:sz w:val="18"/>
                <w:szCs w:val="18"/>
              </w:rPr>
            </w:pPr>
          </w:p>
        </w:tc>
        <w:tc>
          <w:tcPr>
            <w:tcW w:w="1130" w:type="dxa"/>
            <w:tcBorders>
              <w:left w:val="single" w:sz="4" w:space="0" w:color="auto"/>
              <w:right w:val="single" w:sz="4" w:space="0" w:color="auto"/>
            </w:tcBorders>
            <w:shd w:val="clear" w:color="auto" w:fill="D9D9D9" w:themeFill="background1" w:themeFillShade="D9"/>
          </w:tcPr>
          <w:p w14:paraId="278FB2E2" w14:textId="77777777" w:rsidR="00F47FC9" w:rsidRPr="00917554" w:rsidRDefault="00F47FC9" w:rsidP="00F47FC9">
            <w:pPr>
              <w:jc w:val="both"/>
              <w:rPr>
                <w:rFonts w:eastAsia="Calibri"/>
                <w:b/>
                <w:sz w:val="18"/>
                <w:szCs w:val="18"/>
              </w:rPr>
            </w:pPr>
          </w:p>
        </w:tc>
        <w:tc>
          <w:tcPr>
            <w:tcW w:w="709" w:type="dxa"/>
            <w:tcBorders>
              <w:left w:val="single" w:sz="4" w:space="0" w:color="auto"/>
              <w:right w:val="single" w:sz="4" w:space="0" w:color="auto"/>
            </w:tcBorders>
            <w:shd w:val="clear" w:color="auto" w:fill="D9D9D9" w:themeFill="background1" w:themeFillShade="D9"/>
          </w:tcPr>
          <w:p w14:paraId="4ECE4997" w14:textId="77777777" w:rsidR="00F47FC9" w:rsidRPr="00917554" w:rsidRDefault="00F47FC9" w:rsidP="00F47FC9">
            <w:pPr>
              <w:jc w:val="both"/>
              <w:rPr>
                <w:rFonts w:eastAsia="Calibri"/>
                <w:b/>
                <w:sz w:val="20"/>
                <w:szCs w:val="22"/>
              </w:rPr>
            </w:pPr>
          </w:p>
        </w:tc>
        <w:tc>
          <w:tcPr>
            <w:tcW w:w="851" w:type="dxa"/>
            <w:tcBorders>
              <w:left w:val="single" w:sz="4" w:space="0" w:color="auto"/>
              <w:right w:val="single" w:sz="4" w:space="0" w:color="auto"/>
            </w:tcBorders>
            <w:shd w:val="clear" w:color="auto" w:fill="D9D9D9" w:themeFill="background1" w:themeFillShade="D9"/>
          </w:tcPr>
          <w:p w14:paraId="5AE9F641" w14:textId="77777777" w:rsidR="00F47FC9" w:rsidRPr="00917554" w:rsidRDefault="00F47FC9" w:rsidP="00F47FC9">
            <w:pPr>
              <w:jc w:val="both"/>
              <w:rPr>
                <w:rFonts w:eastAsia="Calibri"/>
                <w:sz w:val="20"/>
                <w:szCs w:val="22"/>
              </w:rPr>
            </w:pPr>
          </w:p>
        </w:tc>
        <w:tc>
          <w:tcPr>
            <w:tcW w:w="710" w:type="dxa"/>
            <w:tcBorders>
              <w:left w:val="single" w:sz="4" w:space="0" w:color="auto"/>
              <w:right w:val="single" w:sz="4" w:space="0" w:color="auto"/>
            </w:tcBorders>
            <w:shd w:val="clear" w:color="auto" w:fill="D9D9D9" w:themeFill="background1" w:themeFillShade="D9"/>
          </w:tcPr>
          <w:p w14:paraId="5C98F1A1" w14:textId="77777777" w:rsidR="00F47FC9" w:rsidRPr="00917554" w:rsidRDefault="00F47FC9" w:rsidP="00F47FC9">
            <w:pPr>
              <w:jc w:val="both"/>
              <w:rPr>
                <w:rFonts w:eastAsia="Calibri"/>
                <w:b/>
                <w:sz w:val="20"/>
                <w:szCs w:val="22"/>
              </w:rPr>
            </w:pPr>
          </w:p>
        </w:tc>
        <w:tc>
          <w:tcPr>
            <w:tcW w:w="1277" w:type="dxa"/>
            <w:shd w:val="clear" w:color="auto" w:fill="D9D9D9" w:themeFill="background1" w:themeFillShade="D9"/>
          </w:tcPr>
          <w:p w14:paraId="727A9B68" w14:textId="77777777" w:rsidR="00F47FC9" w:rsidRPr="00917554" w:rsidRDefault="00F47FC9" w:rsidP="00F47FC9">
            <w:pPr>
              <w:jc w:val="center"/>
              <w:rPr>
                <w:bCs/>
                <w:iCs/>
                <w:sz w:val="20"/>
              </w:rPr>
            </w:pPr>
          </w:p>
        </w:tc>
        <w:tc>
          <w:tcPr>
            <w:tcW w:w="426" w:type="dxa"/>
            <w:shd w:val="clear" w:color="auto" w:fill="D9D9D9" w:themeFill="background1" w:themeFillShade="D9"/>
          </w:tcPr>
          <w:p w14:paraId="64A8D087" w14:textId="77777777" w:rsidR="00F47FC9" w:rsidRPr="00917554" w:rsidRDefault="00F47FC9" w:rsidP="00F47FC9">
            <w:pPr>
              <w:jc w:val="center"/>
              <w:rPr>
                <w:bCs/>
                <w:iCs/>
                <w:sz w:val="20"/>
              </w:rPr>
            </w:pPr>
          </w:p>
        </w:tc>
        <w:tc>
          <w:tcPr>
            <w:tcW w:w="567" w:type="dxa"/>
            <w:shd w:val="clear" w:color="auto" w:fill="D9D9D9" w:themeFill="background1" w:themeFillShade="D9"/>
          </w:tcPr>
          <w:p w14:paraId="3B54ACAD" w14:textId="77777777" w:rsidR="00F47FC9" w:rsidRPr="00917554" w:rsidRDefault="00F47FC9" w:rsidP="00F47FC9">
            <w:pPr>
              <w:jc w:val="center"/>
              <w:rPr>
                <w:bCs/>
                <w:iCs/>
                <w:sz w:val="20"/>
              </w:rPr>
            </w:pPr>
          </w:p>
        </w:tc>
        <w:tc>
          <w:tcPr>
            <w:tcW w:w="1276" w:type="dxa"/>
            <w:shd w:val="clear" w:color="auto" w:fill="D9D9D9" w:themeFill="background1" w:themeFillShade="D9"/>
          </w:tcPr>
          <w:p w14:paraId="3A713653" w14:textId="77777777" w:rsidR="00F47FC9" w:rsidRPr="00917554" w:rsidRDefault="00F47FC9" w:rsidP="00F47FC9">
            <w:pPr>
              <w:jc w:val="center"/>
              <w:rPr>
                <w:bCs/>
                <w:iCs/>
                <w:sz w:val="20"/>
              </w:rPr>
            </w:pPr>
          </w:p>
        </w:tc>
        <w:tc>
          <w:tcPr>
            <w:tcW w:w="1276" w:type="dxa"/>
            <w:shd w:val="clear" w:color="auto" w:fill="D9D9D9" w:themeFill="background1" w:themeFillShade="D9"/>
          </w:tcPr>
          <w:p w14:paraId="243DE0F3" w14:textId="77777777" w:rsidR="00F47FC9" w:rsidRPr="00917554" w:rsidRDefault="00F47FC9" w:rsidP="00F47FC9">
            <w:pPr>
              <w:jc w:val="center"/>
              <w:rPr>
                <w:bCs/>
                <w:iCs/>
                <w:sz w:val="20"/>
              </w:rPr>
            </w:pPr>
          </w:p>
        </w:tc>
        <w:tc>
          <w:tcPr>
            <w:tcW w:w="2126" w:type="dxa"/>
            <w:shd w:val="clear" w:color="auto" w:fill="D9D9D9" w:themeFill="background1" w:themeFillShade="D9"/>
          </w:tcPr>
          <w:p w14:paraId="74EB9919" w14:textId="77777777" w:rsidR="00F47FC9" w:rsidRPr="00917554" w:rsidRDefault="00F47FC9" w:rsidP="00F47FC9">
            <w:pPr>
              <w:rPr>
                <w:rFonts w:eastAsia="Calibri"/>
                <w:sz w:val="20"/>
              </w:rPr>
            </w:pPr>
          </w:p>
        </w:tc>
        <w:tc>
          <w:tcPr>
            <w:tcW w:w="851" w:type="dxa"/>
            <w:tcBorders>
              <w:top w:val="single" w:sz="4" w:space="0" w:color="auto"/>
              <w:left w:val="single" w:sz="4" w:space="0" w:color="auto"/>
              <w:bottom w:val="single" w:sz="4" w:space="0" w:color="auto"/>
            </w:tcBorders>
            <w:shd w:val="clear" w:color="auto" w:fill="D9D9D9" w:themeFill="background1" w:themeFillShade="D9"/>
          </w:tcPr>
          <w:p w14:paraId="0D5D5796" w14:textId="77777777" w:rsidR="00F47FC9" w:rsidRPr="00917554" w:rsidRDefault="00F47FC9" w:rsidP="00F47FC9">
            <w:pPr>
              <w:jc w:val="center"/>
              <w:rPr>
                <w:rFonts w:eastAsia="Calibri"/>
                <w:sz w:val="20"/>
              </w:rPr>
            </w:pPr>
          </w:p>
        </w:tc>
        <w:tc>
          <w:tcPr>
            <w:tcW w:w="567" w:type="dxa"/>
            <w:shd w:val="clear" w:color="auto" w:fill="D9D9D9" w:themeFill="background1" w:themeFillShade="D9"/>
          </w:tcPr>
          <w:p w14:paraId="50F5C093" w14:textId="77777777" w:rsidR="00F47FC9" w:rsidRPr="00917554" w:rsidRDefault="00F47FC9" w:rsidP="00F47FC9">
            <w:pPr>
              <w:ind w:left="-108"/>
              <w:jc w:val="both"/>
              <w:rPr>
                <w:rFonts w:eastAsia="Calibri"/>
                <w:sz w:val="22"/>
                <w:szCs w:val="22"/>
              </w:rPr>
            </w:pPr>
          </w:p>
        </w:tc>
        <w:tc>
          <w:tcPr>
            <w:tcW w:w="708" w:type="dxa"/>
            <w:shd w:val="clear" w:color="auto" w:fill="D9D9D9" w:themeFill="background1" w:themeFillShade="D9"/>
          </w:tcPr>
          <w:p w14:paraId="7EE9B23F" w14:textId="77777777" w:rsidR="00F47FC9" w:rsidRPr="00917554" w:rsidRDefault="00F47FC9" w:rsidP="00F47FC9">
            <w:pPr>
              <w:jc w:val="both"/>
              <w:rPr>
                <w:rFonts w:eastAsia="Calibri"/>
                <w:sz w:val="22"/>
                <w:szCs w:val="22"/>
              </w:rPr>
            </w:pPr>
          </w:p>
        </w:tc>
      </w:tr>
      <w:tr w:rsidR="00F47FC9" w:rsidRPr="00917554" w14:paraId="79389DE2" w14:textId="77777777" w:rsidTr="006C7A78">
        <w:tc>
          <w:tcPr>
            <w:tcW w:w="1557" w:type="dxa"/>
            <w:vMerge w:val="restart"/>
            <w:tcBorders>
              <w:left w:val="single" w:sz="4" w:space="0" w:color="auto"/>
              <w:right w:val="single" w:sz="4" w:space="0" w:color="auto"/>
            </w:tcBorders>
          </w:tcPr>
          <w:p w14:paraId="4300D1CF" w14:textId="77777777" w:rsidR="00F47FC9" w:rsidRPr="00917554" w:rsidRDefault="00F47FC9" w:rsidP="00F47FC9">
            <w:pPr>
              <w:jc w:val="both"/>
              <w:rPr>
                <w:bCs/>
                <w:sz w:val="20"/>
                <w:lang w:eastAsia="lt-LT"/>
              </w:rPr>
            </w:pPr>
            <w:r w:rsidRPr="00917554">
              <w:rPr>
                <w:bCs/>
                <w:sz w:val="20"/>
                <w:lang w:eastAsia="lt-LT"/>
              </w:rPr>
              <w:t xml:space="preserve">2.1 </w:t>
            </w:r>
            <w:bookmarkStart w:id="94" w:name="_Hlk169097223"/>
            <w:r w:rsidRPr="00917554">
              <w:rPr>
                <w:bCs/>
                <w:sz w:val="20"/>
                <w:lang w:eastAsia="lt-LT"/>
              </w:rPr>
              <w:t xml:space="preserve">Regiono savivaldybių bendrieji </w:t>
            </w:r>
            <w:r w:rsidRPr="00917554">
              <w:rPr>
                <w:bCs/>
                <w:sz w:val="20"/>
                <w:lang w:eastAsia="lt-LT"/>
              </w:rPr>
              <w:lastRenderedPageBreak/>
              <w:t>veiksmai, panaudojant turizmo funkcinius ryšius*</w:t>
            </w:r>
            <w:bookmarkEnd w:id="94"/>
          </w:p>
        </w:tc>
        <w:tc>
          <w:tcPr>
            <w:tcW w:w="566" w:type="dxa"/>
            <w:vMerge w:val="restart"/>
            <w:tcBorders>
              <w:left w:val="single" w:sz="4" w:space="0" w:color="auto"/>
              <w:right w:val="single" w:sz="4" w:space="0" w:color="auto"/>
            </w:tcBorders>
          </w:tcPr>
          <w:p w14:paraId="117DCFB7"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229646F8" w14:textId="77777777" w:rsidR="00F47FC9" w:rsidRPr="00917554" w:rsidRDefault="00F47FC9" w:rsidP="00F47FC9">
            <w:pPr>
              <w:jc w:val="both"/>
              <w:rPr>
                <w:rFonts w:eastAsia="Calibri"/>
                <w:sz w:val="18"/>
                <w:szCs w:val="18"/>
              </w:rPr>
            </w:pPr>
            <w:bookmarkStart w:id="95" w:name="_Hlk169097258"/>
            <w:r w:rsidRPr="00917554">
              <w:rPr>
                <w:rFonts w:eastAsia="Calibri"/>
                <w:sz w:val="18"/>
                <w:szCs w:val="18"/>
              </w:rPr>
              <w:t xml:space="preserve">VšĮ Žemaitijos turizmo </w:t>
            </w:r>
            <w:r w:rsidRPr="00917554">
              <w:rPr>
                <w:rFonts w:eastAsia="Calibri"/>
                <w:sz w:val="18"/>
                <w:szCs w:val="18"/>
              </w:rPr>
              <w:lastRenderedPageBreak/>
              <w:t>informacijos centras</w:t>
            </w:r>
            <w:bookmarkEnd w:id="95"/>
          </w:p>
        </w:tc>
        <w:tc>
          <w:tcPr>
            <w:tcW w:w="1130" w:type="dxa"/>
            <w:vMerge w:val="restart"/>
            <w:tcBorders>
              <w:left w:val="single" w:sz="4" w:space="0" w:color="auto"/>
              <w:right w:val="single" w:sz="4" w:space="0" w:color="auto"/>
            </w:tcBorders>
          </w:tcPr>
          <w:p w14:paraId="221E839C" w14:textId="77777777" w:rsidR="005C524E" w:rsidRPr="005C524E" w:rsidRDefault="005C524E" w:rsidP="005C524E">
            <w:pPr>
              <w:jc w:val="both"/>
              <w:rPr>
                <w:rFonts w:eastAsia="Calibri"/>
                <w:sz w:val="18"/>
                <w:szCs w:val="18"/>
              </w:rPr>
            </w:pPr>
            <w:r w:rsidRPr="005C524E">
              <w:rPr>
                <w:rFonts w:eastAsia="Calibri"/>
                <w:sz w:val="18"/>
                <w:szCs w:val="18"/>
              </w:rPr>
              <w:lastRenderedPageBreak/>
              <w:t>Juridiniai</w:t>
            </w:r>
          </w:p>
          <w:p w14:paraId="7A2D675D" w14:textId="07ABC2D4" w:rsidR="00F47FC9" w:rsidRPr="00917554" w:rsidRDefault="005C524E" w:rsidP="005C524E">
            <w:pPr>
              <w:jc w:val="both"/>
              <w:rPr>
                <w:rFonts w:eastAsia="Calibri"/>
                <w:sz w:val="18"/>
                <w:szCs w:val="18"/>
              </w:rPr>
            </w:pPr>
            <w:r w:rsidRPr="005C524E">
              <w:rPr>
                <w:rFonts w:eastAsia="Calibri"/>
                <w:sz w:val="18"/>
                <w:szCs w:val="18"/>
              </w:rPr>
              <w:t xml:space="preserve">asmenys, kurių turtas </w:t>
            </w:r>
            <w:r w:rsidRPr="005C524E">
              <w:rPr>
                <w:rFonts w:eastAsia="Calibri"/>
                <w:sz w:val="18"/>
                <w:szCs w:val="18"/>
              </w:rPr>
              <w:lastRenderedPageBreak/>
              <w:t>planuojamas tvarkyti ir tvarkomas projekto lėšomis</w:t>
            </w:r>
          </w:p>
        </w:tc>
        <w:tc>
          <w:tcPr>
            <w:tcW w:w="709" w:type="dxa"/>
            <w:vMerge w:val="restart"/>
            <w:tcBorders>
              <w:left w:val="single" w:sz="4" w:space="0" w:color="auto"/>
              <w:right w:val="single" w:sz="4" w:space="0" w:color="auto"/>
            </w:tcBorders>
          </w:tcPr>
          <w:p w14:paraId="3AE361BB"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40292205" w14:textId="77777777" w:rsidR="00F47FC9" w:rsidRPr="00917554" w:rsidRDefault="00F47FC9" w:rsidP="00F47FC9">
            <w:pPr>
              <w:rPr>
                <w:rFonts w:eastAsia="Calibri"/>
                <w:sz w:val="20"/>
                <w:szCs w:val="22"/>
              </w:rPr>
            </w:pPr>
            <w:r w:rsidRPr="00917554">
              <w:rPr>
                <w:rFonts w:eastAsia="Calibri"/>
                <w:sz w:val="20"/>
                <w:szCs w:val="22"/>
              </w:rPr>
              <w:t xml:space="preserve">Taip, HP Darnus </w:t>
            </w:r>
            <w:r w:rsidRPr="00917554">
              <w:rPr>
                <w:rFonts w:eastAsia="Calibri"/>
                <w:sz w:val="20"/>
                <w:szCs w:val="22"/>
              </w:rPr>
              <w:lastRenderedPageBreak/>
              <w:t>vystymasis,</w:t>
            </w:r>
          </w:p>
          <w:p w14:paraId="050AE08D" w14:textId="77777777" w:rsidR="00F47FC9" w:rsidRPr="00917554" w:rsidRDefault="00F47FC9" w:rsidP="00F47FC9">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0D5546AF" w14:textId="77777777" w:rsidR="00F47FC9" w:rsidRPr="00917554" w:rsidRDefault="00F47FC9" w:rsidP="00F47FC9">
            <w:pPr>
              <w:jc w:val="both"/>
              <w:rPr>
                <w:rFonts w:eastAsia="Calibri"/>
                <w:b/>
                <w:sz w:val="20"/>
                <w:szCs w:val="22"/>
              </w:rPr>
            </w:pPr>
          </w:p>
        </w:tc>
        <w:tc>
          <w:tcPr>
            <w:tcW w:w="1277" w:type="dxa"/>
            <w:vMerge w:val="restart"/>
          </w:tcPr>
          <w:p w14:paraId="1B8569AA" w14:textId="77777777" w:rsidR="00F47FC9" w:rsidRPr="00917554" w:rsidRDefault="00F47FC9" w:rsidP="00F47FC9">
            <w:pPr>
              <w:jc w:val="center"/>
              <w:rPr>
                <w:bCs/>
                <w:iCs/>
                <w:sz w:val="20"/>
              </w:rPr>
            </w:pPr>
            <w:r w:rsidRPr="00917554">
              <w:rPr>
                <w:bCs/>
                <w:iCs/>
                <w:sz w:val="20"/>
              </w:rPr>
              <w:t>176471</w:t>
            </w:r>
          </w:p>
        </w:tc>
        <w:tc>
          <w:tcPr>
            <w:tcW w:w="426" w:type="dxa"/>
            <w:vMerge w:val="restart"/>
          </w:tcPr>
          <w:p w14:paraId="68335A2C" w14:textId="77777777" w:rsidR="00F47FC9" w:rsidRPr="00917554" w:rsidRDefault="00F47FC9" w:rsidP="00F47FC9">
            <w:pPr>
              <w:jc w:val="center"/>
              <w:rPr>
                <w:bCs/>
                <w:iCs/>
                <w:sz w:val="20"/>
              </w:rPr>
            </w:pPr>
          </w:p>
        </w:tc>
        <w:tc>
          <w:tcPr>
            <w:tcW w:w="567" w:type="dxa"/>
            <w:vMerge w:val="restart"/>
          </w:tcPr>
          <w:p w14:paraId="15174BC3" w14:textId="660C0755" w:rsidR="00F47FC9" w:rsidRPr="00917554" w:rsidRDefault="00F47FC9" w:rsidP="00F47FC9">
            <w:pPr>
              <w:jc w:val="center"/>
              <w:rPr>
                <w:bCs/>
                <w:iCs/>
                <w:sz w:val="20"/>
              </w:rPr>
            </w:pPr>
          </w:p>
        </w:tc>
        <w:tc>
          <w:tcPr>
            <w:tcW w:w="1276" w:type="dxa"/>
            <w:vMerge w:val="restart"/>
          </w:tcPr>
          <w:p w14:paraId="39C24265" w14:textId="77777777" w:rsidR="00F47FC9" w:rsidRPr="00917554" w:rsidRDefault="00F47FC9" w:rsidP="00F47FC9">
            <w:pPr>
              <w:jc w:val="center"/>
              <w:rPr>
                <w:bCs/>
                <w:iCs/>
                <w:sz w:val="20"/>
              </w:rPr>
            </w:pPr>
            <w:r w:rsidRPr="00917554">
              <w:rPr>
                <w:bCs/>
                <w:iCs/>
                <w:sz w:val="20"/>
              </w:rPr>
              <w:t>150000</w:t>
            </w:r>
            <w:r w:rsidRPr="00917554">
              <w:rPr>
                <w:bCs/>
                <w:iCs/>
                <w:sz w:val="20"/>
              </w:rPr>
              <w:tab/>
            </w:r>
          </w:p>
        </w:tc>
        <w:tc>
          <w:tcPr>
            <w:tcW w:w="1276" w:type="dxa"/>
            <w:vMerge w:val="restart"/>
          </w:tcPr>
          <w:p w14:paraId="6C79EC43" w14:textId="77777777" w:rsidR="00F47FC9" w:rsidRPr="00917554" w:rsidRDefault="00F47FC9" w:rsidP="00F47FC9">
            <w:pPr>
              <w:jc w:val="center"/>
              <w:rPr>
                <w:bCs/>
                <w:iCs/>
                <w:sz w:val="20"/>
              </w:rPr>
            </w:pPr>
            <w:r w:rsidRPr="00917554">
              <w:rPr>
                <w:bCs/>
                <w:iCs/>
                <w:sz w:val="20"/>
              </w:rPr>
              <w:t>26471</w:t>
            </w:r>
          </w:p>
        </w:tc>
        <w:tc>
          <w:tcPr>
            <w:tcW w:w="2126" w:type="dxa"/>
          </w:tcPr>
          <w:p w14:paraId="1C69C2CC" w14:textId="77777777" w:rsidR="00F47FC9" w:rsidRPr="00917554" w:rsidRDefault="00F47FC9" w:rsidP="00F47FC9">
            <w:pPr>
              <w:rPr>
                <w:rFonts w:eastAsia="Calibri"/>
                <w:sz w:val="20"/>
              </w:rPr>
            </w:pPr>
            <w:r w:rsidRPr="00917554">
              <w:rPr>
                <w:sz w:val="20"/>
              </w:rPr>
              <w:t xml:space="preserve">R.S.2.3039 </w:t>
            </w:r>
            <w:r w:rsidRPr="00917554">
              <w:rPr>
                <w:rFonts w:eastAsia="Calibri"/>
                <w:sz w:val="20"/>
              </w:rPr>
              <w:t xml:space="preserve">Metinis konsoliduotų viešųjų paslaugų vartotojų </w:t>
            </w:r>
            <w:r w:rsidRPr="00917554">
              <w:rPr>
                <w:rFonts w:eastAsia="Calibri"/>
                <w:sz w:val="20"/>
              </w:rPr>
              <w:lastRenderedPageBreak/>
              <w:t xml:space="preserve">skaičius </w:t>
            </w:r>
            <w:r w:rsidRPr="00917554">
              <w:rPr>
                <w:sz w:val="20"/>
                <w:lang w:eastAsia="lt-LT"/>
              </w:rPr>
              <w:t>| Vartotojai per metus</w:t>
            </w:r>
          </w:p>
        </w:tc>
        <w:tc>
          <w:tcPr>
            <w:tcW w:w="851" w:type="dxa"/>
            <w:tcBorders>
              <w:top w:val="single" w:sz="4" w:space="0" w:color="auto"/>
              <w:left w:val="single" w:sz="4" w:space="0" w:color="auto"/>
              <w:bottom w:val="nil"/>
              <w:right w:val="single" w:sz="4" w:space="0" w:color="auto"/>
            </w:tcBorders>
          </w:tcPr>
          <w:p w14:paraId="2062DAB6" w14:textId="77777777" w:rsidR="00F47FC9" w:rsidRPr="00917554" w:rsidRDefault="00F47FC9" w:rsidP="00F47FC9">
            <w:pPr>
              <w:jc w:val="center"/>
              <w:rPr>
                <w:sz w:val="22"/>
                <w:szCs w:val="22"/>
              </w:rPr>
            </w:pPr>
            <w:r w:rsidRPr="00917554">
              <w:rPr>
                <w:sz w:val="22"/>
                <w:szCs w:val="22"/>
              </w:rPr>
              <w:lastRenderedPageBreak/>
              <w:t>5000</w:t>
            </w:r>
          </w:p>
          <w:p w14:paraId="0B6D405A" w14:textId="77777777" w:rsidR="00F47FC9" w:rsidRPr="00917554" w:rsidRDefault="00F47FC9" w:rsidP="00F47FC9">
            <w:pPr>
              <w:jc w:val="center"/>
              <w:rPr>
                <w:sz w:val="22"/>
                <w:szCs w:val="22"/>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tcPr>
          <w:p w14:paraId="794A7410" w14:textId="201DB82E" w:rsidR="00F47FC9" w:rsidRPr="00917554" w:rsidRDefault="00F47FC9" w:rsidP="00F47FC9">
            <w:pPr>
              <w:ind w:left="-102" w:right="-113"/>
              <w:rPr>
                <w:sz w:val="20"/>
              </w:rPr>
            </w:pPr>
            <w:r w:rsidRPr="00917554">
              <w:rPr>
                <w:sz w:val="20"/>
              </w:rPr>
              <w:t xml:space="preserve">2025, 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tcPr>
          <w:p w14:paraId="385392EF" w14:textId="77777777" w:rsidR="00F47FC9" w:rsidRPr="00917554" w:rsidRDefault="00F47FC9" w:rsidP="00F47FC9">
            <w:pPr>
              <w:jc w:val="center"/>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46808CDC" w14:textId="77777777" w:rsidTr="006C7A78">
        <w:tc>
          <w:tcPr>
            <w:tcW w:w="1557" w:type="dxa"/>
            <w:vMerge/>
            <w:tcBorders>
              <w:left w:val="single" w:sz="4" w:space="0" w:color="auto"/>
              <w:right w:val="single" w:sz="4" w:space="0" w:color="auto"/>
            </w:tcBorders>
          </w:tcPr>
          <w:p w14:paraId="0C0DD6C0"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09F429BE"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76F21505"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401D4718"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3E3D3B4F"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4E192C80"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6CD0C6F" w14:textId="77777777" w:rsidR="00F47FC9" w:rsidRPr="00917554" w:rsidRDefault="00F47FC9" w:rsidP="00F47FC9">
            <w:pPr>
              <w:jc w:val="both"/>
              <w:rPr>
                <w:rFonts w:eastAsia="Calibri"/>
                <w:b/>
                <w:sz w:val="20"/>
                <w:szCs w:val="22"/>
              </w:rPr>
            </w:pPr>
          </w:p>
        </w:tc>
        <w:tc>
          <w:tcPr>
            <w:tcW w:w="1277" w:type="dxa"/>
            <w:vMerge/>
          </w:tcPr>
          <w:p w14:paraId="7362C14F" w14:textId="77777777" w:rsidR="00F47FC9" w:rsidRPr="00917554" w:rsidRDefault="00F47FC9" w:rsidP="00F47FC9">
            <w:pPr>
              <w:jc w:val="center"/>
              <w:rPr>
                <w:bCs/>
                <w:iCs/>
                <w:sz w:val="20"/>
              </w:rPr>
            </w:pPr>
          </w:p>
        </w:tc>
        <w:tc>
          <w:tcPr>
            <w:tcW w:w="426" w:type="dxa"/>
            <w:vMerge/>
          </w:tcPr>
          <w:p w14:paraId="2E9EDC60" w14:textId="77777777" w:rsidR="00F47FC9" w:rsidRPr="00917554" w:rsidRDefault="00F47FC9" w:rsidP="00F47FC9">
            <w:pPr>
              <w:jc w:val="center"/>
              <w:rPr>
                <w:bCs/>
                <w:iCs/>
                <w:sz w:val="20"/>
              </w:rPr>
            </w:pPr>
          </w:p>
        </w:tc>
        <w:tc>
          <w:tcPr>
            <w:tcW w:w="567" w:type="dxa"/>
            <w:vMerge/>
          </w:tcPr>
          <w:p w14:paraId="1F791F46" w14:textId="77777777" w:rsidR="00F47FC9" w:rsidRPr="00917554" w:rsidRDefault="00F47FC9" w:rsidP="00F47FC9">
            <w:pPr>
              <w:jc w:val="center"/>
              <w:rPr>
                <w:bCs/>
                <w:iCs/>
                <w:sz w:val="20"/>
              </w:rPr>
            </w:pPr>
          </w:p>
        </w:tc>
        <w:tc>
          <w:tcPr>
            <w:tcW w:w="1276" w:type="dxa"/>
            <w:vMerge/>
            <w:tcBorders>
              <w:bottom w:val="single" w:sz="4" w:space="0" w:color="auto"/>
            </w:tcBorders>
          </w:tcPr>
          <w:p w14:paraId="04B19674" w14:textId="77777777" w:rsidR="00F47FC9" w:rsidRPr="00917554" w:rsidRDefault="00F47FC9" w:rsidP="00F47FC9">
            <w:pPr>
              <w:jc w:val="center"/>
              <w:rPr>
                <w:bCs/>
                <w:iCs/>
                <w:sz w:val="20"/>
              </w:rPr>
            </w:pPr>
          </w:p>
        </w:tc>
        <w:tc>
          <w:tcPr>
            <w:tcW w:w="1276" w:type="dxa"/>
            <w:vMerge/>
            <w:tcBorders>
              <w:bottom w:val="single" w:sz="4" w:space="0" w:color="auto"/>
            </w:tcBorders>
          </w:tcPr>
          <w:p w14:paraId="2BE58156" w14:textId="77777777" w:rsidR="00F47FC9" w:rsidRPr="00917554" w:rsidRDefault="00F47FC9" w:rsidP="00F47FC9">
            <w:pPr>
              <w:jc w:val="center"/>
              <w:rPr>
                <w:bCs/>
                <w:iCs/>
                <w:sz w:val="20"/>
              </w:rPr>
            </w:pPr>
          </w:p>
        </w:tc>
        <w:tc>
          <w:tcPr>
            <w:tcW w:w="2126" w:type="dxa"/>
            <w:tcBorders>
              <w:top w:val="single" w:sz="4" w:space="0" w:color="auto"/>
              <w:left w:val="single" w:sz="4" w:space="0" w:color="auto"/>
              <w:bottom w:val="single" w:sz="4" w:space="0" w:color="auto"/>
              <w:right w:val="single" w:sz="4" w:space="0" w:color="auto"/>
            </w:tcBorders>
          </w:tcPr>
          <w:p w14:paraId="1E9F85A1" w14:textId="77777777" w:rsidR="00F47FC9" w:rsidRPr="00917554" w:rsidRDefault="00F47FC9" w:rsidP="00F47FC9">
            <w:pPr>
              <w:rPr>
                <w:sz w:val="20"/>
              </w:rPr>
            </w:pPr>
            <w:r w:rsidRPr="00917554">
              <w:rPr>
                <w:sz w:val="20"/>
              </w:rPr>
              <w:t xml:space="preserve">P.B.2.0076 Integruoti teritorinio vystymo projektai </w:t>
            </w:r>
            <w:r w:rsidRPr="00917554">
              <w:rPr>
                <w:sz w:val="20"/>
                <w:lang w:eastAsia="lt-LT"/>
              </w:rPr>
              <w:t>|Projektai</w:t>
            </w:r>
          </w:p>
        </w:tc>
        <w:tc>
          <w:tcPr>
            <w:tcW w:w="851" w:type="dxa"/>
            <w:tcBorders>
              <w:top w:val="single" w:sz="4" w:space="0" w:color="auto"/>
              <w:left w:val="single" w:sz="4" w:space="0" w:color="auto"/>
              <w:bottom w:val="single" w:sz="4" w:space="0" w:color="auto"/>
              <w:right w:val="single" w:sz="4" w:space="0" w:color="auto"/>
            </w:tcBorders>
          </w:tcPr>
          <w:p w14:paraId="68D62C9B" w14:textId="77777777" w:rsidR="00F47FC9" w:rsidRPr="00917554" w:rsidRDefault="00F47FC9" w:rsidP="00F47FC9">
            <w:pPr>
              <w:jc w:val="center"/>
              <w:rPr>
                <w:sz w:val="22"/>
                <w:szCs w:val="22"/>
              </w:rPr>
            </w:pPr>
            <w:r w:rsidRPr="00917554">
              <w:rPr>
                <w:sz w:val="22"/>
                <w:szCs w:val="22"/>
              </w:rPr>
              <w:t>1</w:t>
            </w:r>
          </w:p>
          <w:p w14:paraId="7B7A1C35" w14:textId="77777777" w:rsidR="00F47FC9" w:rsidRPr="00917554" w:rsidRDefault="00F47FC9" w:rsidP="00F47FC9">
            <w:pPr>
              <w:jc w:val="center"/>
              <w:rPr>
                <w:sz w:val="22"/>
                <w:szCs w:val="22"/>
              </w:rPr>
            </w:pPr>
            <w:r w:rsidRPr="00917554">
              <w:rPr>
                <w:rFonts w:eastAsia="Calibri"/>
                <w:sz w:val="20"/>
              </w:rPr>
              <w:t>(2029)</w:t>
            </w:r>
          </w:p>
        </w:tc>
        <w:tc>
          <w:tcPr>
            <w:tcW w:w="567" w:type="dxa"/>
            <w:vMerge/>
            <w:tcBorders>
              <w:left w:val="single" w:sz="4" w:space="0" w:color="auto"/>
              <w:bottom w:val="single" w:sz="4" w:space="0" w:color="auto"/>
              <w:right w:val="single" w:sz="4" w:space="0" w:color="auto"/>
            </w:tcBorders>
          </w:tcPr>
          <w:p w14:paraId="16991EA8"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bottom w:val="single" w:sz="4" w:space="0" w:color="auto"/>
              <w:right w:val="single" w:sz="4" w:space="0" w:color="auto"/>
            </w:tcBorders>
          </w:tcPr>
          <w:p w14:paraId="0B39E12F" w14:textId="77777777" w:rsidR="00F47FC9" w:rsidRPr="00917554" w:rsidRDefault="00F47FC9" w:rsidP="00F47FC9">
            <w:pPr>
              <w:jc w:val="both"/>
              <w:rPr>
                <w:rFonts w:eastAsia="Calibri"/>
                <w:sz w:val="22"/>
                <w:szCs w:val="22"/>
              </w:rPr>
            </w:pPr>
          </w:p>
        </w:tc>
      </w:tr>
      <w:tr w:rsidR="00F47FC9" w:rsidRPr="00917554" w14:paraId="5BA77983" w14:textId="77777777" w:rsidTr="006C7A78">
        <w:tc>
          <w:tcPr>
            <w:tcW w:w="1557" w:type="dxa"/>
            <w:vMerge w:val="restart"/>
            <w:tcBorders>
              <w:left w:val="single" w:sz="4" w:space="0" w:color="auto"/>
              <w:right w:val="single" w:sz="4" w:space="0" w:color="auto"/>
            </w:tcBorders>
          </w:tcPr>
          <w:p w14:paraId="4CA8A405" w14:textId="5F16741B" w:rsidR="00F47FC9" w:rsidRPr="00917554" w:rsidRDefault="00F47FC9" w:rsidP="00F47FC9">
            <w:pPr>
              <w:jc w:val="both"/>
              <w:rPr>
                <w:bCs/>
                <w:sz w:val="20"/>
                <w:lang w:eastAsia="lt-LT"/>
              </w:rPr>
            </w:pPr>
            <w:r w:rsidRPr="00917554">
              <w:rPr>
                <w:bCs/>
                <w:sz w:val="20"/>
                <w:lang w:eastAsia="lt-LT"/>
              </w:rPr>
              <w:t>2.2 Bendrame regioniniame maršrute „Žemaitijos piliakalniai“ esančių objektų pritaikymas  lankymui Mažeikių rajono savivaldybėje*</w:t>
            </w:r>
          </w:p>
        </w:tc>
        <w:tc>
          <w:tcPr>
            <w:tcW w:w="566" w:type="dxa"/>
            <w:vMerge w:val="restart"/>
            <w:tcBorders>
              <w:left w:val="single" w:sz="4" w:space="0" w:color="auto"/>
              <w:right w:val="single" w:sz="4" w:space="0" w:color="auto"/>
            </w:tcBorders>
          </w:tcPr>
          <w:p w14:paraId="7CA93452"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02492C32" w14:textId="77777777" w:rsidR="00F47FC9" w:rsidRPr="00917554" w:rsidRDefault="00F47FC9" w:rsidP="00F47FC9">
            <w:pPr>
              <w:jc w:val="both"/>
              <w:rPr>
                <w:rFonts w:eastAsia="Calibri"/>
                <w:sz w:val="18"/>
                <w:szCs w:val="18"/>
              </w:rPr>
            </w:pPr>
            <w:r w:rsidRPr="00917554">
              <w:rPr>
                <w:rFonts w:eastAsia="Calibri"/>
                <w:sz w:val="18"/>
                <w:szCs w:val="18"/>
              </w:rPr>
              <w:t>Mažeikių r. sav. administracija</w:t>
            </w:r>
          </w:p>
        </w:tc>
        <w:tc>
          <w:tcPr>
            <w:tcW w:w="1130" w:type="dxa"/>
            <w:vMerge w:val="restart"/>
            <w:tcBorders>
              <w:left w:val="single" w:sz="4" w:space="0" w:color="auto"/>
              <w:right w:val="single" w:sz="4" w:space="0" w:color="auto"/>
            </w:tcBorders>
          </w:tcPr>
          <w:p w14:paraId="4C313E20" w14:textId="3FC72870" w:rsidR="00F47FC9" w:rsidRPr="00917554" w:rsidRDefault="00F47FC9" w:rsidP="00F47FC9">
            <w:pPr>
              <w:jc w:val="both"/>
              <w:rPr>
                <w:rFonts w:eastAsia="Calibri"/>
                <w:sz w:val="18"/>
                <w:szCs w:val="18"/>
              </w:rPr>
            </w:pPr>
            <w:r w:rsidRPr="00917554">
              <w:rPr>
                <w:rFonts w:eastAsia="Calibri"/>
                <w:sz w:val="18"/>
                <w:szCs w:val="18"/>
              </w:rPr>
              <w:t>-</w:t>
            </w:r>
          </w:p>
        </w:tc>
        <w:tc>
          <w:tcPr>
            <w:tcW w:w="709" w:type="dxa"/>
            <w:vMerge w:val="restart"/>
            <w:tcBorders>
              <w:left w:val="single" w:sz="4" w:space="0" w:color="auto"/>
              <w:right w:val="single" w:sz="4" w:space="0" w:color="auto"/>
            </w:tcBorders>
          </w:tcPr>
          <w:p w14:paraId="182921CE"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7D028D96"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65FEA4B5"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75019F46" w14:textId="77777777" w:rsidR="00F47FC9" w:rsidRPr="00917554" w:rsidRDefault="00F47FC9" w:rsidP="00F47FC9">
            <w:pPr>
              <w:jc w:val="both"/>
              <w:rPr>
                <w:rFonts w:eastAsia="Calibri"/>
                <w:b/>
                <w:sz w:val="20"/>
                <w:szCs w:val="22"/>
              </w:rPr>
            </w:pPr>
          </w:p>
        </w:tc>
        <w:tc>
          <w:tcPr>
            <w:tcW w:w="1277" w:type="dxa"/>
            <w:vMerge w:val="restart"/>
          </w:tcPr>
          <w:p w14:paraId="5A48335E" w14:textId="77777777" w:rsidR="00F47FC9" w:rsidRPr="00917554" w:rsidRDefault="00F47FC9" w:rsidP="00F47FC9">
            <w:pPr>
              <w:jc w:val="center"/>
              <w:rPr>
                <w:bCs/>
                <w:iCs/>
                <w:sz w:val="20"/>
              </w:rPr>
            </w:pPr>
            <w:r w:rsidRPr="00917554">
              <w:rPr>
                <w:bCs/>
                <w:iCs/>
                <w:sz w:val="20"/>
              </w:rPr>
              <w:t>975000</w:t>
            </w:r>
          </w:p>
        </w:tc>
        <w:tc>
          <w:tcPr>
            <w:tcW w:w="426" w:type="dxa"/>
            <w:vMerge w:val="restart"/>
          </w:tcPr>
          <w:p w14:paraId="1EE78F91" w14:textId="77777777" w:rsidR="00F47FC9" w:rsidRPr="00917554" w:rsidRDefault="00F47FC9" w:rsidP="00F47FC9">
            <w:pPr>
              <w:jc w:val="center"/>
              <w:rPr>
                <w:bCs/>
                <w:iCs/>
                <w:sz w:val="20"/>
              </w:rPr>
            </w:pPr>
          </w:p>
        </w:tc>
        <w:tc>
          <w:tcPr>
            <w:tcW w:w="567" w:type="dxa"/>
            <w:vMerge w:val="restart"/>
            <w:tcBorders>
              <w:right w:val="single" w:sz="4" w:space="0" w:color="auto"/>
            </w:tcBorders>
          </w:tcPr>
          <w:p w14:paraId="347B6F2A" w14:textId="768226BC" w:rsidR="00F47FC9" w:rsidRPr="00917554" w:rsidRDefault="00F47FC9" w:rsidP="00F47FC9">
            <w:pPr>
              <w:jc w:val="center"/>
              <w:rPr>
                <w:bCs/>
                <w:iCs/>
                <w:sz w:val="20"/>
              </w:rPr>
            </w:pPr>
          </w:p>
        </w:tc>
        <w:tc>
          <w:tcPr>
            <w:tcW w:w="1276" w:type="dxa"/>
            <w:vMerge w:val="restart"/>
            <w:tcBorders>
              <w:top w:val="single" w:sz="4" w:space="0" w:color="auto"/>
              <w:left w:val="single" w:sz="4" w:space="0" w:color="auto"/>
              <w:right w:val="single" w:sz="4" w:space="0" w:color="auto"/>
            </w:tcBorders>
          </w:tcPr>
          <w:p w14:paraId="7E646EA7" w14:textId="77777777" w:rsidR="00F47FC9" w:rsidRPr="00917554" w:rsidRDefault="00F47FC9" w:rsidP="00F47FC9">
            <w:pPr>
              <w:jc w:val="center"/>
              <w:rPr>
                <w:bCs/>
                <w:iCs/>
                <w:sz w:val="20"/>
              </w:rPr>
            </w:pPr>
            <w:r w:rsidRPr="00917554">
              <w:rPr>
                <w:bCs/>
                <w:iCs/>
                <w:sz w:val="20"/>
              </w:rPr>
              <w:t>828750</w:t>
            </w:r>
          </w:p>
        </w:tc>
        <w:tc>
          <w:tcPr>
            <w:tcW w:w="1276" w:type="dxa"/>
            <w:vMerge w:val="restart"/>
            <w:tcBorders>
              <w:top w:val="single" w:sz="4" w:space="0" w:color="auto"/>
              <w:left w:val="single" w:sz="4" w:space="0" w:color="auto"/>
              <w:right w:val="single" w:sz="4" w:space="0" w:color="auto"/>
            </w:tcBorders>
          </w:tcPr>
          <w:p w14:paraId="6DF5F90C" w14:textId="77777777" w:rsidR="00F47FC9" w:rsidRPr="00917554" w:rsidRDefault="00F47FC9" w:rsidP="00F47FC9">
            <w:pPr>
              <w:jc w:val="center"/>
              <w:rPr>
                <w:bCs/>
                <w:iCs/>
                <w:sz w:val="20"/>
              </w:rPr>
            </w:pPr>
            <w:r w:rsidRPr="00917554">
              <w:rPr>
                <w:bCs/>
                <w:iCs/>
                <w:sz w:val="20"/>
              </w:rPr>
              <w:t>146250</w:t>
            </w:r>
          </w:p>
        </w:tc>
        <w:tc>
          <w:tcPr>
            <w:tcW w:w="2126" w:type="dxa"/>
            <w:tcBorders>
              <w:top w:val="single" w:sz="4" w:space="0" w:color="auto"/>
              <w:left w:val="single" w:sz="4" w:space="0" w:color="auto"/>
              <w:bottom w:val="single" w:sz="4" w:space="0" w:color="auto"/>
              <w:right w:val="single" w:sz="4" w:space="0" w:color="auto"/>
            </w:tcBorders>
            <w:shd w:val="clear" w:color="000000" w:fill="FFFFFF" w:themeFill="background1"/>
          </w:tcPr>
          <w:p w14:paraId="10602F48" w14:textId="77777777" w:rsidR="00F47FC9" w:rsidRPr="00917554" w:rsidRDefault="00F47FC9" w:rsidP="00F47FC9">
            <w:pPr>
              <w:rPr>
                <w:sz w:val="20"/>
              </w:rPr>
            </w:pPr>
            <w:r w:rsidRPr="00917554">
              <w:rPr>
                <w:sz w:val="20"/>
              </w:rPr>
              <w:t xml:space="preserve">R.S.2.3040 Sukurtos arba atkurtos teritorijos, naudojamos ekonominei, rekreacinei ar turizmo paskirčiai </w:t>
            </w:r>
            <w:r w:rsidRPr="00917554">
              <w:rPr>
                <w:sz w:val="20"/>
                <w:lang w:eastAsia="lt-LT"/>
              </w:rPr>
              <w:t>| Hektarai</w:t>
            </w:r>
          </w:p>
        </w:tc>
        <w:tc>
          <w:tcPr>
            <w:tcW w:w="851" w:type="dxa"/>
            <w:tcBorders>
              <w:top w:val="single" w:sz="4" w:space="0" w:color="auto"/>
              <w:left w:val="single" w:sz="4" w:space="0" w:color="auto"/>
              <w:bottom w:val="single" w:sz="4" w:space="0" w:color="auto"/>
              <w:right w:val="single" w:sz="4" w:space="0" w:color="auto"/>
            </w:tcBorders>
          </w:tcPr>
          <w:p w14:paraId="5502A29D" w14:textId="77777777" w:rsidR="00F47FC9" w:rsidRPr="00917554" w:rsidRDefault="00F47FC9" w:rsidP="00F47FC9">
            <w:pPr>
              <w:jc w:val="center"/>
              <w:rPr>
                <w:sz w:val="20"/>
              </w:rPr>
            </w:pPr>
            <w:r w:rsidRPr="00917554">
              <w:rPr>
                <w:sz w:val="20"/>
              </w:rPr>
              <w:t>11,52</w:t>
            </w:r>
          </w:p>
          <w:p w14:paraId="6125497C" w14:textId="77777777" w:rsidR="00F47FC9" w:rsidRPr="00917554" w:rsidRDefault="00F47FC9" w:rsidP="00F47FC9">
            <w:pPr>
              <w:jc w:val="center"/>
              <w:rPr>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tcPr>
          <w:p w14:paraId="6E80FBD3" w14:textId="2D5CC6BF" w:rsidR="00F47FC9" w:rsidRPr="00917554" w:rsidRDefault="00F47FC9" w:rsidP="00F47FC9">
            <w:pPr>
              <w:ind w:left="-109" w:firstLine="7"/>
              <w:rPr>
                <w:sz w:val="20"/>
              </w:rPr>
            </w:pPr>
            <w:r w:rsidRPr="00917554">
              <w:rPr>
                <w:sz w:val="20"/>
              </w:rPr>
              <w:t xml:space="preserve">2025, 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tcPr>
          <w:p w14:paraId="6549CF6D" w14:textId="77777777" w:rsidR="00F47FC9" w:rsidRPr="00917554" w:rsidRDefault="00F47FC9" w:rsidP="00F47FC9">
            <w:pPr>
              <w:rPr>
                <w:sz w:val="20"/>
              </w:rPr>
            </w:pPr>
            <w:r w:rsidRPr="00917554">
              <w:rPr>
                <w:sz w:val="20"/>
              </w:rPr>
              <w:t xml:space="preserve">2029, III </w:t>
            </w:r>
            <w:proofErr w:type="spellStart"/>
            <w:r w:rsidRPr="00917554">
              <w:rPr>
                <w:sz w:val="20"/>
              </w:rPr>
              <w:t>ketv</w:t>
            </w:r>
            <w:proofErr w:type="spellEnd"/>
            <w:r w:rsidRPr="00917554">
              <w:rPr>
                <w:sz w:val="20"/>
              </w:rPr>
              <w:t xml:space="preserve">. </w:t>
            </w:r>
          </w:p>
        </w:tc>
      </w:tr>
      <w:tr w:rsidR="00F47FC9" w:rsidRPr="00917554" w14:paraId="1A8E52AC" w14:textId="77777777" w:rsidTr="006C7A78">
        <w:tc>
          <w:tcPr>
            <w:tcW w:w="1557" w:type="dxa"/>
            <w:vMerge/>
            <w:tcBorders>
              <w:left w:val="single" w:sz="4" w:space="0" w:color="auto"/>
              <w:right w:val="single" w:sz="4" w:space="0" w:color="auto"/>
            </w:tcBorders>
          </w:tcPr>
          <w:p w14:paraId="42ED8C87" w14:textId="77777777" w:rsidR="00F47FC9" w:rsidRPr="00917554" w:rsidRDefault="00F47FC9" w:rsidP="00F47FC9">
            <w:pPr>
              <w:jc w:val="both"/>
              <w:rPr>
                <w:bCs/>
                <w:sz w:val="20"/>
                <w:lang w:eastAsia="lt-LT"/>
              </w:rPr>
            </w:pPr>
          </w:p>
        </w:tc>
        <w:tc>
          <w:tcPr>
            <w:tcW w:w="566" w:type="dxa"/>
            <w:vMerge/>
            <w:tcBorders>
              <w:left w:val="single" w:sz="4" w:space="0" w:color="auto"/>
              <w:right w:val="single" w:sz="4" w:space="0" w:color="auto"/>
            </w:tcBorders>
          </w:tcPr>
          <w:p w14:paraId="2E34ED23"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3F7A263D"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4C19D9C9"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16C4D5E1"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184DD4C2"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7CE7DCE8" w14:textId="77777777" w:rsidR="00F47FC9" w:rsidRPr="00917554" w:rsidRDefault="00F47FC9" w:rsidP="00F47FC9">
            <w:pPr>
              <w:jc w:val="both"/>
              <w:rPr>
                <w:rFonts w:eastAsia="Calibri"/>
                <w:b/>
                <w:sz w:val="20"/>
                <w:szCs w:val="22"/>
              </w:rPr>
            </w:pPr>
          </w:p>
        </w:tc>
        <w:tc>
          <w:tcPr>
            <w:tcW w:w="1277" w:type="dxa"/>
            <w:vMerge/>
          </w:tcPr>
          <w:p w14:paraId="6612A697" w14:textId="77777777" w:rsidR="00F47FC9" w:rsidRPr="00917554" w:rsidRDefault="00F47FC9" w:rsidP="00F47FC9">
            <w:pPr>
              <w:jc w:val="center"/>
              <w:rPr>
                <w:bCs/>
                <w:iCs/>
                <w:sz w:val="20"/>
              </w:rPr>
            </w:pPr>
          </w:p>
        </w:tc>
        <w:tc>
          <w:tcPr>
            <w:tcW w:w="426" w:type="dxa"/>
            <w:vMerge/>
          </w:tcPr>
          <w:p w14:paraId="748DE7DD" w14:textId="77777777" w:rsidR="00F47FC9" w:rsidRPr="00917554" w:rsidRDefault="00F47FC9" w:rsidP="00F47FC9">
            <w:pPr>
              <w:jc w:val="center"/>
              <w:rPr>
                <w:bCs/>
                <w:iCs/>
                <w:sz w:val="20"/>
              </w:rPr>
            </w:pPr>
          </w:p>
        </w:tc>
        <w:tc>
          <w:tcPr>
            <w:tcW w:w="567" w:type="dxa"/>
            <w:vMerge/>
            <w:tcBorders>
              <w:right w:val="single" w:sz="4" w:space="0" w:color="auto"/>
            </w:tcBorders>
          </w:tcPr>
          <w:p w14:paraId="0304F08A"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6F8C9D4B"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007B4B2D" w14:textId="77777777" w:rsidR="00F47FC9" w:rsidRPr="00917554" w:rsidRDefault="00F47FC9" w:rsidP="00F47FC9">
            <w:pPr>
              <w:jc w:val="center"/>
              <w:rPr>
                <w:bCs/>
                <w:iCs/>
                <w:sz w:val="20"/>
              </w:rPr>
            </w:pPr>
          </w:p>
        </w:tc>
        <w:tc>
          <w:tcPr>
            <w:tcW w:w="2126" w:type="dxa"/>
            <w:tcBorders>
              <w:top w:val="single" w:sz="4" w:space="0" w:color="auto"/>
              <w:left w:val="single" w:sz="4" w:space="0" w:color="auto"/>
              <w:bottom w:val="single" w:sz="4" w:space="0" w:color="auto"/>
              <w:right w:val="single" w:sz="4" w:space="0" w:color="auto"/>
            </w:tcBorders>
            <w:shd w:val="clear" w:color="000000" w:fill="FFFFFF" w:themeFill="background1"/>
          </w:tcPr>
          <w:p w14:paraId="14FFAA62" w14:textId="77777777" w:rsidR="00F47FC9" w:rsidRPr="00917554" w:rsidRDefault="00F47FC9" w:rsidP="00F47FC9">
            <w:pPr>
              <w:pStyle w:val="Komentarotekstas"/>
            </w:pPr>
            <w:r w:rsidRPr="00917554">
              <w:t>P.S.2.1039</w:t>
            </w:r>
          </w:p>
          <w:p w14:paraId="2F382B73" w14:textId="77777777" w:rsidR="00F47FC9" w:rsidRPr="00917554" w:rsidRDefault="00F47FC9" w:rsidP="00F47FC9">
            <w:pPr>
              <w:rPr>
                <w:sz w:val="20"/>
              </w:rPr>
            </w:pPr>
            <w:r w:rsidRPr="00917554">
              <w:rPr>
                <w:sz w:val="20"/>
              </w:rPr>
              <w:t xml:space="preserve">Sukurtos arba atkurtos atviros erdvės </w:t>
            </w:r>
            <w:r w:rsidRPr="00917554">
              <w:rPr>
                <w:sz w:val="20"/>
                <w:lang w:eastAsia="lt-LT"/>
              </w:rPr>
              <w:t>|</w:t>
            </w:r>
            <w:r w:rsidRPr="00917554">
              <w:t xml:space="preserve"> </w:t>
            </w:r>
            <w:r w:rsidRPr="00917554">
              <w:rPr>
                <w:sz w:val="20"/>
                <w:lang w:eastAsia="lt-LT"/>
              </w:rPr>
              <w:t>Kvadratiniai metrai</w:t>
            </w:r>
          </w:p>
        </w:tc>
        <w:tc>
          <w:tcPr>
            <w:tcW w:w="851" w:type="dxa"/>
            <w:tcBorders>
              <w:top w:val="single" w:sz="4" w:space="0" w:color="auto"/>
              <w:left w:val="single" w:sz="4" w:space="0" w:color="auto"/>
              <w:bottom w:val="single" w:sz="4" w:space="0" w:color="auto"/>
              <w:right w:val="single" w:sz="4" w:space="0" w:color="auto"/>
            </w:tcBorders>
          </w:tcPr>
          <w:p w14:paraId="18E7A273" w14:textId="77777777" w:rsidR="00F47FC9" w:rsidRPr="00917554" w:rsidRDefault="00F47FC9" w:rsidP="00F47FC9">
            <w:pPr>
              <w:jc w:val="center"/>
              <w:rPr>
                <w:rFonts w:eastAsia="Calibri"/>
                <w:sz w:val="20"/>
              </w:rPr>
            </w:pPr>
            <w:r w:rsidRPr="00917554">
              <w:rPr>
                <w:rFonts w:eastAsia="Calibri"/>
                <w:sz w:val="20"/>
              </w:rPr>
              <w:t>115200</w:t>
            </w:r>
          </w:p>
          <w:p w14:paraId="094FD26F"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5648B471"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3E3F3984" w14:textId="77777777" w:rsidR="00F47FC9" w:rsidRPr="00917554" w:rsidRDefault="00F47FC9" w:rsidP="00F47FC9">
            <w:pPr>
              <w:jc w:val="both"/>
              <w:rPr>
                <w:rFonts w:eastAsia="Calibri"/>
                <w:sz w:val="22"/>
                <w:szCs w:val="22"/>
              </w:rPr>
            </w:pPr>
          </w:p>
        </w:tc>
      </w:tr>
      <w:tr w:rsidR="00F47FC9" w:rsidRPr="00917554" w14:paraId="6379AF8B" w14:textId="77777777" w:rsidTr="006C7A78">
        <w:tc>
          <w:tcPr>
            <w:tcW w:w="1557" w:type="dxa"/>
            <w:vMerge/>
            <w:tcBorders>
              <w:left w:val="single" w:sz="4" w:space="0" w:color="auto"/>
              <w:right w:val="single" w:sz="4" w:space="0" w:color="auto"/>
            </w:tcBorders>
          </w:tcPr>
          <w:p w14:paraId="61066287" w14:textId="77777777" w:rsidR="00F47FC9" w:rsidRPr="00917554" w:rsidRDefault="00F47FC9" w:rsidP="00F47FC9">
            <w:pPr>
              <w:jc w:val="both"/>
              <w:rPr>
                <w:bCs/>
                <w:sz w:val="20"/>
                <w:lang w:eastAsia="lt-LT"/>
              </w:rPr>
            </w:pPr>
          </w:p>
        </w:tc>
        <w:tc>
          <w:tcPr>
            <w:tcW w:w="566" w:type="dxa"/>
            <w:vMerge/>
            <w:tcBorders>
              <w:left w:val="single" w:sz="4" w:space="0" w:color="auto"/>
              <w:right w:val="single" w:sz="4" w:space="0" w:color="auto"/>
            </w:tcBorders>
          </w:tcPr>
          <w:p w14:paraId="4CFED146"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66AF4A69"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6DC69222"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75E10315"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544029A6"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C8AAA3C" w14:textId="77777777" w:rsidR="00F47FC9" w:rsidRPr="00917554" w:rsidRDefault="00F47FC9" w:rsidP="00F47FC9">
            <w:pPr>
              <w:jc w:val="both"/>
              <w:rPr>
                <w:rFonts w:eastAsia="Calibri"/>
                <w:b/>
                <w:sz w:val="20"/>
                <w:szCs w:val="22"/>
              </w:rPr>
            </w:pPr>
          </w:p>
        </w:tc>
        <w:tc>
          <w:tcPr>
            <w:tcW w:w="1277" w:type="dxa"/>
            <w:vMerge/>
            <w:tcBorders>
              <w:bottom w:val="single" w:sz="4" w:space="0" w:color="auto"/>
            </w:tcBorders>
          </w:tcPr>
          <w:p w14:paraId="2EB18CF9" w14:textId="77777777" w:rsidR="00F47FC9" w:rsidRPr="00917554" w:rsidRDefault="00F47FC9" w:rsidP="00F47FC9">
            <w:pPr>
              <w:jc w:val="center"/>
              <w:rPr>
                <w:bCs/>
                <w:iCs/>
                <w:sz w:val="20"/>
              </w:rPr>
            </w:pPr>
          </w:p>
        </w:tc>
        <w:tc>
          <w:tcPr>
            <w:tcW w:w="426" w:type="dxa"/>
            <w:vMerge/>
            <w:tcBorders>
              <w:bottom w:val="single" w:sz="4" w:space="0" w:color="auto"/>
            </w:tcBorders>
          </w:tcPr>
          <w:p w14:paraId="6C7A09BE" w14:textId="77777777" w:rsidR="00F47FC9" w:rsidRPr="00917554" w:rsidRDefault="00F47FC9" w:rsidP="00F47FC9">
            <w:pPr>
              <w:jc w:val="center"/>
              <w:rPr>
                <w:bCs/>
                <w:iCs/>
                <w:sz w:val="20"/>
              </w:rPr>
            </w:pPr>
          </w:p>
        </w:tc>
        <w:tc>
          <w:tcPr>
            <w:tcW w:w="567" w:type="dxa"/>
            <w:vMerge/>
            <w:tcBorders>
              <w:bottom w:val="single" w:sz="4" w:space="0" w:color="auto"/>
              <w:right w:val="single" w:sz="4" w:space="0" w:color="auto"/>
            </w:tcBorders>
          </w:tcPr>
          <w:p w14:paraId="20D49D56" w14:textId="77777777" w:rsidR="00F47FC9" w:rsidRPr="00917554" w:rsidRDefault="00F47FC9" w:rsidP="00F47FC9">
            <w:pPr>
              <w:jc w:val="center"/>
              <w:rPr>
                <w:bCs/>
                <w:iCs/>
                <w:sz w:val="20"/>
              </w:rPr>
            </w:pPr>
          </w:p>
        </w:tc>
        <w:tc>
          <w:tcPr>
            <w:tcW w:w="1276" w:type="dxa"/>
            <w:vMerge/>
            <w:tcBorders>
              <w:left w:val="single" w:sz="4" w:space="0" w:color="auto"/>
              <w:bottom w:val="single" w:sz="4" w:space="0" w:color="auto"/>
              <w:right w:val="single" w:sz="4" w:space="0" w:color="auto"/>
            </w:tcBorders>
          </w:tcPr>
          <w:p w14:paraId="17A4A185"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21D5246A" w14:textId="77777777" w:rsidR="00F47FC9" w:rsidRPr="00917554" w:rsidRDefault="00F47FC9" w:rsidP="00F47FC9">
            <w:pPr>
              <w:jc w:val="center"/>
              <w:rPr>
                <w:bCs/>
                <w:iCs/>
                <w:sz w:val="20"/>
              </w:rPr>
            </w:pPr>
          </w:p>
        </w:tc>
        <w:tc>
          <w:tcPr>
            <w:tcW w:w="2126" w:type="dxa"/>
            <w:tcBorders>
              <w:top w:val="single" w:sz="4" w:space="0" w:color="auto"/>
              <w:left w:val="single" w:sz="4" w:space="0" w:color="auto"/>
              <w:bottom w:val="single" w:sz="4" w:space="0" w:color="auto"/>
              <w:right w:val="single" w:sz="4" w:space="0" w:color="auto"/>
            </w:tcBorders>
            <w:shd w:val="clear" w:color="000000" w:fill="FFFFFF" w:themeFill="background1"/>
          </w:tcPr>
          <w:p w14:paraId="08E2B9B9" w14:textId="77777777" w:rsidR="00F47FC9" w:rsidRPr="00917554" w:rsidRDefault="00F47FC9" w:rsidP="00F47FC9">
            <w:pPr>
              <w:rPr>
                <w:sz w:val="20"/>
              </w:rPr>
            </w:pPr>
            <w:r w:rsidRPr="00917554">
              <w:rPr>
                <w:sz w:val="20"/>
              </w:rPr>
              <w:t xml:space="preserve">P.B.2.0076 Integruoti teritorinio vystymo projektai </w:t>
            </w:r>
            <w:r w:rsidRPr="00917554">
              <w:rPr>
                <w:sz w:val="20"/>
                <w:lang w:eastAsia="lt-LT"/>
              </w:rPr>
              <w:t>| Projektai</w:t>
            </w:r>
          </w:p>
        </w:tc>
        <w:tc>
          <w:tcPr>
            <w:tcW w:w="851" w:type="dxa"/>
            <w:tcBorders>
              <w:top w:val="single" w:sz="4" w:space="0" w:color="auto"/>
              <w:left w:val="single" w:sz="4" w:space="0" w:color="auto"/>
              <w:bottom w:val="single" w:sz="4" w:space="0" w:color="auto"/>
              <w:right w:val="single" w:sz="4" w:space="0" w:color="auto"/>
            </w:tcBorders>
          </w:tcPr>
          <w:p w14:paraId="7CFB9F0F" w14:textId="77777777" w:rsidR="00F47FC9" w:rsidRPr="00917554" w:rsidRDefault="00F47FC9" w:rsidP="00F47FC9">
            <w:pPr>
              <w:jc w:val="center"/>
              <w:rPr>
                <w:rFonts w:eastAsia="Calibri"/>
                <w:sz w:val="20"/>
              </w:rPr>
            </w:pPr>
            <w:r w:rsidRPr="00917554">
              <w:rPr>
                <w:rFonts w:eastAsia="Calibri"/>
                <w:sz w:val="20"/>
              </w:rPr>
              <w:t>1</w:t>
            </w:r>
          </w:p>
          <w:p w14:paraId="5C11ECC5"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bottom w:val="single" w:sz="4" w:space="0" w:color="auto"/>
              <w:right w:val="single" w:sz="4" w:space="0" w:color="auto"/>
            </w:tcBorders>
          </w:tcPr>
          <w:p w14:paraId="36B5382E"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bottom w:val="single" w:sz="4" w:space="0" w:color="auto"/>
              <w:right w:val="single" w:sz="4" w:space="0" w:color="auto"/>
            </w:tcBorders>
          </w:tcPr>
          <w:p w14:paraId="613904CA" w14:textId="77777777" w:rsidR="00F47FC9" w:rsidRPr="00917554" w:rsidRDefault="00F47FC9" w:rsidP="00F47FC9">
            <w:pPr>
              <w:jc w:val="both"/>
              <w:rPr>
                <w:rFonts w:eastAsia="Calibri"/>
                <w:sz w:val="22"/>
                <w:szCs w:val="22"/>
              </w:rPr>
            </w:pPr>
          </w:p>
        </w:tc>
      </w:tr>
      <w:tr w:rsidR="002A22DC" w:rsidRPr="006E51E9" w14:paraId="430FCED1" w14:textId="77777777" w:rsidTr="006C7A78">
        <w:tc>
          <w:tcPr>
            <w:tcW w:w="1557" w:type="dxa"/>
            <w:tcBorders>
              <w:left w:val="single" w:sz="4" w:space="0" w:color="auto"/>
              <w:right w:val="single" w:sz="4" w:space="0" w:color="auto"/>
            </w:tcBorders>
          </w:tcPr>
          <w:p w14:paraId="4E50527E" w14:textId="02DD47EE" w:rsidR="00F47FC9" w:rsidRPr="006E51E9" w:rsidRDefault="006E51E9" w:rsidP="00F47FC9">
            <w:pPr>
              <w:jc w:val="both"/>
              <w:rPr>
                <w:bCs/>
                <w:sz w:val="20"/>
                <w:lang w:eastAsia="lt-LT"/>
              </w:rPr>
            </w:pPr>
            <w:r w:rsidRPr="006E51E9">
              <w:rPr>
                <w:bCs/>
                <w:sz w:val="20"/>
                <w:lang w:eastAsia="lt-LT"/>
              </w:rPr>
              <w:t>2.3</w:t>
            </w:r>
          </w:p>
        </w:tc>
        <w:tc>
          <w:tcPr>
            <w:tcW w:w="566" w:type="dxa"/>
            <w:tcBorders>
              <w:left w:val="single" w:sz="4" w:space="0" w:color="auto"/>
              <w:right w:val="single" w:sz="4" w:space="0" w:color="auto"/>
            </w:tcBorders>
          </w:tcPr>
          <w:p w14:paraId="7A79944C" w14:textId="77777777" w:rsidR="00F47FC9" w:rsidRPr="006E51E9" w:rsidRDefault="00F47FC9" w:rsidP="00F47FC9">
            <w:pPr>
              <w:jc w:val="both"/>
              <w:rPr>
                <w:rFonts w:eastAsia="Calibri"/>
                <w:sz w:val="22"/>
                <w:szCs w:val="22"/>
              </w:rPr>
            </w:pPr>
          </w:p>
        </w:tc>
        <w:tc>
          <w:tcPr>
            <w:tcW w:w="1138" w:type="dxa"/>
            <w:tcBorders>
              <w:left w:val="single" w:sz="4" w:space="0" w:color="auto"/>
              <w:right w:val="single" w:sz="4" w:space="0" w:color="auto"/>
            </w:tcBorders>
          </w:tcPr>
          <w:p w14:paraId="253B105C" w14:textId="142A3C7F" w:rsidR="00F47FC9" w:rsidRPr="006E51E9" w:rsidRDefault="00F47FC9" w:rsidP="00F47FC9">
            <w:pPr>
              <w:jc w:val="both"/>
              <w:rPr>
                <w:rFonts w:eastAsia="Calibri"/>
                <w:sz w:val="18"/>
                <w:szCs w:val="18"/>
              </w:rPr>
            </w:pPr>
          </w:p>
        </w:tc>
        <w:tc>
          <w:tcPr>
            <w:tcW w:w="1130" w:type="dxa"/>
            <w:tcBorders>
              <w:left w:val="single" w:sz="4" w:space="0" w:color="auto"/>
              <w:right w:val="single" w:sz="4" w:space="0" w:color="auto"/>
            </w:tcBorders>
          </w:tcPr>
          <w:p w14:paraId="65EF70DC" w14:textId="5EE50CD5" w:rsidR="00F47FC9" w:rsidRPr="006E51E9" w:rsidRDefault="00F47FC9" w:rsidP="00F47FC9">
            <w:pPr>
              <w:jc w:val="both"/>
              <w:rPr>
                <w:rFonts w:eastAsia="Calibri"/>
                <w:b/>
                <w:sz w:val="18"/>
                <w:szCs w:val="18"/>
              </w:rPr>
            </w:pPr>
          </w:p>
        </w:tc>
        <w:tc>
          <w:tcPr>
            <w:tcW w:w="709" w:type="dxa"/>
            <w:tcBorders>
              <w:left w:val="single" w:sz="4" w:space="0" w:color="auto"/>
              <w:right w:val="single" w:sz="4" w:space="0" w:color="auto"/>
            </w:tcBorders>
          </w:tcPr>
          <w:p w14:paraId="2DC9A727" w14:textId="77777777" w:rsidR="00F47FC9" w:rsidRPr="006E51E9" w:rsidRDefault="00F47FC9" w:rsidP="00F47FC9">
            <w:pPr>
              <w:jc w:val="both"/>
              <w:rPr>
                <w:rFonts w:eastAsia="Calibri"/>
                <w:b/>
                <w:sz w:val="20"/>
                <w:szCs w:val="22"/>
              </w:rPr>
            </w:pPr>
          </w:p>
        </w:tc>
        <w:tc>
          <w:tcPr>
            <w:tcW w:w="851" w:type="dxa"/>
            <w:tcBorders>
              <w:left w:val="single" w:sz="4" w:space="0" w:color="auto"/>
              <w:right w:val="single" w:sz="4" w:space="0" w:color="auto"/>
            </w:tcBorders>
          </w:tcPr>
          <w:p w14:paraId="2095CD6C" w14:textId="35AA3CA3" w:rsidR="00F47FC9" w:rsidRPr="006E51E9" w:rsidRDefault="00F47FC9" w:rsidP="00F47FC9">
            <w:pPr>
              <w:jc w:val="both"/>
              <w:rPr>
                <w:rFonts w:eastAsia="Calibri"/>
                <w:sz w:val="20"/>
                <w:szCs w:val="22"/>
              </w:rPr>
            </w:pPr>
          </w:p>
        </w:tc>
        <w:tc>
          <w:tcPr>
            <w:tcW w:w="710" w:type="dxa"/>
            <w:tcBorders>
              <w:left w:val="single" w:sz="4" w:space="0" w:color="auto"/>
              <w:right w:val="single" w:sz="4" w:space="0" w:color="auto"/>
            </w:tcBorders>
          </w:tcPr>
          <w:p w14:paraId="2DF67197" w14:textId="77777777" w:rsidR="00F47FC9" w:rsidRPr="006E51E9" w:rsidRDefault="00F47FC9" w:rsidP="00F47FC9">
            <w:pPr>
              <w:jc w:val="both"/>
              <w:rPr>
                <w:rFonts w:eastAsia="Calibri"/>
                <w:b/>
                <w:sz w:val="20"/>
                <w:szCs w:val="22"/>
              </w:rPr>
            </w:pPr>
          </w:p>
        </w:tc>
        <w:tc>
          <w:tcPr>
            <w:tcW w:w="1277" w:type="dxa"/>
            <w:tcBorders>
              <w:top w:val="single" w:sz="4" w:space="0" w:color="auto"/>
              <w:left w:val="single" w:sz="4" w:space="0" w:color="auto"/>
              <w:right w:val="single" w:sz="4" w:space="0" w:color="auto"/>
            </w:tcBorders>
            <w:shd w:val="clear" w:color="000000" w:fill="auto"/>
          </w:tcPr>
          <w:p w14:paraId="62708106" w14:textId="62782181" w:rsidR="00F47FC9" w:rsidRPr="006E51E9" w:rsidRDefault="00F47FC9" w:rsidP="00F47FC9">
            <w:pPr>
              <w:ind w:left="-103"/>
              <w:jc w:val="center"/>
              <w:rPr>
                <w:sz w:val="20"/>
              </w:rPr>
            </w:pPr>
          </w:p>
        </w:tc>
        <w:tc>
          <w:tcPr>
            <w:tcW w:w="426" w:type="dxa"/>
            <w:tcBorders>
              <w:top w:val="single" w:sz="4" w:space="0" w:color="auto"/>
              <w:left w:val="nil"/>
              <w:right w:val="single" w:sz="4" w:space="0" w:color="auto"/>
            </w:tcBorders>
            <w:shd w:val="clear" w:color="000000" w:fill="auto"/>
          </w:tcPr>
          <w:p w14:paraId="1112B4D9" w14:textId="71ABAF7C" w:rsidR="00F47FC9" w:rsidRPr="006E51E9" w:rsidRDefault="00F47FC9" w:rsidP="00F47FC9">
            <w:pPr>
              <w:jc w:val="center"/>
              <w:rPr>
                <w:sz w:val="20"/>
              </w:rPr>
            </w:pPr>
          </w:p>
        </w:tc>
        <w:tc>
          <w:tcPr>
            <w:tcW w:w="567" w:type="dxa"/>
            <w:tcBorders>
              <w:top w:val="single" w:sz="4" w:space="0" w:color="auto"/>
              <w:left w:val="nil"/>
              <w:right w:val="single" w:sz="4" w:space="0" w:color="auto"/>
            </w:tcBorders>
            <w:shd w:val="clear" w:color="000000" w:fill="auto"/>
          </w:tcPr>
          <w:p w14:paraId="15B0B15E" w14:textId="3975A79B" w:rsidR="00F47FC9" w:rsidRPr="006E51E9" w:rsidRDefault="00F47FC9" w:rsidP="00F47FC9">
            <w:pPr>
              <w:jc w:val="center"/>
              <w:rPr>
                <w:sz w:val="20"/>
              </w:rPr>
            </w:pPr>
          </w:p>
        </w:tc>
        <w:tc>
          <w:tcPr>
            <w:tcW w:w="1276" w:type="dxa"/>
            <w:tcBorders>
              <w:top w:val="single" w:sz="4" w:space="0" w:color="auto"/>
              <w:left w:val="nil"/>
              <w:right w:val="single" w:sz="4" w:space="0" w:color="auto"/>
            </w:tcBorders>
            <w:shd w:val="clear" w:color="000000" w:fill="auto"/>
          </w:tcPr>
          <w:p w14:paraId="36911008" w14:textId="3CD1033A" w:rsidR="00F47FC9" w:rsidRPr="006E51E9" w:rsidRDefault="00F47FC9" w:rsidP="00F47FC9">
            <w:pPr>
              <w:jc w:val="center"/>
              <w:rPr>
                <w:sz w:val="20"/>
              </w:rPr>
            </w:pPr>
          </w:p>
        </w:tc>
        <w:tc>
          <w:tcPr>
            <w:tcW w:w="1276" w:type="dxa"/>
          </w:tcPr>
          <w:p w14:paraId="7620D52D" w14:textId="0AC82F73" w:rsidR="00F47FC9" w:rsidRPr="006E51E9" w:rsidRDefault="00F47FC9" w:rsidP="00F47FC9">
            <w:pPr>
              <w:jc w:val="center"/>
              <w:rPr>
                <w:bCs/>
                <w:iCs/>
                <w:sz w:val="20"/>
              </w:rPr>
            </w:pPr>
          </w:p>
        </w:tc>
        <w:tc>
          <w:tcPr>
            <w:tcW w:w="2126" w:type="dxa"/>
            <w:tcBorders>
              <w:top w:val="single" w:sz="4" w:space="0" w:color="auto"/>
            </w:tcBorders>
          </w:tcPr>
          <w:p w14:paraId="649F0A1E" w14:textId="67678E3A" w:rsidR="00F47FC9" w:rsidRPr="006E51E9" w:rsidRDefault="00F47FC9" w:rsidP="00F47FC9">
            <w:pPr>
              <w:rPr>
                <w:rFonts w:eastAsia="Calibri"/>
                <w:sz w:val="20"/>
              </w:rPr>
            </w:pPr>
          </w:p>
        </w:tc>
        <w:tc>
          <w:tcPr>
            <w:tcW w:w="851" w:type="dxa"/>
            <w:tcBorders>
              <w:top w:val="single" w:sz="4" w:space="0" w:color="auto"/>
              <w:left w:val="single" w:sz="4" w:space="0" w:color="auto"/>
              <w:bottom w:val="single" w:sz="4" w:space="0" w:color="auto"/>
            </w:tcBorders>
          </w:tcPr>
          <w:p w14:paraId="699AFEB8" w14:textId="7BF454D6" w:rsidR="00F47FC9" w:rsidRPr="006E51E9" w:rsidRDefault="00F47FC9" w:rsidP="00F47FC9">
            <w:pPr>
              <w:ind w:hanging="107"/>
              <w:jc w:val="center"/>
              <w:rPr>
                <w:rFonts w:eastAsia="Calibri"/>
                <w:sz w:val="20"/>
              </w:rPr>
            </w:pPr>
          </w:p>
        </w:tc>
        <w:tc>
          <w:tcPr>
            <w:tcW w:w="567" w:type="dxa"/>
            <w:tcBorders>
              <w:top w:val="single" w:sz="4" w:space="0" w:color="auto"/>
              <w:left w:val="single" w:sz="4" w:space="0" w:color="auto"/>
              <w:right w:val="single" w:sz="4" w:space="0" w:color="auto"/>
            </w:tcBorders>
            <w:shd w:val="clear" w:color="000000" w:fill="FFFFFF" w:themeFill="background1"/>
          </w:tcPr>
          <w:p w14:paraId="7A2AD140" w14:textId="00B35C9B" w:rsidR="00F47FC9" w:rsidRPr="006E51E9" w:rsidRDefault="00F47FC9" w:rsidP="00F47FC9">
            <w:pPr>
              <w:ind w:left="-109" w:firstLine="7"/>
              <w:jc w:val="both"/>
              <w:rPr>
                <w:sz w:val="20"/>
              </w:rPr>
            </w:pPr>
          </w:p>
        </w:tc>
        <w:tc>
          <w:tcPr>
            <w:tcW w:w="708" w:type="dxa"/>
            <w:tcBorders>
              <w:top w:val="single" w:sz="4" w:space="0" w:color="auto"/>
              <w:left w:val="nil"/>
              <w:right w:val="single" w:sz="4" w:space="0" w:color="auto"/>
            </w:tcBorders>
            <w:shd w:val="clear" w:color="000000" w:fill="FFFFFF" w:themeFill="background1"/>
          </w:tcPr>
          <w:p w14:paraId="57AA807B" w14:textId="15ABF3C4" w:rsidR="00F47FC9" w:rsidRPr="006E51E9" w:rsidRDefault="00F47FC9" w:rsidP="00F47FC9">
            <w:pPr>
              <w:ind w:left="-109" w:firstLine="7"/>
              <w:jc w:val="both"/>
              <w:rPr>
                <w:sz w:val="20"/>
              </w:rPr>
            </w:pPr>
          </w:p>
        </w:tc>
      </w:tr>
      <w:tr w:rsidR="00F47FC9" w:rsidRPr="00917554" w14:paraId="161E9587" w14:textId="77777777" w:rsidTr="006C7A78">
        <w:tc>
          <w:tcPr>
            <w:tcW w:w="1557" w:type="dxa"/>
            <w:vMerge w:val="restart"/>
            <w:tcBorders>
              <w:left w:val="single" w:sz="4" w:space="0" w:color="auto"/>
              <w:right w:val="single" w:sz="4" w:space="0" w:color="auto"/>
            </w:tcBorders>
          </w:tcPr>
          <w:p w14:paraId="192131CA" w14:textId="625B90FA" w:rsidR="00F47FC9" w:rsidRPr="00917554" w:rsidRDefault="00F47FC9" w:rsidP="00F47FC9">
            <w:pPr>
              <w:jc w:val="both"/>
              <w:rPr>
                <w:bCs/>
                <w:sz w:val="20"/>
                <w:lang w:eastAsia="lt-LT"/>
              </w:rPr>
            </w:pPr>
            <w:bookmarkStart w:id="96" w:name="_Hlk208220087"/>
            <w:r w:rsidRPr="00917554">
              <w:rPr>
                <w:bCs/>
                <w:sz w:val="20"/>
                <w:lang w:eastAsia="lt-LT"/>
              </w:rPr>
              <w:t>2.4 Bendrame regioniniame maršrute „Žemaitijos piliakalniai“ esančio  Plungės piliakalnio pritaikymas lankymui Plungės rajono savivaldybėje</w:t>
            </w:r>
            <w:bookmarkEnd w:id="96"/>
            <w:r w:rsidRPr="00917554">
              <w:rPr>
                <w:bCs/>
                <w:sz w:val="20"/>
                <w:lang w:eastAsia="lt-LT"/>
              </w:rPr>
              <w:t>*</w:t>
            </w:r>
          </w:p>
        </w:tc>
        <w:tc>
          <w:tcPr>
            <w:tcW w:w="566" w:type="dxa"/>
            <w:vMerge w:val="restart"/>
            <w:tcBorders>
              <w:left w:val="single" w:sz="4" w:space="0" w:color="auto"/>
              <w:right w:val="single" w:sz="4" w:space="0" w:color="auto"/>
            </w:tcBorders>
          </w:tcPr>
          <w:p w14:paraId="297FDC57"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2934B3CC" w14:textId="77777777" w:rsidR="00F47FC9" w:rsidRPr="00917554" w:rsidRDefault="00F47FC9" w:rsidP="00F47FC9">
            <w:pPr>
              <w:jc w:val="both"/>
              <w:rPr>
                <w:rFonts w:eastAsia="Calibri"/>
                <w:sz w:val="18"/>
                <w:szCs w:val="18"/>
              </w:rPr>
            </w:pPr>
            <w:r w:rsidRPr="00917554">
              <w:rPr>
                <w:rFonts w:eastAsia="Calibri"/>
                <w:sz w:val="18"/>
                <w:szCs w:val="18"/>
              </w:rPr>
              <w:t>Plungės r. sav. administracija</w:t>
            </w:r>
          </w:p>
        </w:tc>
        <w:tc>
          <w:tcPr>
            <w:tcW w:w="1130" w:type="dxa"/>
            <w:vMerge w:val="restart"/>
            <w:tcBorders>
              <w:left w:val="single" w:sz="4" w:space="0" w:color="auto"/>
              <w:right w:val="single" w:sz="4" w:space="0" w:color="auto"/>
            </w:tcBorders>
          </w:tcPr>
          <w:p w14:paraId="65E269CE" w14:textId="0C88A853"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3A01F5BA"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783CBE01"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4D52199C"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61AD4937" w14:textId="77777777" w:rsidR="00F47FC9" w:rsidRPr="00917554" w:rsidRDefault="00F47FC9" w:rsidP="00F47FC9">
            <w:pPr>
              <w:jc w:val="both"/>
              <w:rPr>
                <w:rFonts w:eastAsia="Calibri"/>
                <w:b/>
                <w:sz w:val="20"/>
                <w:szCs w:val="22"/>
              </w:rPr>
            </w:pPr>
          </w:p>
        </w:tc>
        <w:tc>
          <w:tcPr>
            <w:tcW w:w="1277" w:type="dxa"/>
            <w:vMerge w:val="restart"/>
          </w:tcPr>
          <w:p w14:paraId="4FDEB120" w14:textId="77777777" w:rsidR="00F47FC9" w:rsidRPr="00917554" w:rsidRDefault="00F47FC9" w:rsidP="00F47FC9">
            <w:pPr>
              <w:jc w:val="center"/>
              <w:rPr>
                <w:bCs/>
                <w:iCs/>
                <w:sz w:val="20"/>
              </w:rPr>
            </w:pPr>
            <w:r w:rsidRPr="00917554">
              <w:rPr>
                <w:bCs/>
                <w:iCs/>
                <w:sz w:val="20"/>
              </w:rPr>
              <w:t>428571</w:t>
            </w:r>
          </w:p>
        </w:tc>
        <w:tc>
          <w:tcPr>
            <w:tcW w:w="426" w:type="dxa"/>
            <w:vMerge w:val="restart"/>
          </w:tcPr>
          <w:p w14:paraId="2D3DF2EA" w14:textId="119B9518" w:rsidR="00F47FC9" w:rsidRPr="00917554" w:rsidRDefault="00F47FC9" w:rsidP="00F47FC9">
            <w:pPr>
              <w:jc w:val="center"/>
              <w:rPr>
                <w:bCs/>
                <w:iCs/>
                <w:sz w:val="20"/>
              </w:rPr>
            </w:pPr>
          </w:p>
        </w:tc>
        <w:tc>
          <w:tcPr>
            <w:tcW w:w="567" w:type="dxa"/>
            <w:vMerge w:val="restart"/>
          </w:tcPr>
          <w:p w14:paraId="3C9CD020" w14:textId="7A14F8D9" w:rsidR="00F47FC9" w:rsidRPr="00917554" w:rsidRDefault="00F47FC9" w:rsidP="00F47FC9">
            <w:pPr>
              <w:jc w:val="center"/>
              <w:rPr>
                <w:bCs/>
                <w:iCs/>
                <w:sz w:val="20"/>
              </w:rPr>
            </w:pPr>
          </w:p>
        </w:tc>
        <w:tc>
          <w:tcPr>
            <w:tcW w:w="1276" w:type="dxa"/>
            <w:vMerge w:val="restart"/>
          </w:tcPr>
          <w:p w14:paraId="66E942A6" w14:textId="77777777" w:rsidR="00F47FC9" w:rsidRPr="00917554" w:rsidRDefault="00F47FC9" w:rsidP="00F47FC9">
            <w:pPr>
              <w:jc w:val="center"/>
              <w:rPr>
                <w:bCs/>
                <w:iCs/>
                <w:sz w:val="20"/>
              </w:rPr>
            </w:pPr>
            <w:r w:rsidRPr="00917554">
              <w:rPr>
                <w:bCs/>
                <w:iCs/>
                <w:sz w:val="20"/>
              </w:rPr>
              <w:t>364285</w:t>
            </w:r>
          </w:p>
        </w:tc>
        <w:tc>
          <w:tcPr>
            <w:tcW w:w="1276" w:type="dxa"/>
            <w:vMerge w:val="restart"/>
          </w:tcPr>
          <w:p w14:paraId="1DAED125" w14:textId="77777777" w:rsidR="00F47FC9" w:rsidRPr="00917554" w:rsidRDefault="00F47FC9" w:rsidP="00F47FC9">
            <w:pPr>
              <w:jc w:val="center"/>
              <w:rPr>
                <w:bCs/>
                <w:iCs/>
                <w:sz w:val="20"/>
              </w:rPr>
            </w:pPr>
            <w:r w:rsidRPr="00917554">
              <w:rPr>
                <w:bCs/>
                <w:iCs/>
                <w:sz w:val="20"/>
              </w:rPr>
              <w:t>64286</w:t>
            </w:r>
          </w:p>
        </w:tc>
        <w:tc>
          <w:tcPr>
            <w:tcW w:w="2126" w:type="dxa"/>
          </w:tcPr>
          <w:p w14:paraId="569A2F10"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4C21A57D" w14:textId="259DCBAD" w:rsidR="006E2320" w:rsidRPr="00454D1B" w:rsidRDefault="00E90B5B" w:rsidP="00F47FC9">
            <w:pPr>
              <w:jc w:val="center"/>
              <w:rPr>
                <w:rFonts w:eastAsia="Calibri"/>
                <w:sz w:val="20"/>
              </w:rPr>
            </w:pPr>
            <w:r w:rsidRPr="00454D1B">
              <w:rPr>
                <w:rFonts w:eastAsia="Calibri"/>
                <w:sz w:val="20"/>
              </w:rPr>
              <w:t>2,945</w:t>
            </w:r>
          </w:p>
          <w:p w14:paraId="1A2FE6CC" w14:textId="477739C1" w:rsidR="00F47FC9" w:rsidRPr="00454D1B" w:rsidRDefault="00F47FC9" w:rsidP="00F47FC9">
            <w:pPr>
              <w:jc w:val="center"/>
              <w:rPr>
                <w:rFonts w:eastAsia="Calibri"/>
                <w:sz w:val="20"/>
              </w:rPr>
            </w:pPr>
            <w:r w:rsidRPr="00454D1B">
              <w:rPr>
                <w:rFonts w:eastAsia="Calibri"/>
                <w:sz w:val="20"/>
              </w:rPr>
              <w:t>(2028)</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3AB5D7C8" w14:textId="77777777" w:rsidR="00F47FC9" w:rsidRPr="00917554" w:rsidRDefault="00F47FC9" w:rsidP="00F47FC9">
            <w:pPr>
              <w:ind w:left="-108" w:firstLine="6"/>
              <w:rPr>
                <w:sz w:val="20"/>
              </w:rPr>
            </w:pPr>
            <w:r w:rsidRPr="00917554">
              <w:rPr>
                <w:sz w:val="20"/>
              </w:rPr>
              <w:t xml:space="preserve">2025, IV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6D23EBEB" w14:textId="27648B61" w:rsidR="00F47FC9" w:rsidRPr="00917554" w:rsidRDefault="00F47FC9" w:rsidP="00F47FC9">
            <w:pPr>
              <w:ind w:left="-108" w:firstLine="6"/>
              <w:rPr>
                <w:sz w:val="20"/>
              </w:rPr>
            </w:pPr>
            <w:r w:rsidRPr="00917554">
              <w:rPr>
                <w:sz w:val="20"/>
              </w:rPr>
              <w:t xml:space="preserve">2028, IV </w:t>
            </w:r>
            <w:proofErr w:type="spellStart"/>
            <w:r w:rsidRPr="00917554">
              <w:rPr>
                <w:sz w:val="20"/>
              </w:rPr>
              <w:t>ketv</w:t>
            </w:r>
            <w:proofErr w:type="spellEnd"/>
            <w:r w:rsidRPr="00917554">
              <w:rPr>
                <w:sz w:val="20"/>
              </w:rPr>
              <w:t>.</w:t>
            </w:r>
          </w:p>
        </w:tc>
      </w:tr>
      <w:tr w:rsidR="00F47FC9" w:rsidRPr="00917554" w14:paraId="3DE2AACC" w14:textId="77777777" w:rsidTr="006C7A78">
        <w:tc>
          <w:tcPr>
            <w:tcW w:w="1557" w:type="dxa"/>
            <w:vMerge/>
            <w:tcBorders>
              <w:left w:val="single" w:sz="4" w:space="0" w:color="auto"/>
              <w:right w:val="single" w:sz="4" w:space="0" w:color="auto"/>
            </w:tcBorders>
          </w:tcPr>
          <w:p w14:paraId="2E5B18F6"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77D962B1"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69AC0B85"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0842EAD3"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0A375DA6"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0910573D"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52EF7FE6" w14:textId="77777777" w:rsidR="00F47FC9" w:rsidRPr="00917554" w:rsidRDefault="00F47FC9" w:rsidP="00F47FC9">
            <w:pPr>
              <w:jc w:val="both"/>
              <w:rPr>
                <w:rFonts w:eastAsia="Calibri"/>
                <w:b/>
                <w:sz w:val="20"/>
                <w:szCs w:val="22"/>
              </w:rPr>
            </w:pPr>
          </w:p>
        </w:tc>
        <w:tc>
          <w:tcPr>
            <w:tcW w:w="1277" w:type="dxa"/>
            <w:vMerge/>
          </w:tcPr>
          <w:p w14:paraId="490A71FF" w14:textId="77777777" w:rsidR="00F47FC9" w:rsidRPr="00917554" w:rsidRDefault="00F47FC9" w:rsidP="00F47FC9">
            <w:pPr>
              <w:jc w:val="center"/>
              <w:rPr>
                <w:bCs/>
                <w:iCs/>
                <w:sz w:val="20"/>
              </w:rPr>
            </w:pPr>
          </w:p>
        </w:tc>
        <w:tc>
          <w:tcPr>
            <w:tcW w:w="426" w:type="dxa"/>
            <w:vMerge/>
          </w:tcPr>
          <w:p w14:paraId="30C41C81" w14:textId="77777777" w:rsidR="00F47FC9" w:rsidRPr="00917554" w:rsidRDefault="00F47FC9" w:rsidP="00F47FC9">
            <w:pPr>
              <w:jc w:val="center"/>
              <w:rPr>
                <w:bCs/>
                <w:iCs/>
                <w:sz w:val="20"/>
              </w:rPr>
            </w:pPr>
          </w:p>
        </w:tc>
        <w:tc>
          <w:tcPr>
            <w:tcW w:w="567" w:type="dxa"/>
            <w:vMerge/>
          </w:tcPr>
          <w:p w14:paraId="6E8644AC" w14:textId="77777777" w:rsidR="00F47FC9" w:rsidRPr="00917554" w:rsidRDefault="00F47FC9" w:rsidP="00F47FC9">
            <w:pPr>
              <w:jc w:val="center"/>
              <w:rPr>
                <w:bCs/>
                <w:iCs/>
                <w:sz w:val="20"/>
              </w:rPr>
            </w:pPr>
          </w:p>
        </w:tc>
        <w:tc>
          <w:tcPr>
            <w:tcW w:w="1276" w:type="dxa"/>
            <w:vMerge/>
          </w:tcPr>
          <w:p w14:paraId="30056316" w14:textId="77777777" w:rsidR="00F47FC9" w:rsidRPr="00917554" w:rsidRDefault="00F47FC9" w:rsidP="00F47FC9">
            <w:pPr>
              <w:jc w:val="center"/>
              <w:rPr>
                <w:bCs/>
                <w:iCs/>
                <w:sz w:val="20"/>
              </w:rPr>
            </w:pPr>
          </w:p>
        </w:tc>
        <w:tc>
          <w:tcPr>
            <w:tcW w:w="1276" w:type="dxa"/>
            <w:vMerge/>
          </w:tcPr>
          <w:p w14:paraId="59B70C59" w14:textId="77777777" w:rsidR="00F47FC9" w:rsidRPr="00917554" w:rsidRDefault="00F47FC9" w:rsidP="00F47FC9">
            <w:pPr>
              <w:jc w:val="center"/>
              <w:rPr>
                <w:bCs/>
                <w:iCs/>
                <w:sz w:val="20"/>
              </w:rPr>
            </w:pPr>
          </w:p>
        </w:tc>
        <w:tc>
          <w:tcPr>
            <w:tcW w:w="2126" w:type="dxa"/>
          </w:tcPr>
          <w:p w14:paraId="5E618580" w14:textId="77777777" w:rsidR="00F47FC9" w:rsidRPr="00917554" w:rsidRDefault="00F47FC9" w:rsidP="00F47FC9">
            <w:pPr>
              <w:rPr>
                <w:rFonts w:eastAsia="Calibri"/>
                <w:sz w:val="20"/>
              </w:rPr>
            </w:pPr>
            <w:r w:rsidRPr="00917554">
              <w:rPr>
                <w:rFonts w:eastAsia="Calibri"/>
                <w:sz w:val="20"/>
              </w:rPr>
              <w:t>P.S.2.1039</w:t>
            </w:r>
          </w:p>
          <w:p w14:paraId="5E4B712A"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3251118E" w14:textId="7CEC0841" w:rsidR="00E90B5B" w:rsidRPr="00454D1B" w:rsidRDefault="00E90B5B" w:rsidP="00F47FC9">
            <w:pPr>
              <w:jc w:val="center"/>
              <w:rPr>
                <w:rFonts w:eastAsia="Calibri"/>
                <w:sz w:val="20"/>
              </w:rPr>
            </w:pPr>
            <w:r w:rsidRPr="00454D1B">
              <w:rPr>
                <w:rFonts w:eastAsia="Calibri"/>
                <w:sz w:val="20"/>
              </w:rPr>
              <w:t>29450</w:t>
            </w:r>
          </w:p>
          <w:p w14:paraId="5653766A" w14:textId="5857B144" w:rsidR="00F47FC9" w:rsidRPr="00454D1B" w:rsidRDefault="00F47FC9" w:rsidP="00F47FC9">
            <w:pPr>
              <w:jc w:val="center"/>
              <w:rPr>
                <w:rFonts w:eastAsia="Calibri"/>
                <w:sz w:val="20"/>
              </w:rPr>
            </w:pPr>
            <w:r w:rsidRPr="00454D1B">
              <w:rPr>
                <w:rFonts w:eastAsia="Calibri"/>
                <w:sz w:val="20"/>
              </w:rPr>
              <w:t>(2028)</w:t>
            </w:r>
          </w:p>
        </w:tc>
        <w:tc>
          <w:tcPr>
            <w:tcW w:w="567" w:type="dxa"/>
            <w:vMerge/>
            <w:tcBorders>
              <w:left w:val="single" w:sz="4" w:space="0" w:color="auto"/>
              <w:right w:val="single" w:sz="4" w:space="0" w:color="auto"/>
            </w:tcBorders>
          </w:tcPr>
          <w:p w14:paraId="5AF292C7" w14:textId="77777777" w:rsidR="00F47FC9" w:rsidRPr="00917554" w:rsidRDefault="00F47FC9" w:rsidP="00F47FC9">
            <w:pPr>
              <w:ind w:left="-108" w:firstLine="6"/>
              <w:jc w:val="both"/>
              <w:rPr>
                <w:rFonts w:eastAsia="Calibri"/>
                <w:sz w:val="22"/>
                <w:szCs w:val="22"/>
              </w:rPr>
            </w:pPr>
          </w:p>
        </w:tc>
        <w:tc>
          <w:tcPr>
            <w:tcW w:w="708" w:type="dxa"/>
            <w:vMerge/>
            <w:tcBorders>
              <w:left w:val="single" w:sz="4" w:space="0" w:color="auto"/>
              <w:right w:val="single" w:sz="4" w:space="0" w:color="auto"/>
            </w:tcBorders>
          </w:tcPr>
          <w:p w14:paraId="26F5C711" w14:textId="77777777" w:rsidR="00F47FC9" w:rsidRPr="00917554" w:rsidRDefault="00F47FC9" w:rsidP="00F47FC9">
            <w:pPr>
              <w:ind w:left="-108" w:firstLine="6"/>
              <w:jc w:val="both"/>
              <w:rPr>
                <w:rFonts w:eastAsia="Calibri"/>
                <w:sz w:val="22"/>
                <w:szCs w:val="22"/>
              </w:rPr>
            </w:pPr>
          </w:p>
        </w:tc>
      </w:tr>
      <w:tr w:rsidR="00F47FC9" w:rsidRPr="00917554" w14:paraId="671A0380" w14:textId="77777777" w:rsidTr="006C7A78">
        <w:tc>
          <w:tcPr>
            <w:tcW w:w="1557" w:type="dxa"/>
            <w:vMerge/>
            <w:tcBorders>
              <w:left w:val="single" w:sz="4" w:space="0" w:color="auto"/>
              <w:right w:val="single" w:sz="4" w:space="0" w:color="auto"/>
            </w:tcBorders>
          </w:tcPr>
          <w:p w14:paraId="3BBF22DC"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2EA92817"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2A73CFDA"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7F99B56"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7DC91478"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262344D1"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213DE44" w14:textId="77777777" w:rsidR="00F47FC9" w:rsidRPr="00917554" w:rsidRDefault="00F47FC9" w:rsidP="00F47FC9">
            <w:pPr>
              <w:jc w:val="both"/>
              <w:rPr>
                <w:rFonts w:eastAsia="Calibri"/>
                <w:b/>
                <w:sz w:val="20"/>
                <w:szCs w:val="22"/>
              </w:rPr>
            </w:pPr>
          </w:p>
        </w:tc>
        <w:tc>
          <w:tcPr>
            <w:tcW w:w="1277" w:type="dxa"/>
            <w:vMerge/>
          </w:tcPr>
          <w:p w14:paraId="3F42B676" w14:textId="77777777" w:rsidR="00F47FC9" w:rsidRPr="00917554" w:rsidRDefault="00F47FC9" w:rsidP="00F47FC9">
            <w:pPr>
              <w:jc w:val="center"/>
              <w:rPr>
                <w:bCs/>
                <w:iCs/>
                <w:sz w:val="20"/>
              </w:rPr>
            </w:pPr>
          </w:p>
        </w:tc>
        <w:tc>
          <w:tcPr>
            <w:tcW w:w="426" w:type="dxa"/>
            <w:vMerge/>
          </w:tcPr>
          <w:p w14:paraId="7D5EABF3" w14:textId="77777777" w:rsidR="00F47FC9" w:rsidRPr="00917554" w:rsidRDefault="00F47FC9" w:rsidP="00F47FC9">
            <w:pPr>
              <w:jc w:val="center"/>
              <w:rPr>
                <w:bCs/>
                <w:iCs/>
                <w:sz w:val="20"/>
              </w:rPr>
            </w:pPr>
          </w:p>
        </w:tc>
        <w:tc>
          <w:tcPr>
            <w:tcW w:w="567" w:type="dxa"/>
            <w:vMerge/>
          </w:tcPr>
          <w:p w14:paraId="33F77660" w14:textId="77777777" w:rsidR="00F47FC9" w:rsidRPr="00917554" w:rsidRDefault="00F47FC9" w:rsidP="00F47FC9">
            <w:pPr>
              <w:jc w:val="center"/>
              <w:rPr>
                <w:bCs/>
                <w:iCs/>
                <w:sz w:val="20"/>
              </w:rPr>
            </w:pPr>
          </w:p>
        </w:tc>
        <w:tc>
          <w:tcPr>
            <w:tcW w:w="1276" w:type="dxa"/>
            <w:vMerge/>
          </w:tcPr>
          <w:p w14:paraId="37850656" w14:textId="77777777" w:rsidR="00F47FC9" w:rsidRPr="00917554" w:rsidRDefault="00F47FC9" w:rsidP="00F47FC9">
            <w:pPr>
              <w:jc w:val="center"/>
              <w:rPr>
                <w:bCs/>
                <w:iCs/>
                <w:sz w:val="20"/>
              </w:rPr>
            </w:pPr>
          </w:p>
        </w:tc>
        <w:tc>
          <w:tcPr>
            <w:tcW w:w="1276" w:type="dxa"/>
            <w:vMerge/>
          </w:tcPr>
          <w:p w14:paraId="0550D355" w14:textId="77777777" w:rsidR="00F47FC9" w:rsidRPr="00917554" w:rsidRDefault="00F47FC9" w:rsidP="00F47FC9">
            <w:pPr>
              <w:jc w:val="center"/>
              <w:rPr>
                <w:bCs/>
                <w:iCs/>
                <w:sz w:val="20"/>
              </w:rPr>
            </w:pPr>
          </w:p>
        </w:tc>
        <w:tc>
          <w:tcPr>
            <w:tcW w:w="2126" w:type="dxa"/>
          </w:tcPr>
          <w:p w14:paraId="08C81F4D"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00658207" w14:textId="77777777" w:rsidR="00F47FC9" w:rsidRPr="00917554" w:rsidRDefault="00F47FC9" w:rsidP="00F47FC9">
            <w:pPr>
              <w:jc w:val="center"/>
              <w:rPr>
                <w:rFonts w:eastAsia="Calibri"/>
                <w:sz w:val="20"/>
              </w:rPr>
            </w:pPr>
            <w:r w:rsidRPr="00917554">
              <w:rPr>
                <w:rFonts w:eastAsia="Calibri"/>
                <w:sz w:val="20"/>
              </w:rPr>
              <w:t>1</w:t>
            </w:r>
          </w:p>
          <w:p w14:paraId="5139EABC" w14:textId="06CE2952" w:rsidR="00F47FC9" w:rsidRPr="00917554" w:rsidRDefault="00F47FC9" w:rsidP="00F47FC9">
            <w:pPr>
              <w:jc w:val="center"/>
              <w:rPr>
                <w:rFonts w:eastAsia="Calibri"/>
                <w:sz w:val="20"/>
              </w:rPr>
            </w:pPr>
            <w:r w:rsidRPr="00917554">
              <w:rPr>
                <w:rFonts w:eastAsia="Calibri"/>
                <w:sz w:val="20"/>
              </w:rPr>
              <w:t>(2028)</w:t>
            </w:r>
          </w:p>
        </w:tc>
        <w:tc>
          <w:tcPr>
            <w:tcW w:w="567" w:type="dxa"/>
            <w:vMerge/>
            <w:tcBorders>
              <w:left w:val="single" w:sz="4" w:space="0" w:color="auto"/>
              <w:right w:val="single" w:sz="4" w:space="0" w:color="auto"/>
            </w:tcBorders>
          </w:tcPr>
          <w:p w14:paraId="35EEFDE0" w14:textId="77777777" w:rsidR="00F47FC9" w:rsidRPr="00917554" w:rsidRDefault="00F47FC9" w:rsidP="00F47FC9">
            <w:pPr>
              <w:ind w:left="-108" w:firstLine="6"/>
              <w:jc w:val="both"/>
              <w:rPr>
                <w:rFonts w:eastAsia="Calibri"/>
                <w:sz w:val="22"/>
                <w:szCs w:val="22"/>
              </w:rPr>
            </w:pPr>
          </w:p>
        </w:tc>
        <w:tc>
          <w:tcPr>
            <w:tcW w:w="708" w:type="dxa"/>
            <w:vMerge/>
            <w:tcBorders>
              <w:left w:val="single" w:sz="4" w:space="0" w:color="auto"/>
              <w:right w:val="single" w:sz="4" w:space="0" w:color="auto"/>
            </w:tcBorders>
          </w:tcPr>
          <w:p w14:paraId="2C8E387E" w14:textId="77777777" w:rsidR="00F47FC9" w:rsidRPr="00917554" w:rsidRDefault="00F47FC9" w:rsidP="00F47FC9">
            <w:pPr>
              <w:ind w:left="-108" w:firstLine="6"/>
              <w:jc w:val="both"/>
              <w:rPr>
                <w:rFonts w:eastAsia="Calibri"/>
                <w:sz w:val="22"/>
                <w:szCs w:val="22"/>
              </w:rPr>
            </w:pPr>
          </w:p>
        </w:tc>
      </w:tr>
      <w:tr w:rsidR="00FE0F8B" w:rsidRPr="00917554" w14:paraId="0B618401" w14:textId="77777777" w:rsidTr="00682BF5">
        <w:tc>
          <w:tcPr>
            <w:tcW w:w="1557" w:type="dxa"/>
            <w:tcBorders>
              <w:left w:val="single" w:sz="4" w:space="0" w:color="auto"/>
              <w:right w:val="single" w:sz="4" w:space="0" w:color="auto"/>
            </w:tcBorders>
          </w:tcPr>
          <w:p w14:paraId="6C053B82" w14:textId="7905C9D2" w:rsidR="00FE0F8B" w:rsidRPr="00B81965" w:rsidRDefault="00FE0F8B" w:rsidP="00F47FC9">
            <w:pPr>
              <w:jc w:val="both"/>
              <w:rPr>
                <w:bCs/>
                <w:sz w:val="20"/>
                <w:highlight w:val="yellow"/>
                <w:lang w:eastAsia="lt-LT"/>
              </w:rPr>
            </w:pPr>
            <w:r w:rsidRPr="00B81965">
              <w:rPr>
                <w:bCs/>
                <w:sz w:val="20"/>
                <w:lang w:eastAsia="lt-LT"/>
              </w:rPr>
              <w:t>2.5</w:t>
            </w:r>
          </w:p>
        </w:tc>
        <w:tc>
          <w:tcPr>
            <w:tcW w:w="14178" w:type="dxa"/>
            <w:gridSpan w:val="15"/>
            <w:tcBorders>
              <w:left w:val="single" w:sz="4" w:space="0" w:color="auto"/>
              <w:right w:val="single" w:sz="4" w:space="0" w:color="auto"/>
            </w:tcBorders>
          </w:tcPr>
          <w:p w14:paraId="35D6C572" w14:textId="5C7FE0A9" w:rsidR="00FE0F8B" w:rsidRPr="00917554" w:rsidRDefault="00FE0F8B" w:rsidP="00B81965">
            <w:pPr>
              <w:ind w:left="-108" w:firstLine="6"/>
              <w:jc w:val="center"/>
              <w:rPr>
                <w:sz w:val="20"/>
              </w:rPr>
            </w:pPr>
          </w:p>
        </w:tc>
      </w:tr>
      <w:tr w:rsidR="00F47FC9" w:rsidRPr="00917554" w14:paraId="554A78D6" w14:textId="77777777" w:rsidTr="006C7A78">
        <w:tc>
          <w:tcPr>
            <w:tcW w:w="1557" w:type="dxa"/>
            <w:vMerge w:val="restart"/>
            <w:tcBorders>
              <w:left w:val="single" w:sz="4" w:space="0" w:color="auto"/>
              <w:right w:val="single" w:sz="4" w:space="0" w:color="auto"/>
            </w:tcBorders>
          </w:tcPr>
          <w:p w14:paraId="558F9689" w14:textId="77777777" w:rsidR="00F47FC9" w:rsidRPr="00917554" w:rsidRDefault="00F47FC9" w:rsidP="00F47FC9">
            <w:pPr>
              <w:jc w:val="both"/>
              <w:rPr>
                <w:bCs/>
                <w:sz w:val="20"/>
                <w:lang w:eastAsia="lt-LT"/>
              </w:rPr>
            </w:pPr>
            <w:r w:rsidRPr="00917554">
              <w:rPr>
                <w:bCs/>
                <w:sz w:val="20"/>
                <w:lang w:eastAsia="lt-LT"/>
              </w:rPr>
              <w:t xml:space="preserve">2.6 Bendrame regioniniame maršrute „Gamtos peizažai“ esančios </w:t>
            </w:r>
            <w:proofErr w:type="spellStart"/>
            <w:r w:rsidRPr="00917554">
              <w:rPr>
                <w:bCs/>
                <w:sz w:val="20"/>
                <w:lang w:eastAsia="lt-LT"/>
              </w:rPr>
              <w:t>Didžlaukio</w:t>
            </w:r>
            <w:proofErr w:type="spellEnd"/>
            <w:r w:rsidRPr="00917554">
              <w:rPr>
                <w:bCs/>
                <w:sz w:val="20"/>
                <w:lang w:eastAsia="lt-LT"/>
              </w:rPr>
              <w:t xml:space="preserve"> aukštapelkės </w:t>
            </w:r>
            <w:r w:rsidRPr="00917554">
              <w:rPr>
                <w:bCs/>
                <w:sz w:val="20"/>
                <w:lang w:eastAsia="lt-LT"/>
              </w:rPr>
              <w:lastRenderedPageBreak/>
              <w:t>pritaikymas lankymui Mažeikių rajono savivaldybėje*</w:t>
            </w:r>
          </w:p>
        </w:tc>
        <w:tc>
          <w:tcPr>
            <w:tcW w:w="566" w:type="dxa"/>
            <w:vMerge w:val="restart"/>
            <w:tcBorders>
              <w:left w:val="single" w:sz="4" w:space="0" w:color="auto"/>
              <w:right w:val="single" w:sz="4" w:space="0" w:color="auto"/>
            </w:tcBorders>
          </w:tcPr>
          <w:p w14:paraId="008EF2CB"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0705143D" w14:textId="77777777" w:rsidR="00F47FC9" w:rsidRPr="00917554" w:rsidRDefault="00F47FC9" w:rsidP="00F47FC9">
            <w:pPr>
              <w:jc w:val="both"/>
              <w:rPr>
                <w:rFonts w:eastAsia="Calibri"/>
                <w:sz w:val="18"/>
                <w:szCs w:val="18"/>
              </w:rPr>
            </w:pPr>
            <w:r w:rsidRPr="00917554">
              <w:rPr>
                <w:rFonts w:eastAsia="Calibri"/>
                <w:sz w:val="18"/>
                <w:szCs w:val="18"/>
              </w:rPr>
              <w:t>Mažeikių r. sav. administracija</w:t>
            </w:r>
          </w:p>
        </w:tc>
        <w:tc>
          <w:tcPr>
            <w:tcW w:w="1130" w:type="dxa"/>
            <w:vMerge w:val="restart"/>
            <w:tcBorders>
              <w:left w:val="single" w:sz="4" w:space="0" w:color="auto"/>
              <w:right w:val="single" w:sz="4" w:space="0" w:color="auto"/>
            </w:tcBorders>
          </w:tcPr>
          <w:p w14:paraId="68E62E5E" w14:textId="10BFFEBB"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618DB90E"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15013BA2"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6B597EC1" w14:textId="77777777" w:rsidR="00F47FC9" w:rsidRPr="00917554" w:rsidRDefault="00F47FC9" w:rsidP="00F47FC9">
            <w:pPr>
              <w:jc w:val="both"/>
              <w:rPr>
                <w:rFonts w:eastAsia="Calibri"/>
                <w:sz w:val="20"/>
                <w:szCs w:val="22"/>
              </w:rPr>
            </w:pPr>
            <w:r w:rsidRPr="00917554">
              <w:rPr>
                <w:rFonts w:eastAsia="Calibri"/>
                <w:sz w:val="20"/>
                <w:szCs w:val="22"/>
              </w:rPr>
              <w:t>HP Lygios galimy</w:t>
            </w:r>
            <w:r w:rsidRPr="00917554">
              <w:rPr>
                <w:rFonts w:eastAsia="Calibri"/>
                <w:sz w:val="20"/>
                <w:szCs w:val="22"/>
              </w:rPr>
              <w:lastRenderedPageBreak/>
              <w:t>bės visiems</w:t>
            </w:r>
          </w:p>
        </w:tc>
        <w:tc>
          <w:tcPr>
            <w:tcW w:w="710" w:type="dxa"/>
            <w:vMerge w:val="restart"/>
            <w:tcBorders>
              <w:left w:val="single" w:sz="4" w:space="0" w:color="auto"/>
              <w:right w:val="single" w:sz="4" w:space="0" w:color="auto"/>
            </w:tcBorders>
          </w:tcPr>
          <w:p w14:paraId="6360A833"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0E21908F" w14:textId="2C485DFC" w:rsidR="008C11B0" w:rsidRPr="006E51E9" w:rsidRDefault="008C11B0" w:rsidP="00F47FC9">
            <w:pPr>
              <w:jc w:val="center"/>
              <w:rPr>
                <w:sz w:val="22"/>
                <w:szCs w:val="22"/>
                <w:highlight w:val="yellow"/>
              </w:rPr>
            </w:pPr>
            <w:r w:rsidRPr="006E51E9">
              <w:rPr>
                <w:sz w:val="22"/>
                <w:szCs w:val="22"/>
              </w:rPr>
              <w:t>2065344</w:t>
            </w:r>
          </w:p>
        </w:tc>
        <w:tc>
          <w:tcPr>
            <w:tcW w:w="426" w:type="dxa"/>
            <w:vMerge w:val="restart"/>
          </w:tcPr>
          <w:p w14:paraId="38B3843C" w14:textId="39848567" w:rsidR="00F47FC9" w:rsidRPr="006E51E9" w:rsidRDefault="00F47FC9" w:rsidP="00F47FC9">
            <w:pPr>
              <w:jc w:val="center"/>
              <w:rPr>
                <w:sz w:val="22"/>
                <w:szCs w:val="22"/>
              </w:rPr>
            </w:pPr>
          </w:p>
        </w:tc>
        <w:tc>
          <w:tcPr>
            <w:tcW w:w="567" w:type="dxa"/>
            <w:vMerge w:val="restart"/>
          </w:tcPr>
          <w:p w14:paraId="59E4B3CF" w14:textId="18B381BA" w:rsidR="00F47FC9" w:rsidRPr="006E51E9"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35D2E703" w14:textId="2008D166" w:rsidR="008C11B0" w:rsidRPr="006E51E9" w:rsidRDefault="008C11B0" w:rsidP="00F47FC9">
            <w:pPr>
              <w:jc w:val="center"/>
              <w:rPr>
                <w:sz w:val="22"/>
                <w:szCs w:val="22"/>
              </w:rPr>
            </w:pPr>
            <w:r w:rsidRPr="006E51E9">
              <w:rPr>
                <w:sz w:val="22"/>
                <w:szCs w:val="22"/>
              </w:rPr>
              <w:t>1755542</w:t>
            </w:r>
          </w:p>
        </w:tc>
        <w:tc>
          <w:tcPr>
            <w:tcW w:w="1276" w:type="dxa"/>
            <w:vMerge w:val="restart"/>
          </w:tcPr>
          <w:p w14:paraId="76F53D9F" w14:textId="3B54D3A1" w:rsidR="008C11B0" w:rsidRPr="006E51E9" w:rsidRDefault="008C11B0" w:rsidP="00F47FC9">
            <w:pPr>
              <w:jc w:val="center"/>
              <w:rPr>
                <w:bCs/>
                <w:iCs/>
                <w:sz w:val="20"/>
              </w:rPr>
            </w:pPr>
            <w:r w:rsidRPr="006E51E9">
              <w:rPr>
                <w:sz w:val="22"/>
                <w:szCs w:val="22"/>
              </w:rPr>
              <w:t>309802</w:t>
            </w:r>
          </w:p>
        </w:tc>
        <w:tc>
          <w:tcPr>
            <w:tcW w:w="2126" w:type="dxa"/>
          </w:tcPr>
          <w:p w14:paraId="3949ED4E"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15A8CA88" w14:textId="7F1D7C30" w:rsidR="00801E9E" w:rsidRPr="00A5259A" w:rsidRDefault="00801E9E" w:rsidP="00F47FC9">
            <w:pPr>
              <w:jc w:val="center"/>
              <w:rPr>
                <w:rFonts w:eastAsia="Calibri"/>
                <w:sz w:val="20"/>
              </w:rPr>
            </w:pPr>
            <w:r w:rsidRPr="00A5259A">
              <w:rPr>
                <w:rFonts w:eastAsia="Calibri"/>
                <w:sz w:val="20"/>
              </w:rPr>
              <w:t>150,59</w:t>
            </w:r>
          </w:p>
          <w:p w14:paraId="7880D266" w14:textId="77777777" w:rsidR="00F47FC9" w:rsidRPr="00A5259A" w:rsidRDefault="00F47FC9" w:rsidP="00F47FC9">
            <w:pPr>
              <w:jc w:val="center"/>
              <w:rPr>
                <w:rFonts w:eastAsia="Calibri"/>
                <w:sz w:val="20"/>
              </w:rPr>
            </w:pPr>
            <w:r w:rsidRPr="00A5259A">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01147DD5" w14:textId="77777777" w:rsidR="00F47FC9" w:rsidRPr="00917554" w:rsidRDefault="00F47FC9" w:rsidP="00F47FC9">
            <w:pPr>
              <w:ind w:left="-108" w:firstLine="6"/>
              <w:rPr>
                <w:sz w:val="20"/>
              </w:rPr>
            </w:pPr>
            <w:r w:rsidRPr="00917554">
              <w:rPr>
                <w:sz w:val="20"/>
              </w:rPr>
              <w:t xml:space="preserve">2026, 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0A2C01B7" w14:textId="77777777" w:rsidR="00F47FC9" w:rsidRPr="00917554" w:rsidRDefault="00F47FC9" w:rsidP="00F47FC9">
            <w:pPr>
              <w:ind w:left="-108" w:firstLine="6"/>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46C49CDA" w14:textId="77777777" w:rsidTr="006C7A78">
        <w:tc>
          <w:tcPr>
            <w:tcW w:w="1557" w:type="dxa"/>
            <w:vMerge/>
            <w:tcBorders>
              <w:left w:val="single" w:sz="4" w:space="0" w:color="auto"/>
              <w:right w:val="single" w:sz="4" w:space="0" w:color="auto"/>
            </w:tcBorders>
          </w:tcPr>
          <w:p w14:paraId="250A874B"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1FF50670"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1604C763"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5061EC7E"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57BA7B35"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28158D80"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5DE23AE5"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4AFA4366" w14:textId="77777777" w:rsidR="00F47FC9" w:rsidRPr="006E51E9" w:rsidRDefault="00F47FC9" w:rsidP="00F47FC9">
            <w:pPr>
              <w:jc w:val="center"/>
              <w:rPr>
                <w:bCs/>
                <w:iCs/>
                <w:sz w:val="20"/>
                <w:highlight w:val="yellow"/>
              </w:rPr>
            </w:pPr>
          </w:p>
        </w:tc>
        <w:tc>
          <w:tcPr>
            <w:tcW w:w="426" w:type="dxa"/>
            <w:vMerge/>
          </w:tcPr>
          <w:p w14:paraId="7DF88295" w14:textId="77777777" w:rsidR="00F47FC9" w:rsidRPr="006E51E9" w:rsidRDefault="00F47FC9" w:rsidP="00F47FC9">
            <w:pPr>
              <w:jc w:val="center"/>
              <w:rPr>
                <w:bCs/>
                <w:iCs/>
                <w:sz w:val="20"/>
              </w:rPr>
            </w:pPr>
          </w:p>
        </w:tc>
        <w:tc>
          <w:tcPr>
            <w:tcW w:w="567" w:type="dxa"/>
            <w:vMerge/>
          </w:tcPr>
          <w:p w14:paraId="41B688DD" w14:textId="77777777" w:rsidR="00F47FC9" w:rsidRPr="006E51E9" w:rsidRDefault="00F47FC9" w:rsidP="00F47FC9">
            <w:pPr>
              <w:jc w:val="center"/>
              <w:rPr>
                <w:bCs/>
                <w:iCs/>
                <w:sz w:val="20"/>
              </w:rPr>
            </w:pPr>
          </w:p>
        </w:tc>
        <w:tc>
          <w:tcPr>
            <w:tcW w:w="1276" w:type="dxa"/>
            <w:vMerge/>
            <w:tcBorders>
              <w:left w:val="single" w:sz="4" w:space="0" w:color="auto"/>
            </w:tcBorders>
          </w:tcPr>
          <w:p w14:paraId="12AD4E25" w14:textId="77777777" w:rsidR="00F47FC9" w:rsidRPr="006E51E9" w:rsidRDefault="00F47FC9" w:rsidP="00F47FC9">
            <w:pPr>
              <w:jc w:val="center"/>
              <w:rPr>
                <w:bCs/>
                <w:iCs/>
                <w:sz w:val="20"/>
              </w:rPr>
            </w:pPr>
          </w:p>
        </w:tc>
        <w:tc>
          <w:tcPr>
            <w:tcW w:w="1276" w:type="dxa"/>
            <w:vMerge/>
          </w:tcPr>
          <w:p w14:paraId="1D9B9C56" w14:textId="77777777" w:rsidR="00F47FC9" w:rsidRPr="006E51E9" w:rsidRDefault="00F47FC9" w:rsidP="00F47FC9">
            <w:pPr>
              <w:jc w:val="center"/>
              <w:rPr>
                <w:bCs/>
                <w:iCs/>
                <w:sz w:val="20"/>
              </w:rPr>
            </w:pPr>
          </w:p>
        </w:tc>
        <w:tc>
          <w:tcPr>
            <w:tcW w:w="2126" w:type="dxa"/>
          </w:tcPr>
          <w:p w14:paraId="75C9603D" w14:textId="77777777" w:rsidR="00F47FC9" w:rsidRPr="00917554" w:rsidRDefault="00F47FC9" w:rsidP="00F47FC9">
            <w:pPr>
              <w:rPr>
                <w:rFonts w:eastAsia="Calibri"/>
                <w:sz w:val="20"/>
              </w:rPr>
            </w:pPr>
            <w:r w:rsidRPr="00917554">
              <w:rPr>
                <w:rFonts w:eastAsia="Calibri"/>
                <w:sz w:val="20"/>
              </w:rPr>
              <w:t>P.S.2.1039</w:t>
            </w:r>
          </w:p>
          <w:p w14:paraId="497DEB90" w14:textId="77777777" w:rsidR="00F47FC9" w:rsidRPr="00917554" w:rsidRDefault="00F47FC9" w:rsidP="00F47FC9">
            <w:pPr>
              <w:rPr>
                <w:rFonts w:eastAsia="Calibri"/>
                <w:sz w:val="20"/>
              </w:rPr>
            </w:pPr>
            <w:r w:rsidRPr="00917554">
              <w:rPr>
                <w:rFonts w:eastAsia="Calibri"/>
                <w:sz w:val="20"/>
              </w:rPr>
              <w:lastRenderedPageBreak/>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04A7CE9B" w14:textId="13A1ECB1" w:rsidR="00801E9E" w:rsidRPr="00A5259A" w:rsidRDefault="00801E9E" w:rsidP="00F47FC9">
            <w:pPr>
              <w:ind w:hanging="107"/>
              <w:jc w:val="center"/>
              <w:rPr>
                <w:rFonts w:eastAsia="Calibri"/>
                <w:sz w:val="20"/>
              </w:rPr>
            </w:pPr>
            <w:r w:rsidRPr="00A5259A">
              <w:rPr>
                <w:rFonts w:eastAsia="Calibri"/>
                <w:sz w:val="20"/>
              </w:rPr>
              <w:lastRenderedPageBreak/>
              <w:t>48000</w:t>
            </w:r>
          </w:p>
          <w:p w14:paraId="1056B916" w14:textId="77777777" w:rsidR="00F47FC9" w:rsidRPr="00A5259A" w:rsidRDefault="00F47FC9" w:rsidP="00F47FC9">
            <w:pPr>
              <w:ind w:hanging="107"/>
              <w:jc w:val="center"/>
              <w:rPr>
                <w:rFonts w:eastAsia="Calibri"/>
                <w:sz w:val="20"/>
              </w:rPr>
            </w:pPr>
            <w:r w:rsidRPr="00A5259A">
              <w:rPr>
                <w:rFonts w:eastAsia="Calibri"/>
                <w:sz w:val="20"/>
              </w:rPr>
              <w:t>(2029)</w:t>
            </w:r>
          </w:p>
        </w:tc>
        <w:tc>
          <w:tcPr>
            <w:tcW w:w="567" w:type="dxa"/>
            <w:vMerge/>
            <w:tcBorders>
              <w:left w:val="single" w:sz="4" w:space="0" w:color="auto"/>
              <w:right w:val="single" w:sz="4" w:space="0" w:color="auto"/>
            </w:tcBorders>
          </w:tcPr>
          <w:p w14:paraId="6A074673" w14:textId="77777777" w:rsidR="00F47FC9" w:rsidRPr="00917554" w:rsidRDefault="00F47FC9" w:rsidP="00F47FC9">
            <w:pPr>
              <w:ind w:left="-108" w:hanging="102"/>
              <w:jc w:val="both"/>
              <w:rPr>
                <w:rFonts w:eastAsia="Calibri"/>
                <w:sz w:val="22"/>
                <w:szCs w:val="22"/>
              </w:rPr>
            </w:pPr>
          </w:p>
        </w:tc>
        <w:tc>
          <w:tcPr>
            <w:tcW w:w="708" w:type="dxa"/>
            <w:vMerge/>
            <w:tcBorders>
              <w:left w:val="single" w:sz="4" w:space="0" w:color="auto"/>
              <w:right w:val="single" w:sz="4" w:space="0" w:color="auto"/>
            </w:tcBorders>
          </w:tcPr>
          <w:p w14:paraId="3426923A" w14:textId="77777777" w:rsidR="00F47FC9" w:rsidRPr="00917554" w:rsidRDefault="00F47FC9" w:rsidP="00F47FC9">
            <w:pPr>
              <w:jc w:val="both"/>
              <w:rPr>
                <w:rFonts w:eastAsia="Calibri"/>
                <w:sz w:val="22"/>
                <w:szCs w:val="22"/>
              </w:rPr>
            </w:pPr>
          </w:p>
        </w:tc>
      </w:tr>
      <w:tr w:rsidR="00F47FC9" w:rsidRPr="00917554" w14:paraId="0FAD4069" w14:textId="77777777" w:rsidTr="006C7A78">
        <w:tc>
          <w:tcPr>
            <w:tcW w:w="1557" w:type="dxa"/>
            <w:vMerge/>
            <w:tcBorders>
              <w:left w:val="single" w:sz="4" w:space="0" w:color="auto"/>
              <w:right w:val="single" w:sz="4" w:space="0" w:color="auto"/>
            </w:tcBorders>
          </w:tcPr>
          <w:p w14:paraId="7FC2329B"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581C5539"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51FE61B8"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26F7ACE8"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06B10AB0"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50F3C393"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2A2BCBD"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282F6C70" w14:textId="77777777" w:rsidR="00F47FC9" w:rsidRPr="006E51E9" w:rsidRDefault="00F47FC9" w:rsidP="00F47FC9">
            <w:pPr>
              <w:jc w:val="center"/>
              <w:rPr>
                <w:bCs/>
                <w:iCs/>
                <w:sz w:val="20"/>
                <w:highlight w:val="yellow"/>
              </w:rPr>
            </w:pPr>
          </w:p>
        </w:tc>
        <w:tc>
          <w:tcPr>
            <w:tcW w:w="426" w:type="dxa"/>
            <w:vMerge/>
          </w:tcPr>
          <w:p w14:paraId="3E5FCCFE" w14:textId="77777777" w:rsidR="00F47FC9" w:rsidRPr="006E51E9" w:rsidRDefault="00F47FC9" w:rsidP="00F47FC9">
            <w:pPr>
              <w:jc w:val="center"/>
              <w:rPr>
                <w:bCs/>
                <w:iCs/>
                <w:sz w:val="20"/>
              </w:rPr>
            </w:pPr>
          </w:p>
        </w:tc>
        <w:tc>
          <w:tcPr>
            <w:tcW w:w="567" w:type="dxa"/>
            <w:vMerge/>
          </w:tcPr>
          <w:p w14:paraId="7C4810F9" w14:textId="77777777" w:rsidR="00F47FC9" w:rsidRPr="006E51E9" w:rsidRDefault="00F47FC9" w:rsidP="00F47FC9">
            <w:pPr>
              <w:jc w:val="center"/>
              <w:rPr>
                <w:bCs/>
                <w:iCs/>
                <w:sz w:val="20"/>
              </w:rPr>
            </w:pPr>
          </w:p>
        </w:tc>
        <w:tc>
          <w:tcPr>
            <w:tcW w:w="1276" w:type="dxa"/>
            <w:vMerge/>
            <w:tcBorders>
              <w:left w:val="single" w:sz="4" w:space="0" w:color="auto"/>
            </w:tcBorders>
          </w:tcPr>
          <w:p w14:paraId="73C02574" w14:textId="77777777" w:rsidR="00F47FC9" w:rsidRPr="006E51E9" w:rsidRDefault="00F47FC9" w:rsidP="00F47FC9">
            <w:pPr>
              <w:jc w:val="center"/>
              <w:rPr>
                <w:bCs/>
                <w:iCs/>
                <w:sz w:val="20"/>
              </w:rPr>
            </w:pPr>
          </w:p>
        </w:tc>
        <w:tc>
          <w:tcPr>
            <w:tcW w:w="1276" w:type="dxa"/>
            <w:vMerge/>
          </w:tcPr>
          <w:p w14:paraId="2D69BCDE" w14:textId="77777777" w:rsidR="00F47FC9" w:rsidRPr="006E51E9" w:rsidRDefault="00F47FC9" w:rsidP="00F47FC9">
            <w:pPr>
              <w:jc w:val="center"/>
              <w:rPr>
                <w:bCs/>
                <w:iCs/>
                <w:sz w:val="20"/>
              </w:rPr>
            </w:pPr>
          </w:p>
        </w:tc>
        <w:tc>
          <w:tcPr>
            <w:tcW w:w="2126" w:type="dxa"/>
          </w:tcPr>
          <w:p w14:paraId="4C7F4F83"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4B1A3DA4" w14:textId="77777777" w:rsidR="00F47FC9" w:rsidRPr="00917554" w:rsidRDefault="00F47FC9" w:rsidP="00F47FC9">
            <w:pPr>
              <w:jc w:val="center"/>
              <w:rPr>
                <w:rFonts w:eastAsia="Calibri"/>
                <w:sz w:val="20"/>
              </w:rPr>
            </w:pPr>
            <w:r w:rsidRPr="00917554">
              <w:rPr>
                <w:rFonts w:eastAsia="Calibri"/>
                <w:sz w:val="20"/>
              </w:rPr>
              <w:t>1</w:t>
            </w:r>
          </w:p>
          <w:p w14:paraId="48BB8961"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5D922F0B" w14:textId="77777777" w:rsidR="00F47FC9" w:rsidRPr="00917554" w:rsidRDefault="00F47FC9" w:rsidP="00F47FC9">
            <w:pPr>
              <w:ind w:left="-108" w:hanging="102"/>
              <w:jc w:val="both"/>
              <w:rPr>
                <w:rFonts w:eastAsia="Calibri"/>
                <w:sz w:val="22"/>
                <w:szCs w:val="22"/>
              </w:rPr>
            </w:pPr>
          </w:p>
        </w:tc>
        <w:tc>
          <w:tcPr>
            <w:tcW w:w="708" w:type="dxa"/>
            <w:vMerge/>
            <w:tcBorders>
              <w:left w:val="single" w:sz="4" w:space="0" w:color="auto"/>
              <w:right w:val="single" w:sz="4" w:space="0" w:color="auto"/>
            </w:tcBorders>
          </w:tcPr>
          <w:p w14:paraId="4C23ACE9" w14:textId="77777777" w:rsidR="00F47FC9" w:rsidRPr="00917554" w:rsidRDefault="00F47FC9" w:rsidP="00F47FC9">
            <w:pPr>
              <w:jc w:val="both"/>
              <w:rPr>
                <w:rFonts w:eastAsia="Calibri"/>
                <w:sz w:val="22"/>
                <w:szCs w:val="22"/>
              </w:rPr>
            </w:pPr>
          </w:p>
        </w:tc>
      </w:tr>
      <w:tr w:rsidR="00F47FC9" w:rsidRPr="00917554" w14:paraId="6F41272F" w14:textId="77777777" w:rsidTr="006C7A78">
        <w:tc>
          <w:tcPr>
            <w:tcW w:w="1557" w:type="dxa"/>
            <w:vMerge w:val="restart"/>
            <w:tcBorders>
              <w:left w:val="single" w:sz="4" w:space="0" w:color="auto"/>
              <w:right w:val="single" w:sz="4" w:space="0" w:color="auto"/>
            </w:tcBorders>
          </w:tcPr>
          <w:p w14:paraId="048CC6DA" w14:textId="77777777" w:rsidR="00F47FC9" w:rsidRPr="00917554" w:rsidRDefault="00F47FC9" w:rsidP="00F47FC9">
            <w:pPr>
              <w:jc w:val="both"/>
              <w:rPr>
                <w:bCs/>
                <w:sz w:val="20"/>
                <w:lang w:eastAsia="lt-LT"/>
              </w:rPr>
            </w:pPr>
            <w:r w:rsidRPr="00917554">
              <w:rPr>
                <w:bCs/>
                <w:sz w:val="20"/>
                <w:lang w:eastAsia="lt-LT"/>
              </w:rPr>
              <w:t xml:space="preserve">2.7 Bendrame regioniniame maršrute „Gamtos peizažai“ esančio </w:t>
            </w:r>
            <w:proofErr w:type="spellStart"/>
            <w:r w:rsidRPr="00917554">
              <w:rPr>
                <w:bCs/>
                <w:sz w:val="20"/>
                <w:lang w:eastAsia="lt-LT"/>
              </w:rPr>
              <w:t>Juodpelkio</w:t>
            </w:r>
            <w:proofErr w:type="spellEnd"/>
            <w:r w:rsidRPr="00917554">
              <w:rPr>
                <w:bCs/>
                <w:sz w:val="20"/>
                <w:lang w:eastAsia="lt-LT"/>
              </w:rPr>
              <w:t xml:space="preserve"> parko pritaikymas lankymui Mažeikių rajono savivaldybėje*</w:t>
            </w:r>
          </w:p>
        </w:tc>
        <w:tc>
          <w:tcPr>
            <w:tcW w:w="566" w:type="dxa"/>
            <w:vMerge w:val="restart"/>
            <w:tcBorders>
              <w:left w:val="single" w:sz="4" w:space="0" w:color="auto"/>
              <w:right w:val="single" w:sz="4" w:space="0" w:color="auto"/>
            </w:tcBorders>
          </w:tcPr>
          <w:p w14:paraId="27B55058"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71D80DD1" w14:textId="77777777" w:rsidR="00F47FC9" w:rsidRPr="00917554" w:rsidRDefault="00F47FC9" w:rsidP="00F47FC9">
            <w:pPr>
              <w:jc w:val="both"/>
              <w:rPr>
                <w:rFonts w:eastAsia="Calibri"/>
                <w:sz w:val="18"/>
                <w:szCs w:val="18"/>
              </w:rPr>
            </w:pPr>
            <w:r w:rsidRPr="00917554">
              <w:rPr>
                <w:rFonts w:eastAsia="Calibri"/>
                <w:sz w:val="18"/>
                <w:szCs w:val="18"/>
              </w:rPr>
              <w:t>Mažeikių r. sav. administracija</w:t>
            </w:r>
          </w:p>
        </w:tc>
        <w:tc>
          <w:tcPr>
            <w:tcW w:w="1130" w:type="dxa"/>
            <w:vMerge w:val="restart"/>
            <w:tcBorders>
              <w:left w:val="single" w:sz="4" w:space="0" w:color="auto"/>
              <w:right w:val="single" w:sz="4" w:space="0" w:color="auto"/>
            </w:tcBorders>
          </w:tcPr>
          <w:p w14:paraId="08970091" w14:textId="21B3FB64"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23FD750C"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4D8013F1"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4589E270"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55C0AD04"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5BBA537C" w14:textId="7316D5C7" w:rsidR="008C11B0" w:rsidRPr="006E51E9" w:rsidRDefault="008C11B0" w:rsidP="00F47FC9">
            <w:pPr>
              <w:jc w:val="center"/>
              <w:rPr>
                <w:sz w:val="22"/>
                <w:szCs w:val="22"/>
              </w:rPr>
            </w:pPr>
            <w:r w:rsidRPr="006E51E9">
              <w:rPr>
                <w:sz w:val="22"/>
                <w:szCs w:val="22"/>
              </w:rPr>
              <w:t>516353</w:t>
            </w:r>
          </w:p>
        </w:tc>
        <w:tc>
          <w:tcPr>
            <w:tcW w:w="426" w:type="dxa"/>
            <w:vMerge w:val="restart"/>
          </w:tcPr>
          <w:p w14:paraId="16219E81" w14:textId="4CD3382C" w:rsidR="00F47FC9" w:rsidRPr="006E51E9" w:rsidRDefault="00F47FC9" w:rsidP="00F47FC9">
            <w:pPr>
              <w:jc w:val="center"/>
              <w:rPr>
                <w:sz w:val="22"/>
                <w:szCs w:val="22"/>
              </w:rPr>
            </w:pPr>
          </w:p>
        </w:tc>
        <w:tc>
          <w:tcPr>
            <w:tcW w:w="567" w:type="dxa"/>
            <w:vMerge w:val="restart"/>
          </w:tcPr>
          <w:p w14:paraId="22CA8844" w14:textId="30DA96AD" w:rsidR="00F47FC9" w:rsidRPr="006E51E9"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4EDA6488" w14:textId="16AFD393" w:rsidR="008C11B0" w:rsidRPr="006E51E9" w:rsidRDefault="008C11B0" w:rsidP="00F47FC9">
            <w:pPr>
              <w:jc w:val="center"/>
              <w:rPr>
                <w:sz w:val="22"/>
                <w:szCs w:val="22"/>
              </w:rPr>
            </w:pPr>
            <w:r w:rsidRPr="006E51E9">
              <w:rPr>
                <w:sz w:val="22"/>
                <w:szCs w:val="22"/>
              </w:rPr>
              <w:t>438900</w:t>
            </w:r>
          </w:p>
        </w:tc>
        <w:tc>
          <w:tcPr>
            <w:tcW w:w="1276" w:type="dxa"/>
            <w:vMerge w:val="restart"/>
          </w:tcPr>
          <w:p w14:paraId="2B4F885A" w14:textId="6B75546F" w:rsidR="008C11B0" w:rsidRPr="006E51E9" w:rsidRDefault="008C11B0" w:rsidP="00F47FC9">
            <w:pPr>
              <w:jc w:val="center"/>
              <w:rPr>
                <w:bCs/>
                <w:iCs/>
                <w:sz w:val="20"/>
              </w:rPr>
            </w:pPr>
            <w:r w:rsidRPr="006E51E9">
              <w:rPr>
                <w:sz w:val="22"/>
                <w:szCs w:val="22"/>
              </w:rPr>
              <w:t>77453</w:t>
            </w:r>
          </w:p>
        </w:tc>
        <w:tc>
          <w:tcPr>
            <w:tcW w:w="2126" w:type="dxa"/>
          </w:tcPr>
          <w:p w14:paraId="252EC175"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0DC07A67" w14:textId="77777777" w:rsidR="00F47FC9" w:rsidRPr="00917554" w:rsidRDefault="00F47FC9" w:rsidP="00F47FC9">
            <w:pPr>
              <w:jc w:val="center"/>
              <w:rPr>
                <w:rFonts w:eastAsia="Calibri"/>
                <w:sz w:val="20"/>
              </w:rPr>
            </w:pPr>
            <w:r w:rsidRPr="00917554">
              <w:rPr>
                <w:rFonts w:eastAsia="Calibri"/>
                <w:sz w:val="20"/>
              </w:rPr>
              <w:t>7,17</w:t>
            </w:r>
          </w:p>
          <w:p w14:paraId="2C246D2D"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0C7D3430" w14:textId="77777777" w:rsidR="00F47FC9" w:rsidRPr="00917554" w:rsidRDefault="00F47FC9" w:rsidP="00F47FC9">
            <w:pPr>
              <w:ind w:left="-109" w:firstLine="7"/>
              <w:rPr>
                <w:sz w:val="20"/>
              </w:rPr>
            </w:pPr>
            <w:r w:rsidRPr="00917554">
              <w:rPr>
                <w:sz w:val="20"/>
              </w:rPr>
              <w:t xml:space="preserve">2025, IV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3A47CAF0" w14:textId="77777777" w:rsidR="00F47FC9" w:rsidRPr="00917554" w:rsidRDefault="00F47FC9" w:rsidP="00F47FC9">
            <w:pPr>
              <w:ind w:left="-109" w:firstLine="7"/>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5D2B4EEE" w14:textId="77777777" w:rsidTr="006C7A78">
        <w:tc>
          <w:tcPr>
            <w:tcW w:w="1557" w:type="dxa"/>
            <w:vMerge/>
            <w:tcBorders>
              <w:left w:val="single" w:sz="4" w:space="0" w:color="auto"/>
              <w:right w:val="single" w:sz="4" w:space="0" w:color="auto"/>
            </w:tcBorders>
          </w:tcPr>
          <w:p w14:paraId="318939A6"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78756DA4"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4BFC32B3"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2531DC43"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04DBCB03"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F07EF4E"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6E746C88"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03749E83" w14:textId="77777777" w:rsidR="00F47FC9" w:rsidRPr="00917554" w:rsidRDefault="00F47FC9" w:rsidP="00F47FC9">
            <w:pPr>
              <w:jc w:val="center"/>
              <w:rPr>
                <w:bCs/>
                <w:iCs/>
                <w:sz w:val="20"/>
              </w:rPr>
            </w:pPr>
          </w:p>
        </w:tc>
        <w:tc>
          <w:tcPr>
            <w:tcW w:w="426" w:type="dxa"/>
            <w:vMerge/>
          </w:tcPr>
          <w:p w14:paraId="2BF1B9DE" w14:textId="77777777" w:rsidR="00F47FC9" w:rsidRPr="00917554" w:rsidRDefault="00F47FC9" w:rsidP="00F47FC9">
            <w:pPr>
              <w:jc w:val="center"/>
              <w:rPr>
                <w:bCs/>
                <w:iCs/>
                <w:sz w:val="20"/>
              </w:rPr>
            </w:pPr>
          </w:p>
        </w:tc>
        <w:tc>
          <w:tcPr>
            <w:tcW w:w="567" w:type="dxa"/>
            <w:vMerge/>
          </w:tcPr>
          <w:p w14:paraId="73744EEA" w14:textId="77777777" w:rsidR="00F47FC9" w:rsidRPr="00917554" w:rsidRDefault="00F47FC9" w:rsidP="00F47FC9">
            <w:pPr>
              <w:jc w:val="center"/>
              <w:rPr>
                <w:bCs/>
                <w:iCs/>
                <w:sz w:val="20"/>
              </w:rPr>
            </w:pPr>
          </w:p>
        </w:tc>
        <w:tc>
          <w:tcPr>
            <w:tcW w:w="1276" w:type="dxa"/>
            <w:vMerge/>
            <w:tcBorders>
              <w:left w:val="single" w:sz="4" w:space="0" w:color="auto"/>
            </w:tcBorders>
          </w:tcPr>
          <w:p w14:paraId="50045BF8" w14:textId="77777777" w:rsidR="00F47FC9" w:rsidRPr="00917554" w:rsidRDefault="00F47FC9" w:rsidP="00F47FC9">
            <w:pPr>
              <w:jc w:val="center"/>
              <w:rPr>
                <w:bCs/>
                <w:iCs/>
                <w:sz w:val="20"/>
              </w:rPr>
            </w:pPr>
          </w:p>
        </w:tc>
        <w:tc>
          <w:tcPr>
            <w:tcW w:w="1276" w:type="dxa"/>
            <w:vMerge/>
          </w:tcPr>
          <w:p w14:paraId="524927C3" w14:textId="77777777" w:rsidR="00F47FC9" w:rsidRPr="00917554" w:rsidRDefault="00F47FC9" w:rsidP="00F47FC9">
            <w:pPr>
              <w:jc w:val="center"/>
              <w:rPr>
                <w:bCs/>
                <w:iCs/>
                <w:sz w:val="20"/>
              </w:rPr>
            </w:pPr>
          </w:p>
        </w:tc>
        <w:tc>
          <w:tcPr>
            <w:tcW w:w="2126" w:type="dxa"/>
          </w:tcPr>
          <w:p w14:paraId="5B87488B" w14:textId="77777777" w:rsidR="00F47FC9" w:rsidRPr="00917554" w:rsidRDefault="00F47FC9" w:rsidP="00F47FC9">
            <w:pPr>
              <w:rPr>
                <w:rFonts w:eastAsia="Calibri"/>
                <w:sz w:val="20"/>
              </w:rPr>
            </w:pPr>
            <w:r w:rsidRPr="00917554">
              <w:rPr>
                <w:rFonts w:eastAsia="Calibri"/>
                <w:sz w:val="20"/>
              </w:rPr>
              <w:t>P.S.2.1039</w:t>
            </w:r>
          </w:p>
          <w:p w14:paraId="6FF6DB21"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6C416AA3" w14:textId="77777777" w:rsidR="00F47FC9" w:rsidRPr="00917554" w:rsidRDefault="00F47FC9" w:rsidP="00F47FC9">
            <w:pPr>
              <w:jc w:val="center"/>
              <w:rPr>
                <w:rFonts w:eastAsia="Calibri"/>
                <w:sz w:val="20"/>
              </w:rPr>
            </w:pPr>
            <w:r w:rsidRPr="00917554">
              <w:rPr>
                <w:rFonts w:eastAsia="Calibri"/>
                <w:sz w:val="20"/>
              </w:rPr>
              <w:t>71710</w:t>
            </w:r>
          </w:p>
          <w:p w14:paraId="24A4CD8D"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616E6812" w14:textId="77777777" w:rsidR="00F47FC9" w:rsidRPr="00917554" w:rsidRDefault="00F47FC9" w:rsidP="00F47FC9">
            <w:pPr>
              <w:ind w:left="-109" w:firstLine="7"/>
              <w:jc w:val="both"/>
              <w:rPr>
                <w:rFonts w:eastAsia="Calibri"/>
                <w:sz w:val="22"/>
                <w:szCs w:val="22"/>
              </w:rPr>
            </w:pPr>
          </w:p>
        </w:tc>
        <w:tc>
          <w:tcPr>
            <w:tcW w:w="708" w:type="dxa"/>
            <w:vMerge/>
            <w:tcBorders>
              <w:left w:val="single" w:sz="4" w:space="0" w:color="auto"/>
              <w:right w:val="single" w:sz="4" w:space="0" w:color="auto"/>
            </w:tcBorders>
          </w:tcPr>
          <w:p w14:paraId="639B702D" w14:textId="77777777" w:rsidR="00F47FC9" w:rsidRPr="00917554" w:rsidRDefault="00F47FC9" w:rsidP="00F47FC9">
            <w:pPr>
              <w:ind w:left="-109" w:firstLine="7"/>
              <w:jc w:val="both"/>
              <w:rPr>
                <w:rFonts w:eastAsia="Calibri"/>
                <w:sz w:val="22"/>
                <w:szCs w:val="22"/>
              </w:rPr>
            </w:pPr>
          </w:p>
        </w:tc>
      </w:tr>
      <w:tr w:rsidR="00F47FC9" w:rsidRPr="00917554" w14:paraId="60313C7A" w14:textId="77777777" w:rsidTr="006C7A78">
        <w:tc>
          <w:tcPr>
            <w:tcW w:w="1557" w:type="dxa"/>
            <w:vMerge/>
            <w:tcBorders>
              <w:left w:val="single" w:sz="4" w:space="0" w:color="auto"/>
              <w:right w:val="single" w:sz="4" w:space="0" w:color="auto"/>
            </w:tcBorders>
          </w:tcPr>
          <w:p w14:paraId="617FDF78"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01ACE4BA"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60CF56C9"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0D41451A"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1C04A607"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9621B21"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43B7B0DB"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7908A2BD" w14:textId="77777777" w:rsidR="00F47FC9" w:rsidRPr="00917554" w:rsidRDefault="00F47FC9" w:rsidP="00F47FC9">
            <w:pPr>
              <w:jc w:val="center"/>
              <w:rPr>
                <w:bCs/>
                <w:iCs/>
                <w:sz w:val="20"/>
              </w:rPr>
            </w:pPr>
          </w:p>
        </w:tc>
        <w:tc>
          <w:tcPr>
            <w:tcW w:w="426" w:type="dxa"/>
            <w:vMerge/>
          </w:tcPr>
          <w:p w14:paraId="5B581D0D" w14:textId="77777777" w:rsidR="00F47FC9" w:rsidRPr="00917554" w:rsidRDefault="00F47FC9" w:rsidP="00F47FC9">
            <w:pPr>
              <w:jc w:val="center"/>
              <w:rPr>
                <w:bCs/>
                <w:iCs/>
                <w:sz w:val="20"/>
              </w:rPr>
            </w:pPr>
          </w:p>
        </w:tc>
        <w:tc>
          <w:tcPr>
            <w:tcW w:w="567" w:type="dxa"/>
            <w:vMerge/>
          </w:tcPr>
          <w:p w14:paraId="5E5F673E" w14:textId="77777777" w:rsidR="00F47FC9" w:rsidRPr="00917554" w:rsidRDefault="00F47FC9" w:rsidP="00F47FC9">
            <w:pPr>
              <w:jc w:val="center"/>
              <w:rPr>
                <w:bCs/>
                <w:iCs/>
                <w:sz w:val="20"/>
              </w:rPr>
            </w:pPr>
          </w:p>
        </w:tc>
        <w:tc>
          <w:tcPr>
            <w:tcW w:w="1276" w:type="dxa"/>
            <w:vMerge/>
            <w:tcBorders>
              <w:left w:val="single" w:sz="4" w:space="0" w:color="auto"/>
            </w:tcBorders>
          </w:tcPr>
          <w:p w14:paraId="0D08A878" w14:textId="77777777" w:rsidR="00F47FC9" w:rsidRPr="00917554" w:rsidRDefault="00F47FC9" w:rsidP="00F47FC9">
            <w:pPr>
              <w:jc w:val="center"/>
              <w:rPr>
                <w:bCs/>
                <w:iCs/>
                <w:sz w:val="20"/>
              </w:rPr>
            </w:pPr>
          </w:p>
        </w:tc>
        <w:tc>
          <w:tcPr>
            <w:tcW w:w="1276" w:type="dxa"/>
            <w:vMerge/>
          </w:tcPr>
          <w:p w14:paraId="2033A923" w14:textId="77777777" w:rsidR="00F47FC9" w:rsidRPr="00917554" w:rsidRDefault="00F47FC9" w:rsidP="00F47FC9">
            <w:pPr>
              <w:jc w:val="center"/>
              <w:rPr>
                <w:bCs/>
                <w:iCs/>
                <w:sz w:val="20"/>
              </w:rPr>
            </w:pPr>
          </w:p>
        </w:tc>
        <w:tc>
          <w:tcPr>
            <w:tcW w:w="2126" w:type="dxa"/>
          </w:tcPr>
          <w:p w14:paraId="78EC5743"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1DDCA459" w14:textId="77777777" w:rsidR="00F47FC9" w:rsidRPr="00917554" w:rsidRDefault="00F47FC9" w:rsidP="00F47FC9">
            <w:pPr>
              <w:jc w:val="center"/>
              <w:rPr>
                <w:rFonts w:eastAsia="Calibri"/>
                <w:sz w:val="20"/>
              </w:rPr>
            </w:pPr>
            <w:r w:rsidRPr="00917554">
              <w:rPr>
                <w:rFonts w:eastAsia="Calibri"/>
                <w:sz w:val="20"/>
              </w:rPr>
              <w:t>1</w:t>
            </w:r>
          </w:p>
          <w:p w14:paraId="34999950"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039B67A2" w14:textId="77777777" w:rsidR="00F47FC9" w:rsidRPr="00917554" w:rsidRDefault="00F47FC9" w:rsidP="00F47FC9">
            <w:pPr>
              <w:ind w:left="-109" w:firstLine="7"/>
              <w:jc w:val="both"/>
              <w:rPr>
                <w:rFonts w:eastAsia="Calibri"/>
                <w:sz w:val="22"/>
                <w:szCs w:val="22"/>
              </w:rPr>
            </w:pPr>
          </w:p>
        </w:tc>
        <w:tc>
          <w:tcPr>
            <w:tcW w:w="708" w:type="dxa"/>
            <w:vMerge/>
            <w:tcBorders>
              <w:left w:val="single" w:sz="4" w:space="0" w:color="auto"/>
              <w:right w:val="single" w:sz="4" w:space="0" w:color="auto"/>
            </w:tcBorders>
          </w:tcPr>
          <w:p w14:paraId="7BE375F5" w14:textId="77777777" w:rsidR="00F47FC9" w:rsidRPr="00917554" w:rsidRDefault="00F47FC9" w:rsidP="00F47FC9">
            <w:pPr>
              <w:ind w:left="-109" w:firstLine="7"/>
              <w:jc w:val="both"/>
              <w:rPr>
                <w:rFonts w:eastAsia="Calibri"/>
                <w:sz w:val="22"/>
                <w:szCs w:val="22"/>
              </w:rPr>
            </w:pPr>
          </w:p>
        </w:tc>
      </w:tr>
      <w:tr w:rsidR="00F47FC9" w:rsidRPr="00917554" w14:paraId="5A0600A6" w14:textId="77777777" w:rsidTr="006C7A78">
        <w:tc>
          <w:tcPr>
            <w:tcW w:w="1557" w:type="dxa"/>
            <w:vMerge w:val="restart"/>
            <w:tcBorders>
              <w:left w:val="single" w:sz="4" w:space="0" w:color="auto"/>
              <w:right w:val="single" w:sz="4" w:space="0" w:color="auto"/>
            </w:tcBorders>
          </w:tcPr>
          <w:p w14:paraId="5BE9F38E" w14:textId="77777777" w:rsidR="00F47FC9" w:rsidRPr="00917554" w:rsidRDefault="00F47FC9" w:rsidP="00F47FC9">
            <w:pPr>
              <w:jc w:val="both"/>
              <w:rPr>
                <w:bCs/>
                <w:sz w:val="20"/>
                <w:lang w:eastAsia="lt-LT"/>
              </w:rPr>
            </w:pPr>
            <w:bookmarkStart w:id="97" w:name="_Hlk200442242"/>
            <w:r w:rsidRPr="00917554">
              <w:rPr>
                <w:bCs/>
                <w:sz w:val="20"/>
                <w:lang w:eastAsia="lt-LT"/>
              </w:rPr>
              <w:t>2.8 Bendrame regioniniame maršrute „Gamtos peizažai“ esančio Ventos upės slėnio pritaikymas lankymui Mažeikių rajono savivaldybėje, Viekšnių miesto etapas*</w:t>
            </w:r>
          </w:p>
        </w:tc>
        <w:tc>
          <w:tcPr>
            <w:tcW w:w="566" w:type="dxa"/>
            <w:vMerge w:val="restart"/>
            <w:tcBorders>
              <w:left w:val="single" w:sz="4" w:space="0" w:color="auto"/>
              <w:right w:val="single" w:sz="4" w:space="0" w:color="auto"/>
            </w:tcBorders>
          </w:tcPr>
          <w:p w14:paraId="39316341"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36B99832" w14:textId="77777777" w:rsidR="00F47FC9" w:rsidRPr="00917554" w:rsidRDefault="00F47FC9" w:rsidP="00F47FC9">
            <w:pPr>
              <w:jc w:val="both"/>
              <w:rPr>
                <w:rFonts w:eastAsia="Calibri"/>
                <w:sz w:val="18"/>
                <w:szCs w:val="18"/>
              </w:rPr>
            </w:pPr>
            <w:r w:rsidRPr="00917554">
              <w:rPr>
                <w:rFonts w:eastAsia="Calibri"/>
                <w:sz w:val="18"/>
                <w:szCs w:val="18"/>
              </w:rPr>
              <w:t>Mažeikių r. sav. administracija</w:t>
            </w:r>
          </w:p>
        </w:tc>
        <w:tc>
          <w:tcPr>
            <w:tcW w:w="1130" w:type="dxa"/>
            <w:vMerge w:val="restart"/>
            <w:tcBorders>
              <w:left w:val="single" w:sz="4" w:space="0" w:color="auto"/>
              <w:right w:val="single" w:sz="4" w:space="0" w:color="auto"/>
            </w:tcBorders>
          </w:tcPr>
          <w:p w14:paraId="09107901" w14:textId="029B7A6B"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57FECFBD"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65745E39"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3C4FA55F"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5688003B"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3A7DC5A7" w14:textId="60BD4CE3" w:rsidR="00F47FC9" w:rsidRPr="00917554" w:rsidRDefault="00F47FC9" w:rsidP="00F47FC9">
            <w:pPr>
              <w:jc w:val="center"/>
              <w:rPr>
                <w:sz w:val="22"/>
                <w:szCs w:val="22"/>
              </w:rPr>
            </w:pPr>
            <w:r w:rsidRPr="00917554">
              <w:rPr>
                <w:sz w:val="22"/>
                <w:szCs w:val="22"/>
              </w:rPr>
              <w:t>1219076</w:t>
            </w:r>
          </w:p>
        </w:tc>
        <w:tc>
          <w:tcPr>
            <w:tcW w:w="426" w:type="dxa"/>
            <w:vMerge w:val="restart"/>
          </w:tcPr>
          <w:p w14:paraId="061478EE" w14:textId="60CC5752" w:rsidR="00F47FC9" w:rsidRPr="00917554" w:rsidRDefault="00F47FC9" w:rsidP="00F47FC9">
            <w:pPr>
              <w:jc w:val="center"/>
              <w:rPr>
                <w:sz w:val="22"/>
                <w:szCs w:val="22"/>
              </w:rPr>
            </w:pPr>
          </w:p>
        </w:tc>
        <w:tc>
          <w:tcPr>
            <w:tcW w:w="567" w:type="dxa"/>
            <w:vMerge w:val="restart"/>
          </w:tcPr>
          <w:p w14:paraId="5A6FED18" w14:textId="5E1EDB35" w:rsidR="00F47FC9" w:rsidRPr="00917554"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12E7991F" w14:textId="56CD7F39" w:rsidR="00F47FC9" w:rsidRPr="00917554" w:rsidRDefault="00F47FC9" w:rsidP="00F47FC9">
            <w:pPr>
              <w:jc w:val="center"/>
              <w:rPr>
                <w:sz w:val="22"/>
                <w:szCs w:val="22"/>
                <w:lang w:val="en-US"/>
              </w:rPr>
            </w:pPr>
            <w:r w:rsidRPr="00917554">
              <w:rPr>
                <w:sz w:val="22"/>
                <w:szCs w:val="22"/>
              </w:rPr>
              <w:t>1036214</w:t>
            </w:r>
          </w:p>
        </w:tc>
        <w:tc>
          <w:tcPr>
            <w:tcW w:w="1276" w:type="dxa"/>
            <w:vMerge w:val="restart"/>
          </w:tcPr>
          <w:p w14:paraId="59EA0736" w14:textId="507DC12C" w:rsidR="00F47FC9" w:rsidRPr="00917554" w:rsidRDefault="00F47FC9" w:rsidP="00F47FC9">
            <w:pPr>
              <w:jc w:val="center"/>
              <w:rPr>
                <w:bCs/>
                <w:iCs/>
                <w:sz w:val="20"/>
              </w:rPr>
            </w:pPr>
            <w:r w:rsidRPr="00917554">
              <w:rPr>
                <w:sz w:val="22"/>
                <w:szCs w:val="22"/>
              </w:rPr>
              <w:t>182862</w:t>
            </w:r>
          </w:p>
        </w:tc>
        <w:tc>
          <w:tcPr>
            <w:tcW w:w="2126" w:type="dxa"/>
          </w:tcPr>
          <w:p w14:paraId="0223915E" w14:textId="77777777" w:rsidR="00F47FC9" w:rsidRPr="00454D1B" w:rsidRDefault="00F47FC9" w:rsidP="00F47FC9">
            <w:pPr>
              <w:rPr>
                <w:rFonts w:eastAsia="Calibri"/>
                <w:sz w:val="20"/>
              </w:rPr>
            </w:pPr>
            <w:r w:rsidRPr="00454D1B">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4A0CA2D8" w14:textId="52AA8ED2" w:rsidR="004B0558" w:rsidRPr="00454D1B" w:rsidRDefault="000F5C88" w:rsidP="00F47FC9">
            <w:pPr>
              <w:jc w:val="center"/>
              <w:rPr>
                <w:rFonts w:eastAsia="Calibri"/>
                <w:sz w:val="20"/>
              </w:rPr>
            </w:pPr>
            <w:r w:rsidRPr="00454D1B">
              <w:rPr>
                <w:rFonts w:eastAsia="Calibri"/>
                <w:sz w:val="20"/>
              </w:rPr>
              <w:t>68,01</w:t>
            </w:r>
          </w:p>
          <w:p w14:paraId="099C0D3D" w14:textId="77777777" w:rsidR="00F47FC9" w:rsidRPr="00454D1B" w:rsidRDefault="00F47FC9" w:rsidP="00F47FC9">
            <w:pPr>
              <w:jc w:val="center"/>
              <w:rPr>
                <w:rFonts w:eastAsia="Calibri"/>
                <w:sz w:val="20"/>
              </w:rPr>
            </w:pPr>
            <w:r w:rsidRPr="00454D1B">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42B49176" w14:textId="77777777" w:rsidR="00F47FC9" w:rsidRPr="00917554" w:rsidRDefault="00F47FC9" w:rsidP="00F47FC9">
            <w:pPr>
              <w:ind w:left="-109" w:firstLine="7"/>
              <w:rPr>
                <w:sz w:val="20"/>
              </w:rPr>
            </w:pPr>
            <w:r w:rsidRPr="00917554">
              <w:rPr>
                <w:sz w:val="20"/>
              </w:rPr>
              <w:t xml:space="preserve">2025, III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243D2D77" w14:textId="77777777" w:rsidR="00F47FC9" w:rsidRPr="00917554" w:rsidRDefault="00F47FC9" w:rsidP="00F47FC9">
            <w:pPr>
              <w:ind w:left="-109" w:firstLine="7"/>
              <w:rPr>
                <w:sz w:val="20"/>
              </w:rPr>
            </w:pPr>
            <w:r w:rsidRPr="00917554">
              <w:rPr>
                <w:sz w:val="20"/>
              </w:rPr>
              <w:t xml:space="preserve">2029, III </w:t>
            </w:r>
            <w:proofErr w:type="spellStart"/>
            <w:r w:rsidRPr="00917554">
              <w:rPr>
                <w:sz w:val="20"/>
              </w:rPr>
              <w:t>ketv</w:t>
            </w:r>
            <w:proofErr w:type="spellEnd"/>
            <w:r w:rsidRPr="00917554">
              <w:rPr>
                <w:sz w:val="20"/>
              </w:rPr>
              <w:t>.</w:t>
            </w:r>
          </w:p>
        </w:tc>
      </w:tr>
      <w:bookmarkEnd w:id="97"/>
      <w:tr w:rsidR="00F47FC9" w:rsidRPr="00917554" w14:paraId="50937D2E" w14:textId="77777777" w:rsidTr="006C7A78">
        <w:tc>
          <w:tcPr>
            <w:tcW w:w="1557" w:type="dxa"/>
            <w:vMerge/>
            <w:tcBorders>
              <w:left w:val="single" w:sz="4" w:space="0" w:color="auto"/>
              <w:right w:val="single" w:sz="4" w:space="0" w:color="auto"/>
            </w:tcBorders>
          </w:tcPr>
          <w:p w14:paraId="3353D904"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32B939D5"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06EC6FE2"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78CD9DD"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318EC5EF"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4D4C22B6"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7CDC857E"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32FA29C3" w14:textId="77777777" w:rsidR="00F47FC9" w:rsidRPr="00917554" w:rsidRDefault="00F47FC9" w:rsidP="00F47FC9">
            <w:pPr>
              <w:jc w:val="center"/>
              <w:rPr>
                <w:bCs/>
                <w:iCs/>
                <w:sz w:val="20"/>
              </w:rPr>
            </w:pPr>
          </w:p>
        </w:tc>
        <w:tc>
          <w:tcPr>
            <w:tcW w:w="426" w:type="dxa"/>
            <w:vMerge/>
          </w:tcPr>
          <w:p w14:paraId="4220E266" w14:textId="77777777" w:rsidR="00F47FC9" w:rsidRPr="00917554" w:rsidRDefault="00F47FC9" w:rsidP="00F47FC9">
            <w:pPr>
              <w:jc w:val="center"/>
              <w:rPr>
                <w:bCs/>
                <w:iCs/>
                <w:sz w:val="20"/>
              </w:rPr>
            </w:pPr>
          </w:p>
        </w:tc>
        <w:tc>
          <w:tcPr>
            <w:tcW w:w="567" w:type="dxa"/>
            <w:vMerge/>
          </w:tcPr>
          <w:p w14:paraId="029A449E"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7347018A" w14:textId="77777777" w:rsidR="00F47FC9" w:rsidRPr="00917554" w:rsidRDefault="00F47FC9" w:rsidP="00F47FC9">
            <w:pPr>
              <w:jc w:val="center"/>
              <w:rPr>
                <w:bCs/>
                <w:iCs/>
                <w:sz w:val="20"/>
              </w:rPr>
            </w:pPr>
          </w:p>
        </w:tc>
        <w:tc>
          <w:tcPr>
            <w:tcW w:w="1276" w:type="dxa"/>
            <w:vMerge/>
            <w:tcBorders>
              <w:left w:val="single" w:sz="4" w:space="0" w:color="auto"/>
            </w:tcBorders>
          </w:tcPr>
          <w:p w14:paraId="0613086B" w14:textId="77777777" w:rsidR="00F47FC9" w:rsidRPr="00917554" w:rsidRDefault="00F47FC9" w:rsidP="00F47FC9">
            <w:pPr>
              <w:jc w:val="center"/>
              <w:rPr>
                <w:bCs/>
                <w:iCs/>
                <w:sz w:val="20"/>
              </w:rPr>
            </w:pPr>
          </w:p>
        </w:tc>
        <w:tc>
          <w:tcPr>
            <w:tcW w:w="2126" w:type="dxa"/>
          </w:tcPr>
          <w:p w14:paraId="2336B00A" w14:textId="77777777" w:rsidR="00F47FC9" w:rsidRPr="00454D1B" w:rsidRDefault="00F47FC9" w:rsidP="00F47FC9">
            <w:pPr>
              <w:rPr>
                <w:rFonts w:eastAsia="Calibri"/>
                <w:sz w:val="20"/>
              </w:rPr>
            </w:pPr>
            <w:r w:rsidRPr="00454D1B">
              <w:rPr>
                <w:rFonts w:eastAsia="Calibri"/>
                <w:sz w:val="20"/>
              </w:rPr>
              <w:t>P.S.2.1039</w:t>
            </w:r>
          </w:p>
          <w:p w14:paraId="040C27D5" w14:textId="77777777" w:rsidR="00F47FC9" w:rsidRPr="00454D1B" w:rsidRDefault="00F47FC9" w:rsidP="00F47FC9">
            <w:pPr>
              <w:rPr>
                <w:rFonts w:eastAsia="Calibri"/>
                <w:sz w:val="20"/>
              </w:rPr>
            </w:pPr>
            <w:r w:rsidRPr="00454D1B">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56CBA0FB" w14:textId="20B34FBD" w:rsidR="000F5C88" w:rsidRPr="00454D1B" w:rsidRDefault="000F5C88" w:rsidP="00F47FC9">
            <w:pPr>
              <w:jc w:val="center"/>
              <w:rPr>
                <w:rFonts w:eastAsia="Calibri"/>
                <w:sz w:val="20"/>
              </w:rPr>
            </w:pPr>
            <w:r w:rsidRPr="00454D1B">
              <w:rPr>
                <w:rFonts w:eastAsia="Calibri"/>
                <w:sz w:val="20"/>
              </w:rPr>
              <w:t>680124</w:t>
            </w:r>
          </w:p>
          <w:p w14:paraId="5A7FD8F8" w14:textId="77777777" w:rsidR="00F47FC9" w:rsidRPr="00454D1B" w:rsidRDefault="00F47FC9" w:rsidP="00F47FC9">
            <w:pPr>
              <w:jc w:val="center"/>
              <w:rPr>
                <w:rFonts w:eastAsia="Calibri"/>
                <w:sz w:val="20"/>
              </w:rPr>
            </w:pPr>
            <w:r w:rsidRPr="00454D1B">
              <w:rPr>
                <w:rFonts w:eastAsia="Calibri"/>
                <w:sz w:val="20"/>
              </w:rPr>
              <w:t>(2029)</w:t>
            </w:r>
          </w:p>
        </w:tc>
        <w:tc>
          <w:tcPr>
            <w:tcW w:w="567" w:type="dxa"/>
            <w:vMerge/>
            <w:tcBorders>
              <w:left w:val="single" w:sz="4" w:space="0" w:color="auto"/>
              <w:right w:val="single" w:sz="4" w:space="0" w:color="auto"/>
            </w:tcBorders>
          </w:tcPr>
          <w:p w14:paraId="75B387EB"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03723CCF" w14:textId="77777777" w:rsidR="00F47FC9" w:rsidRPr="00917554" w:rsidRDefault="00F47FC9" w:rsidP="00F47FC9">
            <w:pPr>
              <w:jc w:val="both"/>
              <w:rPr>
                <w:rFonts w:eastAsia="Calibri"/>
                <w:sz w:val="22"/>
                <w:szCs w:val="22"/>
              </w:rPr>
            </w:pPr>
          </w:p>
        </w:tc>
      </w:tr>
      <w:tr w:rsidR="00F47FC9" w:rsidRPr="00917554" w14:paraId="18D021F9" w14:textId="77777777" w:rsidTr="006C7A78">
        <w:tc>
          <w:tcPr>
            <w:tcW w:w="1557" w:type="dxa"/>
            <w:vMerge/>
            <w:tcBorders>
              <w:left w:val="single" w:sz="4" w:space="0" w:color="auto"/>
              <w:right w:val="single" w:sz="4" w:space="0" w:color="auto"/>
            </w:tcBorders>
          </w:tcPr>
          <w:p w14:paraId="45363F74"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4D2D14A4"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557DA6B4"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50711A09"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1E00B286"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1BCD7DB2"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55BE64A"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219E6972" w14:textId="77777777" w:rsidR="00F47FC9" w:rsidRPr="00917554" w:rsidRDefault="00F47FC9" w:rsidP="00F47FC9">
            <w:pPr>
              <w:jc w:val="center"/>
              <w:rPr>
                <w:bCs/>
                <w:iCs/>
                <w:sz w:val="20"/>
              </w:rPr>
            </w:pPr>
          </w:p>
        </w:tc>
        <w:tc>
          <w:tcPr>
            <w:tcW w:w="426" w:type="dxa"/>
            <w:vMerge/>
          </w:tcPr>
          <w:p w14:paraId="553FF59B" w14:textId="77777777" w:rsidR="00F47FC9" w:rsidRPr="00917554" w:rsidRDefault="00F47FC9" w:rsidP="00F47FC9">
            <w:pPr>
              <w:jc w:val="center"/>
              <w:rPr>
                <w:bCs/>
                <w:iCs/>
                <w:sz w:val="20"/>
              </w:rPr>
            </w:pPr>
          </w:p>
        </w:tc>
        <w:tc>
          <w:tcPr>
            <w:tcW w:w="567" w:type="dxa"/>
            <w:vMerge/>
          </w:tcPr>
          <w:p w14:paraId="11BE282F"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471843A1" w14:textId="77777777" w:rsidR="00F47FC9" w:rsidRPr="00917554" w:rsidRDefault="00F47FC9" w:rsidP="00F47FC9">
            <w:pPr>
              <w:jc w:val="center"/>
              <w:rPr>
                <w:bCs/>
                <w:iCs/>
                <w:sz w:val="20"/>
              </w:rPr>
            </w:pPr>
          </w:p>
        </w:tc>
        <w:tc>
          <w:tcPr>
            <w:tcW w:w="1276" w:type="dxa"/>
            <w:vMerge/>
            <w:tcBorders>
              <w:left w:val="single" w:sz="4" w:space="0" w:color="auto"/>
            </w:tcBorders>
          </w:tcPr>
          <w:p w14:paraId="08E745F1" w14:textId="77777777" w:rsidR="00F47FC9" w:rsidRPr="00917554" w:rsidRDefault="00F47FC9" w:rsidP="00F47FC9">
            <w:pPr>
              <w:jc w:val="center"/>
              <w:rPr>
                <w:bCs/>
                <w:iCs/>
                <w:sz w:val="20"/>
              </w:rPr>
            </w:pPr>
          </w:p>
        </w:tc>
        <w:tc>
          <w:tcPr>
            <w:tcW w:w="2126" w:type="dxa"/>
          </w:tcPr>
          <w:p w14:paraId="2B72E8D9"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725B8C72" w14:textId="77777777" w:rsidR="00F47FC9" w:rsidRPr="00917554" w:rsidRDefault="00F47FC9" w:rsidP="00F47FC9">
            <w:pPr>
              <w:jc w:val="center"/>
              <w:rPr>
                <w:rFonts w:eastAsia="Calibri"/>
                <w:sz w:val="20"/>
              </w:rPr>
            </w:pPr>
            <w:r w:rsidRPr="00917554">
              <w:rPr>
                <w:rFonts w:eastAsia="Calibri"/>
                <w:sz w:val="20"/>
              </w:rPr>
              <w:t>1</w:t>
            </w:r>
          </w:p>
          <w:p w14:paraId="3D27D36C"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3BE6A030"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199C35FE" w14:textId="77777777" w:rsidR="00F47FC9" w:rsidRPr="00917554" w:rsidRDefault="00F47FC9" w:rsidP="00F47FC9">
            <w:pPr>
              <w:jc w:val="both"/>
              <w:rPr>
                <w:rFonts w:eastAsia="Calibri"/>
                <w:sz w:val="22"/>
                <w:szCs w:val="22"/>
              </w:rPr>
            </w:pPr>
          </w:p>
        </w:tc>
      </w:tr>
      <w:tr w:rsidR="00F47FC9" w:rsidRPr="00917554" w14:paraId="29105813" w14:textId="77777777" w:rsidTr="006C7A78">
        <w:tc>
          <w:tcPr>
            <w:tcW w:w="1557" w:type="dxa"/>
            <w:vMerge w:val="restart"/>
            <w:tcBorders>
              <w:left w:val="single" w:sz="4" w:space="0" w:color="auto"/>
              <w:right w:val="single" w:sz="4" w:space="0" w:color="auto"/>
            </w:tcBorders>
          </w:tcPr>
          <w:p w14:paraId="03B418FD" w14:textId="77777777" w:rsidR="00F47FC9" w:rsidRPr="00917554" w:rsidRDefault="00F47FC9" w:rsidP="00F47FC9">
            <w:pPr>
              <w:jc w:val="both"/>
              <w:rPr>
                <w:bCs/>
                <w:sz w:val="20"/>
                <w:lang w:eastAsia="lt-LT"/>
              </w:rPr>
            </w:pPr>
            <w:r w:rsidRPr="00917554">
              <w:rPr>
                <w:bCs/>
                <w:sz w:val="20"/>
                <w:lang w:eastAsia="lt-LT"/>
              </w:rPr>
              <w:t xml:space="preserve">2.9 Bendrame regioniniame maršrute „Gamtos peizažai“ esančio Ventos upės slėnio pritaikymas lankymui Mažeikių rajono </w:t>
            </w:r>
            <w:r w:rsidRPr="00917554">
              <w:rPr>
                <w:bCs/>
                <w:sz w:val="20"/>
                <w:lang w:eastAsia="lt-LT"/>
              </w:rPr>
              <w:lastRenderedPageBreak/>
              <w:t>savivaldybėje, Mažeikių etapas*</w:t>
            </w:r>
          </w:p>
        </w:tc>
        <w:tc>
          <w:tcPr>
            <w:tcW w:w="566" w:type="dxa"/>
            <w:vMerge w:val="restart"/>
            <w:tcBorders>
              <w:left w:val="single" w:sz="4" w:space="0" w:color="auto"/>
              <w:right w:val="single" w:sz="4" w:space="0" w:color="auto"/>
            </w:tcBorders>
          </w:tcPr>
          <w:p w14:paraId="2F2F58FC"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4675826E" w14:textId="77777777" w:rsidR="00F47FC9" w:rsidRPr="00917554" w:rsidRDefault="00F47FC9" w:rsidP="00F47FC9">
            <w:pPr>
              <w:jc w:val="both"/>
              <w:rPr>
                <w:rFonts w:eastAsia="Calibri"/>
                <w:sz w:val="18"/>
                <w:szCs w:val="18"/>
              </w:rPr>
            </w:pPr>
            <w:r w:rsidRPr="00917554">
              <w:rPr>
                <w:rFonts w:eastAsia="Calibri"/>
                <w:sz w:val="18"/>
                <w:szCs w:val="18"/>
              </w:rPr>
              <w:t>Mažeikių r. sav. administracija</w:t>
            </w:r>
          </w:p>
        </w:tc>
        <w:tc>
          <w:tcPr>
            <w:tcW w:w="1130" w:type="dxa"/>
            <w:vMerge w:val="restart"/>
            <w:tcBorders>
              <w:left w:val="single" w:sz="4" w:space="0" w:color="auto"/>
              <w:right w:val="single" w:sz="4" w:space="0" w:color="auto"/>
            </w:tcBorders>
          </w:tcPr>
          <w:p w14:paraId="2519895C" w14:textId="3EBA0D42"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5FB74844"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155C3B3D"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0E59412B"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1125D655"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739C27D5" w14:textId="4E7F2A6C" w:rsidR="00C922FC" w:rsidRPr="006E51E9" w:rsidRDefault="00C922FC" w:rsidP="00F47FC9">
            <w:pPr>
              <w:jc w:val="center"/>
              <w:rPr>
                <w:sz w:val="22"/>
                <w:szCs w:val="22"/>
              </w:rPr>
            </w:pPr>
            <w:r w:rsidRPr="006E51E9">
              <w:rPr>
                <w:sz w:val="22"/>
                <w:szCs w:val="22"/>
              </w:rPr>
              <w:t>526500</w:t>
            </w:r>
          </w:p>
        </w:tc>
        <w:tc>
          <w:tcPr>
            <w:tcW w:w="426" w:type="dxa"/>
            <w:vMerge w:val="restart"/>
          </w:tcPr>
          <w:p w14:paraId="48B115FB" w14:textId="52AC2226" w:rsidR="00F47FC9" w:rsidRPr="006E51E9" w:rsidRDefault="00F47FC9" w:rsidP="00F47FC9">
            <w:pPr>
              <w:jc w:val="center"/>
              <w:rPr>
                <w:sz w:val="22"/>
                <w:szCs w:val="22"/>
              </w:rPr>
            </w:pPr>
          </w:p>
        </w:tc>
        <w:tc>
          <w:tcPr>
            <w:tcW w:w="567" w:type="dxa"/>
            <w:vMerge w:val="restart"/>
          </w:tcPr>
          <w:p w14:paraId="4CA524E9" w14:textId="688F0B29" w:rsidR="00F47FC9" w:rsidRPr="006E51E9"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7685D99B" w14:textId="3774962D" w:rsidR="00C922FC" w:rsidRPr="006E51E9" w:rsidRDefault="00C922FC" w:rsidP="00F47FC9">
            <w:pPr>
              <w:jc w:val="center"/>
              <w:rPr>
                <w:sz w:val="22"/>
                <w:szCs w:val="22"/>
              </w:rPr>
            </w:pPr>
            <w:r w:rsidRPr="006E51E9">
              <w:rPr>
                <w:sz w:val="22"/>
                <w:szCs w:val="22"/>
              </w:rPr>
              <w:t>447525</w:t>
            </w:r>
          </w:p>
        </w:tc>
        <w:tc>
          <w:tcPr>
            <w:tcW w:w="1276" w:type="dxa"/>
            <w:vMerge w:val="restart"/>
          </w:tcPr>
          <w:p w14:paraId="07F9FCC8" w14:textId="4F915BB4" w:rsidR="00C922FC" w:rsidRPr="006E51E9" w:rsidRDefault="00C922FC" w:rsidP="00F47FC9">
            <w:pPr>
              <w:jc w:val="center"/>
              <w:rPr>
                <w:bCs/>
                <w:iCs/>
                <w:sz w:val="20"/>
              </w:rPr>
            </w:pPr>
            <w:r w:rsidRPr="006E51E9">
              <w:rPr>
                <w:sz w:val="22"/>
                <w:szCs w:val="22"/>
              </w:rPr>
              <w:t>78975</w:t>
            </w:r>
          </w:p>
        </w:tc>
        <w:tc>
          <w:tcPr>
            <w:tcW w:w="2126" w:type="dxa"/>
          </w:tcPr>
          <w:p w14:paraId="1C6346AC" w14:textId="77777777" w:rsidR="00F47FC9" w:rsidRPr="00454D1B" w:rsidRDefault="00F47FC9" w:rsidP="00F47FC9">
            <w:pPr>
              <w:rPr>
                <w:rFonts w:eastAsia="Calibri"/>
                <w:sz w:val="20"/>
              </w:rPr>
            </w:pPr>
            <w:r w:rsidRPr="00454D1B">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50B3EB09" w14:textId="38F049C2" w:rsidR="0061395F" w:rsidRPr="00454D1B" w:rsidRDefault="0061395F" w:rsidP="00F47FC9">
            <w:pPr>
              <w:jc w:val="center"/>
              <w:rPr>
                <w:rFonts w:eastAsia="Calibri"/>
                <w:sz w:val="20"/>
              </w:rPr>
            </w:pPr>
            <w:r w:rsidRPr="00454D1B">
              <w:rPr>
                <w:rFonts w:eastAsia="Calibri"/>
                <w:sz w:val="20"/>
              </w:rPr>
              <w:t>7,46</w:t>
            </w:r>
          </w:p>
          <w:p w14:paraId="7CE6F85B" w14:textId="77777777" w:rsidR="00F47FC9" w:rsidRPr="00454D1B" w:rsidRDefault="00F47FC9" w:rsidP="00F47FC9">
            <w:pPr>
              <w:jc w:val="center"/>
              <w:rPr>
                <w:rFonts w:eastAsia="Calibri"/>
                <w:sz w:val="20"/>
              </w:rPr>
            </w:pPr>
            <w:r w:rsidRPr="00454D1B">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43D2AB9A" w14:textId="77777777" w:rsidR="00F47FC9" w:rsidRPr="00917554" w:rsidRDefault="00F47FC9" w:rsidP="00F47FC9">
            <w:pPr>
              <w:ind w:left="-109" w:firstLine="7"/>
              <w:rPr>
                <w:sz w:val="20"/>
              </w:rPr>
            </w:pPr>
            <w:r w:rsidRPr="00917554">
              <w:rPr>
                <w:sz w:val="20"/>
              </w:rPr>
              <w:t xml:space="preserve">2025, III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040E0632" w14:textId="77777777" w:rsidR="00F47FC9" w:rsidRPr="00917554" w:rsidRDefault="00F47FC9" w:rsidP="00F47FC9">
            <w:pPr>
              <w:ind w:left="-109" w:firstLine="7"/>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5DCA2B20" w14:textId="77777777" w:rsidTr="006C7A78">
        <w:tc>
          <w:tcPr>
            <w:tcW w:w="1557" w:type="dxa"/>
            <w:vMerge/>
            <w:tcBorders>
              <w:left w:val="single" w:sz="4" w:space="0" w:color="auto"/>
              <w:right w:val="single" w:sz="4" w:space="0" w:color="auto"/>
            </w:tcBorders>
          </w:tcPr>
          <w:p w14:paraId="730F954F"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37DFF1AF"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25479553"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46386752"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7CE08A47"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4D25CFA9"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E9C68A0"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1166A0FD" w14:textId="77777777" w:rsidR="00F47FC9" w:rsidRPr="00917554" w:rsidRDefault="00F47FC9" w:rsidP="00F47FC9">
            <w:pPr>
              <w:jc w:val="center"/>
              <w:rPr>
                <w:bCs/>
                <w:iCs/>
                <w:sz w:val="20"/>
              </w:rPr>
            </w:pPr>
          </w:p>
        </w:tc>
        <w:tc>
          <w:tcPr>
            <w:tcW w:w="426" w:type="dxa"/>
            <w:vMerge/>
          </w:tcPr>
          <w:p w14:paraId="293ABBBD" w14:textId="77777777" w:rsidR="00F47FC9" w:rsidRPr="00917554" w:rsidRDefault="00F47FC9" w:rsidP="00F47FC9">
            <w:pPr>
              <w:jc w:val="center"/>
              <w:rPr>
                <w:bCs/>
                <w:iCs/>
                <w:sz w:val="20"/>
              </w:rPr>
            </w:pPr>
          </w:p>
        </w:tc>
        <w:tc>
          <w:tcPr>
            <w:tcW w:w="567" w:type="dxa"/>
            <w:vMerge/>
          </w:tcPr>
          <w:p w14:paraId="4D41137B" w14:textId="77777777" w:rsidR="00F47FC9" w:rsidRPr="00917554" w:rsidRDefault="00F47FC9" w:rsidP="00F47FC9">
            <w:pPr>
              <w:jc w:val="center"/>
              <w:rPr>
                <w:bCs/>
                <w:iCs/>
                <w:sz w:val="20"/>
              </w:rPr>
            </w:pPr>
          </w:p>
        </w:tc>
        <w:tc>
          <w:tcPr>
            <w:tcW w:w="1276" w:type="dxa"/>
            <w:vMerge/>
            <w:tcBorders>
              <w:left w:val="single" w:sz="4" w:space="0" w:color="auto"/>
            </w:tcBorders>
          </w:tcPr>
          <w:p w14:paraId="54953D02" w14:textId="77777777" w:rsidR="00F47FC9" w:rsidRPr="00917554" w:rsidRDefault="00F47FC9" w:rsidP="00F47FC9">
            <w:pPr>
              <w:jc w:val="center"/>
              <w:rPr>
                <w:bCs/>
                <w:iCs/>
                <w:sz w:val="20"/>
              </w:rPr>
            </w:pPr>
          </w:p>
        </w:tc>
        <w:tc>
          <w:tcPr>
            <w:tcW w:w="1276" w:type="dxa"/>
            <w:vMerge/>
          </w:tcPr>
          <w:p w14:paraId="7C526212" w14:textId="77777777" w:rsidR="00F47FC9" w:rsidRPr="00917554" w:rsidRDefault="00F47FC9" w:rsidP="00F47FC9">
            <w:pPr>
              <w:jc w:val="center"/>
              <w:rPr>
                <w:bCs/>
                <w:iCs/>
                <w:sz w:val="20"/>
              </w:rPr>
            </w:pPr>
          </w:p>
        </w:tc>
        <w:tc>
          <w:tcPr>
            <w:tcW w:w="2126" w:type="dxa"/>
          </w:tcPr>
          <w:p w14:paraId="7F893F67" w14:textId="77777777" w:rsidR="00F47FC9" w:rsidRPr="00454D1B" w:rsidRDefault="00F47FC9" w:rsidP="00F47FC9">
            <w:pPr>
              <w:rPr>
                <w:rFonts w:eastAsia="Calibri"/>
                <w:sz w:val="20"/>
              </w:rPr>
            </w:pPr>
            <w:r w:rsidRPr="00454D1B">
              <w:rPr>
                <w:rFonts w:eastAsia="Calibri"/>
                <w:sz w:val="20"/>
              </w:rPr>
              <w:t>P.S.2.1039 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435A4890" w14:textId="59BE355D" w:rsidR="0061395F" w:rsidRPr="00454D1B" w:rsidRDefault="0061395F" w:rsidP="00F47FC9">
            <w:pPr>
              <w:jc w:val="center"/>
              <w:rPr>
                <w:rFonts w:eastAsia="Calibri"/>
                <w:sz w:val="20"/>
              </w:rPr>
            </w:pPr>
            <w:r w:rsidRPr="00454D1B">
              <w:rPr>
                <w:rFonts w:eastAsia="Calibri"/>
                <w:sz w:val="20"/>
              </w:rPr>
              <w:t>74604</w:t>
            </w:r>
          </w:p>
          <w:p w14:paraId="21195377" w14:textId="77777777" w:rsidR="00F47FC9" w:rsidRPr="00454D1B" w:rsidRDefault="00F47FC9" w:rsidP="00F47FC9">
            <w:pPr>
              <w:jc w:val="center"/>
              <w:rPr>
                <w:rFonts w:eastAsia="Calibri"/>
                <w:sz w:val="20"/>
              </w:rPr>
            </w:pPr>
            <w:r w:rsidRPr="00454D1B">
              <w:rPr>
                <w:rFonts w:eastAsia="Calibri"/>
                <w:sz w:val="20"/>
              </w:rPr>
              <w:t>(2029)</w:t>
            </w:r>
          </w:p>
        </w:tc>
        <w:tc>
          <w:tcPr>
            <w:tcW w:w="567" w:type="dxa"/>
            <w:vMerge/>
            <w:tcBorders>
              <w:left w:val="single" w:sz="4" w:space="0" w:color="auto"/>
              <w:right w:val="single" w:sz="4" w:space="0" w:color="auto"/>
            </w:tcBorders>
          </w:tcPr>
          <w:p w14:paraId="63A3B0FA" w14:textId="77777777" w:rsidR="00F47FC9" w:rsidRPr="00917554" w:rsidRDefault="00F47FC9" w:rsidP="00F47FC9">
            <w:pPr>
              <w:ind w:left="-108" w:hanging="102"/>
              <w:jc w:val="both"/>
              <w:rPr>
                <w:rFonts w:eastAsia="Calibri"/>
                <w:sz w:val="22"/>
                <w:szCs w:val="22"/>
              </w:rPr>
            </w:pPr>
          </w:p>
        </w:tc>
        <w:tc>
          <w:tcPr>
            <w:tcW w:w="708" w:type="dxa"/>
            <w:vMerge/>
            <w:tcBorders>
              <w:left w:val="single" w:sz="4" w:space="0" w:color="auto"/>
              <w:right w:val="single" w:sz="4" w:space="0" w:color="auto"/>
            </w:tcBorders>
          </w:tcPr>
          <w:p w14:paraId="19C9623B" w14:textId="77777777" w:rsidR="00F47FC9" w:rsidRPr="00917554" w:rsidRDefault="00F47FC9" w:rsidP="00F47FC9">
            <w:pPr>
              <w:jc w:val="both"/>
              <w:rPr>
                <w:rFonts w:eastAsia="Calibri"/>
                <w:sz w:val="22"/>
                <w:szCs w:val="22"/>
              </w:rPr>
            </w:pPr>
          </w:p>
        </w:tc>
      </w:tr>
      <w:tr w:rsidR="00F47FC9" w:rsidRPr="00917554" w14:paraId="366EE01A" w14:textId="77777777" w:rsidTr="006C7A78">
        <w:tc>
          <w:tcPr>
            <w:tcW w:w="1557" w:type="dxa"/>
            <w:vMerge/>
            <w:tcBorders>
              <w:left w:val="single" w:sz="4" w:space="0" w:color="auto"/>
              <w:right w:val="single" w:sz="4" w:space="0" w:color="auto"/>
            </w:tcBorders>
          </w:tcPr>
          <w:p w14:paraId="2FE56595"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0E76E1BE"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01BEFCFC"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16FC038D"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5D20EDF2"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535556D2"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0BF0A470"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29E1109D" w14:textId="77777777" w:rsidR="00F47FC9" w:rsidRPr="00917554" w:rsidRDefault="00F47FC9" w:rsidP="00F47FC9">
            <w:pPr>
              <w:jc w:val="center"/>
              <w:rPr>
                <w:bCs/>
                <w:iCs/>
                <w:sz w:val="20"/>
              </w:rPr>
            </w:pPr>
          </w:p>
        </w:tc>
        <w:tc>
          <w:tcPr>
            <w:tcW w:w="426" w:type="dxa"/>
            <w:vMerge/>
          </w:tcPr>
          <w:p w14:paraId="3A472C28" w14:textId="77777777" w:rsidR="00F47FC9" w:rsidRPr="00917554" w:rsidRDefault="00F47FC9" w:rsidP="00F47FC9">
            <w:pPr>
              <w:jc w:val="center"/>
              <w:rPr>
                <w:bCs/>
                <w:iCs/>
                <w:sz w:val="20"/>
              </w:rPr>
            </w:pPr>
          </w:p>
        </w:tc>
        <w:tc>
          <w:tcPr>
            <w:tcW w:w="567" w:type="dxa"/>
            <w:vMerge/>
          </w:tcPr>
          <w:p w14:paraId="5775BB31" w14:textId="77777777" w:rsidR="00F47FC9" w:rsidRPr="00917554" w:rsidRDefault="00F47FC9" w:rsidP="00F47FC9">
            <w:pPr>
              <w:jc w:val="center"/>
              <w:rPr>
                <w:bCs/>
                <w:iCs/>
                <w:sz w:val="20"/>
              </w:rPr>
            </w:pPr>
          </w:p>
        </w:tc>
        <w:tc>
          <w:tcPr>
            <w:tcW w:w="1276" w:type="dxa"/>
            <w:vMerge/>
            <w:tcBorders>
              <w:left w:val="single" w:sz="4" w:space="0" w:color="auto"/>
            </w:tcBorders>
          </w:tcPr>
          <w:p w14:paraId="5A9B3DA3" w14:textId="77777777" w:rsidR="00F47FC9" w:rsidRPr="00917554" w:rsidRDefault="00F47FC9" w:rsidP="00F47FC9">
            <w:pPr>
              <w:jc w:val="center"/>
              <w:rPr>
                <w:bCs/>
                <w:iCs/>
                <w:sz w:val="20"/>
              </w:rPr>
            </w:pPr>
          </w:p>
        </w:tc>
        <w:tc>
          <w:tcPr>
            <w:tcW w:w="1276" w:type="dxa"/>
            <w:vMerge/>
          </w:tcPr>
          <w:p w14:paraId="10987334" w14:textId="77777777" w:rsidR="00F47FC9" w:rsidRPr="00917554" w:rsidRDefault="00F47FC9" w:rsidP="00F47FC9">
            <w:pPr>
              <w:jc w:val="center"/>
              <w:rPr>
                <w:bCs/>
                <w:iCs/>
                <w:sz w:val="20"/>
              </w:rPr>
            </w:pPr>
          </w:p>
        </w:tc>
        <w:tc>
          <w:tcPr>
            <w:tcW w:w="2126" w:type="dxa"/>
          </w:tcPr>
          <w:p w14:paraId="43885554"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603E3D46" w14:textId="77777777" w:rsidR="00F47FC9" w:rsidRPr="00917554" w:rsidRDefault="00F47FC9" w:rsidP="00F47FC9">
            <w:pPr>
              <w:jc w:val="center"/>
              <w:rPr>
                <w:rFonts w:eastAsia="Calibri"/>
                <w:sz w:val="20"/>
              </w:rPr>
            </w:pPr>
            <w:r w:rsidRPr="00917554">
              <w:rPr>
                <w:rFonts w:eastAsia="Calibri"/>
                <w:sz w:val="20"/>
              </w:rPr>
              <w:t>1</w:t>
            </w:r>
          </w:p>
          <w:p w14:paraId="4EC18464"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7100C19F" w14:textId="77777777" w:rsidR="00F47FC9" w:rsidRPr="00917554" w:rsidRDefault="00F47FC9" w:rsidP="00F47FC9">
            <w:pPr>
              <w:ind w:left="-108" w:hanging="102"/>
              <w:jc w:val="both"/>
              <w:rPr>
                <w:rFonts w:eastAsia="Calibri"/>
                <w:sz w:val="22"/>
                <w:szCs w:val="22"/>
              </w:rPr>
            </w:pPr>
          </w:p>
        </w:tc>
        <w:tc>
          <w:tcPr>
            <w:tcW w:w="708" w:type="dxa"/>
            <w:vMerge/>
            <w:tcBorders>
              <w:left w:val="single" w:sz="4" w:space="0" w:color="auto"/>
              <w:right w:val="single" w:sz="4" w:space="0" w:color="auto"/>
            </w:tcBorders>
          </w:tcPr>
          <w:p w14:paraId="4510F409" w14:textId="77777777" w:rsidR="00F47FC9" w:rsidRPr="00917554" w:rsidRDefault="00F47FC9" w:rsidP="00F47FC9">
            <w:pPr>
              <w:jc w:val="both"/>
              <w:rPr>
                <w:rFonts w:eastAsia="Calibri"/>
                <w:sz w:val="22"/>
                <w:szCs w:val="22"/>
              </w:rPr>
            </w:pPr>
          </w:p>
        </w:tc>
      </w:tr>
      <w:tr w:rsidR="002156F1" w:rsidRPr="00917554" w14:paraId="489F65C7" w14:textId="77777777" w:rsidTr="00F07D1C">
        <w:tc>
          <w:tcPr>
            <w:tcW w:w="1557" w:type="dxa"/>
            <w:vMerge w:val="restart"/>
            <w:tcBorders>
              <w:left w:val="single" w:sz="4" w:space="0" w:color="auto"/>
              <w:right w:val="single" w:sz="4" w:space="0" w:color="auto"/>
            </w:tcBorders>
          </w:tcPr>
          <w:p w14:paraId="56980F53" w14:textId="77777777" w:rsidR="002156F1" w:rsidRPr="00917554" w:rsidRDefault="002156F1" w:rsidP="00F47FC9">
            <w:pPr>
              <w:jc w:val="both"/>
              <w:rPr>
                <w:bCs/>
                <w:sz w:val="20"/>
                <w:lang w:eastAsia="lt-LT"/>
              </w:rPr>
            </w:pPr>
            <w:r w:rsidRPr="00917554">
              <w:rPr>
                <w:bCs/>
                <w:sz w:val="20"/>
                <w:lang w:eastAsia="lt-LT"/>
              </w:rPr>
              <w:t xml:space="preserve">2.10 Bendrame regioniniame maršrute „Gamtos peizažai“ esančio Sedos ežero ir </w:t>
            </w:r>
            <w:proofErr w:type="spellStart"/>
            <w:r w:rsidRPr="00917554">
              <w:rPr>
                <w:bCs/>
                <w:sz w:val="20"/>
                <w:lang w:eastAsia="lt-LT"/>
              </w:rPr>
              <w:t>Varduvos</w:t>
            </w:r>
            <w:proofErr w:type="spellEnd"/>
            <w:r w:rsidRPr="00917554">
              <w:rPr>
                <w:bCs/>
                <w:sz w:val="20"/>
                <w:lang w:eastAsia="lt-LT"/>
              </w:rPr>
              <w:t xml:space="preserve"> upės slėnio pritaikymas lankymui Mažeikių rajono savivaldybėje*</w:t>
            </w:r>
          </w:p>
        </w:tc>
        <w:tc>
          <w:tcPr>
            <w:tcW w:w="566" w:type="dxa"/>
            <w:vMerge w:val="restart"/>
            <w:tcBorders>
              <w:left w:val="single" w:sz="4" w:space="0" w:color="auto"/>
              <w:right w:val="single" w:sz="4" w:space="0" w:color="auto"/>
            </w:tcBorders>
          </w:tcPr>
          <w:p w14:paraId="2290C0BD" w14:textId="77777777" w:rsidR="002156F1" w:rsidRPr="00917554" w:rsidRDefault="002156F1" w:rsidP="00F47FC9">
            <w:pPr>
              <w:jc w:val="both"/>
              <w:rPr>
                <w:rFonts w:eastAsia="Calibri"/>
                <w:sz w:val="22"/>
                <w:szCs w:val="22"/>
              </w:rPr>
            </w:pPr>
          </w:p>
        </w:tc>
        <w:tc>
          <w:tcPr>
            <w:tcW w:w="1138" w:type="dxa"/>
            <w:vMerge w:val="restart"/>
            <w:tcBorders>
              <w:left w:val="single" w:sz="4" w:space="0" w:color="auto"/>
              <w:right w:val="single" w:sz="4" w:space="0" w:color="auto"/>
            </w:tcBorders>
          </w:tcPr>
          <w:p w14:paraId="263EE77B" w14:textId="77777777" w:rsidR="002156F1" w:rsidRPr="00917554" w:rsidRDefault="002156F1" w:rsidP="00F47FC9">
            <w:pPr>
              <w:jc w:val="both"/>
              <w:rPr>
                <w:rFonts w:eastAsia="Calibri"/>
                <w:sz w:val="18"/>
                <w:szCs w:val="18"/>
              </w:rPr>
            </w:pPr>
            <w:r w:rsidRPr="00917554">
              <w:rPr>
                <w:rFonts w:eastAsia="Calibri"/>
                <w:sz w:val="18"/>
                <w:szCs w:val="18"/>
              </w:rPr>
              <w:t>Mažeikių r. sav. administracija</w:t>
            </w:r>
          </w:p>
        </w:tc>
        <w:tc>
          <w:tcPr>
            <w:tcW w:w="1130" w:type="dxa"/>
            <w:vMerge w:val="restart"/>
            <w:tcBorders>
              <w:left w:val="single" w:sz="4" w:space="0" w:color="auto"/>
              <w:right w:val="single" w:sz="4" w:space="0" w:color="auto"/>
            </w:tcBorders>
          </w:tcPr>
          <w:p w14:paraId="564324D6" w14:textId="79BF6607" w:rsidR="002156F1" w:rsidRPr="00917554" w:rsidRDefault="002156F1"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68E906B2" w14:textId="77777777" w:rsidR="002156F1" w:rsidRPr="00917554" w:rsidRDefault="002156F1"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4EB2DC84" w14:textId="77777777" w:rsidR="002156F1" w:rsidRPr="00917554" w:rsidRDefault="002156F1"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3EC2857A" w14:textId="77777777" w:rsidR="002156F1" w:rsidRPr="00917554" w:rsidRDefault="002156F1"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478764C6" w14:textId="77777777" w:rsidR="002156F1" w:rsidRPr="00917554" w:rsidRDefault="002156F1"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3031D666" w14:textId="274A3218" w:rsidR="002156F1" w:rsidRPr="006E51E9" w:rsidRDefault="002156F1" w:rsidP="00F47FC9">
            <w:pPr>
              <w:jc w:val="center"/>
              <w:rPr>
                <w:sz w:val="22"/>
                <w:szCs w:val="22"/>
              </w:rPr>
            </w:pPr>
            <w:r w:rsidRPr="006E51E9">
              <w:rPr>
                <w:sz w:val="22"/>
                <w:szCs w:val="22"/>
              </w:rPr>
              <w:t>348515</w:t>
            </w:r>
          </w:p>
        </w:tc>
        <w:tc>
          <w:tcPr>
            <w:tcW w:w="426" w:type="dxa"/>
            <w:vMerge w:val="restart"/>
          </w:tcPr>
          <w:p w14:paraId="02FAD210" w14:textId="0E239859" w:rsidR="002156F1" w:rsidRPr="006E51E9" w:rsidRDefault="002156F1" w:rsidP="00F47FC9">
            <w:pPr>
              <w:jc w:val="center"/>
              <w:rPr>
                <w:sz w:val="22"/>
                <w:szCs w:val="22"/>
              </w:rPr>
            </w:pPr>
          </w:p>
        </w:tc>
        <w:tc>
          <w:tcPr>
            <w:tcW w:w="567" w:type="dxa"/>
            <w:vMerge w:val="restart"/>
          </w:tcPr>
          <w:p w14:paraId="6B595C78" w14:textId="30A6E81E" w:rsidR="002156F1" w:rsidRPr="006E51E9" w:rsidRDefault="002156F1" w:rsidP="00F47FC9">
            <w:pPr>
              <w:jc w:val="center"/>
              <w:rPr>
                <w:sz w:val="22"/>
                <w:szCs w:val="22"/>
              </w:rPr>
            </w:pPr>
          </w:p>
        </w:tc>
        <w:tc>
          <w:tcPr>
            <w:tcW w:w="1276" w:type="dxa"/>
            <w:vMerge w:val="restart"/>
            <w:tcBorders>
              <w:top w:val="single" w:sz="4" w:space="0" w:color="auto"/>
              <w:left w:val="nil"/>
              <w:right w:val="single" w:sz="4" w:space="0" w:color="auto"/>
            </w:tcBorders>
          </w:tcPr>
          <w:p w14:paraId="5E3D4B53" w14:textId="3882FE43" w:rsidR="002156F1" w:rsidRPr="006E51E9" w:rsidRDefault="002156F1" w:rsidP="00F47FC9">
            <w:pPr>
              <w:jc w:val="center"/>
              <w:rPr>
                <w:sz w:val="22"/>
                <w:szCs w:val="22"/>
              </w:rPr>
            </w:pPr>
            <w:r w:rsidRPr="006E51E9">
              <w:rPr>
                <w:sz w:val="22"/>
                <w:szCs w:val="22"/>
              </w:rPr>
              <w:t>296237</w:t>
            </w:r>
          </w:p>
        </w:tc>
        <w:tc>
          <w:tcPr>
            <w:tcW w:w="1276" w:type="dxa"/>
            <w:vMerge w:val="restart"/>
          </w:tcPr>
          <w:p w14:paraId="707F96ED" w14:textId="56B90A79" w:rsidR="002156F1" w:rsidRPr="006E51E9" w:rsidRDefault="002156F1" w:rsidP="00F47FC9">
            <w:pPr>
              <w:jc w:val="center"/>
              <w:rPr>
                <w:bCs/>
                <w:iCs/>
                <w:sz w:val="20"/>
              </w:rPr>
            </w:pPr>
            <w:r w:rsidRPr="006E51E9">
              <w:rPr>
                <w:sz w:val="22"/>
                <w:szCs w:val="22"/>
              </w:rPr>
              <w:t>52278</w:t>
            </w:r>
          </w:p>
        </w:tc>
        <w:tc>
          <w:tcPr>
            <w:tcW w:w="2126" w:type="dxa"/>
          </w:tcPr>
          <w:p w14:paraId="69CDF1E3" w14:textId="77777777" w:rsidR="002156F1" w:rsidRPr="00917554" w:rsidRDefault="002156F1"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1CC591F8" w14:textId="77777777" w:rsidR="002156F1" w:rsidRPr="00917554" w:rsidRDefault="002156F1" w:rsidP="00F47FC9">
            <w:pPr>
              <w:jc w:val="center"/>
              <w:rPr>
                <w:rFonts w:eastAsia="Calibri"/>
                <w:sz w:val="20"/>
              </w:rPr>
            </w:pPr>
            <w:r w:rsidRPr="00917554">
              <w:rPr>
                <w:rFonts w:eastAsia="Calibri"/>
                <w:sz w:val="20"/>
              </w:rPr>
              <w:t>5,664</w:t>
            </w:r>
          </w:p>
          <w:p w14:paraId="627D9E46" w14:textId="77777777" w:rsidR="002156F1" w:rsidRPr="00917554" w:rsidRDefault="002156F1" w:rsidP="00F47FC9">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082DD2B4" w14:textId="77777777" w:rsidR="002156F1" w:rsidRPr="00917554" w:rsidRDefault="002156F1" w:rsidP="00F47FC9">
            <w:pPr>
              <w:ind w:left="-109" w:firstLine="7"/>
              <w:rPr>
                <w:sz w:val="20"/>
              </w:rPr>
            </w:pPr>
            <w:r w:rsidRPr="00917554">
              <w:rPr>
                <w:sz w:val="20"/>
              </w:rPr>
              <w:t xml:space="preserve">2025, III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60F8ECC0" w14:textId="77777777" w:rsidR="002156F1" w:rsidRPr="00917554" w:rsidRDefault="002156F1" w:rsidP="00F47FC9">
            <w:pPr>
              <w:ind w:left="-109" w:firstLine="7"/>
              <w:rPr>
                <w:sz w:val="20"/>
              </w:rPr>
            </w:pPr>
            <w:r w:rsidRPr="00917554">
              <w:rPr>
                <w:sz w:val="20"/>
              </w:rPr>
              <w:t xml:space="preserve">2029, III </w:t>
            </w:r>
            <w:proofErr w:type="spellStart"/>
            <w:r w:rsidRPr="00917554">
              <w:rPr>
                <w:sz w:val="20"/>
              </w:rPr>
              <w:t>ketv</w:t>
            </w:r>
            <w:proofErr w:type="spellEnd"/>
            <w:r w:rsidRPr="00917554">
              <w:rPr>
                <w:sz w:val="20"/>
              </w:rPr>
              <w:t>.</w:t>
            </w:r>
          </w:p>
        </w:tc>
      </w:tr>
      <w:tr w:rsidR="002156F1" w:rsidRPr="00917554" w14:paraId="09165E3B" w14:textId="77777777" w:rsidTr="00F07D1C">
        <w:tc>
          <w:tcPr>
            <w:tcW w:w="1557" w:type="dxa"/>
            <w:vMerge/>
            <w:tcBorders>
              <w:left w:val="single" w:sz="4" w:space="0" w:color="auto"/>
              <w:right w:val="single" w:sz="4" w:space="0" w:color="auto"/>
            </w:tcBorders>
          </w:tcPr>
          <w:p w14:paraId="26106FF1" w14:textId="77777777" w:rsidR="002156F1" w:rsidRPr="00917554" w:rsidRDefault="002156F1" w:rsidP="00F47FC9">
            <w:pPr>
              <w:jc w:val="both"/>
              <w:rPr>
                <w:bCs/>
                <w:sz w:val="22"/>
                <w:szCs w:val="22"/>
                <w:lang w:eastAsia="lt-LT"/>
              </w:rPr>
            </w:pPr>
          </w:p>
        </w:tc>
        <w:tc>
          <w:tcPr>
            <w:tcW w:w="566" w:type="dxa"/>
            <w:vMerge/>
            <w:tcBorders>
              <w:left w:val="single" w:sz="4" w:space="0" w:color="auto"/>
              <w:right w:val="single" w:sz="4" w:space="0" w:color="auto"/>
            </w:tcBorders>
          </w:tcPr>
          <w:p w14:paraId="5FA33290" w14:textId="77777777" w:rsidR="002156F1" w:rsidRPr="00917554" w:rsidRDefault="002156F1" w:rsidP="00F47FC9">
            <w:pPr>
              <w:jc w:val="both"/>
              <w:rPr>
                <w:rFonts w:eastAsia="Calibri"/>
                <w:sz w:val="22"/>
                <w:szCs w:val="22"/>
              </w:rPr>
            </w:pPr>
          </w:p>
        </w:tc>
        <w:tc>
          <w:tcPr>
            <w:tcW w:w="1138" w:type="dxa"/>
            <w:vMerge/>
            <w:tcBorders>
              <w:left w:val="single" w:sz="4" w:space="0" w:color="auto"/>
              <w:right w:val="single" w:sz="4" w:space="0" w:color="auto"/>
            </w:tcBorders>
          </w:tcPr>
          <w:p w14:paraId="12D79921" w14:textId="77777777" w:rsidR="002156F1" w:rsidRPr="00917554" w:rsidRDefault="002156F1" w:rsidP="00F47FC9">
            <w:pPr>
              <w:jc w:val="both"/>
              <w:rPr>
                <w:rFonts w:eastAsia="Calibri"/>
                <w:sz w:val="18"/>
                <w:szCs w:val="18"/>
              </w:rPr>
            </w:pPr>
          </w:p>
        </w:tc>
        <w:tc>
          <w:tcPr>
            <w:tcW w:w="1130" w:type="dxa"/>
            <w:vMerge/>
            <w:tcBorders>
              <w:left w:val="single" w:sz="4" w:space="0" w:color="auto"/>
              <w:right w:val="single" w:sz="4" w:space="0" w:color="auto"/>
            </w:tcBorders>
          </w:tcPr>
          <w:p w14:paraId="741A4028" w14:textId="77777777" w:rsidR="002156F1" w:rsidRPr="00917554" w:rsidRDefault="002156F1" w:rsidP="00F47FC9">
            <w:pPr>
              <w:jc w:val="both"/>
              <w:rPr>
                <w:rFonts w:eastAsia="Calibri"/>
                <w:b/>
                <w:sz w:val="18"/>
                <w:szCs w:val="18"/>
              </w:rPr>
            </w:pPr>
          </w:p>
        </w:tc>
        <w:tc>
          <w:tcPr>
            <w:tcW w:w="709" w:type="dxa"/>
            <w:vMerge/>
            <w:tcBorders>
              <w:left w:val="single" w:sz="4" w:space="0" w:color="auto"/>
              <w:right w:val="single" w:sz="4" w:space="0" w:color="auto"/>
            </w:tcBorders>
          </w:tcPr>
          <w:p w14:paraId="2E1C2F13" w14:textId="77777777" w:rsidR="002156F1" w:rsidRPr="00917554" w:rsidRDefault="002156F1" w:rsidP="00F47FC9">
            <w:pPr>
              <w:jc w:val="both"/>
              <w:rPr>
                <w:rFonts w:eastAsia="Calibri"/>
                <w:b/>
                <w:sz w:val="20"/>
                <w:szCs w:val="22"/>
              </w:rPr>
            </w:pPr>
          </w:p>
        </w:tc>
        <w:tc>
          <w:tcPr>
            <w:tcW w:w="851" w:type="dxa"/>
            <w:vMerge/>
            <w:tcBorders>
              <w:left w:val="single" w:sz="4" w:space="0" w:color="auto"/>
              <w:right w:val="single" w:sz="4" w:space="0" w:color="auto"/>
            </w:tcBorders>
          </w:tcPr>
          <w:p w14:paraId="0A46BF27" w14:textId="77777777" w:rsidR="002156F1" w:rsidRPr="00917554" w:rsidRDefault="002156F1" w:rsidP="00F47FC9">
            <w:pPr>
              <w:jc w:val="both"/>
              <w:rPr>
                <w:rFonts w:eastAsia="Calibri"/>
                <w:sz w:val="20"/>
                <w:szCs w:val="22"/>
              </w:rPr>
            </w:pPr>
          </w:p>
        </w:tc>
        <w:tc>
          <w:tcPr>
            <w:tcW w:w="710" w:type="dxa"/>
            <w:vMerge/>
            <w:tcBorders>
              <w:left w:val="single" w:sz="4" w:space="0" w:color="auto"/>
              <w:right w:val="single" w:sz="4" w:space="0" w:color="auto"/>
            </w:tcBorders>
          </w:tcPr>
          <w:p w14:paraId="571FE713" w14:textId="77777777" w:rsidR="002156F1" w:rsidRPr="00917554" w:rsidRDefault="002156F1" w:rsidP="00F47FC9">
            <w:pPr>
              <w:jc w:val="both"/>
              <w:rPr>
                <w:rFonts w:eastAsia="Calibri"/>
                <w:b/>
                <w:sz w:val="20"/>
                <w:szCs w:val="22"/>
              </w:rPr>
            </w:pPr>
          </w:p>
        </w:tc>
        <w:tc>
          <w:tcPr>
            <w:tcW w:w="1277" w:type="dxa"/>
            <w:vMerge/>
            <w:tcBorders>
              <w:left w:val="single" w:sz="4" w:space="0" w:color="auto"/>
              <w:right w:val="single" w:sz="4" w:space="0" w:color="auto"/>
            </w:tcBorders>
          </w:tcPr>
          <w:p w14:paraId="7DF0AEAC" w14:textId="77777777" w:rsidR="002156F1" w:rsidRPr="00917554" w:rsidRDefault="002156F1" w:rsidP="00F47FC9">
            <w:pPr>
              <w:jc w:val="center"/>
              <w:rPr>
                <w:bCs/>
                <w:iCs/>
                <w:sz w:val="20"/>
              </w:rPr>
            </w:pPr>
          </w:p>
        </w:tc>
        <w:tc>
          <w:tcPr>
            <w:tcW w:w="426" w:type="dxa"/>
            <w:vMerge/>
            <w:tcBorders>
              <w:left w:val="single" w:sz="4" w:space="0" w:color="auto"/>
              <w:right w:val="single" w:sz="4" w:space="0" w:color="auto"/>
            </w:tcBorders>
          </w:tcPr>
          <w:p w14:paraId="1569F678" w14:textId="77777777" w:rsidR="002156F1" w:rsidRPr="00917554" w:rsidRDefault="002156F1" w:rsidP="00F47FC9">
            <w:pPr>
              <w:jc w:val="center"/>
              <w:rPr>
                <w:bCs/>
                <w:iCs/>
                <w:sz w:val="20"/>
              </w:rPr>
            </w:pPr>
          </w:p>
        </w:tc>
        <w:tc>
          <w:tcPr>
            <w:tcW w:w="567" w:type="dxa"/>
            <w:vMerge/>
            <w:tcBorders>
              <w:left w:val="single" w:sz="4" w:space="0" w:color="auto"/>
              <w:right w:val="single" w:sz="4" w:space="0" w:color="auto"/>
            </w:tcBorders>
          </w:tcPr>
          <w:p w14:paraId="1D212859" w14:textId="77777777" w:rsidR="002156F1" w:rsidRPr="00917554" w:rsidRDefault="002156F1" w:rsidP="00F47FC9">
            <w:pPr>
              <w:jc w:val="center"/>
              <w:rPr>
                <w:bCs/>
                <w:iCs/>
                <w:sz w:val="20"/>
              </w:rPr>
            </w:pPr>
          </w:p>
        </w:tc>
        <w:tc>
          <w:tcPr>
            <w:tcW w:w="1276" w:type="dxa"/>
            <w:vMerge/>
            <w:tcBorders>
              <w:left w:val="single" w:sz="4" w:space="0" w:color="auto"/>
              <w:right w:val="single" w:sz="4" w:space="0" w:color="auto"/>
            </w:tcBorders>
          </w:tcPr>
          <w:p w14:paraId="1C158E24" w14:textId="77777777" w:rsidR="002156F1" w:rsidRPr="00917554" w:rsidRDefault="002156F1" w:rsidP="00F47FC9">
            <w:pPr>
              <w:jc w:val="center"/>
              <w:rPr>
                <w:bCs/>
                <w:iCs/>
                <w:sz w:val="20"/>
              </w:rPr>
            </w:pPr>
          </w:p>
        </w:tc>
        <w:tc>
          <w:tcPr>
            <w:tcW w:w="1276" w:type="dxa"/>
            <w:vMerge/>
            <w:tcBorders>
              <w:left w:val="single" w:sz="4" w:space="0" w:color="auto"/>
            </w:tcBorders>
          </w:tcPr>
          <w:p w14:paraId="01FAAA36" w14:textId="77777777" w:rsidR="002156F1" w:rsidRPr="00917554" w:rsidRDefault="002156F1" w:rsidP="00F47FC9">
            <w:pPr>
              <w:jc w:val="center"/>
              <w:rPr>
                <w:bCs/>
                <w:iCs/>
                <w:sz w:val="20"/>
              </w:rPr>
            </w:pPr>
          </w:p>
        </w:tc>
        <w:tc>
          <w:tcPr>
            <w:tcW w:w="2126" w:type="dxa"/>
          </w:tcPr>
          <w:p w14:paraId="086096C3" w14:textId="77777777" w:rsidR="002156F1" w:rsidRPr="00917554" w:rsidRDefault="002156F1" w:rsidP="00F47FC9">
            <w:pPr>
              <w:rPr>
                <w:rFonts w:eastAsia="Calibri"/>
                <w:sz w:val="20"/>
              </w:rPr>
            </w:pPr>
            <w:r w:rsidRPr="00917554">
              <w:rPr>
                <w:rFonts w:eastAsia="Calibri"/>
                <w:sz w:val="20"/>
              </w:rPr>
              <w:t>P.S.2.1039</w:t>
            </w:r>
          </w:p>
          <w:p w14:paraId="7C8472B5" w14:textId="77777777" w:rsidR="002156F1" w:rsidRPr="00917554" w:rsidRDefault="002156F1"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00317F9C" w14:textId="77777777" w:rsidR="002156F1" w:rsidRPr="00917554" w:rsidRDefault="002156F1" w:rsidP="00F47FC9">
            <w:pPr>
              <w:jc w:val="center"/>
              <w:rPr>
                <w:rFonts w:eastAsia="Calibri"/>
                <w:sz w:val="20"/>
              </w:rPr>
            </w:pPr>
            <w:r w:rsidRPr="00917554">
              <w:rPr>
                <w:rFonts w:eastAsia="Calibri"/>
                <w:sz w:val="20"/>
              </w:rPr>
              <w:t>56640</w:t>
            </w:r>
          </w:p>
          <w:p w14:paraId="05F94397" w14:textId="77777777" w:rsidR="002156F1" w:rsidRPr="00917554" w:rsidRDefault="002156F1"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46A2A903" w14:textId="77777777" w:rsidR="002156F1" w:rsidRPr="00917554" w:rsidRDefault="002156F1" w:rsidP="00F47FC9">
            <w:pPr>
              <w:ind w:left="-109" w:firstLine="7"/>
              <w:jc w:val="both"/>
              <w:rPr>
                <w:rFonts w:eastAsia="Calibri"/>
                <w:sz w:val="22"/>
                <w:szCs w:val="22"/>
              </w:rPr>
            </w:pPr>
          </w:p>
        </w:tc>
        <w:tc>
          <w:tcPr>
            <w:tcW w:w="708" w:type="dxa"/>
            <w:vMerge/>
            <w:tcBorders>
              <w:left w:val="single" w:sz="4" w:space="0" w:color="auto"/>
              <w:right w:val="single" w:sz="4" w:space="0" w:color="auto"/>
            </w:tcBorders>
          </w:tcPr>
          <w:p w14:paraId="693A9FEE" w14:textId="77777777" w:rsidR="002156F1" w:rsidRPr="00917554" w:rsidRDefault="002156F1" w:rsidP="00F47FC9">
            <w:pPr>
              <w:ind w:left="-109" w:firstLine="7"/>
              <w:jc w:val="both"/>
              <w:rPr>
                <w:rFonts w:eastAsia="Calibri"/>
                <w:sz w:val="22"/>
                <w:szCs w:val="22"/>
              </w:rPr>
            </w:pPr>
          </w:p>
        </w:tc>
      </w:tr>
      <w:tr w:rsidR="002156F1" w:rsidRPr="00917554" w14:paraId="5E48A944" w14:textId="77777777" w:rsidTr="00F07D1C">
        <w:tc>
          <w:tcPr>
            <w:tcW w:w="1557" w:type="dxa"/>
            <w:vMerge/>
            <w:tcBorders>
              <w:left w:val="single" w:sz="4" w:space="0" w:color="auto"/>
              <w:right w:val="single" w:sz="4" w:space="0" w:color="auto"/>
            </w:tcBorders>
          </w:tcPr>
          <w:p w14:paraId="3A29BF12" w14:textId="77777777" w:rsidR="002156F1" w:rsidRPr="00917554" w:rsidRDefault="002156F1" w:rsidP="00F47FC9">
            <w:pPr>
              <w:jc w:val="both"/>
              <w:rPr>
                <w:bCs/>
                <w:sz w:val="22"/>
                <w:szCs w:val="22"/>
                <w:lang w:eastAsia="lt-LT"/>
              </w:rPr>
            </w:pPr>
          </w:p>
        </w:tc>
        <w:tc>
          <w:tcPr>
            <w:tcW w:w="566" w:type="dxa"/>
            <w:vMerge/>
            <w:tcBorders>
              <w:left w:val="single" w:sz="4" w:space="0" w:color="auto"/>
              <w:right w:val="single" w:sz="4" w:space="0" w:color="auto"/>
            </w:tcBorders>
          </w:tcPr>
          <w:p w14:paraId="6E93F3DF" w14:textId="77777777" w:rsidR="002156F1" w:rsidRPr="00917554" w:rsidRDefault="002156F1" w:rsidP="00F47FC9">
            <w:pPr>
              <w:jc w:val="both"/>
              <w:rPr>
                <w:rFonts w:eastAsia="Calibri"/>
                <w:sz w:val="22"/>
                <w:szCs w:val="22"/>
              </w:rPr>
            </w:pPr>
          </w:p>
        </w:tc>
        <w:tc>
          <w:tcPr>
            <w:tcW w:w="1138" w:type="dxa"/>
            <w:vMerge/>
            <w:tcBorders>
              <w:left w:val="single" w:sz="4" w:space="0" w:color="auto"/>
              <w:right w:val="single" w:sz="4" w:space="0" w:color="auto"/>
            </w:tcBorders>
          </w:tcPr>
          <w:p w14:paraId="3CFFA627" w14:textId="77777777" w:rsidR="002156F1" w:rsidRPr="00917554" w:rsidRDefault="002156F1" w:rsidP="00F47FC9">
            <w:pPr>
              <w:jc w:val="both"/>
              <w:rPr>
                <w:rFonts w:eastAsia="Calibri"/>
                <w:sz w:val="18"/>
                <w:szCs w:val="18"/>
              </w:rPr>
            </w:pPr>
          </w:p>
        </w:tc>
        <w:tc>
          <w:tcPr>
            <w:tcW w:w="1130" w:type="dxa"/>
            <w:vMerge/>
            <w:tcBorders>
              <w:left w:val="single" w:sz="4" w:space="0" w:color="auto"/>
              <w:right w:val="single" w:sz="4" w:space="0" w:color="auto"/>
            </w:tcBorders>
          </w:tcPr>
          <w:p w14:paraId="3695EEA0" w14:textId="77777777" w:rsidR="002156F1" w:rsidRPr="00917554" w:rsidRDefault="002156F1" w:rsidP="00F47FC9">
            <w:pPr>
              <w:jc w:val="both"/>
              <w:rPr>
                <w:rFonts w:eastAsia="Calibri"/>
                <w:b/>
                <w:sz w:val="18"/>
                <w:szCs w:val="18"/>
              </w:rPr>
            </w:pPr>
          </w:p>
        </w:tc>
        <w:tc>
          <w:tcPr>
            <w:tcW w:w="709" w:type="dxa"/>
            <w:vMerge/>
            <w:tcBorders>
              <w:left w:val="single" w:sz="4" w:space="0" w:color="auto"/>
              <w:right w:val="single" w:sz="4" w:space="0" w:color="auto"/>
            </w:tcBorders>
          </w:tcPr>
          <w:p w14:paraId="30F03C67" w14:textId="77777777" w:rsidR="002156F1" w:rsidRPr="00917554" w:rsidRDefault="002156F1" w:rsidP="00F47FC9">
            <w:pPr>
              <w:jc w:val="both"/>
              <w:rPr>
                <w:rFonts w:eastAsia="Calibri"/>
                <w:b/>
                <w:sz w:val="20"/>
                <w:szCs w:val="22"/>
              </w:rPr>
            </w:pPr>
          </w:p>
        </w:tc>
        <w:tc>
          <w:tcPr>
            <w:tcW w:w="851" w:type="dxa"/>
            <w:vMerge/>
            <w:tcBorders>
              <w:left w:val="single" w:sz="4" w:space="0" w:color="auto"/>
              <w:right w:val="single" w:sz="4" w:space="0" w:color="auto"/>
            </w:tcBorders>
          </w:tcPr>
          <w:p w14:paraId="0B4A11D0" w14:textId="77777777" w:rsidR="002156F1" w:rsidRPr="00917554" w:rsidRDefault="002156F1" w:rsidP="00F47FC9">
            <w:pPr>
              <w:jc w:val="both"/>
              <w:rPr>
                <w:rFonts w:eastAsia="Calibri"/>
                <w:sz w:val="20"/>
                <w:szCs w:val="22"/>
              </w:rPr>
            </w:pPr>
          </w:p>
        </w:tc>
        <w:tc>
          <w:tcPr>
            <w:tcW w:w="710" w:type="dxa"/>
            <w:vMerge/>
            <w:tcBorders>
              <w:left w:val="single" w:sz="4" w:space="0" w:color="auto"/>
              <w:right w:val="single" w:sz="4" w:space="0" w:color="auto"/>
            </w:tcBorders>
          </w:tcPr>
          <w:p w14:paraId="339A1C99" w14:textId="77777777" w:rsidR="002156F1" w:rsidRPr="00917554" w:rsidRDefault="002156F1" w:rsidP="00F47FC9">
            <w:pPr>
              <w:jc w:val="both"/>
              <w:rPr>
                <w:rFonts w:eastAsia="Calibri"/>
                <w:b/>
                <w:sz w:val="20"/>
                <w:szCs w:val="22"/>
              </w:rPr>
            </w:pPr>
          </w:p>
        </w:tc>
        <w:tc>
          <w:tcPr>
            <w:tcW w:w="1277" w:type="dxa"/>
            <w:vMerge/>
            <w:tcBorders>
              <w:left w:val="single" w:sz="4" w:space="0" w:color="auto"/>
              <w:right w:val="single" w:sz="4" w:space="0" w:color="auto"/>
            </w:tcBorders>
          </w:tcPr>
          <w:p w14:paraId="3A47F0B9" w14:textId="77777777" w:rsidR="002156F1" w:rsidRPr="00917554" w:rsidRDefault="002156F1" w:rsidP="00F47FC9">
            <w:pPr>
              <w:jc w:val="center"/>
              <w:rPr>
                <w:bCs/>
                <w:iCs/>
                <w:sz w:val="20"/>
              </w:rPr>
            </w:pPr>
          </w:p>
        </w:tc>
        <w:tc>
          <w:tcPr>
            <w:tcW w:w="426" w:type="dxa"/>
            <w:vMerge/>
            <w:tcBorders>
              <w:left w:val="single" w:sz="4" w:space="0" w:color="auto"/>
              <w:right w:val="single" w:sz="4" w:space="0" w:color="auto"/>
            </w:tcBorders>
          </w:tcPr>
          <w:p w14:paraId="74EACC8F" w14:textId="77777777" w:rsidR="002156F1" w:rsidRPr="00917554" w:rsidRDefault="002156F1" w:rsidP="00F47FC9">
            <w:pPr>
              <w:jc w:val="center"/>
              <w:rPr>
                <w:bCs/>
                <w:iCs/>
                <w:sz w:val="20"/>
              </w:rPr>
            </w:pPr>
          </w:p>
        </w:tc>
        <w:tc>
          <w:tcPr>
            <w:tcW w:w="567" w:type="dxa"/>
            <w:vMerge/>
            <w:tcBorders>
              <w:left w:val="single" w:sz="4" w:space="0" w:color="auto"/>
              <w:right w:val="single" w:sz="4" w:space="0" w:color="auto"/>
            </w:tcBorders>
          </w:tcPr>
          <w:p w14:paraId="6EB6849B" w14:textId="77777777" w:rsidR="002156F1" w:rsidRPr="00917554" w:rsidRDefault="002156F1" w:rsidP="00F47FC9">
            <w:pPr>
              <w:jc w:val="center"/>
              <w:rPr>
                <w:bCs/>
                <w:iCs/>
                <w:sz w:val="20"/>
              </w:rPr>
            </w:pPr>
          </w:p>
        </w:tc>
        <w:tc>
          <w:tcPr>
            <w:tcW w:w="1276" w:type="dxa"/>
            <w:vMerge/>
            <w:tcBorders>
              <w:left w:val="single" w:sz="4" w:space="0" w:color="auto"/>
              <w:right w:val="single" w:sz="4" w:space="0" w:color="auto"/>
            </w:tcBorders>
          </w:tcPr>
          <w:p w14:paraId="6B0A157C" w14:textId="77777777" w:rsidR="002156F1" w:rsidRPr="00917554" w:rsidRDefault="002156F1" w:rsidP="00F47FC9">
            <w:pPr>
              <w:jc w:val="center"/>
              <w:rPr>
                <w:bCs/>
                <w:iCs/>
                <w:sz w:val="20"/>
              </w:rPr>
            </w:pPr>
          </w:p>
        </w:tc>
        <w:tc>
          <w:tcPr>
            <w:tcW w:w="1276" w:type="dxa"/>
            <w:vMerge/>
            <w:tcBorders>
              <w:left w:val="single" w:sz="4" w:space="0" w:color="auto"/>
            </w:tcBorders>
          </w:tcPr>
          <w:p w14:paraId="7CE71487" w14:textId="77777777" w:rsidR="002156F1" w:rsidRPr="00917554" w:rsidRDefault="002156F1" w:rsidP="00F47FC9">
            <w:pPr>
              <w:jc w:val="center"/>
              <w:rPr>
                <w:bCs/>
                <w:iCs/>
                <w:sz w:val="20"/>
              </w:rPr>
            </w:pPr>
          </w:p>
        </w:tc>
        <w:tc>
          <w:tcPr>
            <w:tcW w:w="2126" w:type="dxa"/>
          </w:tcPr>
          <w:p w14:paraId="480B8131" w14:textId="77777777" w:rsidR="002156F1" w:rsidRPr="00917554" w:rsidRDefault="002156F1"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7C682245" w14:textId="77777777" w:rsidR="002156F1" w:rsidRPr="00917554" w:rsidRDefault="002156F1" w:rsidP="00F47FC9">
            <w:pPr>
              <w:jc w:val="center"/>
              <w:rPr>
                <w:rFonts w:eastAsia="Calibri"/>
                <w:sz w:val="20"/>
              </w:rPr>
            </w:pPr>
            <w:r w:rsidRPr="00917554">
              <w:rPr>
                <w:rFonts w:eastAsia="Calibri"/>
                <w:sz w:val="20"/>
              </w:rPr>
              <w:t>1</w:t>
            </w:r>
          </w:p>
          <w:p w14:paraId="41F7995E" w14:textId="77777777" w:rsidR="002156F1" w:rsidRPr="00917554" w:rsidRDefault="002156F1"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52C37EFE" w14:textId="77777777" w:rsidR="002156F1" w:rsidRPr="00917554" w:rsidRDefault="002156F1" w:rsidP="00F47FC9">
            <w:pPr>
              <w:ind w:left="-109" w:firstLine="7"/>
              <w:jc w:val="both"/>
              <w:rPr>
                <w:rFonts w:eastAsia="Calibri"/>
                <w:sz w:val="22"/>
                <w:szCs w:val="22"/>
              </w:rPr>
            </w:pPr>
          </w:p>
        </w:tc>
        <w:tc>
          <w:tcPr>
            <w:tcW w:w="708" w:type="dxa"/>
            <w:vMerge/>
            <w:tcBorders>
              <w:left w:val="single" w:sz="4" w:space="0" w:color="auto"/>
              <w:right w:val="single" w:sz="4" w:space="0" w:color="auto"/>
            </w:tcBorders>
          </w:tcPr>
          <w:p w14:paraId="30EBB9EE" w14:textId="77777777" w:rsidR="002156F1" w:rsidRPr="00917554" w:rsidRDefault="002156F1" w:rsidP="00F47FC9">
            <w:pPr>
              <w:ind w:left="-109" w:firstLine="7"/>
              <w:jc w:val="both"/>
              <w:rPr>
                <w:rFonts w:eastAsia="Calibri"/>
                <w:sz w:val="22"/>
                <w:szCs w:val="22"/>
              </w:rPr>
            </w:pPr>
          </w:p>
        </w:tc>
      </w:tr>
      <w:tr w:rsidR="00F47FC9" w:rsidRPr="00917554" w14:paraId="39B47864" w14:textId="77777777" w:rsidTr="006C7A78">
        <w:tc>
          <w:tcPr>
            <w:tcW w:w="1557" w:type="dxa"/>
            <w:vMerge w:val="restart"/>
            <w:tcBorders>
              <w:left w:val="single" w:sz="4" w:space="0" w:color="auto"/>
              <w:right w:val="single" w:sz="4" w:space="0" w:color="auto"/>
            </w:tcBorders>
          </w:tcPr>
          <w:p w14:paraId="24926C52" w14:textId="77777777" w:rsidR="00F47FC9" w:rsidRPr="00917554" w:rsidRDefault="00F47FC9" w:rsidP="00F47FC9">
            <w:pPr>
              <w:jc w:val="both"/>
              <w:rPr>
                <w:bCs/>
                <w:sz w:val="20"/>
                <w:lang w:eastAsia="lt-LT"/>
              </w:rPr>
            </w:pPr>
            <w:r w:rsidRPr="00917554">
              <w:rPr>
                <w:bCs/>
                <w:sz w:val="20"/>
                <w:lang w:eastAsia="lt-LT"/>
              </w:rPr>
              <w:t xml:space="preserve">2.11 Bendrame regioniniame maršrute „Gamtos peizažai“ esančios </w:t>
            </w:r>
            <w:proofErr w:type="spellStart"/>
            <w:r w:rsidRPr="00917554">
              <w:rPr>
                <w:bCs/>
                <w:sz w:val="20"/>
                <w:lang w:eastAsia="lt-LT"/>
              </w:rPr>
              <w:t>Renavo</w:t>
            </w:r>
            <w:proofErr w:type="spellEnd"/>
            <w:r w:rsidRPr="00917554">
              <w:rPr>
                <w:bCs/>
                <w:sz w:val="20"/>
                <w:lang w:eastAsia="lt-LT"/>
              </w:rPr>
              <w:t xml:space="preserve"> dvaro sodybos teritorijos pritaikymas lankymui Mažeikių rajono savivaldybėje*</w:t>
            </w:r>
          </w:p>
        </w:tc>
        <w:tc>
          <w:tcPr>
            <w:tcW w:w="566" w:type="dxa"/>
            <w:vMerge w:val="restart"/>
            <w:tcBorders>
              <w:left w:val="single" w:sz="4" w:space="0" w:color="auto"/>
              <w:right w:val="single" w:sz="4" w:space="0" w:color="auto"/>
            </w:tcBorders>
          </w:tcPr>
          <w:p w14:paraId="20525EBB" w14:textId="77777777" w:rsidR="00F47FC9" w:rsidRPr="00917554" w:rsidRDefault="00F47FC9" w:rsidP="00F47FC9">
            <w:pPr>
              <w:jc w:val="both"/>
              <w:rPr>
                <w:rFonts w:eastAsia="Calibri"/>
                <w:sz w:val="22"/>
                <w:szCs w:val="22"/>
              </w:rPr>
            </w:pPr>
            <w:r w:rsidRPr="00917554">
              <w:rPr>
                <w:rFonts w:eastAsia="Calibri"/>
                <w:sz w:val="22"/>
                <w:szCs w:val="22"/>
              </w:rPr>
              <w:t xml:space="preserve">   </w:t>
            </w:r>
          </w:p>
        </w:tc>
        <w:tc>
          <w:tcPr>
            <w:tcW w:w="1138" w:type="dxa"/>
            <w:vMerge w:val="restart"/>
            <w:tcBorders>
              <w:left w:val="single" w:sz="4" w:space="0" w:color="auto"/>
              <w:right w:val="single" w:sz="4" w:space="0" w:color="auto"/>
            </w:tcBorders>
          </w:tcPr>
          <w:p w14:paraId="1308F6B7" w14:textId="77777777" w:rsidR="00F47FC9" w:rsidRPr="00917554" w:rsidRDefault="00F47FC9" w:rsidP="00F47FC9">
            <w:pPr>
              <w:jc w:val="both"/>
              <w:rPr>
                <w:rFonts w:eastAsia="Calibri"/>
                <w:sz w:val="18"/>
                <w:szCs w:val="18"/>
              </w:rPr>
            </w:pPr>
            <w:r w:rsidRPr="00917554">
              <w:rPr>
                <w:rFonts w:eastAsia="Calibri"/>
                <w:sz w:val="18"/>
                <w:szCs w:val="18"/>
              </w:rPr>
              <w:t>Mažeikių r. sav. administracija</w:t>
            </w:r>
          </w:p>
        </w:tc>
        <w:tc>
          <w:tcPr>
            <w:tcW w:w="1130" w:type="dxa"/>
            <w:vMerge w:val="restart"/>
            <w:tcBorders>
              <w:left w:val="single" w:sz="4" w:space="0" w:color="auto"/>
              <w:right w:val="single" w:sz="4" w:space="0" w:color="auto"/>
            </w:tcBorders>
          </w:tcPr>
          <w:p w14:paraId="59ED8898" w14:textId="1D55A59E"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089E1F51"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35240FB6"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437B962E"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773D2D1D"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00F8998A" w14:textId="77777777" w:rsidR="00F47FC9" w:rsidRPr="00917554" w:rsidRDefault="00F47FC9" w:rsidP="00F47FC9">
            <w:pPr>
              <w:jc w:val="center"/>
              <w:rPr>
                <w:sz w:val="22"/>
                <w:szCs w:val="22"/>
              </w:rPr>
            </w:pPr>
            <w:r w:rsidRPr="00917554">
              <w:rPr>
                <w:sz w:val="22"/>
                <w:szCs w:val="22"/>
              </w:rPr>
              <w:t>333000</w:t>
            </w:r>
          </w:p>
        </w:tc>
        <w:tc>
          <w:tcPr>
            <w:tcW w:w="426" w:type="dxa"/>
            <w:vMerge w:val="restart"/>
          </w:tcPr>
          <w:p w14:paraId="5C26FB1A" w14:textId="1CADF684" w:rsidR="00F47FC9" w:rsidRPr="00917554" w:rsidRDefault="00F47FC9" w:rsidP="00F47FC9">
            <w:pPr>
              <w:jc w:val="center"/>
              <w:rPr>
                <w:sz w:val="22"/>
                <w:szCs w:val="22"/>
              </w:rPr>
            </w:pPr>
          </w:p>
        </w:tc>
        <w:tc>
          <w:tcPr>
            <w:tcW w:w="567" w:type="dxa"/>
            <w:vMerge w:val="restart"/>
          </w:tcPr>
          <w:p w14:paraId="5E7C0895" w14:textId="069852D2" w:rsidR="00F47FC9" w:rsidRPr="00917554"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57623643" w14:textId="77777777" w:rsidR="00F47FC9" w:rsidRPr="00917554" w:rsidRDefault="00F47FC9" w:rsidP="00F47FC9">
            <w:pPr>
              <w:jc w:val="center"/>
              <w:rPr>
                <w:sz w:val="22"/>
                <w:szCs w:val="22"/>
              </w:rPr>
            </w:pPr>
            <w:r w:rsidRPr="00917554">
              <w:rPr>
                <w:sz w:val="22"/>
                <w:szCs w:val="22"/>
              </w:rPr>
              <w:t>283050</w:t>
            </w:r>
          </w:p>
        </w:tc>
        <w:tc>
          <w:tcPr>
            <w:tcW w:w="1276" w:type="dxa"/>
            <w:vMerge w:val="restart"/>
          </w:tcPr>
          <w:p w14:paraId="6DC88506" w14:textId="77777777" w:rsidR="00F47FC9" w:rsidRPr="00917554" w:rsidRDefault="00F47FC9" w:rsidP="00F47FC9">
            <w:pPr>
              <w:jc w:val="center"/>
              <w:rPr>
                <w:bCs/>
                <w:iCs/>
                <w:sz w:val="20"/>
              </w:rPr>
            </w:pPr>
            <w:r w:rsidRPr="00917554">
              <w:rPr>
                <w:sz w:val="22"/>
                <w:szCs w:val="22"/>
              </w:rPr>
              <w:t>49950</w:t>
            </w:r>
          </w:p>
        </w:tc>
        <w:tc>
          <w:tcPr>
            <w:tcW w:w="2126" w:type="dxa"/>
          </w:tcPr>
          <w:p w14:paraId="40A42B78"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09645AE4" w14:textId="58A07444" w:rsidR="007F714A" w:rsidRPr="009641D0" w:rsidRDefault="00A076C4" w:rsidP="00F47FC9">
            <w:pPr>
              <w:jc w:val="center"/>
              <w:rPr>
                <w:rFonts w:eastAsia="Calibri"/>
                <w:sz w:val="20"/>
              </w:rPr>
            </w:pPr>
            <w:r w:rsidRPr="009641D0">
              <w:rPr>
                <w:rFonts w:eastAsia="Calibri"/>
                <w:sz w:val="20"/>
              </w:rPr>
              <w:t>28,56</w:t>
            </w:r>
          </w:p>
          <w:p w14:paraId="12099E35" w14:textId="77777777" w:rsidR="00F47FC9" w:rsidRPr="009641D0" w:rsidRDefault="00F47FC9" w:rsidP="00F47FC9">
            <w:pPr>
              <w:jc w:val="center"/>
              <w:rPr>
                <w:rFonts w:eastAsia="Calibri"/>
                <w:sz w:val="20"/>
              </w:rPr>
            </w:pPr>
            <w:r w:rsidRPr="009641D0">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1607106D" w14:textId="77777777" w:rsidR="00F47FC9" w:rsidRPr="00917554" w:rsidRDefault="00F47FC9" w:rsidP="00F47FC9">
            <w:pPr>
              <w:ind w:left="-109" w:firstLine="7"/>
              <w:rPr>
                <w:sz w:val="20"/>
              </w:rPr>
            </w:pPr>
            <w:r w:rsidRPr="00917554">
              <w:rPr>
                <w:sz w:val="20"/>
              </w:rPr>
              <w:t xml:space="preserve">2025, III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280DEFC7" w14:textId="77777777" w:rsidR="00F47FC9" w:rsidRPr="00917554" w:rsidRDefault="00F47FC9" w:rsidP="00F47FC9">
            <w:pPr>
              <w:ind w:left="-109" w:firstLine="7"/>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08C4EFF0" w14:textId="77777777" w:rsidTr="006C7A78">
        <w:tc>
          <w:tcPr>
            <w:tcW w:w="1557" w:type="dxa"/>
            <w:vMerge/>
            <w:tcBorders>
              <w:left w:val="single" w:sz="4" w:space="0" w:color="auto"/>
              <w:right w:val="single" w:sz="4" w:space="0" w:color="auto"/>
            </w:tcBorders>
          </w:tcPr>
          <w:p w14:paraId="5B7B58A9"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26053E69"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32381504"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2C8B103F"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6DFB19E6"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551D84AA"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68774E30"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43FF7EE0" w14:textId="77777777" w:rsidR="00F47FC9" w:rsidRPr="00917554" w:rsidRDefault="00F47FC9" w:rsidP="00F47FC9">
            <w:pPr>
              <w:jc w:val="center"/>
              <w:rPr>
                <w:bCs/>
                <w:iCs/>
                <w:sz w:val="20"/>
              </w:rPr>
            </w:pPr>
          </w:p>
        </w:tc>
        <w:tc>
          <w:tcPr>
            <w:tcW w:w="426" w:type="dxa"/>
            <w:vMerge/>
          </w:tcPr>
          <w:p w14:paraId="3BB31F62" w14:textId="77777777" w:rsidR="00F47FC9" w:rsidRPr="00917554" w:rsidRDefault="00F47FC9" w:rsidP="00F47FC9">
            <w:pPr>
              <w:jc w:val="center"/>
              <w:rPr>
                <w:bCs/>
                <w:iCs/>
                <w:sz w:val="20"/>
              </w:rPr>
            </w:pPr>
          </w:p>
        </w:tc>
        <w:tc>
          <w:tcPr>
            <w:tcW w:w="567" w:type="dxa"/>
            <w:vMerge/>
          </w:tcPr>
          <w:p w14:paraId="61C7BB6E" w14:textId="77777777" w:rsidR="00F47FC9" w:rsidRPr="00917554" w:rsidRDefault="00F47FC9" w:rsidP="00F47FC9">
            <w:pPr>
              <w:jc w:val="center"/>
              <w:rPr>
                <w:bCs/>
                <w:iCs/>
                <w:sz w:val="20"/>
              </w:rPr>
            </w:pPr>
          </w:p>
        </w:tc>
        <w:tc>
          <w:tcPr>
            <w:tcW w:w="1276" w:type="dxa"/>
            <w:vMerge/>
            <w:tcBorders>
              <w:left w:val="single" w:sz="4" w:space="0" w:color="auto"/>
            </w:tcBorders>
          </w:tcPr>
          <w:p w14:paraId="466E5A14" w14:textId="77777777" w:rsidR="00F47FC9" w:rsidRPr="00917554" w:rsidRDefault="00F47FC9" w:rsidP="00F47FC9">
            <w:pPr>
              <w:jc w:val="center"/>
              <w:rPr>
                <w:bCs/>
                <w:iCs/>
                <w:sz w:val="20"/>
              </w:rPr>
            </w:pPr>
          </w:p>
        </w:tc>
        <w:tc>
          <w:tcPr>
            <w:tcW w:w="1276" w:type="dxa"/>
            <w:vMerge/>
          </w:tcPr>
          <w:p w14:paraId="1282996B" w14:textId="77777777" w:rsidR="00F47FC9" w:rsidRPr="00917554" w:rsidRDefault="00F47FC9" w:rsidP="00F47FC9">
            <w:pPr>
              <w:jc w:val="center"/>
              <w:rPr>
                <w:bCs/>
                <w:iCs/>
                <w:sz w:val="20"/>
              </w:rPr>
            </w:pPr>
          </w:p>
        </w:tc>
        <w:tc>
          <w:tcPr>
            <w:tcW w:w="2126" w:type="dxa"/>
          </w:tcPr>
          <w:p w14:paraId="374463C8" w14:textId="77777777" w:rsidR="00F47FC9" w:rsidRPr="00917554" w:rsidRDefault="00F47FC9" w:rsidP="00F47FC9">
            <w:pPr>
              <w:rPr>
                <w:rFonts w:eastAsia="Calibri"/>
                <w:sz w:val="20"/>
              </w:rPr>
            </w:pPr>
            <w:r w:rsidRPr="00917554">
              <w:rPr>
                <w:rFonts w:eastAsia="Calibri"/>
                <w:sz w:val="20"/>
              </w:rPr>
              <w:t>P.S.2.1039</w:t>
            </w:r>
          </w:p>
          <w:p w14:paraId="55B4B530"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75EEB86A" w14:textId="38662951" w:rsidR="00A076C4" w:rsidRPr="009641D0" w:rsidRDefault="00A076C4" w:rsidP="00F47FC9">
            <w:pPr>
              <w:jc w:val="center"/>
              <w:rPr>
                <w:rFonts w:eastAsia="Calibri"/>
                <w:sz w:val="20"/>
              </w:rPr>
            </w:pPr>
            <w:r w:rsidRPr="009641D0">
              <w:rPr>
                <w:rFonts w:eastAsia="Calibri"/>
                <w:sz w:val="20"/>
              </w:rPr>
              <w:t>285612</w:t>
            </w:r>
          </w:p>
          <w:p w14:paraId="2DC06C38" w14:textId="77777777" w:rsidR="00F47FC9" w:rsidRPr="009641D0" w:rsidRDefault="00F47FC9" w:rsidP="00F47FC9">
            <w:pPr>
              <w:jc w:val="center"/>
              <w:rPr>
                <w:rFonts w:eastAsia="Calibri"/>
                <w:sz w:val="20"/>
              </w:rPr>
            </w:pPr>
            <w:r w:rsidRPr="009641D0">
              <w:rPr>
                <w:rFonts w:eastAsia="Calibri"/>
                <w:sz w:val="20"/>
              </w:rPr>
              <w:t>(2029)</w:t>
            </w:r>
          </w:p>
        </w:tc>
        <w:tc>
          <w:tcPr>
            <w:tcW w:w="567" w:type="dxa"/>
            <w:vMerge/>
            <w:tcBorders>
              <w:left w:val="single" w:sz="4" w:space="0" w:color="auto"/>
              <w:right w:val="single" w:sz="4" w:space="0" w:color="auto"/>
            </w:tcBorders>
          </w:tcPr>
          <w:p w14:paraId="4A047C21"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291AEB63" w14:textId="77777777" w:rsidR="00F47FC9" w:rsidRPr="00917554" w:rsidRDefault="00F47FC9" w:rsidP="00F47FC9">
            <w:pPr>
              <w:jc w:val="both"/>
              <w:rPr>
                <w:rFonts w:eastAsia="Calibri"/>
                <w:sz w:val="22"/>
                <w:szCs w:val="22"/>
              </w:rPr>
            </w:pPr>
          </w:p>
        </w:tc>
      </w:tr>
      <w:tr w:rsidR="00F47FC9" w:rsidRPr="00917554" w14:paraId="347C8B13" w14:textId="77777777" w:rsidTr="006C7A78">
        <w:tc>
          <w:tcPr>
            <w:tcW w:w="1557" w:type="dxa"/>
            <w:vMerge/>
            <w:tcBorders>
              <w:left w:val="single" w:sz="4" w:space="0" w:color="auto"/>
              <w:right w:val="single" w:sz="4" w:space="0" w:color="auto"/>
            </w:tcBorders>
          </w:tcPr>
          <w:p w14:paraId="06357BCB"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4CDAD7AA"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02906216"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780FAAD9"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0C1A4445"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66B9B1CD"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7CE70226"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454A7599" w14:textId="77777777" w:rsidR="00F47FC9" w:rsidRPr="00917554" w:rsidRDefault="00F47FC9" w:rsidP="00F47FC9">
            <w:pPr>
              <w:jc w:val="center"/>
              <w:rPr>
                <w:bCs/>
                <w:iCs/>
                <w:sz w:val="20"/>
              </w:rPr>
            </w:pPr>
          </w:p>
        </w:tc>
        <w:tc>
          <w:tcPr>
            <w:tcW w:w="426" w:type="dxa"/>
            <w:vMerge/>
          </w:tcPr>
          <w:p w14:paraId="548E49EB" w14:textId="77777777" w:rsidR="00F47FC9" w:rsidRPr="00917554" w:rsidRDefault="00F47FC9" w:rsidP="00F47FC9">
            <w:pPr>
              <w:jc w:val="center"/>
              <w:rPr>
                <w:bCs/>
                <w:iCs/>
                <w:sz w:val="20"/>
              </w:rPr>
            </w:pPr>
          </w:p>
        </w:tc>
        <w:tc>
          <w:tcPr>
            <w:tcW w:w="567" w:type="dxa"/>
            <w:vMerge/>
          </w:tcPr>
          <w:p w14:paraId="71B6A651" w14:textId="77777777" w:rsidR="00F47FC9" w:rsidRPr="00917554" w:rsidRDefault="00F47FC9" w:rsidP="00F47FC9">
            <w:pPr>
              <w:jc w:val="center"/>
              <w:rPr>
                <w:bCs/>
                <w:iCs/>
                <w:sz w:val="20"/>
              </w:rPr>
            </w:pPr>
          </w:p>
        </w:tc>
        <w:tc>
          <w:tcPr>
            <w:tcW w:w="1276" w:type="dxa"/>
            <w:vMerge/>
            <w:tcBorders>
              <w:left w:val="single" w:sz="4" w:space="0" w:color="auto"/>
            </w:tcBorders>
          </w:tcPr>
          <w:p w14:paraId="07176B7D" w14:textId="77777777" w:rsidR="00F47FC9" w:rsidRPr="00917554" w:rsidRDefault="00F47FC9" w:rsidP="00F47FC9">
            <w:pPr>
              <w:jc w:val="center"/>
              <w:rPr>
                <w:bCs/>
                <w:iCs/>
                <w:sz w:val="20"/>
              </w:rPr>
            </w:pPr>
          </w:p>
        </w:tc>
        <w:tc>
          <w:tcPr>
            <w:tcW w:w="1276" w:type="dxa"/>
            <w:vMerge/>
          </w:tcPr>
          <w:p w14:paraId="288349D7" w14:textId="77777777" w:rsidR="00F47FC9" w:rsidRPr="00917554" w:rsidRDefault="00F47FC9" w:rsidP="00F47FC9">
            <w:pPr>
              <w:jc w:val="center"/>
              <w:rPr>
                <w:bCs/>
                <w:iCs/>
                <w:sz w:val="20"/>
              </w:rPr>
            </w:pPr>
          </w:p>
        </w:tc>
        <w:tc>
          <w:tcPr>
            <w:tcW w:w="2126" w:type="dxa"/>
          </w:tcPr>
          <w:p w14:paraId="4FB4961F"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5DEFF502" w14:textId="77777777" w:rsidR="00F47FC9" w:rsidRPr="00917554" w:rsidRDefault="00F47FC9" w:rsidP="00F47FC9">
            <w:pPr>
              <w:jc w:val="center"/>
              <w:rPr>
                <w:rFonts w:eastAsia="Calibri"/>
                <w:sz w:val="20"/>
              </w:rPr>
            </w:pPr>
            <w:r w:rsidRPr="00917554">
              <w:rPr>
                <w:rFonts w:eastAsia="Calibri"/>
                <w:sz w:val="20"/>
              </w:rPr>
              <w:t>1</w:t>
            </w:r>
          </w:p>
          <w:p w14:paraId="59972E15"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17CFCC19"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19D5A736" w14:textId="77777777" w:rsidR="00F47FC9" w:rsidRPr="00917554" w:rsidRDefault="00F47FC9" w:rsidP="00F47FC9">
            <w:pPr>
              <w:jc w:val="both"/>
              <w:rPr>
                <w:rFonts w:eastAsia="Calibri"/>
                <w:sz w:val="22"/>
                <w:szCs w:val="22"/>
              </w:rPr>
            </w:pPr>
          </w:p>
        </w:tc>
      </w:tr>
      <w:tr w:rsidR="00F47FC9" w:rsidRPr="00917554" w14:paraId="77E107FB" w14:textId="77777777" w:rsidTr="006C7A78">
        <w:tc>
          <w:tcPr>
            <w:tcW w:w="1557" w:type="dxa"/>
            <w:vMerge w:val="restart"/>
            <w:tcBorders>
              <w:left w:val="single" w:sz="4" w:space="0" w:color="auto"/>
              <w:right w:val="single" w:sz="4" w:space="0" w:color="auto"/>
            </w:tcBorders>
          </w:tcPr>
          <w:p w14:paraId="28F0242E" w14:textId="77777777" w:rsidR="00F47FC9" w:rsidRPr="00917554" w:rsidRDefault="00F47FC9" w:rsidP="00F47FC9">
            <w:pPr>
              <w:jc w:val="both"/>
              <w:rPr>
                <w:bCs/>
                <w:sz w:val="20"/>
                <w:lang w:eastAsia="lt-LT"/>
              </w:rPr>
            </w:pPr>
            <w:r w:rsidRPr="00917554">
              <w:rPr>
                <w:bCs/>
                <w:sz w:val="20"/>
                <w:lang w:eastAsia="lt-LT"/>
              </w:rPr>
              <w:t>2.12 Bendrame regioniniame maršrute „Gamtos peizažai“ esančios Tirkšlių miško teritorijos pritaikymas lankymui Mažeikių rajono savivaldybėje*</w:t>
            </w:r>
          </w:p>
        </w:tc>
        <w:tc>
          <w:tcPr>
            <w:tcW w:w="566" w:type="dxa"/>
            <w:vMerge w:val="restart"/>
            <w:tcBorders>
              <w:left w:val="single" w:sz="4" w:space="0" w:color="auto"/>
              <w:right w:val="single" w:sz="4" w:space="0" w:color="auto"/>
            </w:tcBorders>
          </w:tcPr>
          <w:p w14:paraId="1FA8CF1B"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2A1E02D8" w14:textId="77777777" w:rsidR="00F47FC9" w:rsidRPr="00917554" w:rsidRDefault="00F47FC9" w:rsidP="00F47FC9">
            <w:pPr>
              <w:jc w:val="both"/>
              <w:rPr>
                <w:rFonts w:eastAsia="Calibri"/>
                <w:sz w:val="18"/>
                <w:szCs w:val="18"/>
              </w:rPr>
            </w:pPr>
            <w:r w:rsidRPr="00917554">
              <w:rPr>
                <w:rFonts w:eastAsia="Calibri"/>
                <w:sz w:val="18"/>
                <w:szCs w:val="18"/>
              </w:rPr>
              <w:t>Mažeikių r. sav. administracija</w:t>
            </w:r>
          </w:p>
        </w:tc>
        <w:tc>
          <w:tcPr>
            <w:tcW w:w="1130" w:type="dxa"/>
            <w:vMerge w:val="restart"/>
            <w:tcBorders>
              <w:left w:val="single" w:sz="4" w:space="0" w:color="auto"/>
              <w:right w:val="single" w:sz="4" w:space="0" w:color="auto"/>
            </w:tcBorders>
          </w:tcPr>
          <w:p w14:paraId="5C5FEF9C" w14:textId="3E88B35C"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67781706"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05183BD7"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0DBC67D9"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0FE8A0EA"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bottom w:val="single" w:sz="4" w:space="0" w:color="auto"/>
              <w:right w:val="single" w:sz="4" w:space="0" w:color="auto"/>
            </w:tcBorders>
          </w:tcPr>
          <w:p w14:paraId="6A71E382" w14:textId="27E8B5E9" w:rsidR="00474D39" w:rsidRPr="006E51E9" w:rsidRDefault="00474D39" w:rsidP="00F47FC9">
            <w:pPr>
              <w:jc w:val="center"/>
              <w:rPr>
                <w:sz w:val="22"/>
                <w:szCs w:val="22"/>
              </w:rPr>
            </w:pPr>
            <w:r w:rsidRPr="006E51E9">
              <w:rPr>
                <w:sz w:val="22"/>
                <w:szCs w:val="22"/>
              </w:rPr>
              <w:t>226257</w:t>
            </w:r>
          </w:p>
        </w:tc>
        <w:tc>
          <w:tcPr>
            <w:tcW w:w="426" w:type="dxa"/>
            <w:vMerge w:val="restart"/>
          </w:tcPr>
          <w:p w14:paraId="2E31DC67" w14:textId="48D85AAC" w:rsidR="00F47FC9" w:rsidRPr="006E51E9" w:rsidRDefault="00F47FC9" w:rsidP="00F47FC9">
            <w:pPr>
              <w:jc w:val="center"/>
              <w:rPr>
                <w:sz w:val="22"/>
                <w:szCs w:val="22"/>
              </w:rPr>
            </w:pPr>
          </w:p>
        </w:tc>
        <w:tc>
          <w:tcPr>
            <w:tcW w:w="567" w:type="dxa"/>
            <w:vMerge w:val="restart"/>
          </w:tcPr>
          <w:p w14:paraId="49E11DA8" w14:textId="58D6F095" w:rsidR="00F47FC9" w:rsidRPr="006E51E9" w:rsidRDefault="00F47FC9" w:rsidP="00F47FC9">
            <w:pPr>
              <w:jc w:val="center"/>
              <w:rPr>
                <w:sz w:val="22"/>
                <w:szCs w:val="22"/>
              </w:rPr>
            </w:pPr>
          </w:p>
        </w:tc>
        <w:tc>
          <w:tcPr>
            <w:tcW w:w="1276" w:type="dxa"/>
            <w:vMerge w:val="restart"/>
            <w:tcBorders>
              <w:top w:val="single" w:sz="4" w:space="0" w:color="auto"/>
              <w:left w:val="nil"/>
              <w:bottom w:val="single" w:sz="4" w:space="0" w:color="auto"/>
              <w:right w:val="single" w:sz="4" w:space="0" w:color="auto"/>
            </w:tcBorders>
          </w:tcPr>
          <w:p w14:paraId="5C3B7F62" w14:textId="4BEDC8B1" w:rsidR="00474D39" w:rsidRPr="006E51E9" w:rsidRDefault="00474D39" w:rsidP="00F47FC9">
            <w:pPr>
              <w:jc w:val="center"/>
              <w:rPr>
                <w:sz w:val="22"/>
                <w:szCs w:val="22"/>
              </w:rPr>
            </w:pPr>
            <w:r w:rsidRPr="006E51E9">
              <w:rPr>
                <w:sz w:val="22"/>
                <w:szCs w:val="22"/>
              </w:rPr>
              <w:t>192318</w:t>
            </w:r>
          </w:p>
        </w:tc>
        <w:tc>
          <w:tcPr>
            <w:tcW w:w="1276" w:type="dxa"/>
            <w:vMerge w:val="restart"/>
          </w:tcPr>
          <w:p w14:paraId="7192CC22" w14:textId="2023E275" w:rsidR="00474D39" w:rsidRPr="006E51E9" w:rsidRDefault="00474D39" w:rsidP="00F47FC9">
            <w:pPr>
              <w:jc w:val="center"/>
              <w:rPr>
                <w:bCs/>
                <w:iCs/>
                <w:sz w:val="20"/>
              </w:rPr>
            </w:pPr>
            <w:r w:rsidRPr="006E51E9">
              <w:rPr>
                <w:sz w:val="22"/>
                <w:szCs w:val="22"/>
              </w:rPr>
              <w:t>33939</w:t>
            </w:r>
          </w:p>
        </w:tc>
        <w:tc>
          <w:tcPr>
            <w:tcW w:w="2126" w:type="dxa"/>
          </w:tcPr>
          <w:p w14:paraId="27AE2605"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5EF5566C" w14:textId="77777777" w:rsidR="00F47FC9" w:rsidRPr="00917554" w:rsidRDefault="00F47FC9" w:rsidP="00F47FC9">
            <w:pPr>
              <w:jc w:val="center"/>
              <w:rPr>
                <w:rFonts w:eastAsia="Calibri"/>
                <w:sz w:val="20"/>
              </w:rPr>
            </w:pPr>
            <w:r w:rsidRPr="00917554">
              <w:rPr>
                <w:rFonts w:eastAsia="Calibri"/>
                <w:sz w:val="20"/>
              </w:rPr>
              <w:t>93,4</w:t>
            </w:r>
          </w:p>
          <w:p w14:paraId="05014774"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1D1ED4EE" w14:textId="77777777" w:rsidR="00F47FC9" w:rsidRPr="00917554" w:rsidRDefault="00F47FC9" w:rsidP="00F47FC9">
            <w:pPr>
              <w:ind w:left="-109" w:right="-109" w:firstLine="7"/>
              <w:rPr>
                <w:sz w:val="20"/>
              </w:rPr>
            </w:pPr>
            <w:r w:rsidRPr="00917554">
              <w:rPr>
                <w:sz w:val="20"/>
              </w:rPr>
              <w:t xml:space="preserve">2025, III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42DB733F" w14:textId="77777777" w:rsidR="00F47FC9" w:rsidRPr="00917554" w:rsidRDefault="00F47FC9" w:rsidP="00F47FC9">
            <w:pPr>
              <w:ind w:left="-109" w:firstLine="7"/>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52722995" w14:textId="77777777" w:rsidTr="006C7A78">
        <w:tc>
          <w:tcPr>
            <w:tcW w:w="1557" w:type="dxa"/>
            <w:vMerge/>
            <w:tcBorders>
              <w:left w:val="single" w:sz="4" w:space="0" w:color="auto"/>
              <w:right w:val="single" w:sz="4" w:space="0" w:color="auto"/>
            </w:tcBorders>
          </w:tcPr>
          <w:p w14:paraId="0EFC2F0F"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7BA60420"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2AF929E0"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3C83FBB"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2441BC1B"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08DA231D"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381D811" w14:textId="77777777" w:rsidR="00F47FC9" w:rsidRPr="00917554" w:rsidRDefault="00F47FC9" w:rsidP="00F47FC9">
            <w:pPr>
              <w:jc w:val="both"/>
              <w:rPr>
                <w:rFonts w:eastAsia="Calibri"/>
                <w:b/>
                <w:sz w:val="20"/>
                <w:szCs w:val="22"/>
              </w:rPr>
            </w:pPr>
          </w:p>
        </w:tc>
        <w:tc>
          <w:tcPr>
            <w:tcW w:w="1277" w:type="dxa"/>
            <w:vMerge/>
          </w:tcPr>
          <w:p w14:paraId="174AD76D" w14:textId="77777777" w:rsidR="00F47FC9" w:rsidRPr="00917554" w:rsidRDefault="00F47FC9" w:rsidP="00F47FC9">
            <w:pPr>
              <w:jc w:val="center"/>
              <w:rPr>
                <w:bCs/>
                <w:iCs/>
                <w:sz w:val="20"/>
              </w:rPr>
            </w:pPr>
          </w:p>
        </w:tc>
        <w:tc>
          <w:tcPr>
            <w:tcW w:w="426" w:type="dxa"/>
            <w:vMerge/>
          </w:tcPr>
          <w:p w14:paraId="2D371C82" w14:textId="77777777" w:rsidR="00F47FC9" w:rsidRPr="00917554" w:rsidRDefault="00F47FC9" w:rsidP="00F47FC9">
            <w:pPr>
              <w:jc w:val="center"/>
              <w:rPr>
                <w:bCs/>
                <w:iCs/>
                <w:sz w:val="20"/>
              </w:rPr>
            </w:pPr>
          </w:p>
        </w:tc>
        <w:tc>
          <w:tcPr>
            <w:tcW w:w="567" w:type="dxa"/>
            <w:vMerge/>
          </w:tcPr>
          <w:p w14:paraId="364D6BA3" w14:textId="77777777" w:rsidR="00F47FC9" w:rsidRPr="00917554" w:rsidRDefault="00F47FC9" w:rsidP="00F47FC9">
            <w:pPr>
              <w:jc w:val="center"/>
              <w:rPr>
                <w:bCs/>
                <w:iCs/>
                <w:sz w:val="20"/>
              </w:rPr>
            </w:pPr>
          </w:p>
        </w:tc>
        <w:tc>
          <w:tcPr>
            <w:tcW w:w="1276" w:type="dxa"/>
            <w:vMerge/>
          </w:tcPr>
          <w:p w14:paraId="53271FD5" w14:textId="77777777" w:rsidR="00F47FC9" w:rsidRPr="00917554" w:rsidRDefault="00F47FC9" w:rsidP="00F47FC9">
            <w:pPr>
              <w:jc w:val="center"/>
              <w:rPr>
                <w:bCs/>
                <w:iCs/>
                <w:sz w:val="20"/>
              </w:rPr>
            </w:pPr>
          </w:p>
        </w:tc>
        <w:tc>
          <w:tcPr>
            <w:tcW w:w="1276" w:type="dxa"/>
            <w:vMerge/>
          </w:tcPr>
          <w:p w14:paraId="1EFD237F" w14:textId="77777777" w:rsidR="00F47FC9" w:rsidRPr="00917554" w:rsidRDefault="00F47FC9" w:rsidP="00F47FC9">
            <w:pPr>
              <w:jc w:val="center"/>
              <w:rPr>
                <w:bCs/>
                <w:iCs/>
                <w:sz w:val="20"/>
              </w:rPr>
            </w:pPr>
          </w:p>
        </w:tc>
        <w:tc>
          <w:tcPr>
            <w:tcW w:w="2126" w:type="dxa"/>
          </w:tcPr>
          <w:p w14:paraId="70476EF0" w14:textId="77777777" w:rsidR="00F47FC9" w:rsidRPr="00917554" w:rsidRDefault="00F47FC9" w:rsidP="00F47FC9">
            <w:pPr>
              <w:rPr>
                <w:rFonts w:eastAsia="Calibri"/>
                <w:sz w:val="20"/>
              </w:rPr>
            </w:pPr>
            <w:r w:rsidRPr="00917554">
              <w:rPr>
                <w:rFonts w:eastAsia="Calibri"/>
                <w:sz w:val="20"/>
              </w:rPr>
              <w:t>P.S.2.1039</w:t>
            </w:r>
          </w:p>
          <w:p w14:paraId="7F77E90A"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36342E94" w14:textId="77777777" w:rsidR="00F47FC9" w:rsidRPr="00917554" w:rsidRDefault="00F47FC9" w:rsidP="00F47FC9">
            <w:pPr>
              <w:jc w:val="center"/>
              <w:rPr>
                <w:rFonts w:eastAsia="Calibri"/>
                <w:sz w:val="20"/>
              </w:rPr>
            </w:pPr>
            <w:r w:rsidRPr="00917554">
              <w:rPr>
                <w:rFonts w:eastAsia="Calibri"/>
                <w:sz w:val="20"/>
              </w:rPr>
              <w:t>934000</w:t>
            </w:r>
          </w:p>
          <w:p w14:paraId="0AEBA6AE"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0D661C8F" w14:textId="77777777" w:rsidR="00F47FC9" w:rsidRPr="00917554" w:rsidRDefault="00F47FC9" w:rsidP="00F47FC9">
            <w:pPr>
              <w:ind w:left="-108" w:hanging="102"/>
              <w:jc w:val="both"/>
              <w:rPr>
                <w:rFonts w:eastAsia="Calibri"/>
                <w:sz w:val="22"/>
                <w:szCs w:val="22"/>
              </w:rPr>
            </w:pPr>
          </w:p>
        </w:tc>
        <w:tc>
          <w:tcPr>
            <w:tcW w:w="708" w:type="dxa"/>
            <w:vMerge/>
            <w:tcBorders>
              <w:left w:val="single" w:sz="4" w:space="0" w:color="auto"/>
              <w:right w:val="single" w:sz="4" w:space="0" w:color="auto"/>
            </w:tcBorders>
          </w:tcPr>
          <w:p w14:paraId="21624808" w14:textId="77777777" w:rsidR="00F47FC9" w:rsidRPr="00917554" w:rsidRDefault="00F47FC9" w:rsidP="00F47FC9">
            <w:pPr>
              <w:jc w:val="both"/>
              <w:rPr>
                <w:rFonts w:eastAsia="Calibri"/>
                <w:sz w:val="22"/>
                <w:szCs w:val="22"/>
              </w:rPr>
            </w:pPr>
          </w:p>
        </w:tc>
      </w:tr>
      <w:tr w:rsidR="00F47FC9" w:rsidRPr="00917554" w14:paraId="6798C771" w14:textId="77777777" w:rsidTr="006C7A78">
        <w:tc>
          <w:tcPr>
            <w:tcW w:w="1557" w:type="dxa"/>
            <w:vMerge/>
            <w:tcBorders>
              <w:left w:val="single" w:sz="4" w:space="0" w:color="auto"/>
              <w:right w:val="single" w:sz="4" w:space="0" w:color="auto"/>
            </w:tcBorders>
          </w:tcPr>
          <w:p w14:paraId="00B20855"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48F65821"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2D9FCD1F"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668CE91D"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46D7E8FB"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6411D127"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1A91BB8F" w14:textId="77777777" w:rsidR="00F47FC9" w:rsidRPr="00917554" w:rsidRDefault="00F47FC9" w:rsidP="00F47FC9">
            <w:pPr>
              <w:jc w:val="both"/>
              <w:rPr>
                <w:rFonts w:eastAsia="Calibri"/>
                <w:b/>
                <w:sz w:val="20"/>
                <w:szCs w:val="22"/>
              </w:rPr>
            </w:pPr>
          </w:p>
        </w:tc>
        <w:tc>
          <w:tcPr>
            <w:tcW w:w="1277" w:type="dxa"/>
            <w:vMerge/>
            <w:tcBorders>
              <w:bottom w:val="single" w:sz="4" w:space="0" w:color="auto"/>
            </w:tcBorders>
          </w:tcPr>
          <w:p w14:paraId="63D51020" w14:textId="77777777" w:rsidR="00F47FC9" w:rsidRPr="00917554" w:rsidRDefault="00F47FC9" w:rsidP="00F47FC9">
            <w:pPr>
              <w:jc w:val="center"/>
              <w:rPr>
                <w:bCs/>
                <w:iCs/>
                <w:sz w:val="20"/>
              </w:rPr>
            </w:pPr>
          </w:p>
        </w:tc>
        <w:tc>
          <w:tcPr>
            <w:tcW w:w="426" w:type="dxa"/>
            <w:vMerge/>
            <w:tcBorders>
              <w:bottom w:val="single" w:sz="4" w:space="0" w:color="auto"/>
            </w:tcBorders>
          </w:tcPr>
          <w:p w14:paraId="7FD877C9" w14:textId="77777777" w:rsidR="00F47FC9" w:rsidRPr="00917554" w:rsidRDefault="00F47FC9" w:rsidP="00F47FC9">
            <w:pPr>
              <w:jc w:val="center"/>
              <w:rPr>
                <w:bCs/>
                <w:iCs/>
                <w:sz w:val="20"/>
              </w:rPr>
            </w:pPr>
          </w:p>
        </w:tc>
        <w:tc>
          <w:tcPr>
            <w:tcW w:w="567" w:type="dxa"/>
            <w:vMerge/>
            <w:tcBorders>
              <w:bottom w:val="single" w:sz="4" w:space="0" w:color="auto"/>
            </w:tcBorders>
          </w:tcPr>
          <w:p w14:paraId="2E7843E5" w14:textId="77777777" w:rsidR="00F47FC9" w:rsidRPr="00917554" w:rsidRDefault="00F47FC9" w:rsidP="00F47FC9">
            <w:pPr>
              <w:jc w:val="center"/>
              <w:rPr>
                <w:bCs/>
                <w:iCs/>
                <w:sz w:val="20"/>
              </w:rPr>
            </w:pPr>
          </w:p>
        </w:tc>
        <w:tc>
          <w:tcPr>
            <w:tcW w:w="1276" w:type="dxa"/>
            <w:vMerge/>
            <w:tcBorders>
              <w:bottom w:val="single" w:sz="4" w:space="0" w:color="auto"/>
            </w:tcBorders>
          </w:tcPr>
          <w:p w14:paraId="56D174FE" w14:textId="77777777" w:rsidR="00F47FC9" w:rsidRPr="00917554" w:rsidRDefault="00F47FC9" w:rsidP="00F47FC9">
            <w:pPr>
              <w:jc w:val="center"/>
              <w:rPr>
                <w:bCs/>
                <w:iCs/>
                <w:sz w:val="20"/>
              </w:rPr>
            </w:pPr>
          </w:p>
        </w:tc>
        <w:tc>
          <w:tcPr>
            <w:tcW w:w="1276" w:type="dxa"/>
            <w:vMerge/>
          </w:tcPr>
          <w:p w14:paraId="3C821515" w14:textId="77777777" w:rsidR="00F47FC9" w:rsidRPr="00917554" w:rsidRDefault="00F47FC9" w:rsidP="00F47FC9">
            <w:pPr>
              <w:jc w:val="center"/>
              <w:rPr>
                <w:bCs/>
                <w:iCs/>
                <w:sz w:val="20"/>
              </w:rPr>
            </w:pPr>
          </w:p>
        </w:tc>
        <w:tc>
          <w:tcPr>
            <w:tcW w:w="2126" w:type="dxa"/>
          </w:tcPr>
          <w:p w14:paraId="656F942D"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0494827B" w14:textId="77777777" w:rsidR="00F47FC9" w:rsidRPr="00917554" w:rsidRDefault="00F47FC9" w:rsidP="00F47FC9">
            <w:pPr>
              <w:jc w:val="center"/>
              <w:rPr>
                <w:rFonts w:eastAsia="Calibri"/>
                <w:sz w:val="20"/>
              </w:rPr>
            </w:pPr>
            <w:r w:rsidRPr="00917554">
              <w:rPr>
                <w:rFonts w:eastAsia="Calibri"/>
                <w:sz w:val="20"/>
              </w:rPr>
              <w:t>1</w:t>
            </w:r>
          </w:p>
          <w:p w14:paraId="505E4D06"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4CBDBCB1" w14:textId="77777777" w:rsidR="00F47FC9" w:rsidRPr="00917554" w:rsidRDefault="00F47FC9" w:rsidP="00F47FC9">
            <w:pPr>
              <w:ind w:left="-108" w:hanging="102"/>
              <w:jc w:val="both"/>
              <w:rPr>
                <w:rFonts w:eastAsia="Calibri"/>
                <w:sz w:val="22"/>
                <w:szCs w:val="22"/>
              </w:rPr>
            </w:pPr>
          </w:p>
        </w:tc>
        <w:tc>
          <w:tcPr>
            <w:tcW w:w="708" w:type="dxa"/>
            <w:vMerge/>
            <w:tcBorders>
              <w:left w:val="single" w:sz="4" w:space="0" w:color="auto"/>
              <w:right w:val="single" w:sz="4" w:space="0" w:color="auto"/>
            </w:tcBorders>
          </w:tcPr>
          <w:p w14:paraId="25FCA027" w14:textId="77777777" w:rsidR="00F47FC9" w:rsidRPr="00917554" w:rsidRDefault="00F47FC9" w:rsidP="00F47FC9">
            <w:pPr>
              <w:jc w:val="both"/>
              <w:rPr>
                <w:rFonts w:eastAsia="Calibri"/>
                <w:sz w:val="22"/>
                <w:szCs w:val="22"/>
              </w:rPr>
            </w:pPr>
          </w:p>
        </w:tc>
      </w:tr>
      <w:tr w:rsidR="006E51E9" w:rsidRPr="006E51E9" w14:paraId="7C40B8BF" w14:textId="77777777" w:rsidTr="00B2346C">
        <w:tc>
          <w:tcPr>
            <w:tcW w:w="1557" w:type="dxa"/>
            <w:tcBorders>
              <w:left w:val="single" w:sz="4" w:space="0" w:color="auto"/>
              <w:right w:val="single" w:sz="4" w:space="0" w:color="auto"/>
            </w:tcBorders>
          </w:tcPr>
          <w:p w14:paraId="6B281AA2" w14:textId="45C52132" w:rsidR="006E51E9" w:rsidRPr="006E51E9" w:rsidRDefault="006E51E9" w:rsidP="00F47FC9">
            <w:pPr>
              <w:jc w:val="both"/>
              <w:rPr>
                <w:bCs/>
                <w:sz w:val="20"/>
                <w:lang w:eastAsia="lt-LT"/>
              </w:rPr>
            </w:pPr>
            <w:r w:rsidRPr="006E51E9">
              <w:rPr>
                <w:bCs/>
                <w:sz w:val="20"/>
                <w:lang w:eastAsia="lt-LT"/>
              </w:rPr>
              <w:t>2.13</w:t>
            </w:r>
          </w:p>
        </w:tc>
        <w:tc>
          <w:tcPr>
            <w:tcW w:w="14178" w:type="dxa"/>
            <w:gridSpan w:val="15"/>
            <w:tcBorders>
              <w:left w:val="single" w:sz="4" w:space="0" w:color="auto"/>
              <w:right w:val="single" w:sz="4" w:space="0" w:color="auto"/>
            </w:tcBorders>
          </w:tcPr>
          <w:p w14:paraId="14222060" w14:textId="3503A99D" w:rsidR="006E51E9" w:rsidRPr="006E51E9" w:rsidRDefault="006E51E9" w:rsidP="00F47FC9">
            <w:pPr>
              <w:ind w:left="-117"/>
              <w:rPr>
                <w:sz w:val="20"/>
              </w:rPr>
            </w:pPr>
          </w:p>
        </w:tc>
      </w:tr>
      <w:tr w:rsidR="006E51E9" w:rsidRPr="006E51E9" w14:paraId="4365570C" w14:textId="77777777" w:rsidTr="00B2346C">
        <w:tc>
          <w:tcPr>
            <w:tcW w:w="1557" w:type="dxa"/>
            <w:tcBorders>
              <w:left w:val="single" w:sz="4" w:space="0" w:color="auto"/>
              <w:right w:val="single" w:sz="4" w:space="0" w:color="auto"/>
            </w:tcBorders>
          </w:tcPr>
          <w:p w14:paraId="6053C90F" w14:textId="5E2D95FC" w:rsidR="006E51E9" w:rsidRPr="006E51E9" w:rsidRDefault="006E51E9" w:rsidP="00F47FC9">
            <w:pPr>
              <w:jc w:val="both"/>
              <w:rPr>
                <w:bCs/>
                <w:sz w:val="20"/>
                <w:lang w:eastAsia="lt-LT"/>
              </w:rPr>
            </w:pPr>
            <w:bookmarkStart w:id="98" w:name="_Hlk200365894"/>
            <w:r w:rsidRPr="006E51E9">
              <w:rPr>
                <w:bCs/>
                <w:sz w:val="20"/>
                <w:lang w:eastAsia="lt-LT"/>
              </w:rPr>
              <w:lastRenderedPageBreak/>
              <w:t>2.14</w:t>
            </w:r>
          </w:p>
        </w:tc>
        <w:tc>
          <w:tcPr>
            <w:tcW w:w="14178" w:type="dxa"/>
            <w:gridSpan w:val="15"/>
            <w:tcBorders>
              <w:left w:val="single" w:sz="4" w:space="0" w:color="auto"/>
              <w:right w:val="single" w:sz="4" w:space="0" w:color="auto"/>
            </w:tcBorders>
          </w:tcPr>
          <w:p w14:paraId="4AA1FCA0" w14:textId="0C763BAD" w:rsidR="006E51E9" w:rsidRPr="006E51E9" w:rsidRDefault="006E51E9" w:rsidP="00F47FC9">
            <w:pPr>
              <w:rPr>
                <w:sz w:val="20"/>
              </w:rPr>
            </w:pPr>
          </w:p>
        </w:tc>
      </w:tr>
      <w:tr w:rsidR="006E51E9" w:rsidRPr="006E51E9" w14:paraId="15B58362" w14:textId="77777777" w:rsidTr="00B2346C">
        <w:tc>
          <w:tcPr>
            <w:tcW w:w="1557" w:type="dxa"/>
            <w:tcBorders>
              <w:left w:val="single" w:sz="4" w:space="0" w:color="auto"/>
              <w:right w:val="single" w:sz="4" w:space="0" w:color="auto"/>
            </w:tcBorders>
          </w:tcPr>
          <w:p w14:paraId="082FC76D" w14:textId="685EF563" w:rsidR="006E51E9" w:rsidRPr="006E51E9" w:rsidRDefault="006E51E9" w:rsidP="00F47FC9">
            <w:pPr>
              <w:jc w:val="both"/>
              <w:rPr>
                <w:bCs/>
                <w:sz w:val="20"/>
                <w:lang w:eastAsia="lt-LT"/>
              </w:rPr>
            </w:pPr>
            <w:r w:rsidRPr="006E51E9">
              <w:rPr>
                <w:bCs/>
                <w:sz w:val="20"/>
                <w:lang w:eastAsia="lt-LT"/>
              </w:rPr>
              <w:t>2.15</w:t>
            </w:r>
          </w:p>
        </w:tc>
        <w:tc>
          <w:tcPr>
            <w:tcW w:w="14178" w:type="dxa"/>
            <w:gridSpan w:val="15"/>
            <w:tcBorders>
              <w:left w:val="single" w:sz="4" w:space="0" w:color="auto"/>
              <w:right w:val="single" w:sz="4" w:space="0" w:color="auto"/>
            </w:tcBorders>
          </w:tcPr>
          <w:p w14:paraId="63F05338" w14:textId="2A3336D4" w:rsidR="006E51E9" w:rsidRPr="006E51E9" w:rsidRDefault="006E51E9" w:rsidP="00F47FC9">
            <w:pPr>
              <w:ind w:left="-112" w:right="-112"/>
              <w:rPr>
                <w:sz w:val="20"/>
              </w:rPr>
            </w:pPr>
          </w:p>
        </w:tc>
      </w:tr>
      <w:bookmarkEnd w:id="98"/>
      <w:tr w:rsidR="0015326C" w:rsidRPr="00B81965" w14:paraId="4305A31A" w14:textId="77777777" w:rsidTr="0015326C">
        <w:tc>
          <w:tcPr>
            <w:tcW w:w="1557" w:type="dxa"/>
            <w:tcBorders>
              <w:left w:val="single" w:sz="4" w:space="0" w:color="auto"/>
              <w:right w:val="single" w:sz="4" w:space="0" w:color="auto"/>
            </w:tcBorders>
          </w:tcPr>
          <w:p w14:paraId="256FFE80" w14:textId="04AF614E" w:rsidR="0015326C" w:rsidRPr="00B81965" w:rsidRDefault="0015326C" w:rsidP="00F47FC9">
            <w:pPr>
              <w:jc w:val="both"/>
              <w:rPr>
                <w:bCs/>
                <w:sz w:val="20"/>
                <w:lang w:eastAsia="lt-LT"/>
              </w:rPr>
            </w:pPr>
            <w:r w:rsidRPr="00B81965">
              <w:rPr>
                <w:bCs/>
                <w:sz w:val="20"/>
                <w:lang w:eastAsia="lt-LT"/>
              </w:rPr>
              <w:t xml:space="preserve">2.16 </w:t>
            </w:r>
          </w:p>
        </w:tc>
        <w:tc>
          <w:tcPr>
            <w:tcW w:w="14178" w:type="dxa"/>
            <w:gridSpan w:val="15"/>
            <w:tcBorders>
              <w:left w:val="single" w:sz="4" w:space="0" w:color="auto"/>
              <w:right w:val="single" w:sz="4" w:space="0" w:color="auto"/>
            </w:tcBorders>
          </w:tcPr>
          <w:p w14:paraId="3A0DEB38" w14:textId="4F7CFF4D" w:rsidR="0015326C" w:rsidRPr="00B81965" w:rsidRDefault="00B81965" w:rsidP="00B81965">
            <w:pPr>
              <w:ind w:left="-109" w:hanging="4"/>
              <w:jc w:val="center"/>
              <w:rPr>
                <w:sz w:val="20"/>
              </w:rPr>
            </w:pPr>
            <w:r>
              <w:rPr>
                <w:sz w:val="20"/>
              </w:rPr>
              <w:t>-</w:t>
            </w:r>
          </w:p>
        </w:tc>
      </w:tr>
      <w:tr w:rsidR="00F47FC9" w:rsidRPr="00917554" w14:paraId="327BE587" w14:textId="77777777" w:rsidTr="006C7A78">
        <w:tc>
          <w:tcPr>
            <w:tcW w:w="1557" w:type="dxa"/>
            <w:vMerge w:val="restart"/>
            <w:tcBorders>
              <w:left w:val="single" w:sz="4" w:space="0" w:color="auto"/>
              <w:right w:val="single" w:sz="4" w:space="0" w:color="auto"/>
            </w:tcBorders>
          </w:tcPr>
          <w:p w14:paraId="4888054F" w14:textId="77777777" w:rsidR="00F47FC9" w:rsidRPr="00917554" w:rsidRDefault="00F47FC9" w:rsidP="00F47FC9">
            <w:pPr>
              <w:jc w:val="both"/>
              <w:rPr>
                <w:bCs/>
                <w:sz w:val="20"/>
                <w:lang w:eastAsia="lt-LT"/>
              </w:rPr>
            </w:pPr>
            <w:r w:rsidRPr="00917554">
              <w:rPr>
                <w:bCs/>
                <w:sz w:val="20"/>
                <w:lang w:eastAsia="lt-LT"/>
              </w:rPr>
              <w:t>2.17 Bendrame regioniniame maršrute „Gamtos peizažai“ pietinės Masčio ežero dalies pritaikymas lankymui Telšių rajono savivaldybėje*</w:t>
            </w:r>
          </w:p>
        </w:tc>
        <w:tc>
          <w:tcPr>
            <w:tcW w:w="566" w:type="dxa"/>
            <w:vMerge w:val="restart"/>
            <w:tcBorders>
              <w:left w:val="single" w:sz="4" w:space="0" w:color="auto"/>
              <w:right w:val="single" w:sz="4" w:space="0" w:color="auto"/>
            </w:tcBorders>
          </w:tcPr>
          <w:p w14:paraId="25408270"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36D8DB41" w14:textId="77777777" w:rsidR="00F47FC9" w:rsidRPr="00917554" w:rsidRDefault="00F47FC9" w:rsidP="00F47FC9">
            <w:pPr>
              <w:jc w:val="both"/>
              <w:rPr>
                <w:rFonts w:eastAsia="Calibri"/>
                <w:sz w:val="18"/>
                <w:szCs w:val="18"/>
              </w:rPr>
            </w:pPr>
            <w:r w:rsidRPr="00917554">
              <w:rPr>
                <w:rFonts w:eastAsia="Calibri"/>
                <w:sz w:val="18"/>
                <w:szCs w:val="18"/>
              </w:rPr>
              <w:t>Telšių r. savivaldybės administracija</w:t>
            </w:r>
          </w:p>
        </w:tc>
        <w:tc>
          <w:tcPr>
            <w:tcW w:w="1130" w:type="dxa"/>
            <w:vMerge w:val="restart"/>
            <w:tcBorders>
              <w:left w:val="single" w:sz="4" w:space="0" w:color="auto"/>
              <w:right w:val="single" w:sz="4" w:space="0" w:color="auto"/>
            </w:tcBorders>
          </w:tcPr>
          <w:p w14:paraId="38601AEA" w14:textId="7DACD319"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59F555BA"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33E6AECA"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33CC5CA4"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420AD093"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bottom w:val="single" w:sz="4" w:space="0" w:color="auto"/>
              <w:right w:val="single" w:sz="4" w:space="0" w:color="auto"/>
            </w:tcBorders>
          </w:tcPr>
          <w:p w14:paraId="33F07ECE" w14:textId="77777777" w:rsidR="00F47FC9" w:rsidRPr="00917554" w:rsidRDefault="00F47FC9" w:rsidP="00F47FC9">
            <w:pPr>
              <w:jc w:val="center"/>
              <w:rPr>
                <w:sz w:val="22"/>
                <w:szCs w:val="22"/>
              </w:rPr>
            </w:pPr>
            <w:r w:rsidRPr="00917554">
              <w:rPr>
                <w:sz w:val="22"/>
                <w:szCs w:val="22"/>
              </w:rPr>
              <w:t>1132758</w:t>
            </w:r>
          </w:p>
        </w:tc>
        <w:tc>
          <w:tcPr>
            <w:tcW w:w="426" w:type="dxa"/>
            <w:vMerge w:val="restart"/>
          </w:tcPr>
          <w:p w14:paraId="2C3D71CA" w14:textId="45043967" w:rsidR="00F47FC9" w:rsidRPr="00917554" w:rsidRDefault="00F47FC9" w:rsidP="00F47FC9">
            <w:pPr>
              <w:jc w:val="center"/>
              <w:rPr>
                <w:sz w:val="22"/>
                <w:szCs w:val="22"/>
              </w:rPr>
            </w:pPr>
          </w:p>
        </w:tc>
        <w:tc>
          <w:tcPr>
            <w:tcW w:w="567" w:type="dxa"/>
            <w:vMerge w:val="restart"/>
          </w:tcPr>
          <w:p w14:paraId="4C431AC3" w14:textId="2F1B4A75" w:rsidR="00F47FC9" w:rsidRPr="00917554" w:rsidRDefault="00F47FC9" w:rsidP="00F47FC9">
            <w:pPr>
              <w:jc w:val="center"/>
              <w:rPr>
                <w:sz w:val="22"/>
                <w:szCs w:val="22"/>
              </w:rPr>
            </w:pPr>
          </w:p>
        </w:tc>
        <w:tc>
          <w:tcPr>
            <w:tcW w:w="1276" w:type="dxa"/>
            <w:vMerge w:val="restart"/>
            <w:tcBorders>
              <w:top w:val="single" w:sz="4" w:space="0" w:color="auto"/>
              <w:left w:val="nil"/>
              <w:bottom w:val="single" w:sz="4" w:space="0" w:color="auto"/>
              <w:right w:val="single" w:sz="4" w:space="0" w:color="auto"/>
            </w:tcBorders>
          </w:tcPr>
          <w:p w14:paraId="45669683" w14:textId="77777777" w:rsidR="00F47FC9" w:rsidRPr="00917554" w:rsidRDefault="00F47FC9" w:rsidP="00F47FC9">
            <w:pPr>
              <w:jc w:val="center"/>
              <w:rPr>
                <w:sz w:val="22"/>
                <w:szCs w:val="22"/>
              </w:rPr>
            </w:pPr>
            <w:r w:rsidRPr="00917554">
              <w:rPr>
                <w:sz w:val="22"/>
                <w:szCs w:val="22"/>
              </w:rPr>
              <w:t>962844</w:t>
            </w:r>
          </w:p>
        </w:tc>
        <w:tc>
          <w:tcPr>
            <w:tcW w:w="1276" w:type="dxa"/>
            <w:vMerge w:val="restart"/>
          </w:tcPr>
          <w:p w14:paraId="0BA8FA1B" w14:textId="77777777" w:rsidR="00F47FC9" w:rsidRPr="00917554" w:rsidRDefault="00F47FC9" w:rsidP="00F47FC9">
            <w:pPr>
              <w:jc w:val="center"/>
              <w:rPr>
                <w:bCs/>
                <w:iCs/>
                <w:sz w:val="20"/>
              </w:rPr>
            </w:pPr>
            <w:r w:rsidRPr="00917554">
              <w:rPr>
                <w:sz w:val="22"/>
                <w:szCs w:val="22"/>
              </w:rPr>
              <w:t>169914</w:t>
            </w:r>
          </w:p>
        </w:tc>
        <w:tc>
          <w:tcPr>
            <w:tcW w:w="2126" w:type="dxa"/>
          </w:tcPr>
          <w:p w14:paraId="6C8FA177"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5D325341" w14:textId="77777777" w:rsidR="00F47FC9" w:rsidRPr="00917554" w:rsidRDefault="00F47FC9" w:rsidP="00F47FC9">
            <w:pPr>
              <w:jc w:val="center"/>
              <w:rPr>
                <w:rFonts w:eastAsia="Calibri"/>
                <w:sz w:val="20"/>
              </w:rPr>
            </w:pPr>
            <w:r w:rsidRPr="00917554">
              <w:rPr>
                <w:rFonts w:eastAsia="Calibri"/>
                <w:sz w:val="20"/>
              </w:rPr>
              <w:t>0,8</w:t>
            </w:r>
          </w:p>
          <w:p w14:paraId="6EB0DCB9"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12108591" w14:textId="77777777" w:rsidR="00F47FC9" w:rsidRPr="00917554" w:rsidRDefault="00F47FC9" w:rsidP="00F47FC9">
            <w:pPr>
              <w:ind w:left="-113"/>
              <w:rPr>
                <w:sz w:val="20"/>
              </w:rPr>
            </w:pPr>
            <w:r w:rsidRPr="00917554">
              <w:rPr>
                <w:sz w:val="20"/>
              </w:rPr>
              <w:t xml:space="preserve">2026, IV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1EE0D5EF" w14:textId="77777777" w:rsidR="00F47FC9" w:rsidRPr="00917554" w:rsidRDefault="00F47FC9" w:rsidP="00F47FC9">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1F074E42" w14:textId="77777777" w:rsidTr="006C7A78">
        <w:tc>
          <w:tcPr>
            <w:tcW w:w="1557" w:type="dxa"/>
            <w:vMerge/>
            <w:tcBorders>
              <w:left w:val="single" w:sz="4" w:space="0" w:color="auto"/>
              <w:right w:val="single" w:sz="4" w:space="0" w:color="auto"/>
            </w:tcBorders>
          </w:tcPr>
          <w:p w14:paraId="56212C41"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51ABAD01"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4218CEB6"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4CBF03AB"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56FC9202"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327A3D3B"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168BC67F" w14:textId="77777777" w:rsidR="00F47FC9" w:rsidRPr="00917554" w:rsidRDefault="00F47FC9" w:rsidP="00F47FC9">
            <w:pPr>
              <w:jc w:val="both"/>
              <w:rPr>
                <w:rFonts w:eastAsia="Calibri"/>
                <w:b/>
                <w:sz w:val="20"/>
                <w:szCs w:val="22"/>
              </w:rPr>
            </w:pPr>
          </w:p>
        </w:tc>
        <w:tc>
          <w:tcPr>
            <w:tcW w:w="1277" w:type="dxa"/>
            <w:vMerge/>
          </w:tcPr>
          <w:p w14:paraId="0B4AA33F" w14:textId="77777777" w:rsidR="00F47FC9" w:rsidRPr="00917554" w:rsidRDefault="00F47FC9" w:rsidP="00F47FC9">
            <w:pPr>
              <w:jc w:val="center"/>
              <w:rPr>
                <w:bCs/>
                <w:iCs/>
                <w:sz w:val="20"/>
              </w:rPr>
            </w:pPr>
          </w:p>
        </w:tc>
        <w:tc>
          <w:tcPr>
            <w:tcW w:w="426" w:type="dxa"/>
            <w:vMerge/>
          </w:tcPr>
          <w:p w14:paraId="496568B3" w14:textId="77777777" w:rsidR="00F47FC9" w:rsidRPr="00917554" w:rsidRDefault="00F47FC9" w:rsidP="00F47FC9">
            <w:pPr>
              <w:jc w:val="center"/>
              <w:rPr>
                <w:bCs/>
                <w:iCs/>
                <w:sz w:val="20"/>
              </w:rPr>
            </w:pPr>
          </w:p>
        </w:tc>
        <w:tc>
          <w:tcPr>
            <w:tcW w:w="567" w:type="dxa"/>
            <w:vMerge/>
          </w:tcPr>
          <w:p w14:paraId="526E7970" w14:textId="77777777" w:rsidR="00F47FC9" w:rsidRPr="00917554" w:rsidRDefault="00F47FC9" w:rsidP="00F47FC9">
            <w:pPr>
              <w:jc w:val="center"/>
              <w:rPr>
                <w:bCs/>
                <w:iCs/>
                <w:sz w:val="20"/>
              </w:rPr>
            </w:pPr>
          </w:p>
        </w:tc>
        <w:tc>
          <w:tcPr>
            <w:tcW w:w="1276" w:type="dxa"/>
            <w:vMerge/>
          </w:tcPr>
          <w:p w14:paraId="7335926E" w14:textId="77777777" w:rsidR="00F47FC9" w:rsidRPr="00917554" w:rsidRDefault="00F47FC9" w:rsidP="00F47FC9">
            <w:pPr>
              <w:jc w:val="center"/>
              <w:rPr>
                <w:bCs/>
                <w:iCs/>
                <w:sz w:val="20"/>
              </w:rPr>
            </w:pPr>
          </w:p>
        </w:tc>
        <w:tc>
          <w:tcPr>
            <w:tcW w:w="1276" w:type="dxa"/>
            <w:vMerge/>
          </w:tcPr>
          <w:p w14:paraId="693F7082" w14:textId="77777777" w:rsidR="00F47FC9" w:rsidRPr="00917554" w:rsidRDefault="00F47FC9" w:rsidP="00F47FC9">
            <w:pPr>
              <w:jc w:val="center"/>
              <w:rPr>
                <w:bCs/>
                <w:iCs/>
                <w:sz w:val="20"/>
              </w:rPr>
            </w:pPr>
          </w:p>
        </w:tc>
        <w:tc>
          <w:tcPr>
            <w:tcW w:w="2126" w:type="dxa"/>
          </w:tcPr>
          <w:p w14:paraId="41CC1074" w14:textId="77777777" w:rsidR="00F47FC9" w:rsidRPr="00917554" w:rsidRDefault="00F47FC9" w:rsidP="00F47FC9">
            <w:pPr>
              <w:rPr>
                <w:rFonts w:eastAsia="Calibri"/>
                <w:sz w:val="20"/>
              </w:rPr>
            </w:pPr>
            <w:r w:rsidRPr="00917554">
              <w:rPr>
                <w:rFonts w:eastAsia="Calibri"/>
                <w:sz w:val="20"/>
              </w:rPr>
              <w:t>P.S.2.1039</w:t>
            </w:r>
          </w:p>
          <w:p w14:paraId="4CA01B31"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353FF39A" w14:textId="77777777" w:rsidR="00F47FC9" w:rsidRPr="00917554" w:rsidRDefault="00F47FC9" w:rsidP="00F47FC9">
            <w:pPr>
              <w:jc w:val="center"/>
              <w:rPr>
                <w:rFonts w:eastAsia="Calibri"/>
                <w:sz w:val="20"/>
              </w:rPr>
            </w:pPr>
            <w:r w:rsidRPr="00917554">
              <w:rPr>
                <w:rFonts w:eastAsia="Calibri"/>
                <w:sz w:val="20"/>
              </w:rPr>
              <w:t>4000</w:t>
            </w:r>
          </w:p>
          <w:p w14:paraId="71713BC0"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200E28AB"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5A3ADB98" w14:textId="77777777" w:rsidR="00F47FC9" w:rsidRPr="00917554" w:rsidRDefault="00F47FC9" w:rsidP="00F47FC9">
            <w:pPr>
              <w:jc w:val="both"/>
              <w:rPr>
                <w:rFonts w:eastAsia="Calibri"/>
                <w:sz w:val="22"/>
                <w:szCs w:val="22"/>
              </w:rPr>
            </w:pPr>
          </w:p>
        </w:tc>
      </w:tr>
      <w:tr w:rsidR="00F47FC9" w:rsidRPr="00917554" w14:paraId="32F2F7CE" w14:textId="77777777" w:rsidTr="006C7A78">
        <w:tc>
          <w:tcPr>
            <w:tcW w:w="1557" w:type="dxa"/>
            <w:vMerge/>
            <w:tcBorders>
              <w:left w:val="single" w:sz="4" w:space="0" w:color="auto"/>
              <w:right w:val="single" w:sz="4" w:space="0" w:color="auto"/>
            </w:tcBorders>
          </w:tcPr>
          <w:p w14:paraId="7651ED00"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3FFE0D97"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105C259C"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A1B9DA6"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507BCA30"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380867F5"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588F7A6" w14:textId="77777777" w:rsidR="00F47FC9" w:rsidRPr="00917554" w:rsidRDefault="00F47FC9" w:rsidP="00F47FC9">
            <w:pPr>
              <w:jc w:val="both"/>
              <w:rPr>
                <w:rFonts w:eastAsia="Calibri"/>
                <w:b/>
                <w:sz w:val="20"/>
                <w:szCs w:val="22"/>
              </w:rPr>
            </w:pPr>
          </w:p>
        </w:tc>
        <w:tc>
          <w:tcPr>
            <w:tcW w:w="1277" w:type="dxa"/>
            <w:vMerge/>
          </w:tcPr>
          <w:p w14:paraId="62916662" w14:textId="77777777" w:rsidR="00F47FC9" w:rsidRPr="00917554" w:rsidRDefault="00F47FC9" w:rsidP="00F47FC9">
            <w:pPr>
              <w:jc w:val="center"/>
              <w:rPr>
                <w:bCs/>
                <w:iCs/>
                <w:sz w:val="20"/>
              </w:rPr>
            </w:pPr>
          </w:p>
        </w:tc>
        <w:tc>
          <w:tcPr>
            <w:tcW w:w="426" w:type="dxa"/>
            <w:vMerge/>
          </w:tcPr>
          <w:p w14:paraId="7F119796" w14:textId="77777777" w:rsidR="00F47FC9" w:rsidRPr="00917554" w:rsidRDefault="00F47FC9" w:rsidP="00F47FC9">
            <w:pPr>
              <w:jc w:val="center"/>
              <w:rPr>
                <w:bCs/>
                <w:iCs/>
                <w:sz w:val="20"/>
              </w:rPr>
            </w:pPr>
          </w:p>
        </w:tc>
        <w:tc>
          <w:tcPr>
            <w:tcW w:w="567" w:type="dxa"/>
            <w:vMerge/>
          </w:tcPr>
          <w:p w14:paraId="60F15B76" w14:textId="77777777" w:rsidR="00F47FC9" w:rsidRPr="00917554" w:rsidRDefault="00F47FC9" w:rsidP="00F47FC9">
            <w:pPr>
              <w:jc w:val="center"/>
              <w:rPr>
                <w:bCs/>
                <w:iCs/>
                <w:sz w:val="20"/>
              </w:rPr>
            </w:pPr>
          </w:p>
        </w:tc>
        <w:tc>
          <w:tcPr>
            <w:tcW w:w="1276" w:type="dxa"/>
            <w:vMerge/>
          </w:tcPr>
          <w:p w14:paraId="264EB561" w14:textId="77777777" w:rsidR="00F47FC9" w:rsidRPr="00917554" w:rsidRDefault="00F47FC9" w:rsidP="00F47FC9">
            <w:pPr>
              <w:jc w:val="center"/>
              <w:rPr>
                <w:bCs/>
                <w:iCs/>
                <w:sz w:val="20"/>
              </w:rPr>
            </w:pPr>
          </w:p>
        </w:tc>
        <w:tc>
          <w:tcPr>
            <w:tcW w:w="1276" w:type="dxa"/>
            <w:vMerge/>
          </w:tcPr>
          <w:p w14:paraId="34911937" w14:textId="77777777" w:rsidR="00F47FC9" w:rsidRPr="00917554" w:rsidRDefault="00F47FC9" w:rsidP="00F47FC9">
            <w:pPr>
              <w:jc w:val="center"/>
              <w:rPr>
                <w:bCs/>
                <w:iCs/>
                <w:sz w:val="20"/>
              </w:rPr>
            </w:pPr>
          </w:p>
        </w:tc>
        <w:tc>
          <w:tcPr>
            <w:tcW w:w="2126" w:type="dxa"/>
          </w:tcPr>
          <w:p w14:paraId="3D8117B1" w14:textId="77777777" w:rsidR="00F47FC9" w:rsidRPr="00917554" w:rsidRDefault="00F47FC9" w:rsidP="00F47FC9">
            <w:pPr>
              <w:rPr>
                <w:rFonts w:eastAsia="Calibri"/>
                <w:sz w:val="20"/>
              </w:rPr>
            </w:pPr>
            <w:r w:rsidRPr="00917554">
              <w:rPr>
                <w:rFonts w:eastAsia="Calibri"/>
                <w:sz w:val="20"/>
              </w:rPr>
              <w:t>R.S.2.3025 Dviračiams skirtos infrastruktūros metinis naudotojų skaičius, naudotojai per metus</w:t>
            </w:r>
          </w:p>
        </w:tc>
        <w:tc>
          <w:tcPr>
            <w:tcW w:w="851" w:type="dxa"/>
            <w:tcBorders>
              <w:top w:val="single" w:sz="4" w:space="0" w:color="auto"/>
              <w:left w:val="single" w:sz="4" w:space="0" w:color="auto"/>
              <w:bottom w:val="single" w:sz="4" w:space="0" w:color="auto"/>
            </w:tcBorders>
          </w:tcPr>
          <w:p w14:paraId="1C76AA6F" w14:textId="77777777" w:rsidR="00F47FC9" w:rsidRPr="00917554" w:rsidRDefault="00F47FC9" w:rsidP="00F47FC9">
            <w:pPr>
              <w:jc w:val="center"/>
              <w:rPr>
                <w:rFonts w:eastAsia="Calibri"/>
                <w:sz w:val="20"/>
              </w:rPr>
            </w:pPr>
            <w:r w:rsidRPr="00917554">
              <w:rPr>
                <w:rFonts w:eastAsia="Calibri"/>
                <w:sz w:val="20"/>
              </w:rPr>
              <w:t>6000</w:t>
            </w:r>
          </w:p>
          <w:p w14:paraId="0F752298"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1BBCD286"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35E52616" w14:textId="77777777" w:rsidR="00F47FC9" w:rsidRPr="00917554" w:rsidRDefault="00F47FC9" w:rsidP="00F47FC9">
            <w:pPr>
              <w:jc w:val="both"/>
              <w:rPr>
                <w:rFonts w:eastAsia="Calibri"/>
                <w:sz w:val="22"/>
                <w:szCs w:val="22"/>
              </w:rPr>
            </w:pPr>
          </w:p>
        </w:tc>
      </w:tr>
      <w:tr w:rsidR="00F47FC9" w:rsidRPr="00917554" w14:paraId="741BE5D9" w14:textId="77777777" w:rsidTr="006C7A78">
        <w:tc>
          <w:tcPr>
            <w:tcW w:w="1557" w:type="dxa"/>
            <w:vMerge/>
            <w:tcBorders>
              <w:left w:val="single" w:sz="4" w:space="0" w:color="auto"/>
              <w:right w:val="single" w:sz="4" w:space="0" w:color="auto"/>
            </w:tcBorders>
          </w:tcPr>
          <w:p w14:paraId="2E195D33"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1E192C52"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46C60182"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534A926"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4049F73D"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09EB03B"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12DBB5CE" w14:textId="77777777" w:rsidR="00F47FC9" w:rsidRPr="00917554" w:rsidRDefault="00F47FC9" w:rsidP="00F47FC9">
            <w:pPr>
              <w:jc w:val="both"/>
              <w:rPr>
                <w:rFonts w:eastAsia="Calibri"/>
                <w:b/>
                <w:sz w:val="20"/>
                <w:szCs w:val="22"/>
              </w:rPr>
            </w:pPr>
          </w:p>
        </w:tc>
        <w:tc>
          <w:tcPr>
            <w:tcW w:w="1277" w:type="dxa"/>
            <w:vMerge/>
          </w:tcPr>
          <w:p w14:paraId="11DA68BF" w14:textId="77777777" w:rsidR="00F47FC9" w:rsidRPr="00917554" w:rsidRDefault="00F47FC9" w:rsidP="00F47FC9">
            <w:pPr>
              <w:jc w:val="center"/>
              <w:rPr>
                <w:bCs/>
                <w:iCs/>
                <w:sz w:val="20"/>
              </w:rPr>
            </w:pPr>
          </w:p>
        </w:tc>
        <w:tc>
          <w:tcPr>
            <w:tcW w:w="426" w:type="dxa"/>
            <w:vMerge/>
          </w:tcPr>
          <w:p w14:paraId="02F110C0" w14:textId="77777777" w:rsidR="00F47FC9" w:rsidRPr="00917554" w:rsidRDefault="00F47FC9" w:rsidP="00F47FC9">
            <w:pPr>
              <w:jc w:val="center"/>
              <w:rPr>
                <w:bCs/>
                <w:iCs/>
                <w:sz w:val="20"/>
              </w:rPr>
            </w:pPr>
          </w:p>
        </w:tc>
        <w:tc>
          <w:tcPr>
            <w:tcW w:w="567" w:type="dxa"/>
            <w:vMerge/>
          </w:tcPr>
          <w:p w14:paraId="751C536A" w14:textId="77777777" w:rsidR="00F47FC9" w:rsidRPr="00917554" w:rsidRDefault="00F47FC9" w:rsidP="00F47FC9">
            <w:pPr>
              <w:jc w:val="center"/>
              <w:rPr>
                <w:bCs/>
                <w:iCs/>
                <w:sz w:val="20"/>
              </w:rPr>
            </w:pPr>
          </w:p>
        </w:tc>
        <w:tc>
          <w:tcPr>
            <w:tcW w:w="1276" w:type="dxa"/>
            <w:vMerge/>
          </w:tcPr>
          <w:p w14:paraId="5AB8F628" w14:textId="77777777" w:rsidR="00F47FC9" w:rsidRPr="00917554" w:rsidRDefault="00F47FC9" w:rsidP="00F47FC9">
            <w:pPr>
              <w:jc w:val="center"/>
              <w:rPr>
                <w:bCs/>
                <w:iCs/>
                <w:sz w:val="20"/>
              </w:rPr>
            </w:pPr>
          </w:p>
        </w:tc>
        <w:tc>
          <w:tcPr>
            <w:tcW w:w="1276" w:type="dxa"/>
            <w:vMerge/>
          </w:tcPr>
          <w:p w14:paraId="04C835A0" w14:textId="77777777" w:rsidR="00F47FC9" w:rsidRPr="00917554" w:rsidRDefault="00F47FC9" w:rsidP="00F47FC9">
            <w:pPr>
              <w:jc w:val="center"/>
              <w:rPr>
                <w:bCs/>
                <w:iCs/>
                <w:sz w:val="20"/>
              </w:rPr>
            </w:pPr>
          </w:p>
        </w:tc>
        <w:tc>
          <w:tcPr>
            <w:tcW w:w="2126" w:type="dxa"/>
          </w:tcPr>
          <w:p w14:paraId="0FBDED7B" w14:textId="77777777" w:rsidR="00F47FC9" w:rsidRPr="00917554" w:rsidRDefault="00F47FC9" w:rsidP="00F47FC9">
            <w:pPr>
              <w:rPr>
                <w:rFonts w:eastAsia="Calibri"/>
                <w:sz w:val="20"/>
              </w:rPr>
            </w:pPr>
            <w:r w:rsidRPr="00917554">
              <w:rPr>
                <w:rFonts w:eastAsia="Calibri"/>
                <w:sz w:val="20"/>
              </w:rPr>
              <w:t>P.B.2.0058 Dviračiams skirta infrastruktūra, kuriai suteikta parama, kilometrai</w:t>
            </w:r>
          </w:p>
        </w:tc>
        <w:tc>
          <w:tcPr>
            <w:tcW w:w="851" w:type="dxa"/>
            <w:tcBorders>
              <w:top w:val="single" w:sz="4" w:space="0" w:color="auto"/>
              <w:left w:val="single" w:sz="4" w:space="0" w:color="auto"/>
              <w:bottom w:val="single" w:sz="4" w:space="0" w:color="auto"/>
            </w:tcBorders>
          </w:tcPr>
          <w:p w14:paraId="044C3D90" w14:textId="77777777" w:rsidR="00F47FC9" w:rsidRPr="00917554" w:rsidRDefault="00F47FC9" w:rsidP="00F47FC9">
            <w:pPr>
              <w:jc w:val="center"/>
              <w:rPr>
                <w:rFonts w:eastAsia="Calibri"/>
                <w:sz w:val="20"/>
              </w:rPr>
            </w:pPr>
            <w:r w:rsidRPr="00917554">
              <w:rPr>
                <w:rFonts w:eastAsia="Calibri"/>
                <w:sz w:val="20"/>
              </w:rPr>
              <w:t>1,33</w:t>
            </w:r>
          </w:p>
          <w:p w14:paraId="7BE2616D"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36C08191"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123771F8" w14:textId="77777777" w:rsidR="00F47FC9" w:rsidRPr="00917554" w:rsidRDefault="00F47FC9" w:rsidP="00F47FC9">
            <w:pPr>
              <w:jc w:val="both"/>
              <w:rPr>
                <w:rFonts w:eastAsia="Calibri"/>
                <w:sz w:val="22"/>
                <w:szCs w:val="22"/>
              </w:rPr>
            </w:pPr>
          </w:p>
        </w:tc>
      </w:tr>
      <w:tr w:rsidR="00F47FC9" w:rsidRPr="00917554" w14:paraId="3B524F91" w14:textId="77777777" w:rsidTr="006C7A78">
        <w:tc>
          <w:tcPr>
            <w:tcW w:w="1557" w:type="dxa"/>
            <w:vMerge/>
            <w:tcBorders>
              <w:left w:val="single" w:sz="4" w:space="0" w:color="auto"/>
              <w:right w:val="single" w:sz="4" w:space="0" w:color="auto"/>
            </w:tcBorders>
          </w:tcPr>
          <w:p w14:paraId="6D4D9CDB"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55877478"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488C039F"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E73D768"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7D1B9927"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26CF6E59"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7EC90580" w14:textId="77777777" w:rsidR="00F47FC9" w:rsidRPr="00917554" w:rsidRDefault="00F47FC9" w:rsidP="00F47FC9">
            <w:pPr>
              <w:jc w:val="both"/>
              <w:rPr>
                <w:rFonts w:eastAsia="Calibri"/>
                <w:b/>
                <w:sz w:val="20"/>
                <w:szCs w:val="22"/>
              </w:rPr>
            </w:pPr>
          </w:p>
        </w:tc>
        <w:tc>
          <w:tcPr>
            <w:tcW w:w="1277" w:type="dxa"/>
            <w:vMerge/>
          </w:tcPr>
          <w:p w14:paraId="00E4F00C" w14:textId="77777777" w:rsidR="00F47FC9" w:rsidRPr="00917554" w:rsidRDefault="00F47FC9" w:rsidP="00F47FC9">
            <w:pPr>
              <w:jc w:val="center"/>
              <w:rPr>
                <w:bCs/>
                <w:iCs/>
                <w:sz w:val="20"/>
              </w:rPr>
            </w:pPr>
          </w:p>
        </w:tc>
        <w:tc>
          <w:tcPr>
            <w:tcW w:w="426" w:type="dxa"/>
            <w:vMerge/>
          </w:tcPr>
          <w:p w14:paraId="69D9A93D" w14:textId="77777777" w:rsidR="00F47FC9" w:rsidRPr="00917554" w:rsidRDefault="00F47FC9" w:rsidP="00F47FC9">
            <w:pPr>
              <w:jc w:val="center"/>
              <w:rPr>
                <w:bCs/>
                <w:iCs/>
                <w:sz w:val="20"/>
              </w:rPr>
            </w:pPr>
          </w:p>
        </w:tc>
        <w:tc>
          <w:tcPr>
            <w:tcW w:w="567" w:type="dxa"/>
            <w:vMerge/>
          </w:tcPr>
          <w:p w14:paraId="5E3E81CB" w14:textId="77777777" w:rsidR="00F47FC9" w:rsidRPr="00917554" w:rsidRDefault="00F47FC9" w:rsidP="00F47FC9">
            <w:pPr>
              <w:jc w:val="center"/>
              <w:rPr>
                <w:bCs/>
                <w:iCs/>
                <w:sz w:val="20"/>
              </w:rPr>
            </w:pPr>
          </w:p>
        </w:tc>
        <w:tc>
          <w:tcPr>
            <w:tcW w:w="1276" w:type="dxa"/>
            <w:vMerge/>
          </w:tcPr>
          <w:p w14:paraId="1F063EFC" w14:textId="77777777" w:rsidR="00F47FC9" w:rsidRPr="00917554" w:rsidRDefault="00F47FC9" w:rsidP="00F47FC9">
            <w:pPr>
              <w:jc w:val="center"/>
              <w:rPr>
                <w:bCs/>
                <w:iCs/>
                <w:sz w:val="20"/>
              </w:rPr>
            </w:pPr>
          </w:p>
        </w:tc>
        <w:tc>
          <w:tcPr>
            <w:tcW w:w="1276" w:type="dxa"/>
            <w:vMerge/>
          </w:tcPr>
          <w:p w14:paraId="4DAB1526" w14:textId="77777777" w:rsidR="00F47FC9" w:rsidRPr="00917554" w:rsidRDefault="00F47FC9" w:rsidP="00F47FC9">
            <w:pPr>
              <w:jc w:val="center"/>
              <w:rPr>
                <w:bCs/>
                <w:iCs/>
                <w:sz w:val="20"/>
              </w:rPr>
            </w:pPr>
          </w:p>
        </w:tc>
        <w:tc>
          <w:tcPr>
            <w:tcW w:w="2126" w:type="dxa"/>
          </w:tcPr>
          <w:p w14:paraId="37573736"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27EDD561" w14:textId="77777777" w:rsidR="00F47FC9" w:rsidRPr="00917554" w:rsidRDefault="00F47FC9" w:rsidP="00F47FC9">
            <w:pPr>
              <w:jc w:val="center"/>
              <w:rPr>
                <w:rFonts w:eastAsia="Calibri"/>
                <w:sz w:val="20"/>
              </w:rPr>
            </w:pPr>
            <w:r w:rsidRPr="00917554">
              <w:rPr>
                <w:rFonts w:eastAsia="Calibri"/>
                <w:sz w:val="20"/>
              </w:rPr>
              <w:t>1</w:t>
            </w:r>
          </w:p>
          <w:p w14:paraId="6A1FBE02"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5EC92F69"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672CC36E" w14:textId="77777777" w:rsidR="00F47FC9" w:rsidRPr="00917554" w:rsidRDefault="00F47FC9" w:rsidP="00F47FC9">
            <w:pPr>
              <w:jc w:val="both"/>
              <w:rPr>
                <w:rFonts w:eastAsia="Calibri"/>
                <w:sz w:val="22"/>
                <w:szCs w:val="22"/>
              </w:rPr>
            </w:pPr>
          </w:p>
        </w:tc>
      </w:tr>
      <w:tr w:rsidR="00F47FC9" w:rsidRPr="00917554" w14:paraId="772BE1AC" w14:textId="77777777" w:rsidTr="006C7A78">
        <w:tc>
          <w:tcPr>
            <w:tcW w:w="1557" w:type="dxa"/>
            <w:vMerge w:val="restart"/>
            <w:tcBorders>
              <w:left w:val="single" w:sz="4" w:space="0" w:color="auto"/>
              <w:right w:val="single" w:sz="4" w:space="0" w:color="auto"/>
            </w:tcBorders>
          </w:tcPr>
          <w:p w14:paraId="5FC34A23" w14:textId="77777777" w:rsidR="00F47FC9" w:rsidRPr="00917554" w:rsidRDefault="00F47FC9" w:rsidP="00F47FC9">
            <w:pPr>
              <w:jc w:val="both"/>
              <w:rPr>
                <w:bCs/>
                <w:sz w:val="20"/>
                <w:lang w:eastAsia="lt-LT"/>
              </w:rPr>
            </w:pPr>
            <w:r w:rsidRPr="00917554">
              <w:rPr>
                <w:bCs/>
                <w:sz w:val="20"/>
                <w:lang w:eastAsia="lt-LT"/>
              </w:rPr>
              <w:t>2.18 Bendrame regioniniame maršrute „Gamtos peizažai“ Germanto ežero pritaikymas lankymui  Telšių rajono savivaldybėje*</w:t>
            </w:r>
          </w:p>
        </w:tc>
        <w:tc>
          <w:tcPr>
            <w:tcW w:w="566" w:type="dxa"/>
            <w:vMerge w:val="restart"/>
            <w:tcBorders>
              <w:left w:val="single" w:sz="4" w:space="0" w:color="auto"/>
              <w:right w:val="single" w:sz="4" w:space="0" w:color="auto"/>
            </w:tcBorders>
          </w:tcPr>
          <w:p w14:paraId="62000019"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3510A1B0" w14:textId="77777777" w:rsidR="00F47FC9" w:rsidRPr="00917554" w:rsidRDefault="00F47FC9" w:rsidP="00F47FC9">
            <w:pPr>
              <w:jc w:val="both"/>
              <w:rPr>
                <w:rFonts w:eastAsia="Calibri"/>
                <w:sz w:val="18"/>
                <w:szCs w:val="18"/>
              </w:rPr>
            </w:pPr>
            <w:r w:rsidRPr="00917554">
              <w:rPr>
                <w:rFonts w:eastAsia="Calibri"/>
                <w:sz w:val="18"/>
                <w:szCs w:val="18"/>
              </w:rPr>
              <w:t>Telšių r. savivaldybės administracija</w:t>
            </w:r>
          </w:p>
        </w:tc>
        <w:tc>
          <w:tcPr>
            <w:tcW w:w="1130" w:type="dxa"/>
            <w:vMerge w:val="restart"/>
            <w:tcBorders>
              <w:left w:val="single" w:sz="4" w:space="0" w:color="auto"/>
              <w:right w:val="single" w:sz="4" w:space="0" w:color="auto"/>
            </w:tcBorders>
          </w:tcPr>
          <w:p w14:paraId="5A17B846" w14:textId="392C9069"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5B053F61"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735D3FEE"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5B6A898A"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212B6B8B"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19C9895E" w14:textId="7C22D76F" w:rsidR="00CC4605" w:rsidRPr="005F5BA5" w:rsidRDefault="00CC4605" w:rsidP="00F47FC9">
            <w:pPr>
              <w:jc w:val="center"/>
              <w:rPr>
                <w:sz w:val="22"/>
                <w:szCs w:val="22"/>
              </w:rPr>
            </w:pPr>
            <w:r w:rsidRPr="005F5BA5">
              <w:rPr>
                <w:sz w:val="22"/>
                <w:szCs w:val="22"/>
              </w:rPr>
              <w:t>400000</w:t>
            </w:r>
          </w:p>
        </w:tc>
        <w:tc>
          <w:tcPr>
            <w:tcW w:w="426" w:type="dxa"/>
            <w:vMerge w:val="restart"/>
          </w:tcPr>
          <w:p w14:paraId="63A794C4" w14:textId="7E22C9ED" w:rsidR="00F47FC9" w:rsidRPr="005F5BA5" w:rsidRDefault="00F47FC9" w:rsidP="00F47FC9">
            <w:pPr>
              <w:jc w:val="center"/>
              <w:rPr>
                <w:sz w:val="22"/>
                <w:szCs w:val="22"/>
              </w:rPr>
            </w:pPr>
          </w:p>
        </w:tc>
        <w:tc>
          <w:tcPr>
            <w:tcW w:w="567" w:type="dxa"/>
            <w:vMerge w:val="restart"/>
          </w:tcPr>
          <w:p w14:paraId="2F031732" w14:textId="4E1B0886" w:rsidR="00F47FC9" w:rsidRPr="005F5BA5"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249D9389" w14:textId="4346F577" w:rsidR="00CC4605" w:rsidRPr="005F5BA5" w:rsidRDefault="00CC4605" w:rsidP="00F47FC9">
            <w:pPr>
              <w:jc w:val="center"/>
              <w:rPr>
                <w:sz w:val="22"/>
                <w:szCs w:val="22"/>
              </w:rPr>
            </w:pPr>
            <w:r w:rsidRPr="005F5BA5">
              <w:rPr>
                <w:sz w:val="22"/>
                <w:szCs w:val="22"/>
              </w:rPr>
              <w:t>340000</w:t>
            </w:r>
          </w:p>
        </w:tc>
        <w:tc>
          <w:tcPr>
            <w:tcW w:w="1276" w:type="dxa"/>
            <w:vMerge w:val="restart"/>
          </w:tcPr>
          <w:p w14:paraId="4C31B55A" w14:textId="154E5F2F" w:rsidR="00A8778F" w:rsidRPr="005F5BA5" w:rsidRDefault="00CC4605" w:rsidP="00F47FC9">
            <w:pPr>
              <w:jc w:val="center"/>
              <w:rPr>
                <w:sz w:val="22"/>
                <w:szCs w:val="22"/>
              </w:rPr>
            </w:pPr>
            <w:r w:rsidRPr="005F5BA5">
              <w:rPr>
                <w:sz w:val="22"/>
                <w:szCs w:val="22"/>
              </w:rPr>
              <w:t>60000</w:t>
            </w:r>
          </w:p>
        </w:tc>
        <w:tc>
          <w:tcPr>
            <w:tcW w:w="2126" w:type="dxa"/>
          </w:tcPr>
          <w:p w14:paraId="2A071B95"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6DB9ED75" w14:textId="77777777" w:rsidR="00F47FC9" w:rsidRPr="00917554" w:rsidRDefault="00F47FC9" w:rsidP="00F47FC9">
            <w:pPr>
              <w:jc w:val="center"/>
              <w:rPr>
                <w:rFonts w:eastAsia="Calibri"/>
                <w:sz w:val="20"/>
              </w:rPr>
            </w:pPr>
            <w:r w:rsidRPr="00917554">
              <w:rPr>
                <w:rFonts w:eastAsia="Calibri"/>
                <w:sz w:val="20"/>
              </w:rPr>
              <w:t>1</w:t>
            </w:r>
          </w:p>
          <w:p w14:paraId="10D7828A"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36B7A44D" w14:textId="77777777" w:rsidR="00F47FC9" w:rsidRPr="00917554" w:rsidRDefault="00F47FC9" w:rsidP="00F47FC9">
            <w:pPr>
              <w:ind w:left="-113"/>
              <w:rPr>
                <w:sz w:val="20"/>
              </w:rPr>
            </w:pPr>
            <w:r w:rsidRPr="00917554">
              <w:rPr>
                <w:sz w:val="20"/>
              </w:rPr>
              <w:t xml:space="preserve">2026, IV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3E26F258" w14:textId="77777777" w:rsidR="00F47FC9" w:rsidRPr="00917554" w:rsidRDefault="00F47FC9" w:rsidP="00F47FC9">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07EE1377" w14:textId="77777777" w:rsidTr="006C7A78">
        <w:tc>
          <w:tcPr>
            <w:tcW w:w="1557" w:type="dxa"/>
            <w:vMerge/>
            <w:tcBorders>
              <w:left w:val="single" w:sz="4" w:space="0" w:color="auto"/>
              <w:right w:val="single" w:sz="4" w:space="0" w:color="auto"/>
            </w:tcBorders>
          </w:tcPr>
          <w:p w14:paraId="697D7D2A"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0E37B3DD"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09FBE594"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1FA30C66"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4D1F7048"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4A236215"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4A7696FF"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428B8689" w14:textId="77777777" w:rsidR="00F47FC9" w:rsidRPr="005F5BA5" w:rsidRDefault="00F47FC9" w:rsidP="00F47FC9">
            <w:pPr>
              <w:jc w:val="center"/>
              <w:rPr>
                <w:bCs/>
                <w:iCs/>
                <w:sz w:val="20"/>
              </w:rPr>
            </w:pPr>
          </w:p>
        </w:tc>
        <w:tc>
          <w:tcPr>
            <w:tcW w:w="426" w:type="dxa"/>
            <w:vMerge/>
          </w:tcPr>
          <w:p w14:paraId="7DB4FDB2" w14:textId="77777777" w:rsidR="00F47FC9" w:rsidRPr="005F5BA5" w:rsidRDefault="00F47FC9" w:rsidP="00F47FC9">
            <w:pPr>
              <w:jc w:val="center"/>
              <w:rPr>
                <w:bCs/>
                <w:iCs/>
                <w:sz w:val="20"/>
              </w:rPr>
            </w:pPr>
          </w:p>
        </w:tc>
        <w:tc>
          <w:tcPr>
            <w:tcW w:w="567" w:type="dxa"/>
            <w:vMerge/>
          </w:tcPr>
          <w:p w14:paraId="2375A441" w14:textId="77777777" w:rsidR="00F47FC9" w:rsidRPr="005F5BA5" w:rsidRDefault="00F47FC9" w:rsidP="00F47FC9">
            <w:pPr>
              <w:jc w:val="center"/>
              <w:rPr>
                <w:bCs/>
                <w:iCs/>
                <w:sz w:val="20"/>
              </w:rPr>
            </w:pPr>
          </w:p>
        </w:tc>
        <w:tc>
          <w:tcPr>
            <w:tcW w:w="1276" w:type="dxa"/>
            <w:vMerge/>
            <w:tcBorders>
              <w:left w:val="single" w:sz="4" w:space="0" w:color="auto"/>
              <w:right w:val="single" w:sz="4" w:space="0" w:color="auto"/>
            </w:tcBorders>
          </w:tcPr>
          <w:p w14:paraId="732B1E90" w14:textId="77777777" w:rsidR="00F47FC9" w:rsidRPr="005F5BA5" w:rsidRDefault="00F47FC9" w:rsidP="00F47FC9">
            <w:pPr>
              <w:jc w:val="center"/>
              <w:rPr>
                <w:bCs/>
                <w:iCs/>
                <w:sz w:val="20"/>
              </w:rPr>
            </w:pPr>
          </w:p>
        </w:tc>
        <w:tc>
          <w:tcPr>
            <w:tcW w:w="1276" w:type="dxa"/>
            <w:vMerge/>
            <w:tcBorders>
              <w:left w:val="single" w:sz="4" w:space="0" w:color="auto"/>
            </w:tcBorders>
          </w:tcPr>
          <w:p w14:paraId="5840690E" w14:textId="77777777" w:rsidR="00F47FC9" w:rsidRPr="005F5BA5" w:rsidRDefault="00F47FC9" w:rsidP="00F47FC9">
            <w:pPr>
              <w:jc w:val="center"/>
              <w:rPr>
                <w:bCs/>
                <w:iCs/>
                <w:sz w:val="20"/>
              </w:rPr>
            </w:pPr>
          </w:p>
        </w:tc>
        <w:tc>
          <w:tcPr>
            <w:tcW w:w="2126" w:type="dxa"/>
          </w:tcPr>
          <w:p w14:paraId="3A0B29E9" w14:textId="77777777" w:rsidR="00F47FC9" w:rsidRPr="00917554" w:rsidRDefault="00F47FC9" w:rsidP="00F47FC9">
            <w:pPr>
              <w:rPr>
                <w:rFonts w:eastAsia="Calibri"/>
                <w:sz w:val="20"/>
              </w:rPr>
            </w:pPr>
            <w:r w:rsidRPr="00917554">
              <w:rPr>
                <w:rFonts w:eastAsia="Calibri"/>
                <w:sz w:val="20"/>
              </w:rPr>
              <w:t>P.S.2.1039</w:t>
            </w:r>
          </w:p>
          <w:p w14:paraId="595391BB"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760A94B6" w14:textId="77777777" w:rsidR="00F47FC9" w:rsidRPr="00917554" w:rsidRDefault="00F47FC9" w:rsidP="00F47FC9">
            <w:pPr>
              <w:jc w:val="center"/>
              <w:rPr>
                <w:rFonts w:eastAsia="Calibri"/>
                <w:sz w:val="20"/>
              </w:rPr>
            </w:pPr>
            <w:r w:rsidRPr="00917554">
              <w:rPr>
                <w:rFonts w:eastAsia="Calibri"/>
                <w:sz w:val="20"/>
              </w:rPr>
              <w:t>5050</w:t>
            </w:r>
          </w:p>
          <w:p w14:paraId="0EF80BE5"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5CED1ABE"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0F27E0F7" w14:textId="77777777" w:rsidR="00F47FC9" w:rsidRPr="00917554" w:rsidRDefault="00F47FC9" w:rsidP="00F47FC9">
            <w:pPr>
              <w:rPr>
                <w:rFonts w:eastAsia="Calibri"/>
                <w:sz w:val="22"/>
                <w:szCs w:val="22"/>
              </w:rPr>
            </w:pPr>
          </w:p>
        </w:tc>
      </w:tr>
      <w:tr w:rsidR="00F47FC9" w:rsidRPr="00917554" w14:paraId="7D77A4B8" w14:textId="77777777" w:rsidTr="006C7A78">
        <w:tc>
          <w:tcPr>
            <w:tcW w:w="1557" w:type="dxa"/>
            <w:vMerge/>
            <w:tcBorders>
              <w:left w:val="single" w:sz="4" w:space="0" w:color="auto"/>
              <w:right w:val="single" w:sz="4" w:space="0" w:color="auto"/>
            </w:tcBorders>
          </w:tcPr>
          <w:p w14:paraId="536D6464"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26B137F5"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77BC6D7E"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12C18385"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24DF4BD3"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256CB492"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5658137D"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0BF08312" w14:textId="77777777" w:rsidR="00F47FC9" w:rsidRPr="005F5BA5" w:rsidRDefault="00F47FC9" w:rsidP="00F47FC9">
            <w:pPr>
              <w:jc w:val="center"/>
              <w:rPr>
                <w:bCs/>
                <w:iCs/>
                <w:sz w:val="20"/>
              </w:rPr>
            </w:pPr>
          </w:p>
        </w:tc>
        <w:tc>
          <w:tcPr>
            <w:tcW w:w="426" w:type="dxa"/>
            <w:vMerge/>
          </w:tcPr>
          <w:p w14:paraId="24E10928" w14:textId="77777777" w:rsidR="00F47FC9" w:rsidRPr="005F5BA5" w:rsidRDefault="00F47FC9" w:rsidP="00F47FC9">
            <w:pPr>
              <w:jc w:val="center"/>
              <w:rPr>
                <w:bCs/>
                <w:iCs/>
                <w:sz w:val="20"/>
              </w:rPr>
            </w:pPr>
          </w:p>
        </w:tc>
        <w:tc>
          <w:tcPr>
            <w:tcW w:w="567" w:type="dxa"/>
            <w:vMerge/>
          </w:tcPr>
          <w:p w14:paraId="6828FF2C" w14:textId="77777777" w:rsidR="00F47FC9" w:rsidRPr="005F5BA5" w:rsidRDefault="00F47FC9" w:rsidP="00F47FC9">
            <w:pPr>
              <w:jc w:val="center"/>
              <w:rPr>
                <w:bCs/>
                <w:iCs/>
                <w:sz w:val="20"/>
              </w:rPr>
            </w:pPr>
          </w:p>
        </w:tc>
        <w:tc>
          <w:tcPr>
            <w:tcW w:w="1276" w:type="dxa"/>
            <w:vMerge/>
            <w:tcBorders>
              <w:left w:val="single" w:sz="4" w:space="0" w:color="auto"/>
              <w:right w:val="single" w:sz="4" w:space="0" w:color="auto"/>
            </w:tcBorders>
          </w:tcPr>
          <w:p w14:paraId="07D22B4E" w14:textId="77777777" w:rsidR="00F47FC9" w:rsidRPr="005F5BA5" w:rsidRDefault="00F47FC9" w:rsidP="00F47FC9">
            <w:pPr>
              <w:jc w:val="center"/>
              <w:rPr>
                <w:bCs/>
                <w:iCs/>
                <w:sz w:val="20"/>
              </w:rPr>
            </w:pPr>
          </w:p>
        </w:tc>
        <w:tc>
          <w:tcPr>
            <w:tcW w:w="1276" w:type="dxa"/>
            <w:vMerge/>
            <w:tcBorders>
              <w:left w:val="single" w:sz="4" w:space="0" w:color="auto"/>
            </w:tcBorders>
          </w:tcPr>
          <w:p w14:paraId="24D40D87" w14:textId="77777777" w:rsidR="00F47FC9" w:rsidRPr="005F5BA5" w:rsidRDefault="00F47FC9" w:rsidP="00F47FC9">
            <w:pPr>
              <w:jc w:val="center"/>
              <w:rPr>
                <w:bCs/>
                <w:iCs/>
                <w:sz w:val="20"/>
              </w:rPr>
            </w:pPr>
          </w:p>
        </w:tc>
        <w:tc>
          <w:tcPr>
            <w:tcW w:w="2126" w:type="dxa"/>
          </w:tcPr>
          <w:p w14:paraId="7617C4BD"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08E3788E" w14:textId="77777777" w:rsidR="00F47FC9" w:rsidRPr="00917554" w:rsidRDefault="00F47FC9" w:rsidP="00F47FC9">
            <w:pPr>
              <w:jc w:val="center"/>
              <w:rPr>
                <w:rFonts w:eastAsia="Calibri"/>
                <w:sz w:val="20"/>
              </w:rPr>
            </w:pPr>
            <w:r w:rsidRPr="00917554">
              <w:rPr>
                <w:rFonts w:eastAsia="Calibri"/>
                <w:sz w:val="20"/>
              </w:rPr>
              <w:t>1</w:t>
            </w:r>
          </w:p>
          <w:p w14:paraId="199496A9"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74649846"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5232AF30" w14:textId="77777777" w:rsidR="00F47FC9" w:rsidRPr="00917554" w:rsidRDefault="00F47FC9" w:rsidP="00F47FC9">
            <w:pPr>
              <w:rPr>
                <w:rFonts w:eastAsia="Calibri"/>
                <w:sz w:val="22"/>
                <w:szCs w:val="22"/>
              </w:rPr>
            </w:pPr>
          </w:p>
        </w:tc>
      </w:tr>
      <w:tr w:rsidR="00F47FC9" w:rsidRPr="00917554" w14:paraId="61488F8C" w14:textId="77777777" w:rsidTr="006C7A78">
        <w:tc>
          <w:tcPr>
            <w:tcW w:w="1557" w:type="dxa"/>
            <w:vMerge w:val="restart"/>
            <w:tcBorders>
              <w:left w:val="single" w:sz="4" w:space="0" w:color="auto"/>
              <w:right w:val="single" w:sz="4" w:space="0" w:color="auto"/>
            </w:tcBorders>
          </w:tcPr>
          <w:p w14:paraId="71F71057" w14:textId="77777777" w:rsidR="00F47FC9" w:rsidRPr="00917554" w:rsidRDefault="00F47FC9" w:rsidP="00F47FC9">
            <w:pPr>
              <w:jc w:val="both"/>
              <w:rPr>
                <w:bCs/>
                <w:sz w:val="20"/>
                <w:lang w:eastAsia="lt-LT"/>
              </w:rPr>
            </w:pPr>
            <w:r w:rsidRPr="00917554">
              <w:rPr>
                <w:bCs/>
                <w:sz w:val="20"/>
                <w:lang w:eastAsia="lt-LT"/>
              </w:rPr>
              <w:t xml:space="preserve">2.19 Bendrame regioniniame maršrute „Gamtos </w:t>
            </w:r>
            <w:r w:rsidRPr="00917554">
              <w:rPr>
                <w:bCs/>
                <w:sz w:val="20"/>
                <w:lang w:eastAsia="lt-LT"/>
              </w:rPr>
              <w:lastRenderedPageBreak/>
              <w:t xml:space="preserve">peizažai“ </w:t>
            </w:r>
            <w:proofErr w:type="spellStart"/>
            <w:r w:rsidRPr="00917554">
              <w:rPr>
                <w:bCs/>
                <w:sz w:val="20"/>
                <w:lang w:eastAsia="lt-LT"/>
              </w:rPr>
              <w:t>Biržuvėnų</w:t>
            </w:r>
            <w:proofErr w:type="spellEnd"/>
            <w:r w:rsidRPr="00917554">
              <w:rPr>
                <w:bCs/>
                <w:sz w:val="20"/>
                <w:lang w:eastAsia="lt-LT"/>
              </w:rPr>
              <w:t xml:space="preserve"> dvaro sodybos parko pritaikymas lankymui  Telšių rajono savivaldybėje*</w:t>
            </w:r>
          </w:p>
        </w:tc>
        <w:tc>
          <w:tcPr>
            <w:tcW w:w="566" w:type="dxa"/>
            <w:vMerge w:val="restart"/>
            <w:tcBorders>
              <w:left w:val="single" w:sz="4" w:space="0" w:color="auto"/>
              <w:right w:val="single" w:sz="4" w:space="0" w:color="auto"/>
            </w:tcBorders>
          </w:tcPr>
          <w:p w14:paraId="2E3AD038"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2152BC80" w14:textId="77777777" w:rsidR="00F47FC9" w:rsidRPr="00917554" w:rsidRDefault="00F47FC9" w:rsidP="00F47FC9">
            <w:pPr>
              <w:jc w:val="both"/>
              <w:rPr>
                <w:rFonts w:eastAsia="Calibri"/>
                <w:sz w:val="18"/>
                <w:szCs w:val="18"/>
              </w:rPr>
            </w:pPr>
            <w:r w:rsidRPr="00917554">
              <w:rPr>
                <w:rFonts w:eastAsia="Calibri"/>
                <w:sz w:val="18"/>
                <w:szCs w:val="18"/>
              </w:rPr>
              <w:t xml:space="preserve">Telšių r. savivaldybės </w:t>
            </w:r>
            <w:r w:rsidRPr="00917554">
              <w:rPr>
                <w:rFonts w:eastAsia="Calibri"/>
                <w:sz w:val="18"/>
                <w:szCs w:val="18"/>
              </w:rPr>
              <w:lastRenderedPageBreak/>
              <w:t>administracija</w:t>
            </w:r>
          </w:p>
        </w:tc>
        <w:tc>
          <w:tcPr>
            <w:tcW w:w="1130" w:type="dxa"/>
            <w:vMerge w:val="restart"/>
            <w:tcBorders>
              <w:left w:val="single" w:sz="4" w:space="0" w:color="auto"/>
              <w:right w:val="single" w:sz="4" w:space="0" w:color="auto"/>
            </w:tcBorders>
          </w:tcPr>
          <w:p w14:paraId="7E165143" w14:textId="5CDA2E3C" w:rsidR="00F47FC9" w:rsidRPr="00917554" w:rsidRDefault="00F47FC9" w:rsidP="00F47FC9">
            <w:pPr>
              <w:jc w:val="both"/>
              <w:rPr>
                <w:rFonts w:eastAsia="Calibri"/>
                <w:b/>
                <w:sz w:val="18"/>
                <w:szCs w:val="18"/>
              </w:rPr>
            </w:pPr>
            <w:r w:rsidRPr="00917554">
              <w:rPr>
                <w:rFonts w:eastAsia="Calibri"/>
                <w:b/>
                <w:sz w:val="18"/>
                <w:szCs w:val="18"/>
              </w:rPr>
              <w:lastRenderedPageBreak/>
              <w:t>-</w:t>
            </w:r>
          </w:p>
        </w:tc>
        <w:tc>
          <w:tcPr>
            <w:tcW w:w="709" w:type="dxa"/>
            <w:vMerge w:val="restart"/>
            <w:tcBorders>
              <w:left w:val="single" w:sz="4" w:space="0" w:color="auto"/>
              <w:right w:val="single" w:sz="4" w:space="0" w:color="auto"/>
            </w:tcBorders>
          </w:tcPr>
          <w:p w14:paraId="39388495"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48430ABD"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 xml:space="preserve">HP Darnus </w:t>
            </w:r>
            <w:r w:rsidRPr="00917554">
              <w:rPr>
                <w:rFonts w:eastAsia="Calibri"/>
                <w:sz w:val="20"/>
                <w:szCs w:val="22"/>
              </w:rPr>
              <w:lastRenderedPageBreak/>
              <w:t>vystymasis,</w:t>
            </w:r>
          </w:p>
          <w:p w14:paraId="4EFFE0DB"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4962167D"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53058696" w14:textId="67D054CA" w:rsidR="00C2380E" w:rsidRPr="005F5BA5" w:rsidRDefault="00C2380E" w:rsidP="005F5BA5">
            <w:pPr>
              <w:jc w:val="center"/>
              <w:rPr>
                <w:sz w:val="22"/>
                <w:szCs w:val="22"/>
              </w:rPr>
            </w:pPr>
            <w:r w:rsidRPr="005F5BA5">
              <w:rPr>
                <w:sz w:val="22"/>
                <w:szCs w:val="22"/>
              </w:rPr>
              <w:t xml:space="preserve">881321,03 </w:t>
            </w:r>
            <w:r w:rsidRPr="005F5BA5">
              <w:rPr>
                <w:sz w:val="22"/>
                <w:szCs w:val="22"/>
              </w:rPr>
              <w:tab/>
            </w:r>
            <w:r w:rsidRPr="005F5BA5">
              <w:rPr>
                <w:sz w:val="22"/>
                <w:szCs w:val="22"/>
              </w:rPr>
              <w:tab/>
              <w:t xml:space="preserve"> </w:t>
            </w:r>
          </w:p>
        </w:tc>
        <w:tc>
          <w:tcPr>
            <w:tcW w:w="426" w:type="dxa"/>
            <w:vMerge w:val="restart"/>
          </w:tcPr>
          <w:p w14:paraId="160905C8" w14:textId="5F94AED1" w:rsidR="00F47FC9" w:rsidRPr="005F5BA5" w:rsidRDefault="00F47FC9" w:rsidP="00F47FC9">
            <w:pPr>
              <w:jc w:val="center"/>
              <w:rPr>
                <w:sz w:val="22"/>
                <w:szCs w:val="22"/>
              </w:rPr>
            </w:pPr>
          </w:p>
        </w:tc>
        <w:tc>
          <w:tcPr>
            <w:tcW w:w="567" w:type="dxa"/>
            <w:vMerge w:val="restart"/>
          </w:tcPr>
          <w:p w14:paraId="732F8299" w14:textId="17A993B8" w:rsidR="00F47FC9" w:rsidRPr="005F5BA5"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00B22996" w14:textId="234807A2" w:rsidR="00646AA2" w:rsidRPr="005F5BA5" w:rsidRDefault="00C2380E" w:rsidP="00F47FC9">
            <w:pPr>
              <w:jc w:val="center"/>
              <w:rPr>
                <w:sz w:val="22"/>
                <w:szCs w:val="22"/>
              </w:rPr>
            </w:pPr>
            <w:r w:rsidRPr="005F5BA5">
              <w:rPr>
                <w:sz w:val="22"/>
                <w:szCs w:val="22"/>
              </w:rPr>
              <w:t>749122,87</w:t>
            </w:r>
          </w:p>
        </w:tc>
        <w:tc>
          <w:tcPr>
            <w:tcW w:w="1276" w:type="dxa"/>
            <w:vMerge w:val="restart"/>
          </w:tcPr>
          <w:p w14:paraId="4DF218A9" w14:textId="1D59912B" w:rsidR="00646AA2" w:rsidRPr="005F5BA5" w:rsidRDefault="00C2380E" w:rsidP="00F47FC9">
            <w:pPr>
              <w:jc w:val="center"/>
              <w:rPr>
                <w:sz w:val="22"/>
                <w:szCs w:val="22"/>
              </w:rPr>
            </w:pPr>
            <w:r w:rsidRPr="005F5BA5">
              <w:rPr>
                <w:sz w:val="22"/>
                <w:szCs w:val="22"/>
              </w:rPr>
              <w:t>132198,16</w:t>
            </w:r>
          </w:p>
        </w:tc>
        <w:tc>
          <w:tcPr>
            <w:tcW w:w="2126" w:type="dxa"/>
          </w:tcPr>
          <w:p w14:paraId="5BA8FBF0" w14:textId="77777777" w:rsidR="00F47FC9" w:rsidRPr="00917554" w:rsidRDefault="00F47FC9" w:rsidP="00F47FC9">
            <w:pPr>
              <w:rPr>
                <w:rFonts w:eastAsia="Calibri"/>
                <w:sz w:val="20"/>
              </w:rPr>
            </w:pPr>
            <w:r w:rsidRPr="00917554">
              <w:rPr>
                <w:rFonts w:eastAsia="Calibri"/>
                <w:sz w:val="20"/>
              </w:rPr>
              <w:t xml:space="preserve">R.S.2.3040 Sukurtos arba atkurtos teritorijos, naudojamos ekonominei, </w:t>
            </w:r>
            <w:r w:rsidRPr="00917554">
              <w:rPr>
                <w:rFonts w:eastAsia="Calibri"/>
                <w:sz w:val="20"/>
              </w:rPr>
              <w:lastRenderedPageBreak/>
              <w:t>rekreacinei ar turizmo paskirčiai | Hektarai</w:t>
            </w:r>
          </w:p>
        </w:tc>
        <w:tc>
          <w:tcPr>
            <w:tcW w:w="851" w:type="dxa"/>
            <w:tcBorders>
              <w:top w:val="single" w:sz="4" w:space="0" w:color="auto"/>
              <w:left w:val="single" w:sz="4" w:space="0" w:color="auto"/>
              <w:bottom w:val="single" w:sz="4" w:space="0" w:color="auto"/>
            </w:tcBorders>
          </w:tcPr>
          <w:p w14:paraId="38B92293" w14:textId="6456464C" w:rsidR="00646AA2" w:rsidRPr="006E51E9" w:rsidRDefault="00646AA2" w:rsidP="00F47FC9">
            <w:pPr>
              <w:jc w:val="center"/>
              <w:rPr>
                <w:rFonts w:eastAsia="Calibri"/>
                <w:sz w:val="20"/>
              </w:rPr>
            </w:pPr>
            <w:r w:rsidRPr="006E51E9">
              <w:rPr>
                <w:rFonts w:eastAsia="Calibri"/>
                <w:sz w:val="20"/>
              </w:rPr>
              <w:lastRenderedPageBreak/>
              <w:t>2,0</w:t>
            </w:r>
          </w:p>
          <w:p w14:paraId="3980F611" w14:textId="77777777" w:rsidR="00F47FC9" w:rsidRPr="006E51E9" w:rsidRDefault="00F47FC9" w:rsidP="00F47FC9">
            <w:pPr>
              <w:jc w:val="center"/>
              <w:rPr>
                <w:rFonts w:eastAsia="Calibri"/>
                <w:sz w:val="20"/>
              </w:rPr>
            </w:pPr>
            <w:r w:rsidRPr="006E51E9">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236CCC8F" w14:textId="164269C1" w:rsidR="00646AA2" w:rsidRPr="006E51E9" w:rsidRDefault="00646AA2" w:rsidP="00F47FC9">
            <w:pPr>
              <w:ind w:left="-113"/>
              <w:rPr>
                <w:sz w:val="20"/>
              </w:rPr>
            </w:pPr>
            <w:r w:rsidRPr="006E51E9">
              <w:rPr>
                <w:sz w:val="20"/>
              </w:rPr>
              <w:t xml:space="preserve">2025, IV </w:t>
            </w:r>
            <w:proofErr w:type="spellStart"/>
            <w:r w:rsidRPr="006E51E9">
              <w:rPr>
                <w:sz w:val="20"/>
              </w:rPr>
              <w:t>ketv</w:t>
            </w:r>
            <w:proofErr w:type="spellEnd"/>
            <w:r w:rsidRPr="006E51E9">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1FF05062" w14:textId="77777777" w:rsidR="00F47FC9" w:rsidRPr="00917554" w:rsidRDefault="00F47FC9" w:rsidP="00F47FC9">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5A1B778F" w14:textId="77777777" w:rsidTr="006C7A78">
        <w:tc>
          <w:tcPr>
            <w:tcW w:w="1557" w:type="dxa"/>
            <w:vMerge/>
            <w:tcBorders>
              <w:left w:val="single" w:sz="4" w:space="0" w:color="auto"/>
              <w:right w:val="single" w:sz="4" w:space="0" w:color="auto"/>
            </w:tcBorders>
          </w:tcPr>
          <w:p w14:paraId="37B7E6CB"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251DDA08"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0542280C"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5606FE3E"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65547EF7"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597BFE4" w14:textId="77777777" w:rsidR="00F47FC9" w:rsidRPr="00917554" w:rsidRDefault="00F47FC9" w:rsidP="00F47FC9">
            <w:pPr>
              <w:rPr>
                <w:rFonts w:eastAsia="Calibri"/>
                <w:sz w:val="20"/>
              </w:rPr>
            </w:pPr>
          </w:p>
        </w:tc>
        <w:tc>
          <w:tcPr>
            <w:tcW w:w="710" w:type="dxa"/>
            <w:vMerge/>
            <w:tcBorders>
              <w:left w:val="single" w:sz="4" w:space="0" w:color="auto"/>
              <w:right w:val="single" w:sz="4" w:space="0" w:color="auto"/>
            </w:tcBorders>
          </w:tcPr>
          <w:p w14:paraId="59A978D3"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558D1F2D" w14:textId="77777777" w:rsidR="00F47FC9" w:rsidRPr="00917554" w:rsidRDefault="00F47FC9" w:rsidP="00F47FC9">
            <w:pPr>
              <w:jc w:val="center"/>
              <w:rPr>
                <w:bCs/>
                <w:iCs/>
                <w:sz w:val="20"/>
              </w:rPr>
            </w:pPr>
          </w:p>
        </w:tc>
        <w:tc>
          <w:tcPr>
            <w:tcW w:w="426" w:type="dxa"/>
            <w:vMerge/>
            <w:tcBorders>
              <w:left w:val="single" w:sz="4" w:space="0" w:color="auto"/>
              <w:right w:val="single" w:sz="4" w:space="0" w:color="auto"/>
            </w:tcBorders>
          </w:tcPr>
          <w:p w14:paraId="21F1EA19" w14:textId="77777777" w:rsidR="00F47FC9" w:rsidRPr="00917554" w:rsidRDefault="00F47FC9" w:rsidP="00F47FC9">
            <w:pPr>
              <w:jc w:val="center"/>
              <w:rPr>
                <w:bCs/>
                <w:iCs/>
                <w:sz w:val="20"/>
              </w:rPr>
            </w:pPr>
          </w:p>
        </w:tc>
        <w:tc>
          <w:tcPr>
            <w:tcW w:w="567" w:type="dxa"/>
            <w:vMerge/>
            <w:tcBorders>
              <w:left w:val="single" w:sz="4" w:space="0" w:color="auto"/>
              <w:right w:val="single" w:sz="4" w:space="0" w:color="auto"/>
            </w:tcBorders>
          </w:tcPr>
          <w:p w14:paraId="58AE985F" w14:textId="77777777" w:rsidR="00F47FC9" w:rsidRPr="00917554" w:rsidRDefault="00F47FC9" w:rsidP="00F47FC9">
            <w:pPr>
              <w:jc w:val="center"/>
              <w:rPr>
                <w:bCs/>
                <w:iCs/>
                <w:sz w:val="20"/>
              </w:rPr>
            </w:pPr>
          </w:p>
        </w:tc>
        <w:tc>
          <w:tcPr>
            <w:tcW w:w="1276" w:type="dxa"/>
            <w:vMerge/>
            <w:tcBorders>
              <w:left w:val="single" w:sz="4" w:space="0" w:color="auto"/>
            </w:tcBorders>
          </w:tcPr>
          <w:p w14:paraId="3D1865CE" w14:textId="77777777" w:rsidR="00F47FC9" w:rsidRPr="00917554" w:rsidRDefault="00F47FC9" w:rsidP="00F47FC9">
            <w:pPr>
              <w:jc w:val="center"/>
              <w:rPr>
                <w:bCs/>
                <w:iCs/>
                <w:sz w:val="20"/>
              </w:rPr>
            </w:pPr>
          </w:p>
        </w:tc>
        <w:tc>
          <w:tcPr>
            <w:tcW w:w="1276" w:type="dxa"/>
            <w:vMerge/>
          </w:tcPr>
          <w:p w14:paraId="6C065BE3" w14:textId="77777777" w:rsidR="00F47FC9" w:rsidRPr="00917554" w:rsidRDefault="00F47FC9" w:rsidP="00F47FC9">
            <w:pPr>
              <w:jc w:val="center"/>
              <w:rPr>
                <w:bCs/>
                <w:iCs/>
                <w:sz w:val="20"/>
              </w:rPr>
            </w:pPr>
          </w:p>
        </w:tc>
        <w:tc>
          <w:tcPr>
            <w:tcW w:w="2126" w:type="dxa"/>
          </w:tcPr>
          <w:p w14:paraId="4AFFFB51" w14:textId="77777777" w:rsidR="00F47FC9" w:rsidRPr="00917554" w:rsidRDefault="00F47FC9" w:rsidP="00F47FC9">
            <w:pPr>
              <w:rPr>
                <w:rFonts w:eastAsia="Calibri"/>
                <w:sz w:val="20"/>
              </w:rPr>
            </w:pPr>
            <w:r w:rsidRPr="00917554">
              <w:rPr>
                <w:rFonts w:eastAsia="Calibri"/>
                <w:sz w:val="20"/>
              </w:rPr>
              <w:t>P.S.2.1039</w:t>
            </w:r>
          </w:p>
          <w:p w14:paraId="595922F9"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3EB65178" w14:textId="5D80D9AF" w:rsidR="00646AA2" w:rsidRPr="006E51E9" w:rsidRDefault="00646AA2" w:rsidP="00F47FC9">
            <w:pPr>
              <w:jc w:val="center"/>
              <w:rPr>
                <w:rFonts w:eastAsia="Calibri"/>
                <w:sz w:val="20"/>
              </w:rPr>
            </w:pPr>
            <w:r w:rsidRPr="006E51E9">
              <w:rPr>
                <w:rFonts w:eastAsia="Calibri"/>
                <w:sz w:val="20"/>
              </w:rPr>
              <w:t>2000</w:t>
            </w:r>
          </w:p>
          <w:p w14:paraId="432737D3" w14:textId="77777777" w:rsidR="00F47FC9" w:rsidRPr="006E51E9" w:rsidRDefault="00F47FC9" w:rsidP="00F47FC9">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52955FC9"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47887C75" w14:textId="77777777" w:rsidR="00F47FC9" w:rsidRPr="00917554" w:rsidRDefault="00F47FC9" w:rsidP="00F47FC9">
            <w:pPr>
              <w:jc w:val="both"/>
              <w:rPr>
                <w:rFonts w:eastAsia="Calibri"/>
                <w:sz w:val="22"/>
                <w:szCs w:val="22"/>
              </w:rPr>
            </w:pPr>
          </w:p>
        </w:tc>
      </w:tr>
      <w:tr w:rsidR="00F47FC9" w:rsidRPr="00917554" w14:paraId="310864AB" w14:textId="77777777" w:rsidTr="006C7A78">
        <w:tc>
          <w:tcPr>
            <w:tcW w:w="1557" w:type="dxa"/>
            <w:vMerge/>
            <w:tcBorders>
              <w:left w:val="single" w:sz="4" w:space="0" w:color="auto"/>
              <w:right w:val="single" w:sz="4" w:space="0" w:color="auto"/>
            </w:tcBorders>
          </w:tcPr>
          <w:p w14:paraId="42384231"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035016BD"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328513CC"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655495C"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00EC2D83"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F9A9AF5" w14:textId="77777777" w:rsidR="00F47FC9" w:rsidRPr="00917554" w:rsidRDefault="00F47FC9" w:rsidP="00F47FC9">
            <w:pPr>
              <w:rPr>
                <w:sz w:val="20"/>
              </w:rPr>
            </w:pPr>
          </w:p>
        </w:tc>
        <w:tc>
          <w:tcPr>
            <w:tcW w:w="710" w:type="dxa"/>
            <w:vMerge/>
            <w:tcBorders>
              <w:left w:val="single" w:sz="4" w:space="0" w:color="auto"/>
              <w:right w:val="single" w:sz="4" w:space="0" w:color="auto"/>
            </w:tcBorders>
          </w:tcPr>
          <w:p w14:paraId="693794D3"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145556B8" w14:textId="77777777" w:rsidR="00F47FC9" w:rsidRPr="00917554" w:rsidRDefault="00F47FC9" w:rsidP="00F47FC9">
            <w:pPr>
              <w:jc w:val="center"/>
              <w:rPr>
                <w:bCs/>
                <w:iCs/>
                <w:sz w:val="20"/>
              </w:rPr>
            </w:pPr>
          </w:p>
        </w:tc>
        <w:tc>
          <w:tcPr>
            <w:tcW w:w="426" w:type="dxa"/>
            <w:vMerge/>
            <w:tcBorders>
              <w:left w:val="single" w:sz="4" w:space="0" w:color="auto"/>
              <w:right w:val="single" w:sz="4" w:space="0" w:color="auto"/>
            </w:tcBorders>
          </w:tcPr>
          <w:p w14:paraId="28EC922F" w14:textId="77777777" w:rsidR="00F47FC9" w:rsidRPr="00917554" w:rsidRDefault="00F47FC9" w:rsidP="00F47FC9">
            <w:pPr>
              <w:jc w:val="center"/>
              <w:rPr>
                <w:bCs/>
                <w:iCs/>
                <w:sz w:val="20"/>
              </w:rPr>
            </w:pPr>
          </w:p>
        </w:tc>
        <w:tc>
          <w:tcPr>
            <w:tcW w:w="567" w:type="dxa"/>
            <w:vMerge/>
            <w:tcBorders>
              <w:left w:val="single" w:sz="4" w:space="0" w:color="auto"/>
              <w:right w:val="single" w:sz="4" w:space="0" w:color="auto"/>
            </w:tcBorders>
          </w:tcPr>
          <w:p w14:paraId="16B0D78A" w14:textId="77777777" w:rsidR="00F47FC9" w:rsidRPr="00917554" w:rsidRDefault="00F47FC9" w:rsidP="00F47FC9">
            <w:pPr>
              <w:jc w:val="center"/>
              <w:rPr>
                <w:bCs/>
                <w:iCs/>
                <w:sz w:val="20"/>
              </w:rPr>
            </w:pPr>
          </w:p>
        </w:tc>
        <w:tc>
          <w:tcPr>
            <w:tcW w:w="1276" w:type="dxa"/>
            <w:vMerge/>
            <w:tcBorders>
              <w:left w:val="single" w:sz="4" w:space="0" w:color="auto"/>
            </w:tcBorders>
          </w:tcPr>
          <w:p w14:paraId="19498108" w14:textId="77777777" w:rsidR="00F47FC9" w:rsidRPr="00917554" w:rsidRDefault="00F47FC9" w:rsidP="00F47FC9">
            <w:pPr>
              <w:jc w:val="center"/>
              <w:rPr>
                <w:bCs/>
                <w:iCs/>
                <w:sz w:val="20"/>
              </w:rPr>
            </w:pPr>
          </w:p>
        </w:tc>
        <w:tc>
          <w:tcPr>
            <w:tcW w:w="1276" w:type="dxa"/>
            <w:vMerge/>
          </w:tcPr>
          <w:p w14:paraId="33E7D6B7" w14:textId="77777777" w:rsidR="00F47FC9" w:rsidRPr="00917554" w:rsidRDefault="00F47FC9" w:rsidP="00F47FC9">
            <w:pPr>
              <w:jc w:val="center"/>
              <w:rPr>
                <w:bCs/>
                <w:iCs/>
                <w:sz w:val="20"/>
              </w:rPr>
            </w:pPr>
          </w:p>
        </w:tc>
        <w:tc>
          <w:tcPr>
            <w:tcW w:w="2126" w:type="dxa"/>
          </w:tcPr>
          <w:p w14:paraId="6024F6E8"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0521069D" w14:textId="77777777" w:rsidR="00F47FC9" w:rsidRPr="00917554" w:rsidRDefault="00F47FC9" w:rsidP="00F47FC9">
            <w:pPr>
              <w:jc w:val="center"/>
              <w:rPr>
                <w:rFonts w:eastAsia="Calibri"/>
                <w:sz w:val="20"/>
              </w:rPr>
            </w:pPr>
            <w:r w:rsidRPr="00917554">
              <w:rPr>
                <w:rFonts w:eastAsia="Calibri"/>
                <w:sz w:val="20"/>
              </w:rPr>
              <w:t>1</w:t>
            </w:r>
          </w:p>
          <w:p w14:paraId="5F0770D4" w14:textId="77777777" w:rsidR="00F47FC9" w:rsidRPr="00917554" w:rsidRDefault="00F47FC9" w:rsidP="00F47FC9">
            <w:pPr>
              <w:jc w:val="center"/>
              <w:rPr>
                <w:rFonts w:eastAsia="Calibri"/>
                <w:sz w:val="20"/>
              </w:rPr>
            </w:pPr>
            <w:r w:rsidRPr="00917554">
              <w:rPr>
                <w:rFonts w:eastAsia="Calibri"/>
                <w:sz w:val="20"/>
              </w:rPr>
              <w:t>(2029)</w:t>
            </w:r>
          </w:p>
        </w:tc>
        <w:tc>
          <w:tcPr>
            <w:tcW w:w="567" w:type="dxa"/>
          </w:tcPr>
          <w:p w14:paraId="3B804CE8" w14:textId="77777777" w:rsidR="00F47FC9" w:rsidRPr="00917554" w:rsidRDefault="00F47FC9" w:rsidP="00F47FC9">
            <w:pPr>
              <w:ind w:left="-108"/>
              <w:jc w:val="both"/>
              <w:rPr>
                <w:rFonts w:eastAsia="Calibri"/>
                <w:sz w:val="22"/>
                <w:szCs w:val="22"/>
              </w:rPr>
            </w:pPr>
          </w:p>
        </w:tc>
        <w:tc>
          <w:tcPr>
            <w:tcW w:w="708" w:type="dxa"/>
          </w:tcPr>
          <w:p w14:paraId="44133C98" w14:textId="77777777" w:rsidR="00F47FC9" w:rsidRPr="00917554" w:rsidRDefault="00F47FC9" w:rsidP="00F47FC9">
            <w:pPr>
              <w:jc w:val="both"/>
              <w:rPr>
                <w:rFonts w:eastAsia="Calibri"/>
                <w:sz w:val="22"/>
                <w:szCs w:val="22"/>
              </w:rPr>
            </w:pPr>
          </w:p>
        </w:tc>
      </w:tr>
      <w:tr w:rsidR="00F47FC9" w:rsidRPr="00917554" w14:paraId="1C0846CA" w14:textId="77777777" w:rsidTr="006C7A78">
        <w:tc>
          <w:tcPr>
            <w:tcW w:w="1557" w:type="dxa"/>
            <w:vMerge w:val="restart"/>
            <w:tcBorders>
              <w:left w:val="single" w:sz="4" w:space="0" w:color="auto"/>
              <w:right w:val="single" w:sz="4" w:space="0" w:color="auto"/>
            </w:tcBorders>
          </w:tcPr>
          <w:p w14:paraId="2A0AB89B" w14:textId="77777777" w:rsidR="00F47FC9" w:rsidRPr="00DC2111" w:rsidRDefault="00F47FC9" w:rsidP="00F47FC9">
            <w:pPr>
              <w:jc w:val="both"/>
              <w:rPr>
                <w:bCs/>
                <w:sz w:val="20"/>
                <w:lang w:eastAsia="lt-LT"/>
              </w:rPr>
            </w:pPr>
            <w:r w:rsidRPr="00DC2111">
              <w:rPr>
                <w:bCs/>
                <w:sz w:val="20"/>
                <w:lang w:eastAsia="lt-LT"/>
              </w:rPr>
              <w:t>2.20 Bendrame regioniniame maršrute „Gamtos peizažai“ Lūksto ežero pritaikymas lankymui Telšių rajono savivaldybėje*</w:t>
            </w:r>
          </w:p>
        </w:tc>
        <w:tc>
          <w:tcPr>
            <w:tcW w:w="566" w:type="dxa"/>
            <w:vMerge w:val="restart"/>
            <w:tcBorders>
              <w:left w:val="single" w:sz="4" w:space="0" w:color="auto"/>
              <w:right w:val="single" w:sz="4" w:space="0" w:color="auto"/>
            </w:tcBorders>
          </w:tcPr>
          <w:p w14:paraId="7858ECE5"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0684FE30" w14:textId="77777777" w:rsidR="00F47FC9" w:rsidRPr="00917554" w:rsidRDefault="00F47FC9" w:rsidP="00F47FC9">
            <w:pPr>
              <w:jc w:val="both"/>
              <w:rPr>
                <w:rFonts w:eastAsia="Calibri"/>
                <w:sz w:val="18"/>
                <w:szCs w:val="18"/>
              </w:rPr>
            </w:pPr>
            <w:r w:rsidRPr="00917554">
              <w:rPr>
                <w:rFonts w:eastAsia="Calibri"/>
                <w:sz w:val="18"/>
                <w:szCs w:val="18"/>
              </w:rPr>
              <w:t>Telšių r. savivaldybės administracija</w:t>
            </w:r>
          </w:p>
        </w:tc>
        <w:tc>
          <w:tcPr>
            <w:tcW w:w="1130" w:type="dxa"/>
            <w:vMerge w:val="restart"/>
            <w:tcBorders>
              <w:left w:val="single" w:sz="4" w:space="0" w:color="auto"/>
              <w:right w:val="single" w:sz="4" w:space="0" w:color="auto"/>
            </w:tcBorders>
          </w:tcPr>
          <w:p w14:paraId="3718279E" w14:textId="350D5DF4"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34B4AA5F"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11F8CD6A"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10ED1940"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72EE7980"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41B807C1" w14:textId="77777777" w:rsidR="00F47FC9" w:rsidRPr="00917554" w:rsidRDefault="00F47FC9" w:rsidP="00F47FC9">
            <w:pPr>
              <w:jc w:val="center"/>
              <w:rPr>
                <w:sz w:val="22"/>
                <w:szCs w:val="22"/>
              </w:rPr>
            </w:pPr>
            <w:r w:rsidRPr="00917554">
              <w:rPr>
                <w:sz w:val="22"/>
                <w:szCs w:val="22"/>
              </w:rPr>
              <w:t>985300</w:t>
            </w:r>
          </w:p>
        </w:tc>
        <w:tc>
          <w:tcPr>
            <w:tcW w:w="426" w:type="dxa"/>
            <w:vMerge w:val="restart"/>
          </w:tcPr>
          <w:p w14:paraId="4C0E5273" w14:textId="3C849247" w:rsidR="00F47FC9" w:rsidRPr="00917554" w:rsidRDefault="00F47FC9" w:rsidP="00F47FC9">
            <w:pPr>
              <w:jc w:val="center"/>
              <w:rPr>
                <w:sz w:val="22"/>
                <w:szCs w:val="22"/>
              </w:rPr>
            </w:pPr>
          </w:p>
        </w:tc>
        <w:tc>
          <w:tcPr>
            <w:tcW w:w="567" w:type="dxa"/>
            <w:vMerge w:val="restart"/>
          </w:tcPr>
          <w:p w14:paraId="5C7DEFB9" w14:textId="54D2F818" w:rsidR="00F47FC9" w:rsidRPr="00917554"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66628643" w14:textId="77777777" w:rsidR="00F47FC9" w:rsidRPr="00917554" w:rsidRDefault="00F47FC9" w:rsidP="00F47FC9">
            <w:pPr>
              <w:jc w:val="center"/>
              <w:rPr>
                <w:sz w:val="22"/>
                <w:szCs w:val="22"/>
              </w:rPr>
            </w:pPr>
            <w:r w:rsidRPr="00917554">
              <w:rPr>
                <w:sz w:val="22"/>
                <w:szCs w:val="22"/>
              </w:rPr>
              <w:t>837505</w:t>
            </w:r>
          </w:p>
        </w:tc>
        <w:tc>
          <w:tcPr>
            <w:tcW w:w="1276" w:type="dxa"/>
            <w:vMerge w:val="restart"/>
          </w:tcPr>
          <w:p w14:paraId="6CC5B46B" w14:textId="77777777" w:rsidR="00F47FC9" w:rsidRPr="00917554" w:rsidRDefault="00F47FC9" w:rsidP="00F47FC9">
            <w:pPr>
              <w:jc w:val="center"/>
              <w:rPr>
                <w:bCs/>
                <w:iCs/>
                <w:sz w:val="20"/>
              </w:rPr>
            </w:pPr>
            <w:r w:rsidRPr="00917554">
              <w:rPr>
                <w:sz w:val="22"/>
                <w:szCs w:val="22"/>
              </w:rPr>
              <w:t>147795</w:t>
            </w:r>
          </w:p>
        </w:tc>
        <w:tc>
          <w:tcPr>
            <w:tcW w:w="2126" w:type="dxa"/>
          </w:tcPr>
          <w:p w14:paraId="77A76547"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6BE55119" w14:textId="77777777" w:rsidR="00F47FC9" w:rsidRPr="00917554" w:rsidRDefault="00F47FC9" w:rsidP="00F47FC9">
            <w:pPr>
              <w:jc w:val="center"/>
              <w:rPr>
                <w:rFonts w:eastAsia="Calibri"/>
                <w:sz w:val="20"/>
              </w:rPr>
            </w:pPr>
            <w:r w:rsidRPr="00917554">
              <w:rPr>
                <w:rFonts w:eastAsia="Calibri"/>
                <w:sz w:val="20"/>
              </w:rPr>
              <w:t>3,3</w:t>
            </w:r>
          </w:p>
          <w:p w14:paraId="5765131B"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5B9AE9B8" w14:textId="57E3A71E" w:rsidR="006A0F89" w:rsidRPr="00917554" w:rsidRDefault="006A0F89" w:rsidP="00F47FC9">
            <w:pPr>
              <w:ind w:left="-113"/>
              <w:rPr>
                <w:sz w:val="20"/>
              </w:rPr>
            </w:pPr>
            <w:r w:rsidRPr="00A5259A">
              <w:rPr>
                <w:sz w:val="20"/>
              </w:rPr>
              <w:t xml:space="preserve">2026, IV </w:t>
            </w:r>
            <w:proofErr w:type="spellStart"/>
            <w:r w:rsidRPr="00A5259A">
              <w:rPr>
                <w:sz w:val="20"/>
              </w:rPr>
              <w:t>ketv</w:t>
            </w:r>
            <w:proofErr w:type="spellEnd"/>
            <w:r w:rsidRPr="00A5259A">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61051BCC" w14:textId="77777777" w:rsidR="00F47FC9" w:rsidRPr="00917554" w:rsidRDefault="00F47FC9" w:rsidP="00F47FC9">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21B546E4" w14:textId="77777777" w:rsidTr="006C7A78">
        <w:tc>
          <w:tcPr>
            <w:tcW w:w="1557" w:type="dxa"/>
            <w:vMerge/>
            <w:tcBorders>
              <w:left w:val="single" w:sz="4" w:space="0" w:color="auto"/>
              <w:right w:val="single" w:sz="4" w:space="0" w:color="auto"/>
            </w:tcBorders>
          </w:tcPr>
          <w:p w14:paraId="04907985"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35929764"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53C6BA62"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09E92064"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4F8C4730"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5393D261" w14:textId="77777777" w:rsidR="00F47FC9" w:rsidRPr="00917554" w:rsidRDefault="00F47FC9" w:rsidP="00F47FC9">
            <w:pPr>
              <w:rPr>
                <w:sz w:val="20"/>
              </w:rPr>
            </w:pPr>
          </w:p>
        </w:tc>
        <w:tc>
          <w:tcPr>
            <w:tcW w:w="710" w:type="dxa"/>
            <w:vMerge/>
            <w:tcBorders>
              <w:left w:val="single" w:sz="4" w:space="0" w:color="auto"/>
              <w:right w:val="single" w:sz="4" w:space="0" w:color="auto"/>
            </w:tcBorders>
          </w:tcPr>
          <w:p w14:paraId="68FABA30"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75C5B34D" w14:textId="77777777" w:rsidR="00F47FC9" w:rsidRPr="00917554" w:rsidRDefault="00F47FC9" w:rsidP="00F47FC9">
            <w:pPr>
              <w:jc w:val="center"/>
              <w:rPr>
                <w:bCs/>
                <w:iCs/>
                <w:sz w:val="20"/>
              </w:rPr>
            </w:pPr>
          </w:p>
        </w:tc>
        <w:tc>
          <w:tcPr>
            <w:tcW w:w="426" w:type="dxa"/>
            <w:vMerge/>
          </w:tcPr>
          <w:p w14:paraId="3C7C9872" w14:textId="77777777" w:rsidR="00F47FC9" w:rsidRPr="00917554" w:rsidRDefault="00F47FC9" w:rsidP="00F47FC9">
            <w:pPr>
              <w:jc w:val="center"/>
              <w:rPr>
                <w:bCs/>
                <w:iCs/>
                <w:sz w:val="20"/>
              </w:rPr>
            </w:pPr>
          </w:p>
        </w:tc>
        <w:tc>
          <w:tcPr>
            <w:tcW w:w="567" w:type="dxa"/>
            <w:vMerge/>
          </w:tcPr>
          <w:p w14:paraId="12F1107A"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4511E19A" w14:textId="77777777" w:rsidR="00F47FC9" w:rsidRPr="00917554" w:rsidRDefault="00F47FC9" w:rsidP="00F47FC9">
            <w:pPr>
              <w:jc w:val="center"/>
              <w:rPr>
                <w:bCs/>
                <w:iCs/>
                <w:sz w:val="20"/>
              </w:rPr>
            </w:pPr>
          </w:p>
        </w:tc>
        <w:tc>
          <w:tcPr>
            <w:tcW w:w="1276" w:type="dxa"/>
            <w:vMerge/>
            <w:tcBorders>
              <w:left w:val="single" w:sz="4" w:space="0" w:color="auto"/>
            </w:tcBorders>
          </w:tcPr>
          <w:p w14:paraId="5A089D25" w14:textId="77777777" w:rsidR="00F47FC9" w:rsidRPr="00917554" w:rsidRDefault="00F47FC9" w:rsidP="00F47FC9">
            <w:pPr>
              <w:jc w:val="center"/>
              <w:rPr>
                <w:bCs/>
                <w:iCs/>
                <w:sz w:val="20"/>
              </w:rPr>
            </w:pPr>
          </w:p>
        </w:tc>
        <w:tc>
          <w:tcPr>
            <w:tcW w:w="2126" w:type="dxa"/>
          </w:tcPr>
          <w:p w14:paraId="17818A3B" w14:textId="77777777" w:rsidR="00F47FC9" w:rsidRPr="00917554" w:rsidRDefault="00F47FC9" w:rsidP="00F47FC9">
            <w:pPr>
              <w:rPr>
                <w:rFonts w:eastAsia="Calibri"/>
                <w:sz w:val="20"/>
              </w:rPr>
            </w:pPr>
            <w:r w:rsidRPr="00917554">
              <w:rPr>
                <w:rFonts w:eastAsia="Calibri"/>
                <w:sz w:val="20"/>
              </w:rPr>
              <w:t>P.S.2.1039</w:t>
            </w:r>
          </w:p>
          <w:p w14:paraId="5FA0C197"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352F94A0" w14:textId="77777777" w:rsidR="00F47FC9" w:rsidRPr="00917554" w:rsidRDefault="00F47FC9" w:rsidP="00F47FC9">
            <w:pPr>
              <w:jc w:val="center"/>
              <w:rPr>
                <w:rFonts w:eastAsia="Calibri"/>
                <w:sz w:val="20"/>
              </w:rPr>
            </w:pPr>
            <w:r w:rsidRPr="00917554">
              <w:rPr>
                <w:rFonts w:eastAsia="Calibri"/>
                <w:sz w:val="20"/>
              </w:rPr>
              <w:t>7995</w:t>
            </w:r>
          </w:p>
          <w:p w14:paraId="7D657EA3"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39B81C1D"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671B69C3" w14:textId="77777777" w:rsidR="00F47FC9" w:rsidRPr="00917554" w:rsidRDefault="00F47FC9" w:rsidP="00F47FC9">
            <w:pPr>
              <w:jc w:val="both"/>
              <w:rPr>
                <w:rFonts w:eastAsia="Calibri"/>
                <w:sz w:val="22"/>
                <w:szCs w:val="22"/>
              </w:rPr>
            </w:pPr>
          </w:p>
        </w:tc>
      </w:tr>
      <w:tr w:rsidR="00F47FC9" w:rsidRPr="00917554" w14:paraId="7D7D49C4" w14:textId="77777777" w:rsidTr="006C7A78">
        <w:tc>
          <w:tcPr>
            <w:tcW w:w="1557" w:type="dxa"/>
            <w:vMerge/>
            <w:tcBorders>
              <w:left w:val="single" w:sz="4" w:space="0" w:color="auto"/>
              <w:right w:val="single" w:sz="4" w:space="0" w:color="auto"/>
            </w:tcBorders>
          </w:tcPr>
          <w:p w14:paraId="426D65A1"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79E0B24B"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3C24DB29"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6CF88DBB"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166236F9"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50E3A1A2" w14:textId="77777777" w:rsidR="00F47FC9" w:rsidRPr="00917554" w:rsidRDefault="00F47FC9" w:rsidP="00F47FC9">
            <w:pPr>
              <w:rPr>
                <w:sz w:val="20"/>
              </w:rPr>
            </w:pPr>
          </w:p>
        </w:tc>
        <w:tc>
          <w:tcPr>
            <w:tcW w:w="710" w:type="dxa"/>
            <w:vMerge/>
            <w:tcBorders>
              <w:left w:val="single" w:sz="4" w:space="0" w:color="auto"/>
              <w:right w:val="single" w:sz="4" w:space="0" w:color="auto"/>
            </w:tcBorders>
          </w:tcPr>
          <w:p w14:paraId="47BCA003"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2A537CF7" w14:textId="77777777" w:rsidR="00F47FC9" w:rsidRPr="00917554" w:rsidRDefault="00F47FC9" w:rsidP="00F47FC9">
            <w:pPr>
              <w:jc w:val="center"/>
              <w:rPr>
                <w:bCs/>
                <w:iCs/>
                <w:sz w:val="20"/>
              </w:rPr>
            </w:pPr>
          </w:p>
        </w:tc>
        <w:tc>
          <w:tcPr>
            <w:tcW w:w="426" w:type="dxa"/>
            <w:vMerge/>
          </w:tcPr>
          <w:p w14:paraId="5FEDDC75" w14:textId="77777777" w:rsidR="00F47FC9" w:rsidRPr="00917554" w:rsidRDefault="00F47FC9" w:rsidP="00F47FC9">
            <w:pPr>
              <w:jc w:val="center"/>
              <w:rPr>
                <w:bCs/>
                <w:iCs/>
                <w:sz w:val="20"/>
              </w:rPr>
            </w:pPr>
          </w:p>
        </w:tc>
        <w:tc>
          <w:tcPr>
            <w:tcW w:w="567" w:type="dxa"/>
            <w:vMerge/>
          </w:tcPr>
          <w:p w14:paraId="432F4E58"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08DD57A5" w14:textId="77777777" w:rsidR="00F47FC9" w:rsidRPr="00917554" w:rsidRDefault="00F47FC9" w:rsidP="00F47FC9">
            <w:pPr>
              <w:jc w:val="center"/>
              <w:rPr>
                <w:bCs/>
                <w:iCs/>
                <w:sz w:val="20"/>
              </w:rPr>
            </w:pPr>
          </w:p>
        </w:tc>
        <w:tc>
          <w:tcPr>
            <w:tcW w:w="1276" w:type="dxa"/>
            <w:vMerge/>
            <w:tcBorders>
              <w:left w:val="single" w:sz="4" w:space="0" w:color="auto"/>
            </w:tcBorders>
          </w:tcPr>
          <w:p w14:paraId="2E7807F8" w14:textId="77777777" w:rsidR="00F47FC9" w:rsidRPr="00917554" w:rsidRDefault="00F47FC9" w:rsidP="00F47FC9">
            <w:pPr>
              <w:jc w:val="center"/>
              <w:rPr>
                <w:bCs/>
                <w:iCs/>
                <w:sz w:val="20"/>
              </w:rPr>
            </w:pPr>
          </w:p>
        </w:tc>
        <w:tc>
          <w:tcPr>
            <w:tcW w:w="2126" w:type="dxa"/>
          </w:tcPr>
          <w:p w14:paraId="4DD68352" w14:textId="140E9F36" w:rsidR="00F47FC9" w:rsidRPr="00917554" w:rsidRDefault="00F47FC9" w:rsidP="00F47FC9">
            <w:pPr>
              <w:rPr>
                <w:rFonts w:eastAsia="Calibri"/>
                <w:sz w:val="20"/>
              </w:rPr>
            </w:pPr>
            <w:r w:rsidRPr="00917554">
              <w:rPr>
                <w:rFonts w:eastAsia="Calibri"/>
                <w:sz w:val="20"/>
              </w:rPr>
              <w:t>R.S.2.3025 Dviračiams skirtos infrastruktūros metinis naudotojų skaičius  | Naudotojai per metus</w:t>
            </w:r>
          </w:p>
        </w:tc>
        <w:tc>
          <w:tcPr>
            <w:tcW w:w="851" w:type="dxa"/>
            <w:tcBorders>
              <w:top w:val="single" w:sz="4" w:space="0" w:color="auto"/>
              <w:left w:val="single" w:sz="4" w:space="0" w:color="auto"/>
              <w:bottom w:val="single" w:sz="4" w:space="0" w:color="auto"/>
            </w:tcBorders>
          </w:tcPr>
          <w:p w14:paraId="3978AC8B" w14:textId="77777777" w:rsidR="00F47FC9" w:rsidRPr="00917554" w:rsidRDefault="00F47FC9" w:rsidP="00F47FC9">
            <w:pPr>
              <w:jc w:val="center"/>
              <w:rPr>
                <w:rFonts w:eastAsia="Calibri"/>
                <w:sz w:val="20"/>
              </w:rPr>
            </w:pPr>
            <w:r w:rsidRPr="00917554">
              <w:rPr>
                <w:rFonts w:eastAsia="Calibri"/>
                <w:sz w:val="20"/>
              </w:rPr>
              <w:t>4000</w:t>
            </w:r>
          </w:p>
          <w:p w14:paraId="65801C79"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7ED12ED6"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39FEC2A0" w14:textId="77777777" w:rsidR="00F47FC9" w:rsidRPr="00917554" w:rsidRDefault="00F47FC9" w:rsidP="00F47FC9">
            <w:pPr>
              <w:jc w:val="both"/>
              <w:rPr>
                <w:rFonts w:eastAsia="Calibri"/>
                <w:sz w:val="22"/>
                <w:szCs w:val="22"/>
              </w:rPr>
            </w:pPr>
          </w:p>
        </w:tc>
      </w:tr>
      <w:tr w:rsidR="00F47FC9" w:rsidRPr="00917554" w14:paraId="77BAE985" w14:textId="77777777" w:rsidTr="006C7A78">
        <w:tc>
          <w:tcPr>
            <w:tcW w:w="1557" w:type="dxa"/>
            <w:vMerge/>
            <w:tcBorders>
              <w:left w:val="single" w:sz="4" w:space="0" w:color="auto"/>
              <w:right w:val="single" w:sz="4" w:space="0" w:color="auto"/>
            </w:tcBorders>
          </w:tcPr>
          <w:p w14:paraId="4A83D5A5"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3EA7F515"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4C71EDCF"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49BD0D78"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74BA8451"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3272FB75" w14:textId="77777777" w:rsidR="00F47FC9" w:rsidRPr="00917554" w:rsidRDefault="00F47FC9" w:rsidP="00F47FC9">
            <w:pPr>
              <w:rPr>
                <w:sz w:val="20"/>
              </w:rPr>
            </w:pPr>
          </w:p>
        </w:tc>
        <w:tc>
          <w:tcPr>
            <w:tcW w:w="710" w:type="dxa"/>
            <w:vMerge/>
            <w:tcBorders>
              <w:left w:val="single" w:sz="4" w:space="0" w:color="auto"/>
              <w:right w:val="single" w:sz="4" w:space="0" w:color="auto"/>
            </w:tcBorders>
          </w:tcPr>
          <w:p w14:paraId="00257DDE"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395A5044" w14:textId="77777777" w:rsidR="00F47FC9" w:rsidRPr="00917554" w:rsidRDefault="00F47FC9" w:rsidP="00F47FC9">
            <w:pPr>
              <w:jc w:val="center"/>
              <w:rPr>
                <w:bCs/>
                <w:iCs/>
                <w:sz w:val="20"/>
              </w:rPr>
            </w:pPr>
          </w:p>
        </w:tc>
        <w:tc>
          <w:tcPr>
            <w:tcW w:w="426" w:type="dxa"/>
            <w:vMerge/>
          </w:tcPr>
          <w:p w14:paraId="58C61765" w14:textId="77777777" w:rsidR="00F47FC9" w:rsidRPr="00917554" w:rsidRDefault="00F47FC9" w:rsidP="00F47FC9">
            <w:pPr>
              <w:jc w:val="center"/>
              <w:rPr>
                <w:bCs/>
                <w:iCs/>
                <w:sz w:val="20"/>
              </w:rPr>
            </w:pPr>
          </w:p>
        </w:tc>
        <w:tc>
          <w:tcPr>
            <w:tcW w:w="567" w:type="dxa"/>
            <w:vMerge/>
          </w:tcPr>
          <w:p w14:paraId="427C6BFC"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3A478AC6" w14:textId="77777777" w:rsidR="00F47FC9" w:rsidRPr="00917554" w:rsidRDefault="00F47FC9" w:rsidP="00F47FC9">
            <w:pPr>
              <w:jc w:val="center"/>
              <w:rPr>
                <w:bCs/>
                <w:iCs/>
                <w:sz w:val="20"/>
              </w:rPr>
            </w:pPr>
          </w:p>
        </w:tc>
        <w:tc>
          <w:tcPr>
            <w:tcW w:w="1276" w:type="dxa"/>
            <w:vMerge/>
            <w:tcBorders>
              <w:left w:val="single" w:sz="4" w:space="0" w:color="auto"/>
            </w:tcBorders>
          </w:tcPr>
          <w:p w14:paraId="65A39ACE" w14:textId="77777777" w:rsidR="00F47FC9" w:rsidRPr="00917554" w:rsidRDefault="00F47FC9" w:rsidP="00F47FC9">
            <w:pPr>
              <w:jc w:val="center"/>
              <w:rPr>
                <w:bCs/>
                <w:iCs/>
                <w:sz w:val="20"/>
              </w:rPr>
            </w:pPr>
          </w:p>
        </w:tc>
        <w:tc>
          <w:tcPr>
            <w:tcW w:w="2126" w:type="dxa"/>
          </w:tcPr>
          <w:p w14:paraId="5076B89C" w14:textId="572FA287" w:rsidR="00F47FC9" w:rsidRPr="00917554" w:rsidRDefault="00F47FC9" w:rsidP="00F47FC9">
            <w:pPr>
              <w:rPr>
                <w:rFonts w:eastAsia="Calibri"/>
                <w:sz w:val="20"/>
              </w:rPr>
            </w:pPr>
            <w:r w:rsidRPr="00917554">
              <w:rPr>
                <w:rFonts w:eastAsia="Calibri"/>
                <w:sz w:val="20"/>
              </w:rPr>
              <w:t>P.B.2.0058 Dviračiams skirta infrastruktūra, kuriai suteikta parama |  Kilometrai</w:t>
            </w:r>
          </w:p>
        </w:tc>
        <w:tc>
          <w:tcPr>
            <w:tcW w:w="851" w:type="dxa"/>
            <w:tcBorders>
              <w:top w:val="single" w:sz="4" w:space="0" w:color="auto"/>
              <w:left w:val="single" w:sz="4" w:space="0" w:color="auto"/>
              <w:bottom w:val="single" w:sz="4" w:space="0" w:color="auto"/>
            </w:tcBorders>
          </w:tcPr>
          <w:p w14:paraId="75952876" w14:textId="77777777" w:rsidR="00F47FC9" w:rsidRPr="00917554" w:rsidRDefault="00F47FC9" w:rsidP="00F47FC9">
            <w:pPr>
              <w:jc w:val="center"/>
              <w:rPr>
                <w:rFonts w:eastAsia="Calibri"/>
                <w:sz w:val="20"/>
              </w:rPr>
            </w:pPr>
            <w:r w:rsidRPr="00917554">
              <w:rPr>
                <w:rFonts w:eastAsia="Calibri"/>
                <w:sz w:val="20"/>
              </w:rPr>
              <w:t>0,3</w:t>
            </w:r>
          </w:p>
          <w:p w14:paraId="763E375E"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4BDEFEC5"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44E09B84" w14:textId="77777777" w:rsidR="00F47FC9" w:rsidRPr="00917554" w:rsidRDefault="00F47FC9" w:rsidP="00F47FC9">
            <w:pPr>
              <w:jc w:val="both"/>
              <w:rPr>
                <w:rFonts w:eastAsia="Calibri"/>
                <w:sz w:val="22"/>
                <w:szCs w:val="22"/>
              </w:rPr>
            </w:pPr>
          </w:p>
        </w:tc>
      </w:tr>
      <w:tr w:rsidR="00F47FC9" w:rsidRPr="00917554" w14:paraId="324C5CF4" w14:textId="77777777" w:rsidTr="006C7A78">
        <w:tc>
          <w:tcPr>
            <w:tcW w:w="1557" w:type="dxa"/>
            <w:vMerge/>
            <w:tcBorders>
              <w:left w:val="single" w:sz="4" w:space="0" w:color="auto"/>
              <w:right w:val="single" w:sz="4" w:space="0" w:color="auto"/>
            </w:tcBorders>
          </w:tcPr>
          <w:p w14:paraId="589D99F6"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31285BF1"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745C03C4"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09096088"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47C8EB4B"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01F76455" w14:textId="77777777" w:rsidR="00F47FC9" w:rsidRPr="00917554" w:rsidRDefault="00F47FC9" w:rsidP="00F47FC9">
            <w:pPr>
              <w:rPr>
                <w:sz w:val="20"/>
              </w:rPr>
            </w:pPr>
          </w:p>
        </w:tc>
        <w:tc>
          <w:tcPr>
            <w:tcW w:w="710" w:type="dxa"/>
            <w:vMerge/>
            <w:tcBorders>
              <w:left w:val="single" w:sz="4" w:space="0" w:color="auto"/>
              <w:right w:val="single" w:sz="4" w:space="0" w:color="auto"/>
            </w:tcBorders>
          </w:tcPr>
          <w:p w14:paraId="0AD0BA51"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04887A11" w14:textId="77777777" w:rsidR="00F47FC9" w:rsidRPr="00917554" w:rsidRDefault="00F47FC9" w:rsidP="00F47FC9">
            <w:pPr>
              <w:jc w:val="center"/>
              <w:rPr>
                <w:bCs/>
                <w:iCs/>
                <w:sz w:val="20"/>
              </w:rPr>
            </w:pPr>
          </w:p>
        </w:tc>
        <w:tc>
          <w:tcPr>
            <w:tcW w:w="426" w:type="dxa"/>
            <w:vMerge/>
          </w:tcPr>
          <w:p w14:paraId="02BF90F9" w14:textId="77777777" w:rsidR="00F47FC9" w:rsidRPr="00917554" w:rsidRDefault="00F47FC9" w:rsidP="00F47FC9">
            <w:pPr>
              <w:jc w:val="center"/>
              <w:rPr>
                <w:bCs/>
                <w:iCs/>
                <w:sz w:val="20"/>
              </w:rPr>
            </w:pPr>
          </w:p>
        </w:tc>
        <w:tc>
          <w:tcPr>
            <w:tcW w:w="567" w:type="dxa"/>
            <w:vMerge/>
          </w:tcPr>
          <w:p w14:paraId="0A294A86"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6D1CADBE" w14:textId="77777777" w:rsidR="00F47FC9" w:rsidRPr="00917554" w:rsidRDefault="00F47FC9" w:rsidP="00F47FC9">
            <w:pPr>
              <w:jc w:val="center"/>
              <w:rPr>
                <w:bCs/>
                <w:iCs/>
                <w:sz w:val="20"/>
              </w:rPr>
            </w:pPr>
          </w:p>
        </w:tc>
        <w:tc>
          <w:tcPr>
            <w:tcW w:w="1276" w:type="dxa"/>
            <w:vMerge/>
            <w:tcBorders>
              <w:left w:val="single" w:sz="4" w:space="0" w:color="auto"/>
            </w:tcBorders>
          </w:tcPr>
          <w:p w14:paraId="00424702" w14:textId="77777777" w:rsidR="00F47FC9" w:rsidRPr="00917554" w:rsidRDefault="00F47FC9" w:rsidP="00F47FC9">
            <w:pPr>
              <w:jc w:val="center"/>
              <w:rPr>
                <w:bCs/>
                <w:iCs/>
                <w:sz w:val="20"/>
              </w:rPr>
            </w:pPr>
          </w:p>
        </w:tc>
        <w:tc>
          <w:tcPr>
            <w:tcW w:w="2126" w:type="dxa"/>
          </w:tcPr>
          <w:p w14:paraId="09AAD83E"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7A36850F" w14:textId="77777777" w:rsidR="00F47FC9" w:rsidRPr="00917554" w:rsidRDefault="00F47FC9" w:rsidP="00F47FC9">
            <w:pPr>
              <w:jc w:val="center"/>
              <w:rPr>
                <w:rFonts w:eastAsia="Calibri"/>
                <w:sz w:val="20"/>
              </w:rPr>
            </w:pPr>
            <w:r w:rsidRPr="00917554">
              <w:rPr>
                <w:rFonts w:eastAsia="Calibri"/>
                <w:sz w:val="20"/>
              </w:rPr>
              <w:t>1</w:t>
            </w:r>
          </w:p>
          <w:p w14:paraId="189B840F"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2125E222"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4560EC0C" w14:textId="77777777" w:rsidR="00F47FC9" w:rsidRPr="00917554" w:rsidRDefault="00F47FC9" w:rsidP="00F47FC9">
            <w:pPr>
              <w:jc w:val="both"/>
              <w:rPr>
                <w:rFonts w:eastAsia="Calibri"/>
                <w:sz w:val="22"/>
                <w:szCs w:val="22"/>
              </w:rPr>
            </w:pPr>
          </w:p>
        </w:tc>
      </w:tr>
      <w:tr w:rsidR="00F47FC9" w:rsidRPr="00917554" w14:paraId="6B41042C" w14:textId="77777777" w:rsidTr="006C7A78">
        <w:tc>
          <w:tcPr>
            <w:tcW w:w="1557" w:type="dxa"/>
            <w:vMerge w:val="restart"/>
            <w:tcBorders>
              <w:left w:val="single" w:sz="4" w:space="0" w:color="auto"/>
              <w:right w:val="single" w:sz="4" w:space="0" w:color="auto"/>
            </w:tcBorders>
          </w:tcPr>
          <w:p w14:paraId="5CD2C9A9" w14:textId="77777777" w:rsidR="00F47FC9" w:rsidRPr="00917554" w:rsidRDefault="00F47FC9" w:rsidP="00F47FC9">
            <w:pPr>
              <w:jc w:val="both"/>
              <w:rPr>
                <w:bCs/>
                <w:sz w:val="20"/>
                <w:lang w:eastAsia="lt-LT"/>
              </w:rPr>
            </w:pPr>
            <w:bookmarkStart w:id="99" w:name="_Hlk200532286"/>
            <w:r w:rsidRPr="00917554">
              <w:rPr>
                <w:bCs/>
                <w:sz w:val="20"/>
                <w:lang w:eastAsia="lt-LT"/>
              </w:rPr>
              <w:t xml:space="preserve">2.21 Bendrame regioniniame maršrute „Gamtos peizažai“ Varnių regioninio parko </w:t>
            </w:r>
            <w:proofErr w:type="spellStart"/>
            <w:r w:rsidRPr="00917554">
              <w:rPr>
                <w:bCs/>
                <w:sz w:val="20"/>
                <w:lang w:eastAsia="lt-LT"/>
              </w:rPr>
              <w:t>Debesnų</w:t>
            </w:r>
            <w:proofErr w:type="spellEnd"/>
            <w:r w:rsidRPr="00917554">
              <w:rPr>
                <w:bCs/>
                <w:sz w:val="20"/>
                <w:lang w:eastAsia="lt-LT"/>
              </w:rPr>
              <w:t xml:space="preserve"> telmologinio draustinio pritaikymas </w:t>
            </w:r>
            <w:r w:rsidRPr="00917554">
              <w:rPr>
                <w:bCs/>
                <w:sz w:val="20"/>
                <w:lang w:eastAsia="lt-LT"/>
              </w:rPr>
              <w:lastRenderedPageBreak/>
              <w:t>lankymui Telšių rajono savivaldybėje*</w:t>
            </w:r>
          </w:p>
          <w:bookmarkEnd w:id="99"/>
          <w:p w14:paraId="3696D941" w14:textId="5743BDBC" w:rsidR="00F47FC9" w:rsidRPr="00917554" w:rsidRDefault="00F47FC9" w:rsidP="00F47FC9">
            <w:pPr>
              <w:jc w:val="both"/>
              <w:rPr>
                <w:bCs/>
                <w:sz w:val="20"/>
                <w:lang w:eastAsia="lt-LT"/>
              </w:rPr>
            </w:pPr>
          </w:p>
        </w:tc>
        <w:tc>
          <w:tcPr>
            <w:tcW w:w="566" w:type="dxa"/>
            <w:vMerge w:val="restart"/>
            <w:tcBorders>
              <w:left w:val="single" w:sz="4" w:space="0" w:color="auto"/>
              <w:right w:val="single" w:sz="4" w:space="0" w:color="auto"/>
            </w:tcBorders>
          </w:tcPr>
          <w:p w14:paraId="54195992"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6B8E1066" w14:textId="77777777" w:rsidR="00F47FC9" w:rsidRPr="00917554" w:rsidRDefault="00F47FC9" w:rsidP="00F47FC9">
            <w:pPr>
              <w:jc w:val="both"/>
              <w:rPr>
                <w:rFonts w:eastAsia="Calibri"/>
                <w:sz w:val="18"/>
                <w:szCs w:val="18"/>
              </w:rPr>
            </w:pPr>
            <w:r w:rsidRPr="00917554">
              <w:rPr>
                <w:rFonts w:eastAsia="Calibri"/>
                <w:sz w:val="18"/>
                <w:szCs w:val="18"/>
              </w:rPr>
              <w:t>Telšių r. savivaldybės administracija</w:t>
            </w:r>
          </w:p>
        </w:tc>
        <w:tc>
          <w:tcPr>
            <w:tcW w:w="1130" w:type="dxa"/>
            <w:vMerge w:val="restart"/>
            <w:tcBorders>
              <w:left w:val="single" w:sz="4" w:space="0" w:color="auto"/>
              <w:right w:val="single" w:sz="4" w:space="0" w:color="auto"/>
            </w:tcBorders>
          </w:tcPr>
          <w:p w14:paraId="44181B81" w14:textId="346C2D29"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6BE406D7"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25E76449"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38FF19DD"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2D9008DB"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09B07DAC" w14:textId="013734E3" w:rsidR="00846866" w:rsidRPr="00B81965" w:rsidRDefault="00846866" w:rsidP="00F47FC9">
            <w:pPr>
              <w:jc w:val="center"/>
              <w:rPr>
                <w:sz w:val="22"/>
                <w:szCs w:val="22"/>
              </w:rPr>
            </w:pPr>
            <w:r w:rsidRPr="00B81965">
              <w:rPr>
                <w:sz w:val="22"/>
                <w:szCs w:val="22"/>
              </w:rPr>
              <w:t>7734</w:t>
            </w:r>
            <w:r w:rsidR="002B04F2" w:rsidRPr="00B81965">
              <w:rPr>
                <w:sz w:val="22"/>
                <w:szCs w:val="22"/>
              </w:rPr>
              <w:t>3</w:t>
            </w:r>
          </w:p>
        </w:tc>
        <w:tc>
          <w:tcPr>
            <w:tcW w:w="426" w:type="dxa"/>
            <w:vMerge w:val="restart"/>
          </w:tcPr>
          <w:p w14:paraId="52D1E73B" w14:textId="2D347212" w:rsidR="00F47FC9" w:rsidRPr="00B81965" w:rsidRDefault="00F47FC9" w:rsidP="00F47FC9">
            <w:pPr>
              <w:jc w:val="center"/>
              <w:rPr>
                <w:sz w:val="22"/>
                <w:szCs w:val="22"/>
              </w:rPr>
            </w:pPr>
          </w:p>
        </w:tc>
        <w:tc>
          <w:tcPr>
            <w:tcW w:w="567" w:type="dxa"/>
            <w:vMerge w:val="restart"/>
          </w:tcPr>
          <w:p w14:paraId="59A0A1AB" w14:textId="660371DF" w:rsidR="00F47FC9" w:rsidRPr="00B81965"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0266F1CB" w14:textId="0D7222F5" w:rsidR="00846866" w:rsidRPr="00B81965" w:rsidRDefault="00846866" w:rsidP="00F47FC9">
            <w:pPr>
              <w:jc w:val="center"/>
              <w:rPr>
                <w:sz w:val="22"/>
                <w:szCs w:val="22"/>
              </w:rPr>
            </w:pPr>
            <w:r w:rsidRPr="00B81965">
              <w:rPr>
                <w:sz w:val="22"/>
                <w:szCs w:val="22"/>
              </w:rPr>
              <w:t>65741</w:t>
            </w:r>
          </w:p>
        </w:tc>
        <w:tc>
          <w:tcPr>
            <w:tcW w:w="1276" w:type="dxa"/>
            <w:vMerge w:val="restart"/>
          </w:tcPr>
          <w:p w14:paraId="4256B5F6" w14:textId="72DDD8B9" w:rsidR="00846866" w:rsidRPr="00B81965" w:rsidRDefault="00846866" w:rsidP="00F47FC9">
            <w:pPr>
              <w:jc w:val="center"/>
              <w:rPr>
                <w:bCs/>
                <w:iCs/>
                <w:sz w:val="20"/>
              </w:rPr>
            </w:pPr>
            <w:r w:rsidRPr="00B81965">
              <w:rPr>
                <w:sz w:val="22"/>
                <w:szCs w:val="22"/>
              </w:rPr>
              <w:t>1160</w:t>
            </w:r>
            <w:r w:rsidR="00CF6783" w:rsidRPr="00B81965">
              <w:rPr>
                <w:sz w:val="22"/>
                <w:szCs w:val="22"/>
              </w:rPr>
              <w:t>2</w:t>
            </w:r>
          </w:p>
        </w:tc>
        <w:tc>
          <w:tcPr>
            <w:tcW w:w="2126" w:type="dxa"/>
          </w:tcPr>
          <w:p w14:paraId="138F8792" w14:textId="77777777" w:rsidR="00F47FC9" w:rsidRPr="00B81965" w:rsidRDefault="00F47FC9" w:rsidP="00F47FC9">
            <w:pPr>
              <w:rPr>
                <w:rFonts w:eastAsia="Calibri"/>
                <w:sz w:val="20"/>
              </w:rPr>
            </w:pPr>
            <w:r w:rsidRPr="00B81965">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0450B76C" w14:textId="77777777" w:rsidR="00F47FC9" w:rsidRPr="00917554" w:rsidRDefault="00F47FC9" w:rsidP="00F47FC9">
            <w:pPr>
              <w:jc w:val="center"/>
              <w:rPr>
                <w:rFonts w:eastAsia="Calibri"/>
                <w:sz w:val="20"/>
              </w:rPr>
            </w:pPr>
            <w:r w:rsidRPr="00917554">
              <w:rPr>
                <w:rFonts w:eastAsia="Calibri"/>
                <w:sz w:val="20"/>
              </w:rPr>
              <w:t>0,1</w:t>
            </w:r>
          </w:p>
          <w:p w14:paraId="2799535F" w14:textId="77777777" w:rsidR="00F47FC9" w:rsidRPr="00917554" w:rsidRDefault="00F47FC9" w:rsidP="00F47FC9">
            <w:pPr>
              <w:jc w:val="center"/>
              <w:rPr>
                <w:rFonts w:eastAsia="Calibri"/>
                <w:sz w:val="20"/>
              </w:rPr>
            </w:pPr>
            <w:r w:rsidRPr="00917554">
              <w:rPr>
                <w:rFonts w:eastAsia="Calibri"/>
                <w:sz w:val="20"/>
              </w:rPr>
              <w:t>(2027)</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24D72E12" w14:textId="5A13792D" w:rsidR="002A22DC" w:rsidRPr="006E51E9" w:rsidRDefault="002A22DC" w:rsidP="002A22DC">
            <w:pPr>
              <w:ind w:left="-113"/>
              <w:rPr>
                <w:sz w:val="20"/>
              </w:rPr>
            </w:pPr>
            <w:r w:rsidRPr="006E51E9">
              <w:rPr>
                <w:sz w:val="20"/>
              </w:rPr>
              <w:t xml:space="preserve">2025, IV </w:t>
            </w:r>
            <w:proofErr w:type="spellStart"/>
            <w:r w:rsidRPr="006E51E9">
              <w:rPr>
                <w:sz w:val="20"/>
              </w:rPr>
              <w:t>ketv</w:t>
            </w:r>
            <w:proofErr w:type="spellEnd"/>
            <w:r w:rsidRPr="006E51E9">
              <w:rPr>
                <w:sz w:val="20"/>
              </w:rPr>
              <w:t>.</w:t>
            </w:r>
          </w:p>
          <w:p w14:paraId="22A8126A" w14:textId="77777777" w:rsidR="002A22DC" w:rsidRDefault="002A22DC" w:rsidP="00F47FC9">
            <w:pPr>
              <w:ind w:left="-113"/>
              <w:rPr>
                <w:sz w:val="20"/>
              </w:rPr>
            </w:pPr>
          </w:p>
          <w:p w14:paraId="402032A3" w14:textId="7BA983E4" w:rsidR="002A22DC" w:rsidRPr="00917554" w:rsidRDefault="002A22DC" w:rsidP="00F47FC9">
            <w:pPr>
              <w:ind w:left="-113"/>
              <w:rPr>
                <w:sz w:val="20"/>
              </w:rPr>
            </w:pPr>
          </w:p>
        </w:tc>
        <w:tc>
          <w:tcPr>
            <w:tcW w:w="708" w:type="dxa"/>
            <w:vMerge w:val="restart"/>
            <w:tcBorders>
              <w:top w:val="single" w:sz="4" w:space="0" w:color="auto"/>
              <w:left w:val="nil"/>
              <w:right w:val="single" w:sz="4" w:space="0" w:color="auto"/>
            </w:tcBorders>
            <w:shd w:val="clear" w:color="000000" w:fill="FFFFFF" w:themeFill="background1"/>
          </w:tcPr>
          <w:p w14:paraId="2E4369DD" w14:textId="77777777" w:rsidR="00F47FC9" w:rsidRPr="00917554" w:rsidRDefault="00F47FC9" w:rsidP="00F47FC9">
            <w:pPr>
              <w:rPr>
                <w:sz w:val="20"/>
              </w:rPr>
            </w:pPr>
            <w:r w:rsidRPr="00917554">
              <w:rPr>
                <w:sz w:val="20"/>
              </w:rPr>
              <w:t xml:space="preserve">2027, III </w:t>
            </w:r>
            <w:proofErr w:type="spellStart"/>
            <w:r w:rsidRPr="00917554">
              <w:rPr>
                <w:sz w:val="20"/>
              </w:rPr>
              <w:t>ketv</w:t>
            </w:r>
            <w:proofErr w:type="spellEnd"/>
            <w:r w:rsidRPr="00917554">
              <w:rPr>
                <w:sz w:val="20"/>
              </w:rPr>
              <w:t>.</w:t>
            </w:r>
          </w:p>
        </w:tc>
      </w:tr>
      <w:tr w:rsidR="00F47FC9" w:rsidRPr="00917554" w14:paraId="32DA6496" w14:textId="77777777" w:rsidTr="006C7A78">
        <w:tc>
          <w:tcPr>
            <w:tcW w:w="1557" w:type="dxa"/>
            <w:vMerge/>
            <w:tcBorders>
              <w:left w:val="single" w:sz="4" w:space="0" w:color="auto"/>
              <w:right w:val="single" w:sz="4" w:space="0" w:color="auto"/>
            </w:tcBorders>
          </w:tcPr>
          <w:p w14:paraId="3849F15D"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07BD4D7D"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04525994"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664339D6"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3C0EB3FD"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1B1BC44F"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1346C48C"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1CEEEB07" w14:textId="77777777" w:rsidR="00F47FC9" w:rsidRPr="00917554" w:rsidRDefault="00F47FC9" w:rsidP="00F47FC9">
            <w:pPr>
              <w:jc w:val="center"/>
              <w:rPr>
                <w:bCs/>
                <w:iCs/>
                <w:sz w:val="20"/>
              </w:rPr>
            </w:pPr>
          </w:p>
        </w:tc>
        <w:tc>
          <w:tcPr>
            <w:tcW w:w="426" w:type="dxa"/>
            <w:vMerge/>
          </w:tcPr>
          <w:p w14:paraId="14BB3FEA" w14:textId="77777777" w:rsidR="00F47FC9" w:rsidRPr="00917554" w:rsidRDefault="00F47FC9" w:rsidP="00F47FC9">
            <w:pPr>
              <w:jc w:val="center"/>
              <w:rPr>
                <w:bCs/>
                <w:iCs/>
                <w:sz w:val="20"/>
              </w:rPr>
            </w:pPr>
          </w:p>
        </w:tc>
        <w:tc>
          <w:tcPr>
            <w:tcW w:w="567" w:type="dxa"/>
            <w:vMerge/>
          </w:tcPr>
          <w:p w14:paraId="6E8FBBB6" w14:textId="77777777" w:rsidR="00F47FC9" w:rsidRPr="00917554" w:rsidRDefault="00F47FC9" w:rsidP="00F47FC9">
            <w:pPr>
              <w:jc w:val="center"/>
              <w:rPr>
                <w:bCs/>
                <w:iCs/>
                <w:sz w:val="20"/>
              </w:rPr>
            </w:pPr>
          </w:p>
        </w:tc>
        <w:tc>
          <w:tcPr>
            <w:tcW w:w="1276" w:type="dxa"/>
            <w:vMerge/>
            <w:tcBorders>
              <w:left w:val="single" w:sz="4" w:space="0" w:color="auto"/>
            </w:tcBorders>
          </w:tcPr>
          <w:p w14:paraId="1B212ECE" w14:textId="77777777" w:rsidR="00F47FC9" w:rsidRPr="00917554" w:rsidRDefault="00F47FC9" w:rsidP="00F47FC9">
            <w:pPr>
              <w:jc w:val="center"/>
              <w:rPr>
                <w:bCs/>
                <w:iCs/>
                <w:sz w:val="20"/>
              </w:rPr>
            </w:pPr>
          </w:p>
        </w:tc>
        <w:tc>
          <w:tcPr>
            <w:tcW w:w="1276" w:type="dxa"/>
            <w:vMerge/>
          </w:tcPr>
          <w:p w14:paraId="630D47B6" w14:textId="77777777" w:rsidR="00F47FC9" w:rsidRPr="00917554" w:rsidRDefault="00F47FC9" w:rsidP="00F47FC9">
            <w:pPr>
              <w:jc w:val="center"/>
              <w:rPr>
                <w:bCs/>
                <w:iCs/>
                <w:sz w:val="20"/>
              </w:rPr>
            </w:pPr>
          </w:p>
        </w:tc>
        <w:tc>
          <w:tcPr>
            <w:tcW w:w="2126" w:type="dxa"/>
          </w:tcPr>
          <w:p w14:paraId="0F84F7C6" w14:textId="77777777" w:rsidR="00F47FC9" w:rsidRPr="00917554" w:rsidRDefault="00F47FC9" w:rsidP="00F47FC9">
            <w:pPr>
              <w:rPr>
                <w:rFonts w:eastAsia="Calibri"/>
                <w:sz w:val="20"/>
              </w:rPr>
            </w:pPr>
            <w:r w:rsidRPr="00917554">
              <w:rPr>
                <w:rFonts w:eastAsia="Calibri"/>
                <w:sz w:val="20"/>
              </w:rPr>
              <w:t>P.S.2.1039</w:t>
            </w:r>
          </w:p>
          <w:p w14:paraId="7B22148F"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657BA38A" w14:textId="77777777" w:rsidR="00F47FC9" w:rsidRPr="00917554" w:rsidRDefault="00F47FC9" w:rsidP="00F47FC9">
            <w:pPr>
              <w:jc w:val="center"/>
              <w:rPr>
                <w:rFonts w:eastAsia="Calibri"/>
                <w:sz w:val="20"/>
              </w:rPr>
            </w:pPr>
            <w:r w:rsidRPr="00917554">
              <w:rPr>
                <w:rFonts w:eastAsia="Calibri"/>
                <w:sz w:val="20"/>
              </w:rPr>
              <w:t>1000</w:t>
            </w:r>
          </w:p>
          <w:p w14:paraId="533DCD0F" w14:textId="77777777" w:rsidR="00F47FC9" w:rsidRPr="00917554" w:rsidRDefault="00F47FC9" w:rsidP="00F47FC9">
            <w:pPr>
              <w:jc w:val="center"/>
              <w:rPr>
                <w:rFonts w:eastAsia="Calibri"/>
                <w:sz w:val="20"/>
              </w:rPr>
            </w:pPr>
            <w:r w:rsidRPr="00917554">
              <w:rPr>
                <w:rFonts w:eastAsia="Calibri"/>
                <w:sz w:val="20"/>
              </w:rPr>
              <w:t>(2027)</w:t>
            </w:r>
          </w:p>
        </w:tc>
        <w:tc>
          <w:tcPr>
            <w:tcW w:w="567" w:type="dxa"/>
            <w:vMerge/>
            <w:tcBorders>
              <w:left w:val="single" w:sz="4" w:space="0" w:color="auto"/>
              <w:right w:val="single" w:sz="4" w:space="0" w:color="auto"/>
            </w:tcBorders>
          </w:tcPr>
          <w:p w14:paraId="04F08FD2"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1BCA16D3" w14:textId="77777777" w:rsidR="00F47FC9" w:rsidRPr="00917554" w:rsidRDefault="00F47FC9" w:rsidP="00F47FC9">
            <w:pPr>
              <w:rPr>
                <w:rFonts w:eastAsia="Calibri"/>
                <w:sz w:val="22"/>
                <w:szCs w:val="22"/>
              </w:rPr>
            </w:pPr>
          </w:p>
        </w:tc>
      </w:tr>
      <w:tr w:rsidR="00F47FC9" w:rsidRPr="00917554" w14:paraId="55AA335F" w14:textId="77777777" w:rsidTr="006C7A78">
        <w:tc>
          <w:tcPr>
            <w:tcW w:w="1557" w:type="dxa"/>
            <w:vMerge/>
            <w:tcBorders>
              <w:left w:val="single" w:sz="4" w:space="0" w:color="auto"/>
              <w:right w:val="single" w:sz="4" w:space="0" w:color="auto"/>
            </w:tcBorders>
          </w:tcPr>
          <w:p w14:paraId="7F51905A"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771BBFEF"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7E9F1BBF"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8F86C31"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2D5B6CBE"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27677FCE"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489EBFF4"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0D36BD60" w14:textId="77777777" w:rsidR="00F47FC9" w:rsidRPr="00917554" w:rsidRDefault="00F47FC9" w:rsidP="00F47FC9">
            <w:pPr>
              <w:jc w:val="center"/>
              <w:rPr>
                <w:bCs/>
                <w:iCs/>
                <w:sz w:val="20"/>
              </w:rPr>
            </w:pPr>
          </w:p>
        </w:tc>
        <w:tc>
          <w:tcPr>
            <w:tcW w:w="426" w:type="dxa"/>
            <w:vMerge/>
          </w:tcPr>
          <w:p w14:paraId="080BB52A" w14:textId="77777777" w:rsidR="00F47FC9" w:rsidRPr="00917554" w:rsidRDefault="00F47FC9" w:rsidP="00F47FC9">
            <w:pPr>
              <w:jc w:val="center"/>
              <w:rPr>
                <w:bCs/>
                <w:iCs/>
                <w:sz w:val="20"/>
              </w:rPr>
            </w:pPr>
          </w:p>
        </w:tc>
        <w:tc>
          <w:tcPr>
            <w:tcW w:w="567" w:type="dxa"/>
            <w:vMerge/>
          </w:tcPr>
          <w:p w14:paraId="4431C2F5" w14:textId="77777777" w:rsidR="00F47FC9" w:rsidRPr="00917554" w:rsidRDefault="00F47FC9" w:rsidP="00F47FC9">
            <w:pPr>
              <w:jc w:val="center"/>
              <w:rPr>
                <w:bCs/>
                <w:iCs/>
                <w:sz w:val="20"/>
              </w:rPr>
            </w:pPr>
          </w:p>
        </w:tc>
        <w:tc>
          <w:tcPr>
            <w:tcW w:w="1276" w:type="dxa"/>
            <w:vMerge/>
            <w:tcBorders>
              <w:left w:val="single" w:sz="4" w:space="0" w:color="auto"/>
            </w:tcBorders>
          </w:tcPr>
          <w:p w14:paraId="4410FB68" w14:textId="77777777" w:rsidR="00F47FC9" w:rsidRPr="00917554" w:rsidRDefault="00F47FC9" w:rsidP="00F47FC9">
            <w:pPr>
              <w:jc w:val="center"/>
              <w:rPr>
                <w:bCs/>
                <w:iCs/>
                <w:sz w:val="20"/>
              </w:rPr>
            </w:pPr>
          </w:p>
        </w:tc>
        <w:tc>
          <w:tcPr>
            <w:tcW w:w="1276" w:type="dxa"/>
            <w:vMerge/>
          </w:tcPr>
          <w:p w14:paraId="5A89ACC8" w14:textId="77777777" w:rsidR="00F47FC9" w:rsidRPr="00917554" w:rsidRDefault="00F47FC9" w:rsidP="00F47FC9">
            <w:pPr>
              <w:jc w:val="center"/>
              <w:rPr>
                <w:bCs/>
                <w:iCs/>
                <w:sz w:val="20"/>
              </w:rPr>
            </w:pPr>
          </w:p>
        </w:tc>
        <w:tc>
          <w:tcPr>
            <w:tcW w:w="2126" w:type="dxa"/>
          </w:tcPr>
          <w:p w14:paraId="6EB652FD"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639AA80C" w14:textId="77777777" w:rsidR="00F47FC9" w:rsidRPr="00917554" w:rsidRDefault="00F47FC9" w:rsidP="00F47FC9">
            <w:pPr>
              <w:jc w:val="center"/>
              <w:rPr>
                <w:rFonts w:eastAsia="Calibri"/>
                <w:sz w:val="20"/>
              </w:rPr>
            </w:pPr>
            <w:r w:rsidRPr="00917554">
              <w:rPr>
                <w:rFonts w:eastAsia="Calibri"/>
                <w:sz w:val="20"/>
              </w:rPr>
              <w:t>1</w:t>
            </w:r>
          </w:p>
          <w:p w14:paraId="3F2DC32E" w14:textId="77777777" w:rsidR="00F47FC9" w:rsidRPr="00917554" w:rsidRDefault="00F47FC9" w:rsidP="00F47FC9">
            <w:pPr>
              <w:jc w:val="center"/>
              <w:rPr>
                <w:rFonts w:eastAsia="Calibri"/>
                <w:sz w:val="20"/>
              </w:rPr>
            </w:pPr>
            <w:r w:rsidRPr="00917554">
              <w:rPr>
                <w:rFonts w:eastAsia="Calibri"/>
                <w:sz w:val="20"/>
              </w:rPr>
              <w:t>(2027)</w:t>
            </w:r>
          </w:p>
        </w:tc>
        <w:tc>
          <w:tcPr>
            <w:tcW w:w="567" w:type="dxa"/>
            <w:vMerge/>
            <w:tcBorders>
              <w:left w:val="single" w:sz="4" w:space="0" w:color="auto"/>
              <w:right w:val="single" w:sz="4" w:space="0" w:color="auto"/>
            </w:tcBorders>
          </w:tcPr>
          <w:p w14:paraId="59A587FD"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3E5ECB4E" w14:textId="77777777" w:rsidR="00F47FC9" w:rsidRPr="00917554" w:rsidRDefault="00F47FC9" w:rsidP="00F47FC9">
            <w:pPr>
              <w:rPr>
                <w:rFonts w:eastAsia="Calibri"/>
                <w:sz w:val="22"/>
                <w:szCs w:val="22"/>
              </w:rPr>
            </w:pPr>
          </w:p>
        </w:tc>
      </w:tr>
      <w:tr w:rsidR="009504EB" w:rsidRPr="00917554" w14:paraId="78BB82DD" w14:textId="77777777" w:rsidTr="006C7A78">
        <w:tc>
          <w:tcPr>
            <w:tcW w:w="1557" w:type="dxa"/>
            <w:vMerge w:val="restart"/>
            <w:tcBorders>
              <w:left w:val="single" w:sz="4" w:space="0" w:color="auto"/>
              <w:right w:val="single" w:sz="4" w:space="0" w:color="auto"/>
            </w:tcBorders>
          </w:tcPr>
          <w:p w14:paraId="0A5C6831" w14:textId="5858A7A6" w:rsidR="009504EB" w:rsidRPr="00917554" w:rsidRDefault="009504EB" w:rsidP="00F47FC9">
            <w:pPr>
              <w:jc w:val="both"/>
              <w:rPr>
                <w:bCs/>
                <w:sz w:val="20"/>
                <w:lang w:eastAsia="lt-LT"/>
              </w:rPr>
            </w:pPr>
            <w:bookmarkStart w:id="100" w:name="_Hlk232492991"/>
            <w:r w:rsidRPr="00917554">
              <w:rPr>
                <w:bCs/>
                <w:sz w:val="20"/>
                <w:lang w:eastAsia="lt-LT"/>
              </w:rPr>
              <w:t>2.22 Bendrame regioniniame maršrute „Sakralinis kelias“ esančių objektų pritaikymas lankymui Plungės rajono savivaldybėje</w:t>
            </w:r>
            <w:bookmarkEnd w:id="100"/>
            <w:r w:rsidRPr="00917554">
              <w:rPr>
                <w:bCs/>
                <w:sz w:val="20"/>
                <w:lang w:eastAsia="lt-LT"/>
              </w:rPr>
              <w:t>*</w:t>
            </w:r>
          </w:p>
        </w:tc>
        <w:tc>
          <w:tcPr>
            <w:tcW w:w="566" w:type="dxa"/>
            <w:vMerge w:val="restart"/>
            <w:tcBorders>
              <w:left w:val="single" w:sz="4" w:space="0" w:color="auto"/>
              <w:right w:val="single" w:sz="4" w:space="0" w:color="auto"/>
            </w:tcBorders>
          </w:tcPr>
          <w:p w14:paraId="1615E470" w14:textId="77777777" w:rsidR="009504EB" w:rsidRPr="00917554" w:rsidRDefault="009504EB" w:rsidP="00F47FC9">
            <w:pPr>
              <w:jc w:val="both"/>
              <w:rPr>
                <w:rFonts w:eastAsia="Calibri"/>
                <w:sz w:val="22"/>
                <w:szCs w:val="22"/>
              </w:rPr>
            </w:pPr>
          </w:p>
        </w:tc>
        <w:tc>
          <w:tcPr>
            <w:tcW w:w="1138" w:type="dxa"/>
            <w:vMerge w:val="restart"/>
            <w:tcBorders>
              <w:left w:val="single" w:sz="4" w:space="0" w:color="auto"/>
              <w:right w:val="single" w:sz="4" w:space="0" w:color="auto"/>
            </w:tcBorders>
          </w:tcPr>
          <w:p w14:paraId="60E95ED9" w14:textId="7B148356" w:rsidR="009504EB" w:rsidRPr="00917554" w:rsidRDefault="009504EB" w:rsidP="00F47FC9">
            <w:pPr>
              <w:jc w:val="both"/>
              <w:rPr>
                <w:rFonts w:eastAsia="Calibri"/>
                <w:sz w:val="18"/>
                <w:szCs w:val="18"/>
              </w:rPr>
            </w:pPr>
            <w:r w:rsidRPr="00917554">
              <w:rPr>
                <w:rFonts w:eastAsia="Calibri"/>
                <w:sz w:val="18"/>
                <w:szCs w:val="18"/>
              </w:rPr>
              <w:t>Plungės r. sav. administracija</w:t>
            </w:r>
          </w:p>
        </w:tc>
        <w:tc>
          <w:tcPr>
            <w:tcW w:w="1130" w:type="dxa"/>
            <w:vMerge w:val="restart"/>
            <w:tcBorders>
              <w:left w:val="single" w:sz="4" w:space="0" w:color="auto"/>
              <w:right w:val="single" w:sz="4" w:space="0" w:color="auto"/>
            </w:tcBorders>
          </w:tcPr>
          <w:p w14:paraId="73E89394" w14:textId="04B36D47" w:rsidR="009504EB" w:rsidRPr="00917554" w:rsidRDefault="009504EB"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3C72926C" w14:textId="77777777" w:rsidR="009504EB" w:rsidRPr="00917554" w:rsidRDefault="009504EB"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166E7B89" w14:textId="77777777" w:rsidR="009504EB" w:rsidRPr="00917554" w:rsidRDefault="009504EB"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1268043E" w14:textId="2785F689" w:rsidR="009504EB" w:rsidRPr="00917554" w:rsidRDefault="009504EB" w:rsidP="00F47FC9">
            <w:pPr>
              <w:jc w:val="both"/>
              <w:rPr>
                <w:rFonts w:eastAsia="Calibri"/>
                <w:sz w:val="20"/>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3B776B2E" w14:textId="77777777" w:rsidR="009504EB" w:rsidRPr="00917554" w:rsidRDefault="009504EB"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6F57A770" w14:textId="5A0BE817" w:rsidR="009504EB" w:rsidRPr="00917554" w:rsidRDefault="009504EB" w:rsidP="00F47FC9">
            <w:pPr>
              <w:jc w:val="center"/>
              <w:rPr>
                <w:sz w:val="22"/>
                <w:szCs w:val="22"/>
              </w:rPr>
            </w:pPr>
            <w:r w:rsidRPr="00917554">
              <w:rPr>
                <w:sz w:val="22"/>
                <w:szCs w:val="22"/>
              </w:rPr>
              <w:t>3700000</w:t>
            </w:r>
          </w:p>
        </w:tc>
        <w:tc>
          <w:tcPr>
            <w:tcW w:w="426" w:type="dxa"/>
            <w:vMerge w:val="restart"/>
          </w:tcPr>
          <w:p w14:paraId="10BF6AD4" w14:textId="0242A007" w:rsidR="009504EB" w:rsidRPr="00917554" w:rsidRDefault="009504EB" w:rsidP="00F47FC9">
            <w:pPr>
              <w:jc w:val="center"/>
              <w:rPr>
                <w:bCs/>
                <w:iCs/>
                <w:sz w:val="20"/>
              </w:rPr>
            </w:pPr>
          </w:p>
        </w:tc>
        <w:tc>
          <w:tcPr>
            <w:tcW w:w="567" w:type="dxa"/>
            <w:vMerge w:val="restart"/>
          </w:tcPr>
          <w:p w14:paraId="1A71F34D" w14:textId="5008F242" w:rsidR="009504EB" w:rsidRPr="00917554" w:rsidRDefault="009504EB" w:rsidP="00F47FC9">
            <w:pPr>
              <w:jc w:val="center"/>
              <w:rPr>
                <w:bCs/>
                <w:iCs/>
                <w:sz w:val="20"/>
              </w:rPr>
            </w:pPr>
          </w:p>
        </w:tc>
        <w:tc>
          <w:tcPr>
            <w:tcW w:w="1276" w:type="dxa"/>
            <w:vMerge w:val="restart"/>
            <w:tcBorders>
              <w:top w:val="single" w:sz="4" w:space="0" w:color="auto"/>
              <w:left w:val="nil"/>
              <w:right w:val="single" w:sz="4" w:space="0" w:color="auto"/>
            </w:tcBorders>
          </w:tcPr>
          <w:p w14:paraId="208F91DD" w14:textId="7A3830E9" w:rsidR="009504EB" w:rsidRPr="00917554" w:rsidRDefault="009504EB" w:rsidP="00F47FC9">
            <w:pPr>
              <w:jc w:val="center"/>
              <w:rPr>
                <w:sz w:val="22"/>
                <w:szCs w:val="22"/>
              </w:rPr>
            </w:pPr>
            <w:r w:rsidRPr="00917554">
              <w:rPr>
                <w:sz w:val="22"/>
                <w:szCs w:val="22"/>
              </w:rPr>
              <w:t>3145000</w:t>
            </w:r>
          </w:p>
        </w:tc>
        <w:tc>
          <w:tcPr>
            <w:tcW w:w="1276" w:type="dxa"/>
            <w:vMerge w:val="restart"/>
          </w:tcPr>
          <w:p w14:paraId="3EDB8A4D" w14:textId="3D74B93D" w:rsidR="009504EB" w:rsidRPr="00917554" w:rsidRDefault="009504EB" w:rsidP="00F47FC9">
            <w:pPr>
              <w:jc w:val="center"/>
              <w:rPr>
                <w:sz w:val="22"/>
                <w:szCs w:val="22"/>
              </w:rPr>
            </w:pPr>
            <w:r w:rsidRPr="00917554">
              <w:rPr>
                <w:sz w:val="22"/>
                <w:szCs w:val="22"/>
              </w:rPr>
              <w:t>555000</w:t>
            </w:r>
          </w:p>
        </w:tc>
        <w:tc>
          <w:tcPr>
            <w:tcW w:w="2126" w:type="dxa"/>
          </w:tcPr>
          <w:p w14:paraId="07557C99" w14:textId="4DA4F1F9" w:rsidR="009504EB" w:rsidRPr="0003772F" w:rsidRDefault="009504EB" w:rsidP="00F47FC9">
            <w:pPr>
              <w:rPr>
                <w:rFonts w:eastAsia="Calibri"/>
                <w:sz w:val="20"/>
              </w:rPr>
            </w:pPr>
            <w:r w:rsidRPr="0003772F">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07D37181" w14:textId="77777777" w:rsidR="009504EB" w:rsidRPr="0003772F" w:rsidRDefault="009504EB" w:rsidP="00F47FC9">
            <w:pPr>
              <w:jc w:val="center"/>
              <w:rPr>
                <w:rFonts w:eastAsia="Calibri"/>
                <w:sz w:val="20"/>
              </w:rPr>
            </w:pPr>
            <w:r w:rsidRPr="0003772F">
              <w:rPr>
                <w:rFonts w:eastAsia="Calibri"/>
                <w:sz w:val="20"/>
              </w:rPr>
              <w:t>7,53</w:t>
            </w:r>
          </w:p>
          <w:p w14:paraId="7599BE23" w14:textId="55B61C3B" w:rsidR="009539A6" w:rsidRPr="0003772F" w:rsidRDefault="009539A6" w:rsidP="00F47FC9">
            <w:pPr>
              <w:jc w:val="center"/>
              <w:rPr>
                <w:rFonts w:eastAsia="Calibri"/>
                <w:sz w:val="20"/>
              </w:rPr>
            </w:pPr>
            <w:r w:rsidRPr="0003772F">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26204CA3" w14:textId="6938F3CD" w:rsidR="009504EB" w:rsidRPr="00917554" w:rsidRDefault="009504EB" w:rsidP="00F47FC9">
            <w:pPr>
              <w:ind w:left="-113"/>
              <w:rPr>
                <w:sz w:val="20"/>
              </w:rPr>
            </w:pPr>
            <w:r w:rsidRPr="00917554">
              <w:rPr>
                <w:sz w:val="20"/>
              </w:rPr>
              <w:t xml:space="preserve">2026, 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4028CFDF" w14:textId="21BB1947" w:rsidR="009504EB" w:rsidRPr="00917554" w:rsidRDefault="009504EB" w:rsidP="00F47FC9">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9504EB" w:rsidRPr="00917554" w14:paraId="705C8CC8" w14:textId="77777777" w:rsidTr="009504EB">
        <w:tc>
          <w:tcPr>
            <w:tcW w:w="1557" w:type="dxa"/>
            <w:vMerge/>
            <w:tcBorders>
              <w:left w:val="single" w:sz="4" w:space="0" w:color="auto"/>
              <w:right w:val="single" w:sz="4" w:space="0" w:color="auto"/>
            </w:tcBorders>
          </w:tcPr>
          <w:p w14:paraId="19ABD7DC" w14:textId="2219F1A9" w:rsidR="009504EB" w:rsidRPr="00917554" w:rsidRDefault="009504EB" w:rsidP="00F47FC9">
            <w:pPr>
              <w:jc w:val="both"/>
              <w:rPr>
                <w:bCs/>
                <w:sz w:val="20"/>
                <w:lang w:eastAsia="lt-LT"/>
              </w:rPr>
            </w:pPr>
          </w:p>
        </w:tc>
        <w:tc>
          <w:tcPr>
            <w:tcW w:w="566" w:type="dxa"/>
            <w:vMerge/>
            <w:tcBorders>
              <w:left w:val="single" w:sz="4" w:space="0" w:color="auto"/>
              <w:right w:val="single" w:sz="4" w:space="0" w:color="auto"/>
            </w:tcBorders>
          </w:tcPr>
          <w:p w14:paraId="7084CBA4" w14:textId="77777777" w:rsidR="009504EB" w:rsidRPr="00917554" w:rsidRDefault="009504EB" w:rsidP="00F47FC9">
            <w:pPr>
              <w:jc w:val="both"/>
              <w:rPr>
                <w:rFonts w:eastAsia="Calibri"/>
                <w:sz w:val="22"/>
                <w:szCs w:val="22"/>
              </w:rPr>
            </w:pPr>
          </w:p>
        </w:tc>
        <w:tc>
          <w:tcPr>
            <w:tcW w:w="1138" w:type="dxa"/>
            <w:vMerge/>
            <w:tcBorders>
              <w:left w:val="single" w:sz="4" w:space="0" w:color="auto"/>
              <w:right w:val="single" w:sz="4" w:space="0" w:color="auto"/>
            </w:tcBorders>
          </w:tcPr>
          <w:p w14:paraId="31853FAD" w14:textId="667A40CA" w:rsidR="009504EB" w:rsidRPr="00917554" w:rsidRDefault="009504EB" w:rsidP="00F47FC9">
            <w:pPr>
              <w:jc w:val="both"/>
              <w:rPr>
                <w:rFonts w:eastAsia="Calibri"/>
                <w:sz w:val="18"/>
                <w:szCs w:val="18"/>
              </w:rPr>
            </w:pPr>
          </w:p>
        </w:tc>
        <w:tc>
          <w:tcPr>
            <w:tcW w:w="1130" w:type="dxa"/>
            <w:vMerge/>
            <w:tcBorders>
              <w:left w:val="single" w:sz="4" w:space="0" w:color="auto"/>
              <w:right w:val="single" w:sz="4" w:space="0" w:color="auto"/>
            </w:tcBorders>
          </w:tcPr>
          <w:p w14:paraId="5FE8954E" w14:textId="4B57DC83" w:rsidR="009504EB" w:rsidRPr="00917554" w:rsidRDefault="009504EB" w:rsidP="00F47FC9">
            <w:pPr>
              <w:jc w:val="both"/>
              <w:rPr>
                <w:rFonts w:eastAsia="Calibri"/>
                <w:b/>
                <w:sz w:val="18"/>
                <w:szCs w:val="18"/>
              </w:rPr>
            </w:pPr>
          </w:p>
        </w:tc>
        <w:tc>
          <w:tcPr>
            <w:tcW w:w="709" w:type="dxa"/>
            <w:vMerge/>
            <w:tcBorders>
              <w:left w:val="single" w:sz="4" w:space="0" w:color="auto"/>
              <w:right w:val="single" w:sz="4" w:space="0" w:color="auto"/>
            </w:tcBorders>
          </w:tcPr>
          <w:p w14:paraId="78B4B9C8" w14:textId="77777777" w:rsidR="009504EB" w:rsidRPr="00917554" w:rsidRDefault="009504EB" w:rsidP="00F47FC9">
            <w:pPr>
              <w:jc w:val="both"/>
              <w:rPr>
                <w:rFonts w:eastAsia="Calibri"/>
                <w:b/>
                <w:sz w:val="20"/>
                <w:szCs w:val="22"/>
              </w:rPr>
            </w:pPr>
          </w:p>
        </w:tc>
        <w:tc>
          <w:tcPr>
            <w:tcW w:w="851" w:type="dxa"/>
            <w:vMerge/>
            <w:tcBorders>
              <w:left w:val="single" w:sz="4" w:space="0" w:color="auto"/>
              <w:right w:val="single" w:sz="4" w:space="0" w:color="auto"/>
            </w:tcBorders>
          </w:tcPr>
          <w:p w14:paraId="484835CD" w14:textId="5C507A3E" w:rsidR="009504EB" w:rsidRPr="00917554" w:rsidRDefault="009504EB" w:rsidP="00F47FC9">
            <w:pPr>
              <w:jc w:val="both"/>
              <w:rPr>
                <w:rFonts w:eastAsia="Calibri"/>
                <w:sz w:val="20"/>
              </w:rPr>
            </w:pPr>
          </w:p>
        </w:tc>
        <w:tc>
          <w:tcPr>
            <w:tcW w:w="710" w:type="dxa"/>
            <w:vMerge/>
            <w:tcBorders>
              <w:left w:val="single" w:sz="4" w:space="0" w:color="auto"/>
              <w:right w:val="single" w:sz="4" w:space="0" w:color="auto"/>
            </w:tcBorders>
          </w:tcPr>
          <w:p w14:paraId="1544D4F7" w14:textId="77777777" w:rsidR="009504EB" w:rsidRPr="00917554" w:rsidRDefault="009504EB" w:rsidP="00F47FC9">
            <w:pPr>
              <w:jc w:val="both"/>
              <w:rPr>
                <w:rFonts w:eastAsia="Calibri"/>
                <w:b/>
                <w:sz w:val="20"/>
                <w:szCs w:val="22"/>
              </w:rPr>
            </w:pPr>
          </w:p>
        </w:tc>
        <w:tc>
          <w:tcPr>
            <w:tcW w:w="1277" w:type="dxa"/>
            <w:vMerge/>
            <w:tcBorders>
              <w:left w:val="single" w:sz="4" w:space="0" w:color="auto"/>
              <w:right w:val="single" w:sz="4" w:space="0" w:color="auto"/>
            </w:tcBorders>
          </w:tcPr>
          <w:p w14:paraId="0CAAB2E5" w14:textId="1DA83BD4" w:rsidR="009504EB" w:rsidRPr="00917554" w:rsidRDefault="009504EB" w:rsidP="00F47FC9">
            <w:pPr>
              <w:jc w:val="center"/>
              <w:rPr>
                <w:sz w:val="22"/>
                <w:szCs w:val="22"/>
              </w:rPr>
            </w:pPr>
          </w:p>
        </w:tc>
        <w:tc>
          <w:tcPr>
            <w:tcW w:w="426" w:type="dxa"/>
            <w:vMerge/>
          </w:tcPr>
          <w:p w14:paraId="0B9DA049" w14:textId="37724D2D" w:rsidR="009504EB" w:rsidRPr="00917554" w:rsidRDefault="009504EB" w:rsidP="00F47FC9">
            <w:pPr>
              <w:jc w:val="center"/>
              <w:rPr>
                <w:bCs/>
                <w:iCs/>
                <w:sz w:val="20"/>
              </w:rPr>
            </w:pPr>
          </w:p>
        </w:tc>
        <w:tc>
          <w:tcPr>
            <w:tcW w:w="567" w:type="dxa"/>
            <w:vMerge/>
          </w:tcPr>
          <w:p w14:paraId="391AC0A0" w14:textId="3DE232EB" w:rsidR="009504EB" w:rsidRPr="00917554" w:rsidRDefault="009504EB" w:rsidP="00F47FC9">
            <w:pPr>
              <w:jc w:val="center"/>
              <w:rPr>
                <w:bCs/>
                <w:iCs/>
                <w:sz w:val="20"/>
              </w:rPr>
            </w:pPr>
          </w:p>
        </w:tc>
        <w:tc>
          <w:tcPr>
            <w:tcW w:w="1276" w:type="dxa"/>
            <w:vMerge/>
            <w:tcBorders>
              <w:left w:val="nil"/>
              <w:right w:val="single" w:sz="4" w:space="0" w:color="auto"/>
            </w:tcBorders>
          </w:tcPr>
          <w:p w14:paraId="525C8521" w14:textId="1FCC4322" w:rsidR="009504EB" w:rsidRPr="00917554" w:rsidRDefault="009504EB" w:rsidP="00F47FC9">
            <w:pPr>
              <w:jc w:val="center"/>
              <w:rPr>
                <w:sz w:val="22"/>
                <w:szCs w:val="22"/>
              </w:rPr>
            </w:pPr>
          </w:p>
        </w:tc>
        <w:tc>
          <w:tcPr>
            <w:tcW w:w="1276" w:type="dxa"/>
            <w:vMerge/>
          </w:tcPr>
          <w:p w14:paraId="426C1602" w14:textId="02777FF6" w:rsidR="009504EB" w:rsidRPr="00917554" w:rsidRDefault="009504EB" w:rsidP="00F47FC9">
            <w:pPr>
              <w:jc w:val="center"/>
              <w:rPr>
                <w:sz w:val="22"/>
                <w:szCs w:val="22"/>
              </w:rPr>
            </w:pPr>
          </w:p>
        </w:tc>
        <w:tc>
          <w:tcPr>
            <w:tcW w:w="2126" w:type="dxa"/>
          </w:tcPr>
          <w:p w14:paraId="3D06DE3C" w14:textId="77777777" w:rsidR="009504EB" w:rsidRPr="0003772F" w:rsidRDefault="009504EB" w:rsidP="009504EB">
            <w:pPr>
              <w:rPr>
                <w:rFonts w:eastAsia="Calibri"/>
                <w:sz w:val="20"/>
              </w:rPr>
            </w:pPr>
            <w:r w:rsidRPr="0003772F">
              <w:rPr>
                <w:rFonts w:eastAsia="Calibri"/>
                <w:sz w:val="20"/>
              </w:rPr>
              <w:t>P.S.2.1039</w:t>
            </w:r>
          </w:p>
          <w:p w14:paraId="47952E75" w14:textId="4B886DE7" w:rsidR="009504EB" w:rsidRPr="0003772F" w:rsidRDefault="009504EB" w:rsidP="009504EB">
            <w:pPr>
              <w:rPr>
                <w:rFonts w:eastAsia="Calibri"/>
                <w:sz w:val="20"/>
              </w:rPr>
            </w:pPr>
            <w:r w:rsidRPr="0003772F">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4FC3971F" w14:textId="77777777" w:rsidR="009504EB" w:rsidRPr="0003772F" w:rsidRDefault="009504EB" w:rsidP="00F47FC9">
            <w:pPr>
              <w:jc w:val="center"/>
              <w:rPr>
                <w:rFonts w:eastAsia="Calibri"/>
                <w:sz w:val="20"/>
              </w:rPr>
            </w:pPr>
            <w:r w:rsidRPr="0003772F">
              <w:rPr>
                <w:rFonts w:eastAsia="Calibri"/>
                <w:sz w:val="20"/>
              </w:rPr>
              <w:t>75300</w:t>
            </w:r>
          </w:p>
          <w:p w14:paraId="41240F47" w14:textId="1D8970F5" w:rsidR="009539A6" w:rsidRPr="0003772F" w:rsidRDefault="009539A6" w:rsidP="00F47FC9">
            <w:pPr>
              <w:jc w:val="center"/>
              <w:rPr>
                <w:rFonts w:eastAsia="Calibri"/>
                <w:sz w:val="20"/>
              </w:rPr>
            </w:pPr>
            <w:r w:rsidRPr="0003772F">
              <w:rPr>
                <w:rFonts w:eastAsia="Calibri"/>
                <w:sz w:val="20"/>
              </w:rPr>
              <w:t>(2029)</w:t>
            </w:r>
          </w:p>
        </w:tc>
        <w:tc>
          <w:tcPr>
            <w:tcW w:w="567" w:type="dxa"/>
            <w:vMerge/>
            <w:tcBorders>
              <w:left w:val="single" w:sz="4" w:space="0" w:color="auto"/>
              <w:right w:val="single" w:sz="4" w:space="0" w:color="auto"/>
            </w:tcBorders>
            <w:shd w:val="clear" w:color="000000" w:fill="FFFFFF" w:themeFill="background1"/>
          </w:tcPr>
          <w:p w14:paraId="1F6AE94B" w14:textId="53A7D8E7" w:rsidR="009504EB" w:rsidRPr="00917554" w:rsidRDefault="009504EB" w:rsidP="00F47FC9">
            <w:pPr>
              <w:ind w:left="-113"/>
              <w:rPr>
                <w:sz w:val="20"/>
              </w:rPr>
            </w:pPr>
          </w:p>
        </w:tc>
        <w:tc>
          <w:tcPr>
            <w:tcW w:w="708" w:type="dxa"/>
            <w:vMerge/>
            <w:tcBorders>
              <w:left w:val="nil"/>
              <w:right w:val="single" w:sz="4" w:space="0" w:color="auto"/>
            </w:tcBorders>
            <w:shd w:val="clear" w:color="000000" w:fill="FFFFFF" w:themeFill="background1"/>
          </w:tcPr>
          <w:p w14:paraId="63849532" w14:textId="0D44C15F" w:rsidR="009504EB" w:rsidRPr="00917554" w:rsidRDefault="009504EB" w:rsidP="00F47FC9">
            <w:pPr>
              <w:rPr>
                <w:sz w:val="20"/>
              </w:rPr>
            </w:pPr>
          </w:p>
        </w:tc>
      </w:tr>
      <w:tr w:rsidR="009504EB" w:rsidRPr="00917554" w14:paraId="0E7D3A79" w14:textId="77777777" w:rsidTr="009504EB">
        <w:tc>
          <w:tcPr>
            <w:tcW w:w="1557" w:type="dxa"/>
            <w:vMerge/>
            <w:tcBorders>
              <w:left w:val="single" w:sz="4" w:space="0" w:color="auto"/>
              <w:right w:val="single" w:sz="4" w:space="0" w:color="auto"/>
            </w:tcBorders>
          </w:tcPr>
          <w:p w14:paraId="7197E4D5" w14:textId="0AA61E99" w:rsidR="009504EB" w:rsidRPr="00917554" w:rsidRDefault="009504EB" w:rsidP="00F47FC9">
            <w:pPr>
              <w:jc w:val="both"/>
              <w:rPr>
                <w:bCs/>
                <w:sz w:val="20"/>
                <w:lang w:eastAsia="lt-LT"/>
              </w:rPr>
            </w:pPr>
          </w:p>
        </w:tc>
        <w:tc>
          <w:tcPr>
            <w:tcW w:w="566" w:type="dxa"/>
            <w:vMerge/>
            <w:tcBorders>
              <w:left w:val="single" w:sz="4" w:space="0" w:color="auto"/>
              <w:right w:val="single" w:sz="4" w:space="0" w:color="auto"/>
            </w:tcBorders>
          </w:tcPr>
          <w:p w14:paraId="6B32A2E2" w14:textId="77777777" w:rsidR="009504EB" w:rsidRPr="00917554" w:rsidRDefault="009504EB" w:rsidP="00F47FC9">
            <w:pPr>
              <w:jc w:val="both"/>
              <w:rPr>
                <w:rFonts w:eastAsia="Calibri"/>
                <w:sz w:val="22"/>
                <w:szCs w:val="22"/>
              </w:rPr>
            </w:pPr>
          </w:p>
        </w:tc>
        <w:tc>
          <w:tcPr>
            <w:tcW w:w="1138" w:type="dxa"/>
            <w:vMerge/>
            <w:tcBorders>
              <w:left w:val="single" w:sz="4" w:space="0" w:color="auto"/>
              <w:right w:val="single" w:sz="4" w:space="0" w:color="auto"/>
            </w:tcBorders>
          </w:tcPr>
          <w:p w14:paraId="109F9A56" w14:textId="2272EE04" w:rsidR="009504EB" w:rsidRPr="00917554" w:rsidRDefault="009504EB" w:rsidP="00F47FC9">
            <w:pPr>
              <w:jc w:val="both"/>
              <w:rPr>
                <w:rFonts w:eastAsia="Calibri"/>
                <w:sz w:val="18"/>
                <w:szCs w:val="18"/>
              </w:rPr>
            </w:pPr>
          </w:p>
        </w:tc>
        <w:tc>
          <w:tcPr>
            <w:tcW w:w="1130" w:type="dxa"/>
            <w:vMerge/>
            <w:tcBorders>
              <w:left w:val="single" w:sz="4" w:space="0" w:color="auto"/>
              <w:right w:val="single" w:sz="4" w:space="0" w:color="auto"/>
            </w:tcBorders>
          </w:tcPr>
          <w:p w14:paraId="55F08DD0" w14:textId="4D022904" w:rsidR="009504EB" w:rsidRPr="00917554" w:rsidRDefault="009504EB" w:rsidP="00F47FC9">
            <w:pPr>
              <w:jc w:val="both"/>
              <w:rPr>
                <w:rFonts w:eastAsia="Calibri"/>
                <w:b/>
                <w:sz w:val="18"/>
                <w:szCs w:val="18"/>
              </w:rPr>
            </w:pPr>
          </w:p>
        </w:tc>
        <w:tc>
          <w:tcPr>
            <w:tcW w:w="709" w:type="dxa"/>
            <w:vMerge/>
            <w:tcBorders>
              <w:left w:val="single" w:sz="4" w:space="0" w:color="auto"/>
              <w:right w:val="single" w:sz="4" w:space="0" w:color="auto"/>
            </w:tcBorders>
          </w:tcPr>
          <w:p w14:paraId="087D43BA" w14:textId="77777777" w:rsidR="009504EB" w:rsidRPr="00917554" w:rsidRDefault="009504EB" w:rsidP="00F47FC9">
            <w:pPr>
              <w:jc w:val="both"/>
              <w:rPr>
                <w:rFonts w:eastAsia="Calibri"/>
                <w:b/>
                <w:sz w:val="20"/>
                <w:szCs w:val="22"/>
              </w:rPr>
            </w:pPr>
          </w:p>
        </w:tc>
        <w:tc>
          <w:tcPr>
            <w:tcW w:w="851" w:type="dxa"/>
            <w:vMerge/>
            <w:tcBorders>
              <w:left w:val="single" w:sz="4" w:space="0" w:color="auto"/>
              <w:right w:val="single" w:sz="4" w:space="0" w:color="auto"/>
            </w:tcBorders>
          </w:tcPr>
          <w:p w14:paraId="1E9CF4FC" w14:textId="5620342A" w:rsidR="009504EB" w:rsidRPr="00917554" w:rsidRDefault="009504EB" w:rsidP="00F47FC9">
            <w:pPr>
              <w:jc w:val="both"/>
              <w:rPr>
                <w:rFonts w:eastAsia="Calibri"/>
                <w:sz w:val="20"/>
                <w:szCs w:val="22"/>
              </w:rPr>
            </w:pPr>
          </w:p>
        </w:tc>
        <w:tc>
          <w:tcPr>
            <w:tcW w:w="710" w:type="dxa"/>
            <w:vMerge/>
            <w:tcBorders>
              <w:left w:val="single" w:sz="4" w:space="0" w:color="auto"/>
              <w:right w:val="single" w:sz="4" w:space="0" w:color="auto"/>
            </w:tcBorders>
          </w:tcPr>
          <w:p w14:paraId="066F2A03" w14:textId="77777777" w:rsidR="009504EB" w:rsidRPr="00917554" w:rsidRDefault="009504EB" w:rsidP="00F47FC9">
            <w:pPr>
              <w:jc w:val="both"/>
              <w:rPr>
                <w:rFonts w:eastAsia="Calibri"/>
                <w:b/>
                <w:sz w:val="20"/>
                <w:szCs w:val="22"/>
              </w:rPr>
            </w:pPr>
          </w:p>
        </w:tc>
        <w:tc>
          <w:tcPr>
            <w:tcW w:w="1277" w:type="dxa"/>
            <w:vMerge/>
            <w:tcBorders>
              <w:left w:val="single" w:sz="4" w:space="0" w:color="auto"/>
              <w:right w:val="single" w:sz="4" w:space="0" w:color="auto"/>
            </w:tcBorders>
          </w:tcPr>
          <w:p w14:paraId="71AB6CFC" w14:textId="3F59433B" w:rsidR="009504EB" w:rsidRPr="00917554" w:rsidRDefault="009504EB" w:rsidP="00F47FC9">
            <w:pPr>
              <w:jc w:val="center"/>
              <w:rPr>
                <w:sz w:val="22"/>
                <w:szCs w:val="22"/>
              </w:rPr>
            </w:pPr>
          </w:p>
        </w:tc>
        <w:tc>
          <w:tcPr>
            <w:tcW w:w="426" w:type="dxa"/>
            <w:vMerge/>
          </w:tcPr>
          <w:p w14:paraId="5880ECB7" w14:textId="2ED77421" w:rsidR="009504EB" w:rsidRPr="00917554" w:rsidRDefault="009504EB" w:rsidP="00F47FC9">
            <w:pPr>
              <w:jc w:val="center"/>
              <w:rPr>
                <w:sz w:val="22"/>
                <w:szCs w:val="22"/>
              </w:rPr>
            </w:pPr>
          </w:p>
        </w:tc>
        <w:tc>
          <w:tcPr>
            <w:tcW w:w="567" w:type="dxa"/>
            <w:vMerge/>
          </w:tcPr>
          <w:p w14:paraId="65061B58" w14:textId="0D9B4E58" w:rsidR="009504EB" w:rsidRPr="00917554" w:rsidRDefault="009504EB" w:rsidP="00F47FC9">
            <w:pPr>
              <w:jc w:val="center"/>
              <w:rPr>
                <w:sz w:val="22"/>
                <w:szCs w:val="22"/>
              </w:rPr>
            </w:pPr>
          </w:p>
        </w:tc>
        <w:tc>
          <w:tcPr>
            <w:tcW w:w="1276" w:type="dxa"/>
            <w:vMerge/>
            <w:tcBorders>
              <w:left w:val="nil"/>
              <w:right w:val="single" w:sz="4" w:space="0" w:color="auto"/>
            </w:tcBorders>
          </w:tcPr>
          <w:p w14:paraId="3653EA44" w14:textId="3CD381B4" w:rsidR="009504EB" w:rsidRPr="00917554" w:rsidRDefault="009504EB" w:rsidP="00F47FC9">
            <w:pPr>
              <w:jc w:val="center"/>
              <w:rPr>
                <w:sz w:val="22"/>
                <w:szCs w:val="22"/>
              </w:rPr>
            </w:pPr>
          </w:p>
        </w:tc>
        <w:tc>
          <w:tcPr>
            <w:tcW w:w="1276" w:type="dxa"/>
            <w:vMerge/>
          </w:tcPr>
          <w:p w14:paraId="4C4F10BD" w14:textId="4199F83A" w:rsidR="009504EB" w:rsidRPr="00917554" w:rsidRDefault="009504EB" w:rsidP="00F47FC9">
            <w:pPr>
              <w:jc w:val="center"/>
              <w:rPr>
                <w:bCs/>
                <w:iCs/>
                <w:sz w:val="20"/>
              </w:rPr>
            </w:pPr>
          </w:p>
        </w:tc>
        <w:tc>
          <w:tcPr>
            <w:tcW w:w="2126" w:type="dxa"/>
          </w:tcPr>
          <w:p w14:paraId="1041FAEE" w14:textId="70549EB8" w:rsidR="009504EB" w:rsidRPr="00917554" w:rsidRDefault="009504EB" w:rsidP="00F47FC9">
            <w:pPr>
              <w:rPr>
                <w:rFonts w:eastAsia="Calibri"/>
                <w:sz w:val="20"/>
              </w:rPr>
            </w:pPr>
            <w:r w:rsidRPr="00917554">
              <w:rPr>
                <w:rFonts w:eastAsia="Calibri"/>
                <w:sz w:val="20"/>
              </w:rPr>
              <w:t>R.S.2.3025 Dviračiams skirtos infrastruktūros metinis naudotojų skaičius | Naudotojai per metus</w:t>
            </w:r>
          </w:p>
        </w:tc>
        <w:tc>
          <w:tcPr>
            <w:tcW w:w="851" w:type="dxa"/>
            <w:tcBorders>
              <w:top w:val="single" w:sz="4" w:space="0" w:color="auto"/>
              <w:left w:val="single" w:sz="4" w:space="0" w:color="auto"/>
              <w:bottom w:val="single" w:sz="4" w:space="0" w:color="auto"/>
            </w:tcBorders>
          </w:tcPr>
          <w:p w14:paraId="4E442EE3" w14:textId="77777777" w:rsidR="009504EB" w:rsidRPr="00917554" w:rsidRDefault="009504EB" w:rsidP="00F47FC9">
            <w:pPr>
              <w:jc w:val="center"/>
              <w:rPr>
                <w:rFonts w:eastAsia="Calibri"/>
                <w:sz w:val="20"/>
              </w:rPr>
            </w:pPr>
            <w:r w:rsidRPr="00917554">
              <w:rPr>
                <w:rFonts w:eastAsia="Calibri"/>
                <w:sz w:val="20"/>
              </w:rPr>
              <w:t>3000</w:t>
            </w:r>
          </w:p>
          <w:p w14:paraId="28C79DAC" w14:textId="77777777" w:rsidR="009504EB" w:rsidRPr="00917554" w:rsidRDefault="009504EB"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shd w:val="clear" w:color="000000" w:fill="FFFFFF" w:themeFill="background1"/>
          </w:tcPr>
          <w:p w14:paraId="0CF895D8" w14:textId="01A49185" w:rsidR="009504EB" w:rsidRPr="00917554" w:rsidRDefault="009504EB" w:rsidP="00F47FC9">
            <w:pPr>
              <w:ind w:left="-113"/>
              <w:rPr>
                <w:sz w:val="20"/>
              </w:rPr>
            </w:pPr>
          </w:p>
        </w:tc>
        <w:tc>
          <w:tcPr>
            <w:tcW w:w="708" w:type="dxa"/>
            <w:vMerge/>
            <w:tcBorders>
              <w:left w:val="nil"/>
              <w:right w:val="single" w:sz="4" w:space="0" w:color="auto"/>
            </w:tcBorders>
            <w:shd w:val="clear" w:color="000000" w:fill="FFFFFF" w:themeFill="background1"/>
          </w:tcPr>
          <w:p w14:paraId="37994873" w14:textId="5C7FD092" w:rsidR="009504EB" w:rsidRPr="00917554" w:rsidRDefault="009504EB" w:rsidP="00F47FC9">
            <w:pPr>
              <w:rPr>
                <w:sz w:val="20"/>
              </w:rPr>
            </w:pPr>
          </w:p>
        </w:tc>
      </w:tr>
      <w:tr w:rsidR="009504EB" w:rsidRPr="00917554" w14:paraId="17F60C5C" w14:textId="77777777" w:rsidTr="009504EB">
        <w:tc>
          <w:tcPr>
            <w:tcW w:w="1557" w:type="dxa"/>
            <w:vMerge/>
            <w:tcBorders>
              <w:left w:val="single" w:sz="4" w:space="0" w:color="auto"/>
              <w:right w:val="single" w:sz="4" w:space="0" w:color="auto"/>
            </w:tcBorders>
          </w:tcPr>
          <w:p w14:paraId="7538ED80" w14:textId="77777777" w:rsidR="009504EB" w:rsidRPr="00917554" w:rsidRDefault="009504EB" w:rsidP="00F47FC9">
            <w:pPr>
              <w:jc w:val="both"/>
              <w:rPr>
                <w:bCs/>
                <w:sz w:val="22"/>
                <w:szCs w:val="22"/>
                <w:lang w:eastAsia="lt-LT"/>
              </w:rPr>
            </w:pPr>
          </w:p>
        </w:tc>
        <w:tc>
          <w:tcPr>
            <w:tcW w:w="566" w:type="dxa"/>
            <w:vMerge/>
            <w:tcBorders>
              <w:left w:val="single" w:sz="4" w:space="0" w:color="auto"/>
              <w:right w:val="single" w:sz="4" w:space="0" w:color="auto"/>
            </w:tcBorders>
          </w:tcPr>
          <w:p w14:paraId="23FC3486" w14:textId="77777777" w:rsidR="009504EB" w:rsidRPr="00917554" w:rsidRDefault="009504EB" w:rsidP="00F47FC9">
            <w:pPr>
              <w:jc w:val="both"/>
              <w:rPr>
                <w:rFonts w:eastAsia="Calibri"/>
                <w:sz w:val="22"/>
                <w:szCs w:val="22"/>
              </w:rPr>
            </w:pPr>
          </w:p>
        </w:tc>
        <w:tc>
          <w:tcPr>
            <w:tcW w:w="1138" w:type="dxa"/>
            <w:vMerge/>
            <w:tcBorders>
              <w:left w:val="single" w:sz="4" w:space="0" w:color="auto"/>
              <w:right w:val="single" w:sz="4" w:space="0" w:color="auto"/>
            </w:tcBorders>
          </w:tcPr>
          <w:p w14:paraId="1D77B73F" w14:textId="77777777" w:rsidR="009504EB" w:rsidRPr="00917554" w:rsidRDefault="009504EB" w:rsidP="00F47FC9">
            <w:pPr>
              <w:jc w:val="both"/>
              <w:rPr>
                <w:rFonts w:eastAsia="Calibri"/>
                <w:sz w:val="18"/>
                <w:szCs w:val="18"/>
              </w:rPr>
            </w:pPr>
          </w:p>
        </w:tc>
        <w:tc>
          <w:tcPr>
            <w:tcW w:w="1130" w:type="dxa"/>
            <w:vMerge/>
            <w:tcBorders>
              <w:left w:val="single" w:sz="4" w:space="0" w:color="auto"/>
              <w:right w:val="single" w:sz="4" w:space="0" w:color="auto"/>
            </w:tcBorders>
          </w:tcPr>
          <w:p w14:paraId="14BDB911" w14:textId="77777777" w:rsidR="009504EB" w:rsidRPr="00917554" w:rsidRDefault="009504EB" w:rsidP="00F47FC9">
            <w:pPr>
              <w:jc w:val="both"/>
              <w:rPr>
                <w:rFonts w:eastAsia="Calibri"/>
                <w:b/>
                <w:sz w:val="18"/>
                <w:szCs w:val="18"/>
              </w:rPr>
            </w:pPr>
          </w:p>
        </w:tc>
        <w:tc>
          <w:tcPr>
            <w:tcW w:w="709" w:type="dxa"/>
            <w:vMerge/>
            <w:tcBorders>
              <w:left w:val="single" w:sz="4" w:space="0" w:color="auto"/>
              <w:right w:val="single" w:sz="4" w:space="0" w:color="auto"/>
            </w:tcBorders>
          </w:tcPr>
          <w:p w14:paraId="4D717819" w14:textId="77777777" w:rsidR="009504EB" w:rsidRPr="00917554" w:rsidRDefault="009504EB" w:rsidP="00F47FC9">
            <w:pPr>
              <w:jc w:val="both"/>
              <w:rPr>
                <w:rFonts w:eastAsia="Calibri"/>
                <w:b/>
                <w:sz w:val="20"/>
                <w:szCs w:val="22"/>
              </w:rPr>
            </w:pPr>
          </w:p>
        </w:tc>
        <w:tc>
          <w:tcPr>
            <w:tcW w:w="851" w:type="dxa"/>
            <w:vMerge/>
            <w:tcBorders>
              <w:left w:val="single" w:sz="4" w:space="0" w:color="auto"/>
              <w:right w:val="single" w:sz="4" w:space="0" w:color="auto"/>
            </w:tcBorders>
          </w:tcPr>
          <w:p w14:paraId="15193665" w14:textId="77777777" w:rsidR="009504EB" w:rsidRPr="00917554" w:rsidRDefault="009504EB" w:rsidP="00F47FC9"/>
        </w:tc>
        <w:tc>
          <w:tcPr>
            <w:tcW w:w="710" w:type="dxa"/>
            <w:vMerge/>
            <w:tcBorders>
              <w:left w:val="single" w:sz="4" w:space="0" w:color="auto"/>
              <w:right w:val="single" w:sz="4" w:space="0" w:color="auto"/>
            </w:tcBorders>
          </w:tcPr>
          <w:p w14:paraId="034875F8" w14:textId="77777777" w:rsidR="009504EB" w:rsidRPr="00917554" w:rsidRDefault="009504EB" w:rsidP="00F47FC9">
            <w:pPr>
              <w:jc w:val="both"/>
              <w:rPr>
                <w:rFonts w:eastAsia="Calibri"/>
                <w:b/>
                <w:sz w:val="20"/>
                <w:szCs w:val="22"/>
              </w:rPr>
            </w:pPr>
          </w:p>
        </w:tc>
        <w:tc>
          <w:tcPr>
            <w:tcW w:w="1277" w:type="dxa"/>
            <w:vMerge/>
            <w:tcBorders>
              <w:left w:val="single" w:sz="4" w:space="0" w:color="auto"/>
              <w:right w:val="single" w:sz="4" w:space="0" w:color="auto"/>
            </w:tcBorders>
          </w:tcPr>
          <w:p w14:paraId="0DE26431" w14:textId="77777777" w:rsidR="009504EB" w:rsidRPr="00917554" w:rsidRDefault="009504EB" w:rsidP="00F47FC9">
            <w:pPr>
              <w:jc w:val="center"/>
              <w:rPr>
                <w:bCs/>
                <w:iCs/>
                <w:sz w:val="20"/>
              </w:rPr>
            </w:pPr>
          </w:p>
        </w:tc>
        <w:tc>
          <w:tcPr>
            <w:tcW w:w="426" w:type="dxa"/>
            <w:vMerge/>
          </w:tcPr>
          <w:p w14:paraId="412A6F04" w14:textId="77777777" w:rsidR="009504EB" w:rsidRPr="00917554" w:rsidRDefault="009504EB" w:rsidP="00F47FC9">
            <w:pPr>
              <w:jc w:val="center"/>
              <w:rPr>
                <w:bCs/>
                <w:iCs/>
                <w:sz w:val="20"/>
              </w:rPr>
            </w:pPr>
          </w:p>
        </w:tc>
        <w:tc>
          <w:tcPr>
            <w:tcW w:w="567" w:type="dxa"/>
            <w:vMerge/>
          </w:tcPr>
          <w:p w14:paraId="13F1B450" w14:textId="77777777" w:rsidR="009504EB" w:rsidRPr="00917554" w:rsidRDefault="009504EB" w:rsidP="00F47FC9">
            <w:pPr>
              <w:jc w:val="center"/>
              <w:rPr>
                <w:bCs/>
                <w:iCs/>
                <w:sz w:val="20"/>
              </w:rPr>
            </w:pPr>
          </w:p>
        </w:tc>
        <w:tc>
          <w:tcPr>
            <w:tcW w:w="1276" w:type="dxa"/>
            <w:vMerge/>
            <w:tcBorders>
              <w:left w:val="single" w:sz="4" w:space="0" w:color="auto"/>
            </w:tcBorders>
          </w:tcPr>
          <w:p w14:paraId="3A9F1BF5" w14:textId="77777777" w:rsidR="009504EB" w:rsidRPr="00917554" w:rsidRDefault="009504EB" w:rsidP="00F47FC9">
            <w:pPr>
              <w:jc w:val="center"/>
              <w:rPr>
                <w:bCs/>
                <w:iCs/>
                <w:sz w:val="20"/>
              </w:rPr>
            </w:pPr>
          </w:p>
        </w:tc>
        <w:tc>
          <w:tcPr>
            <w:tcW w:w="1276" w:type="dxa"/>
            <w:vMerge/>
          </w:tcPr>
          <w:p w14:paraId="05005701" w14:textId="77777777" w:rsidR="009504EB" w:rsidRPr="00917554" w:rsidRDefault="009504EB" w:rsidP="00F47FC9">
            <w:pPr>
              <w:jc w:val="center"/>
              <w:rPr>
                <w:bCs/>
                <w:iCs/>
                <w:sz w:val="20"/>
              </w:rPr>
            </w:pPr>
          </w:p>
        </w:tc>
        <w:tc>
          <w:tcPr>
            <w:tcW w:w="2126" w:type="dxa"/>
          </w:tcPr>
          <w:p w14:paraId="79168266" w14:textId="77777777" w:rsidR="009504EB" w:rsidRPr="00917554" w:rsidRDefault="009504EB" w:rsidP="00F47FC9">
            <w:pPr>
              <w:rPr>
                <w:rFonts w:eastAsia="Calibri"/>
                <w:sz w:val="20"/>
              </w:rPr>
            </w:pPr>
            <w:r w:rsidRPr="00917554">
              <w:rPr>
                <w:rFonts w:eastAsia="Calibri"/>
                <w:sz w:val="20"/>
              </w:rPr>
              <w:t>P.B.2.0058 Dviračiams skirta infrastruktūra, kuriai suteikta parama, kilometrai</w:t>
            </w:r>
          </w:p>
        </w:tc>
        <w:tc>
          <w:tcPr>
            <w:tcW w:w="851" w:type="dxa"/>
            <w:tcBorders>
              <w:top w:val="single" w:sz="4" w:space="0" w:color="auto"/>
              <w:left w:val="single" w:sz="4" w:space="0" w:color="auto"/>
              <w:bottom w:val="single" w:sz="4" w:space="0" w:color="auto"/>
            </w:tcBorders>
          </w:tcPr>
          <w:p w14:paraId="6F95765E" w14:textId="77777777" w:rsidR="009504EB" w:rsidRPr="00917554" w:rsidRDefault="009504EB" w:rsidP="00F47FC9">
            <w:pPr>
              <w:jc w:val="center"/>
              <w:rPr>
                <w:rFonts w:eastAsia="Calibri"/>
                <w:sz w:val="20"/>
              </w:rPr>
            </w:pPr>
            <w:r w:rsidRPr="00917554">
              <w:rPr>
                <w:rFonts w:eastAsia="Calibri"/>
                <w:sz w:val="20"/>
              </w:rPr>
              <w:t>2</w:t>
            </w:r>
          </w:p>
          <w:p w14:paraId="53EAE2F7" w14:textId="77777777" w:rsidR="009504EB" w:rsidRPr="00917554" w:rsidRDefault="009504EB"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75121071" w14:textId="77777777" w:rsidR="009504EB" w:rsidRPr="00917554" w:rsidRDefault="009504EB" w:rsidP="00F47FC9">
            <w:pPr>
              <w:ind w:left="-108"/>
              <w:rPr>
                <w:rFonts w:eastAsia="Calibri"/>
                <w:sz w:val="22"/>
                <w:szCs w:val="22"/>
              </w:rPr>
            </w:pPr>
          </w:p>
        </w:tc>
        <w:tc>
          <w:tcPr>
            <w:tcW w:w="708" w:type="dxa"/>
            <w:vMerge/>
            <w:tcBorders>
              <w:left w:val="single" w:sz="4" w:space="0" w:color="auto"/>
              <w:right w:val="single" w:sz="4" w:space="0" w:color="auto"/>
            </w:tcBorders>
          </w:tcPr>
          <w:p w14:paraId="510DC2C6" w14:textId="77777777" w:rsidR="009504EB" w:rsidRPr="00917554" w:rsidRDefault="009504EB" w:rsidP="00F47FC9">
            <w:pPr>
              <w:rPr>
                <w:rFonts w:eastAsia="Calibri"/>
                <w:sz w:val="22"/>
                <w:szCs w:val="22"/>
              </w:rPr>
            </w:pPr>
          </w:p>
        </w:tc>
      </w:tr>
      <w:tr w:rsidR="009504EB" w:rsidRPr="00917554" w14:paraId="1954DCE7" w14:textId="77777777" w:rsidTr="009504EB">
        <w:tc>
          <w:tcPr>
            <w:tcW w:w="1557" w:type="dxa"/>
            <w:vMerge/>
            <w:tcBorders>
              <w:left w:val="single" w:sz="4" w:space="0" w:color="auto"/>
              <w:right w:val="single" w:sz="4" w:space="0" w:color="auto"/>
            </w:tcBorders>
          </w:tcPr>
          <w:p w14:paraId="5544E483" w14:textId="77777777" w:rsidR="009504EB" w:rsidRPr="00917554" w:rsidRDefault="009504EB" w:rsidP="00F47FC9">
            <w:pPr>
              <w:jc w:val="both"/>
              <w:rPr>
                <w:bCs/>
                <w:sz w:val="22"/>
                <w:szCs w:val="22"/>
                <w:lang w:eastAsia="lt-LT"/>
              </w:rPr>
            </w:pPr>
          </w:p>
        </w:tc>
        <w:tc>
          <w:tcPr>
            <w:tcW w:w="566" w:type="dxa"/>
            <w:vMerge/>
            <w:tcBorders>
              <w:left w:val="single" w:sz="4" w:space="0" w:color="auto"/>
              <w:right w:val="single" w:sz="4" w:space="0" w:color="auto"/>
            </w:tcBorders>
          </w:tcPr>
          <w:p w14:paraId="4EFF4D2E" w14:textId="77777777" w:rsidR="009504EB" w:rsidRPr="00917554" w:rsidRDefault="009504EB" w:rsidP="00F47FC9">
            <w:pPr>
              <w:jc w:val="both"/>
              <w:rPr>
                <w:rFonts w:eastAsia="Calibri"/>
                <w:sz w:val="22"/>
                <w:szCs w:val="22"/>
              </w:rPr>
            </w:pPr>
          </w:p>
        </w:tc>
        <w:tc>
          <w:tcPr>
            <w:tcW w:w="1138" w:type="dxa"/>
            <w:vMerge/>
            <w:tcBorders>
              <w:left w:val="single" w:sz="4" w:space="0" w:color="auto"/>
              <w:right w:val="single" w:sz="4" w:space="0" w:color="auto"/>
            </w:tcBorders>
          </w:tcPr>
          <w:p w14:paraId="3340C483" w14:textId="77777777" w:rsidR="009504EB" w:rsidRPr="00917554" w:rsidRDefault="009504EB" w:rsidP="00F47FC9">
            <w:pPr>
              <w:jc w:val="both"/>
              <w:rPr>
                <w:rFonts w:eastAsia="Calibri"/>
                <w:sz w:val="18"/>
                <w:szCs w:val="18"/>
              </w:rPr>
            </w:pPr>
          </w:p>
        </w:tc>
        <w:tc>
          <w:tcPr>
            <w:tcW w:w="1130" w:type="dxa"/>
            <w:vMerge/>
            <w:tcBorders>
              <w:left w:val="single" w:sz="4" w:space="0" w:color="auto"/>
              <w:right w:val="single" w:sz="4" w:space="0" w:color="auto"/>
            </w:tcBorders>
          </w:tcPr>
          <w:p w14:paraId="56BFB785" w14:textId="77777777" w:rsidR="009504EB" w:rsidRPr="00917554" w:rsidRDefault="009504EB" w:rsidP="00F47FC9">
            <w:pPr>
              <w:jc w:val="both"/>
              <w:rPr>
                <w:rFonts w:eastAsia="Calibri"/>
                <w:b/>
                <w:sz w:val="18"/>
                <w:szCs w:val="18"/>
              </w:rPr>
            </w:pPr>
          </w:p>
        </w:tc>
        <w:tc>
          <w:tcPr>
            <w:tcW w:w="709" w:type="dxa"/>
            <w:vMerge/>
            <w:tcBorders>
              <w:left w:val="single" w:sz="4" w:space="0" w:color="auto"/>
              <w:right w:val="single" w:sz="4" w:space="0" w:color="auto"/>
            </w:tcBorders>
          </w:tcPr>
          <w:p w14:paraId="13F052AB" w14:textId="77777777" w:rsidR="009504EB" w:rsidRPr="00917554" w:rsidRDefault="009504EB" w:rsidP="00F47FC9">
            <w:pPr>
              <w:jc w:val="both"/>
              <w:rPr>
                <w:rFonts w:eastAsia="Calibri"/>
                <w:b/>
                <w:sz w:val="20"/>
                <w:szCs w:val="22"/>
              </w:rPr>
            </w:pPr>
          </w:p>
        </w:tc>
        <w:tc>
          <w:tcPr>
            <w:tcW w:w="851" w:type="dxa"/>
            <w:vMerge/>
            <w:tcBorders>
              <w:left w:val="single" w:sz="4" w:space="0" w:color="auto"/>
              <w:right w:val="single" w:sz="4" w:space="0" w:color="auto"/>
            </w:tcBorders>
          </w:tcPr>
          <w:p w14:paraId="05A02C70" w14:textId="77777777" w:rsidR="009504EB" w:rsidRPr="00917554" w:rsidRDefault="009504EB" w:rsidP="00F47FC9"/>
        </w:tc>
        <w:tc>
          <w:tcPr>
            <w:tcW w:w="710" w:type="dxa"/>
            <w:vMerge/>
            <w:tcBorders>
              <w:left w:val="single" w:sz="4" w:space="0" w:color="auto"/>
              <w:right w:val="single" w:sz="4" w:space="0" w:color="auto"/>
            </w:tcBorders>
          </w:tcPr>
          <w:p w14:paraId="6CD56EA5" w14:textId="77777777" w:rsidR="009504EB" w:rsidRPr="00917554" w:rsidRDefault="009504EB" w:rsidP="00F47FC9">
            <w:pPr>
              <w:jc w:val="both"/>
              <w:rPr>
                <w:rFonts w:eastAsia="Calibri"/>
                <w:b/>
                <w:sz w:val="20"/>
                <w:szCs w:val="22"/>
              </w:rPr>
            </w:pPr>
          </w:p>
        </w:tc>
        <w:tc>
          <w:tcPr>
            <w:tcW w:w="1277" w:type="dxa"/>
            <w:vMerge/>
            <w:tcBorders>
              <w:left w:val="single" w:sz="4" w:space="0" w:color="auto"/>
              <w:right w:val="single" w:sz="4" w:space="0" w:color="auto"/>
            </w:tcBorders>
          </w:tcPr>
          <w:p w14:paraId="5302A55A" w14:textId="77777777" w:rsidR="009504EB" w:rsidRPr="00917554" w:rsidRDefault="009504EB" w:rsidP="00F47FC9">
            <w:pPr>
              <w:jc w:val="center"/>
              <w:rPr>
                <w:bCs/>
                <w:iCs/>
                <w:sz w:val="20"/>
              </w:rPr>
            </w:pPr>
          </w:p>
        </w:tc>
        <w:tc>
          <w:tcPr>
            <w:tcW w:w="426" w:type="dxa"/>
            <w:vMerge/>
          </w:tcPr>
          <w:p w14:paraId="278E5FD0" w14:textId="77777777" w:rsidR="009504EB" w:rsidRPr="00917554" w:rsidRDefault="009504EB" w:rsidP="00F47FC9">
            <w:pPr>
              <w:jc w:val="center"/>
              <w:rPr>
                <w:bCs/>
                <w:iCs/>
                <w:sz w:val="20"/>
              </w:rPr>
            </w:pPr>
          </w:p>
        </w:tc>
        <w:tc>
          <w:tcPr>
            <w:tcW w:w="567" w:type="dxa"/>
            <w:vMerge/>
          </w:tcPr>
          <w:p w14:paraId="1BFE7A8B" w14:textId="77777777" w:rsidR="009504EB" w:rsidRPr="00917554" w:rsidRDefault="009504EB" w:rsidP="00F47FC9">
            <w:pPr>
              <w:jc w:val="center"/>
              <w:rPr>
                <w:bCs/>
                <w:iCs/>
                <w:sz w:val="20"/>
              </w:rPr>
            </w:pPr>
          </w:p>
        </w:tc>
        <w:tc>
          <w:tcPr>
            <w:tcW w:w="1276" w:type="dxa"/>
            <w:vMerge/>
            <w:tcBorders>
              <w:left w:val="single" w:sz="4" w:space="0" w:color="auto"/>
            </w:tcBorders>
          </w:tcPr>
          <w:p w14:paraId="0CAFE105" w14:textId="77777777" w:rsidR="009504EB" w:rsidRPr="00917554" w:rsidRDefault="009504EB" w:rsidP="00F47FC9">
            <w:pPr>
              <w:jc w:val="center"/>
              <w:rPr>
                <w:bCs/>
                <w:iCs/>
                <w:sz w:val="20"/>
              </w:rPr>
            </w:pPr>
          </w:p>
        </w:tc>
        <w:tc>
          <w:tcPr>
            <w:tcW w:w="1276" w:type="dxa"/>
            <w:vMerge/>
          </w:tcPr>
          <w:p w14:paraId="52582AF9" w14:textId="77777777" w:rsidR="009504EB" w:rsidRPr="00917554" w:rsidRDefault="009504EB" w:rsidP="00F47FC9">
            <w:pPr>
              <w:jc w:val="center"/>
              <w:rPr>
                <w:bCs/>
                <w:iCs/>
                <w:sz w:val="20"/>
              </w:rPr>
            </w:pPr>
          </w:p>
        </w:tc>
        <w:tc>
          <w:tcPr>
            <w:tcW w:w="2126" w:type="dxa"/>
          </w:tcPr>
          <w:p w14:paraId="1B75681A" w14:textId="77777777" w:rsidR="009504EB" w:rsidRPr="00917554" w:rsidRDefault="009504EB"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02277887" w14:textId="77777777" w:rsidR="009504EB" w:rsidRPr="00917554" w:rsidRDefault="009504EB" w:rsidP="00F47FC9">
            <w:pPr>
              <w:jc w:val="center"/>
              <w:rPr>
                <w:rFonts w:eastAsia="Calibri"/>
                <w:sz w:val="20"/>
              </w:rPr>
            </w:pPr>
            <w:r w:rsidRPr="00917554">
              <w:rPr>
                <w:rFonts w:eastAsia="Calibri"/>
                <w:sz w:val="20"/>
              </w:rPr>
              <w:t>1</w:t>
            </w:r>
          </w:p>
          <w:p w14:paraId="3F4786AB" w14:textId="77777777" w:rsidR="009504EB" w:rsidRPr="00917554" w:rsidRDefault="009504EB"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36062DBC" w14:textId="77777777" w:rsidR="009504EB" w:rsidRPr="00917554" w:rsidRDefault="009504EB" w:rsidP="00F47FC9">
            <w:pPr>
              <w:ind w:left="-108"/>
              <w:rPr>
                <w:rFonts w:eastAsia="Calibri"/>
                <w:sz w:val="22"/>
                <w:szCs w:val="22"/>
              </w:rPr>
            </w:pPr>
          </w:p>
        </w:tc>
        <w:tc>
          <w:tcPr>
            <w:tcW w:w="708" w:type="dxa"/>
            <w:vMerge/>
            <w:tcBorders>
              <w:left w:val="single" w:sz="4" w:space="0" w:color="auto"/>
              <w:right w:val="single" w:sz="4" w:space="0" w:color="auto"/>
            </w:tcBorders>
          </w:tcPr>
          <w:p w14:paraId="26154716" w14:textId="77777777" w:rsidR="009504EB" w:rsidRPr="00917554" w:rsidRDefault="009504EB" w:rsidP="00F47FC9">
            <w:pPr>
              <w:rPr>
                <w:rFonts w:eastAsia="Calibri"/>
                <w:sz w:val="22"/>
                <w:szCs w:val="22"/>
              </w:rPr>
            </w:pPr>
          </w:p>
        </w:tc>
      </w:tr>
      <w:tr w:rsidR="00F47FC9" w:rsidRPr="00917554" w14:paraId="66EA4613" w14:textId="77777777" w:rsidTr="006C7A78">
        <w:tc>
          <w:tcPr>
            <w:tcW w:w="1557" w:type="dxa"/>
            <w:vMerge w:val="restart"/>
            <w:tcBorders>
              <w:left w:val="single" w:sz="4" w:space="0" w:color="auto"/>
              <w:right w:val="single" w:sz="4" w:space="0" w:color="auto"/>
            </w:tcBorders>
          </w:tcPr>
          <w:p w14:paraId="67AB4F73" w14:textId="712DF0B7" w:rsidR="00F47FC9" w:rsidRPr="00917554" w:rsidRDefault="00F47FC9" w:rsidP="00F47FC9">
            <w:pPr>
              <w:jc w:val="both"/>
              <w:rPr>
                <w:bCs/>
                <w:sz w:val="20"/>
                <w:lang w:eastAsia="lt-LT"/>
              </w:rPr>
            </w:pPr>
            <w:r w:rsidRPr="00917554">
              <w:rPr>
                <w:bCs/>
                <w:sz w:val="20"/>
                <w:lang w:eastAsia="lt-LT"/>
              </w:rPr>
              <w:t>2.23 Bendrame regioniniame maršrute „Sakralinis kelias“ esančių objektų pritaikymas lankymui Telšių rajono savivaldybėje*</w:t>
            </w:r>
          </w:p>
        </w:tc>
        <w:tc>
          <w:tcPr>
            <w:tcW w:w="566" w:type="dxa"/>
            <w:vMerge w:val="restart"/>
            <w:tcBorders>
              <w:left w:val="single" w:sz="4" w:space="0" w:color="auto"/>
              <w:right w:val="single" w:sz="4" w:space="0" w:color="auto"/>
            </w:tcBorders>
          </w:tcPr>
          <w:p w14:paraId="3213DE32"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3F4001D3" w14:textId="77777777" w:rsidR="00F47FC9" w:rsidRPr="00917554" w:rsidRDefault="00F47FC9" w:rsidP="00F47FC9">
            <w:pPr>
              <w:jc w:val="both"/>
              <w:rPr>
                <w:rFonts w:eastAsia="Calibri"/>
                <w:sz w:val="18"/>
                <w:szCs w:val="18"/>
              </w:rPr>
            </w:pPr>
            <w:r w:rsidRPr="00917554">
              <w:rPr>
                <w:rFonts w:eastAsia="Calibri"/>
                <w:sz w:val="18"/>
                <w:szCs w:val="18"/>
              </w:rPr>
              <w:t>Telšių r. savivaldybės administracija</w:t>
            </w:r>
          </w:p>
        </w:tc>
        <w:tc>
          <w:tcPr>
            <w:tcW w:w="1130" w:type="dxa"/>
            <w:vMerge w:val="restart"/>
            <w:tcBorders>
              <w:left w:val="single" w:sz="4" w:space="0" w:color="auto"/>
              <w:right w:val="single" w:sz="4" w:space="0" w:color="auto"/>
            </w:tcBorders>
          </w:tcPr>
          <w:p w14:paraId="1592D771" w14:textId="31BCBB2E"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3D5FD115"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1FE4F3F7"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2D6FFC56"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3C302C29"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bottom w:val="single" w:sz="4" w:space="0" w:color="auto"/>
              <w:right w:val="single" w:sz="4" w:space="0" w:color="auto"/>
            </w:tcBorders>
          </w:tcPr>
          <w:p w14:paraId="1F1AEE39" w14:textId="64296D9B" w:rsidR="00652747" w:rsidRPr="005F5BA5" w:rsidRDefault="00472407" w:rsidP="005F5BA5">
            <w:pPr>
              <w:ind w:right="-244"/>
              <w:rPr>
                <w:sz w:val="22"/>
                <w:szCs w:val="22"/>
              </w:rPr>
            </w:pPr>
            <w:r w:rsidRPr="005F5BA5">
              <w:rPr>
                <w:sz w:val="22"/>
                <w:szCs w:val="22"/>
              </w:rPr>
              <w:t xml:space="preserve">1014115,70 </w:t>
            </w:r>
          </w:p>
        </w:tc>
        <w:tc>
          <w:tcPr>
            <w:tcW w:w="426" w:type="dxa"/>
            <w:vMerge w:val="restart"/>
          </w:tcPr>
          <w:p w14:paraId="6731C590" w14:textId="4F639858" w:rsidR="00F47FC9" w:rsidRPr="005F5BA5" w:rsidRDefault="00F47FC9" w:rsidP="00F47FC9">
            <w:pPr>
              <w:jc w:val="center"/>
              <w:rPr>
                <w:sz w:val="22"/>
                <w:szCs w:val="22"/>
              </w:rPr>
            </w:pPr>
          </w:p>
        </w:tc>
        <w:tc>
          <w:tcPr>
            <w:tcW w:w="567" w:type="dxa"/>
            <w:vMerge w:val="restart"/>
          </w:tcPr>
          <w:p w14:paraId="7B7522BD" w14:textId="5101DC0C" w:rsidR="00F47FC9" w:rsidRPr="005F5BA5" w:rsidRDefault="00F47FC9" w:rsidP="00F47FC9">
            <w:pPr>
              <w:jc w:val="center"/>
              <w:rPr>
                <w:sz w:val="22"/>
                <w:szCs w:val="22"/>
              </w:rPr>
            </w:pPr>
          </w:p>
        </w:tc>
        <w:tc>
          <w:tcPr>
            <w:tcW w:w="1276" w:type="dxa"/>
            <w:vMerge w:val="restart"/>
            <w:tcBorders>
              <w:top w:val="single" w:sz="4" w:space="0" w:color="auto"/>
              <w:left w:val="nil"/>
              <w:bottom w:val="single" w:sz="4" w:space="0" w:color="auto"/>
              <w:right w:val="single" w:sz="4" w:space="0" w:color="auto"/>
            </w:tcBorders>
          </w:tcPr>
          <w:p w14:paraId="57C2AF69" w14:textId="2D012A94" w:rsidR="00F47FC9" w:rsidRPr="005F5BA5" w:rsidRDefault="000A7EDD" w:rsidP="00F47FC9">
            <w:pPr>
              <w:jc w:val="center"/>
              <w:rPr>
                <w:sz w:val="22"/>
                <w:szCs w:val="22"/>
              </w:rPr>
            </w:pPr>
            <w:r w:rsidRPr="005F5BA5">
              <w:rPr>
                <w:sz w:val="22"/>
                <w:szCs w:val="22"/>
              </w:rPr>
              <w:t>861998,34</w:t>
            </w:r>
          </w:p>
        </w:tc>
        <w:tc>
          <w:tcPr>
            <w:tcW w:w="1276" w:type="dxa"/>
            <w:vMerge w:val="restart"/>
          </w:tcPr>
          <w:p w14:paraId="62D027A2" w14:textId="20CB3706" w:rsidR="00F47FC9" w:rsidRPr="005F5BA5" w:rsidRDefault="00472407" w:rsidP="00F47FC9">
            <w:pPr>
              <w:jc w:val="center"/>
              <w:rPr>
                <w:bCs/>
                <w:iCs/>
                <w:sz w:val="20"/>
              </w:rPr>
            </w:pPr>
            <w:r w:rsidRPr="005F5BA5">
              <w:rPr>
                <w:sz w:val="22"/>
                <w:szCs w:val="22"/>
              </w:rPr>
              <w:t>152117,36</w:t>
            </w:r>
          </w:p>
        </w:tc>
        <w:tc>
          <w:tcPr>
            <w:tcW w:w="2126" w:type="dxa"/>
          </w:tcPr>
          <w:p w14:paraId="668D5F8B"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207BD5C5" w14:textId="53A9FCBF" w:rsidR="00652747" w:rsidRPr="006E51E9" w:rsidRDefault="00652747" w:rsidP="00F47FC9">
            <w:pPr>
              <w:jc w:val="center"/>
              <w:rPr>
                <w:rFonts w:eastAsia="Calibri"/>
                <w:sz w:val="20"/>
              </w:rPr>
            </w:pPr>
            <w:r w:rsidRPr="006E51E9">
              <w:rPr>
                <w:rFonts w:eastAsia="Calibri"/>
                <w:sz w:val="20"/>
              </w:rPr>
              <w:t>9,74</w:t>
            </w:r>
          </w:p>
          <w:p w14:paraId="409944DF" w14:textId="77777777" w:rsidR="00F47FC9" w:rsidRPr="006E51E9" w:rsidRDefault="00F47FC9" w:rsidP="00F47FC9">
            <w:pPr>
              <w:jc w:val="center"/>
              <w:rPr>
                <w:rFonts w:eastAsia="Calibri"/>
                <w:sz w:val="20"/>
              </w:rPr>
            </w:pPr>
            <w:r w:rsidRPr="006E51E9">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52F403CA" w14:textId="77777777" w:rsidR="00F47FC9" w:rsidRPr="00917554" w:rsidRDefault="00F47FC9" w:rsidP="00F47FC9">
            <w:pPr>
              <w:ind w:left="-113"/>
              <w:rPr>
                <w:sz w:val="20"/>
              </w:rPr>
            </w:pPr>
            <w:r w:rsidRPr="00917554">
              <w:rPr>
                <w:sz w:val="20"/>
              </w:rPr>
              <w:t xml:space="preserve">2025, 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764241FC" w14:textId="77777777" w:rsidR="00F47FC9" w:rsidRPr="00917554" w:rsidRDefault="00F47FC9" w:rsidP="00F47FC9">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549E9BAB" w14:textId="77777777" w:rsidTr="006C7A78">
        <w:tc>
          <w:tcPr>
            <w:tcW w:w="1557" w:type="dxa"/>
            <w:vMerge/>
            <w:tcBorders>
              <w:left w:val="single" w:sz="4" w:space="0" w:color="auto"/>
              <w:right w:val="single" w:sz="4" w:space="0" w:color="auto"/>
            </w:tcBorders>
          </w:tcPr>
          <w:p w14:paraId="448F2589"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429FE26B"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0ABE010F"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63B5C4A"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1E50536F"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0A9D86EB"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584DA4AF" w14:textId="77777777" w:rsidR="00F47FC9" w:rsidRPr="00917554" w:rsidRDefault="00F47FC9" w:rsidP="00F47FC9">
            <w:pPr>
              <w:jc w:val="both"/>
              <w:rPr>
                <w:rFonts w:eastAsia="Calibri"/>
                <w:b/>
                <w:sz w:val="20"/>
                <w:szCs w:val="22"/>
              </w:rPr>
            </w:pPr>
          </w:p>
        </w:tc>
        <w:tc>
          <w:tcPr>
            <w:tcW w:w="1277" w:type="dxa"/>
            <w:vMerge/>
          </w:tcPr>
          <w:p w14:paraId="35B3BA12" w14:textId="77777777" w:rsidR="00F47FC9" w:rsidRPr="00917554" w:rsidRDefault="00F47FC9" w:rsidP="00F47FC9">
            <w:pPr>
              <w:jc w:val="center"/>
              <w:rPr>
                <w:bCs/>
                <w:iCs/>
                <w:sz w:val="20"/>
              </w:rPr>
            </w:pPr>
          </w:p>
        </w:tc>
        <w:tc>
          <w:tcPr>
            <w:tcW w:w="426" w:type="dxa"/>
            <w:vMerge/>
          </w:tcPr>
          <w:p w14:paraId="4AF61EFA" w14:textId="77777777" w:rsidR="00F47FC9" w:rsidRPr="00917554" w:rsidRDefault="00F47FC9" w:rsidP="00F47FC9">
            <w:pPr>
              <w:jc w:val="center"/>
              <w:rPr>
                <w:bCs/>
                <w:iCs/>
                <w:sz w:val="20"/>
              </w:rPr>
            </w:pPr>
          </w:p>
        </w:tc>
        <w:tc>
          <w:tcPr>
            <w:tcW w:w="567" w:type="dxa"/>
            <w:vMerge/>
          </w:tcPr>
          <w:p w14:paraId="5F0F3FE0" w14:textId="77777777" w:rsidR="00F47FC9" w:rsidRPr="00917554" w:rsidRDefault="00F47FC9" w:rsidP="00F47FC9">
            <w:pPr>
              <w:jc w:val="center"/>
              <w:rPr>
                <w:bCs/>
                <w:iCs/>
                <w:sz w:val="20"/>
              </w:rPr>
            </w:pPr>
          </w:p>
        </w:tc>
        <w:tc>
          <w:tcPr>
            <w:tcW w:w="1276" w:type="dxa"/>
            <w:vMerge/>
          </w:tcPr>
          <w:p w14:paraId="67125328" w14:textId="77777777" w:rsidR="00F47FC9" w:rsidRPr="00917554" w:rsidRDefault="00F47FC9" w:rsidP="00F47FC9">
            <w:pPr>
              <w:jc w:val="center"/>
              <w:rPr>
                <w:bCs/>
                <w:iCs/>
                <w:sz w:val="20"/>
              </w:rPr>
            </w:pPr>
          </w:p>
        </w:tc>
        <w:tc>
          <w:tcPr>
            <w:tcW w:w="1276" w:type="dxa"/>
            <w:vMerge/>
          </w:tcPr>
          <w:p w14:paraId="450D1D1E" w14:textId="77777777" w:rsidR="00F47FC9" w:rsidRPr="00917554" w:rsidRDefault="00F47FC9" w:rsidP="00F47FC9">
            <w:pPr>
              <w:jc w:val="center"/>
              <w:rPr>
                <w:bCs/>
                <w:iCs/>
                <w:sz w:val="20"/>
              </w:rPr>
            </w:pPr>
          </w:p>
        </w:tc>
        <w:tc>
          <w:tcPr>
            <w:tcW w:w="2126" w:type="dxa"/>
          </w:tcPr>
          <w:p w14:paraId="2322DDD8" w14:textId="77777777" w:rsidR="00F47FC9" w:rsidRPr="00917554" w:rsidRDefault="00F47FC9" w:rsidP="00F47FC9">
            <w:pPr>
              <w:rPr>
                <w:rFonts w:eastAsia="Calibri"/>
                <w:sz w:val="20"/>
              </w:rPr>
            </w:pPr>
            <w:r w:rsidRPr="00917554">
              <w:rPr>
                <w:rFonts w:eastAsia="Calibri"/>
                <w:sz w:val="20"/>
              </w:rPr>
              <w:t>P.S.2.1039</w:t>
            </w:r>
          </w:p>
          <w:p w14:paraId="0BA5680F"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454AE45F" w14:textId="76CEE4A2" w:rsidR="00652747" w:rsidRPr="006E51E9" w:rsidRDefault="00652747" w:rsidP="00F47FC9">
            <w:pPr>
              <w:jc w:val="center"/>
              <w:rPr>
                <w:rFonts w:eastAsia="Calibri"/>
                <w:sz w:val="20"/>
              </w:rPr>
            </w:pPr>
            <w:r w:rsidRPr="006E51E9">
              <w:rPr>
                <w:rFonts w:eastAsia="Calibri"/>
                <w:sz w:val="20"/>
              </w:rPr>
              <w:t>52403</w:t>
            </w:r>
          </w:p>
          <w:p w14:paraId="057E01C0" w14:textId="77777777" w:rsidR="00F47FC9" w:rsidRPr="006E51E9" w:rsidRDefault="00F47FC9" w:rsidP="00F47FC9">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4E15E5CF"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391E25D8" w14:textId="77777777" w:rsidR="00F47FC9" w:rsidRPr="00917554" w:rsidRDefault="00F47FC9" w:rsidP="00F47FC9">
            <w:pPr>
              <w:jc w:val="both"/>
              <w:rPr>
                <w:rFonts w:eastAsia="Calibri"/>
                <w:sz w:val="22"/>
                <w:szCs w:val="22"/>
              </w:rPr>
            </w:pPr>
          </w:p>
        </w:tc>
      </w:tr>
      <w:tr w:rsidR="00F47FC9" w:rsidRPr="00917554" w14:paraId="60B6857C" w14:textId="77777777" w:rsidTr="006C7A78">
        <w:tc>
          <w:tcPr>
            <w:tcW w:w="1557" w:type="dxa"/>
            <w:vMerge/>
            <w:tcBorders>
              <w:left w:val="single" w:sz="4" w:space="0" w:color="auto"/>
              <w:right w:val="single" w:sz="4" w:space="0" w:color="auto"/>
            </w:tcBorders>
          </w:tcPr>
          <w:p w14:paraId="63C6E4E8"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604886CD"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59683D3D"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0F02340A"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6293262B"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422C24D9"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28E81E2" w14:textId="77777777" w:rsidR="00F47FC9" w:rsidRPr="00917554" w:rsidRDefault="00F47FC9" w:rsidP="00F47FC9">
            <w:pPr>
              <w:jc w:val="both"/>
              <w:rPr>
                <w:rFonts w:eastAsia="Calibri"/>
                <w:b/>
                <w:sz w:val="20"/>
                <w:szCs w:val="22"/>
              </w:rPr>
            </w:pPr>
          </w:p>
        </w:tc>
        <w:tc>
          <w:tcPr>
            <w:tcW w:w="1277" w:type="dxa"/>
            <w:vMerge/>
          </w:tcPr>
          <w:p w14:paraId="201987E8" w14:textId="77777777" w:rsidR="00F47FC9" w:rsidRPr="00917554" w:rsidRDefault="00F47FC9" w:rsidP="00F47FC9">
            <w:pPr>
              <w:jc w:val="center"/>
              <w:rPr>
                <w:bCs/>
                <w:iCs/>
                <w:sz w:val="20"/>
              </w:rPr>
            </w:pPr>
          </w:p>
        </w:tc>
        <w:tc>
          <w:tcPr>
            <w:tcW w:w="426" w:type="dxa"/>
            <w:vMerge/>
          </w:tcPr>
          <w:p w14:paraId="0E7F89BB" w14:textId="77777777" w:rsidR="00F47FC9" w:rsidRPr="00917554" w:rsidRDefault="00F47FC9" w:rsidP="00F47FC9">
            <w:pPr>
              <w:jc w:val="center"/>
              <w:rPr>
                <w:bCs/>
                <w:iCs/>
                <w:sz w:val="20"/>
              </w:rPr>
            </w:pPr>
          </w:p>
        </w:tc>
        <w:tc>
          <w:tcPr>
            <w:tcW w:w="567" w:type="dxa"/>
            <w:vMerge/>
          </w:tcPr>
          <w:p w14:paraId="4DD3721F" w14:textId="77777777" w:rsidR="00F47FC9" w:rsidRPr="00917554" w:rsidRDefault="00F47FC9" w:rsidP="00F47FC9">
            <w:pPr>
              <w:jc w:val="center"/>
              <w:rPr>
                <w:bCs/>
                <w:iCs/>
                <w:sz w:val="20"/>
              </w:rPr>
            </w:pPr>
          </w:p>
        </w:tc>
        <w:tc>
          <w:tcPr>
            <w:tcW w:w="1276" w:type="dxa"/>
            <w:vMerge/>
          </w:tcPr>
          <w:p w14:paraId="43CDE907" w14:textId="77777777" w:rsidR="00F47FC9" w:rsidRPr="00917554" w:rsidRDefault="00F47FC9" w:rsidP="00F47FC9">
            <w:pPr>
              <w:jc w:val="center"/>
              <w:rPr>
                <w:bCs/>
                <w:iCs/>
                <w:sz w:val="20"/>
              </w:rPr>
            </w:pPr>
          </w:p>
        </w:tc>
        <w:tc>
          <w:tcPr>
            <w:tcW w:w="1276" w:type="dxa"/>
            <w:vMerge/>
          </w:tcPr>
          <w:p w14:paraId="4D717C3F" w14:textId="77777777" w:rsidR="00F47FC9" w:rsidRPr="00917554" w:rsidRDefault="00F47FC9" w:rsidP="00F47FC9">
            <w:pPr>
              <w:jc w:val="center"/>
              <w:rPr>
                <w:bCs/>
                <w:iCs/>
                <w:sz w:val="20"/>
              </w:rPr>
            </w:pPr>
          </w:p>
        </w:tc>
        <w:tc>
          <w:tcPr>
            <w:tcW w:w="2126" w:type="dxa"/>
          </w:tcPr>
          <w:p w14:paraId="15B85A66"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5C70C8E7" w14:textId="77777777" w:rsidR="00F47FC9" w:rsidRPr="00917554" w:rsidRDefault="00F47FC9" w:rsidP="00F47FC9">
            <w:pPr>
              <w:jc w:val="center"/>
              <w:rPr>
                <w:rFonts w:eastAsia="Calibri"/>
                <w:sz w:val="20"/>
              </w:rPr>
            </w:pPr>
            <w:r w:rsidRPr="00917554">
              <w:rPr>
                <w:rFonts w:eastAsia="Calibri"/>
                <w:sz w:val="20"/>
              </w:rPr>
              <w:t>1</w:t>
            </w:r>
          </w:p>
          <w:p w14:paraId="6DD83B8E"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1B71972C" w14:textId="77777777" w:rsidR="00F47FC9" w:rsidRPr="00917554" w:rsidRDefault="00F47FC9" w:rsidP="00F47FC9">
            <w:pPr>
              <w:ind w:left="-108"/>
              <w:jc w:val="both"/>
              <w:rPr>
                <w:rFonts w:eastAsia="Calibri"/>
                <w:sz w:val="22"/>
                <w:szCs w:val="22"/>
              </w:rPr>
            </w:pPr>
          </w:p>
        </w:tc>
        <w:tc>
          <w:tcPr>
            <w:tcW w:w="708" w:type="dxa"/>
            <w:vMerge/>
            <w:tcBorders>
              <w:left w:val="single" w:sz="4" w:space="0" w:color="auto"/>
              <w:right w:val="single" w:sz="4" w:space="0" w:color="auto"/>
            </w:tcBorders>
          </w:tcPr>
          <w:p w14:paraId="6FC12BB4" w14:textId="77777777" w:rsidR="00F47FC9" w:rsidRPr="00917554" w:rsidRDefault="00F47FC9" w:rsidP="00F47FC9">
            <w:pPr>
              <w:jc w:val="both"/>
              <w:rPr>
                <w:rFonts w:eastAsia="Calibri"/>
                <w:sz w:val="22"/>
                <w:szCs w:val="22"/>
              </w:rPr>
            </w:pPr>
          </w:p>
        </w:tc>
      </w:tr>
      <w:tr w:rsidR="00F47FC9" w:rsidRPr="00917554" w14:paraId="32238B74" w14:textId="77777777" w:rsidTr="006C7A78">
        <w:tc>
          <w:tcPr>
            <w:tcW w:w="1557" w:type="dxa"/>
            <w:vMerge w:val="restart"/>
            <w:tcBorders>
              <w:left w:val="single" w:sz="4" w:space="0" w:color="auto"/>
              <w:right w:val="single" w:sz="4" w:space="0" w:color="auto"/>
            </w:tcBorders>
          </w:tcPr>
          <w:p w14:paraId="552BD1DE" w14:textId="4F14636C" w:rsidR="00F47FC9" w:rsidRPr="00917554" w:rsidRDefault="00F47FC9" w:rsidP="00F47FC9">
            <w:pPr>
              <w:jc w:val="both"/>
              <w:rPr>
                <w:bCs/>
                <w:sz w:val="20"/>
                <w:lang w:eastAsia="lt-LT"/>
              </w:rPr>
            </w:pPr>
            <w:r w:rsidRPr="00917554">
              <w:rPr>
                <w:bCs/>
                <w:sz w:val="22"/>
                <w:szCs w:val="22"/>
                <w:lang w:eastAsia="lt-LT"/>
              </w:rPr>
              <w:t xml:space="preserve">2.24 </w:t>
            </w:r>
            <w:r w:rsidRPr="00917554">
              <w:rPr>
                <w:bCs/>
                <w:sz w:val="20"/>
                <w:lang w:eastAsia="lt-LT"/>
              </w:rPr>
              <w:t xml:space="preserve">Bendrame regioniniame maršrute </w:t>
            </w:r>
            <w:r w:rsidRPr="00917554">
              <w:rPr>
                <w:bCs/>
                <w:sz w:val="20"/>
                <w:lang w:eastAsia="lt-LT"/>
              </w:rPr>
              <w:lastRenderedPageBreak/>
              <w:t xml:space="preserve">„Pasivaikščiojimas su istorinėmis </w:t>
            </w:r>
          </w:p>
          <w:p w14:paraId="0D1F1A1A" w14:textId="77777777" w:rsidR="00F47FC9" w:rsidRPr="00917554" w:rsidRDefault="00F47FC9" w:rsidP="00F47FC9">
            <w:pPr>
              <w:jc w:val="both"/>
              <w:rPr>
                <w:bCs/>
                <w:sz w:val="22"/>
                <w:szCs w:val="22"/>
                <w:lang w:eastAsia="lt-LT"/>
              </w:rPr>
            </w:pPr>
            <w:r w:rsidRPr="00917554">
              <w:rPr>
                <w:bCs/>
                <w:sz w:val="20"/>
                <w:lang w:eastAsia="lt-LT"/>
              </w:rPr>
              <w:t>asmenybėmis“ esančių objektų pritaikymas lankymui Mažeikių rajono savivaldybėje*</w:t>
            </w:r>
          </w:p>
        </w:tc>
        <w:tc>
          <w:tcPr>
            <w:tcW w:w="566" w:type="dxa"/>
            <w:vMerge w:val="restart"/>
            <w:tcBorders>
              <w:left w:val="single" w:sz="4" w:space="0" w:color="auto"/>
              <w:right w:val="single" w:sz="4" w:space="0" w:color="auto"/>
            </w:tcBorders>
          </w:tcPr>
          <w:p w14:paraId="7D3912DC"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119583B3" w14:textId="77777777" w:rsidR="00F47FC9" w:rsidRPr="00917554" w:rsidRDefault="00F47FC9" w:rsidP="00F47FC9">
            <w:pPr>
              <w:jc w:val="both"/>
              <w:rPr>
                <w:rFonts w:eastAsia="Calibri"/>
                <w:sz w:val="18"/>
                <w:szCs w:val="18"/>
              </w:rPr>
            </w:pPr>
            <w:r w:rsidRPr="00917554">
              <w:rPr>
                <w:rFonts w:eastAsia="Calibri"/>
                <w:sz w:val="18"/>
                <w:szCs w:val="18"/>
              </w:rPr>
              <w:t xml:space="preserve">Mažeikių r. savivaldybės </w:t>
            </w:r>
            <w:r w:rsidRPr="00917554">
              <w:rPr>
                <w:rFonts w:eastAsia="Calibri"/>
                <w:sz w:val="18"/>
                <w:szCs w:val="18"/>
              </w:rPr>
              <w:lastRenderedPageBreak/>
              <w:t>administracija</w:t>
            </w:r>
          </w:p>
        </w:tc>
        <w:tc>
          <w:tcPr>
            <w:tcW w:w="1130" w:type="dxa"/>
            <w:vMerge w:val="restart"/>
            <w:tcBorders>
              <w:left w:val="single" w:sz="4" w:space="0" w:color="auto"/>
              <w:right w:val="single" w:sz="4" w:space="0" w:color="auto"/>
            </w:tcBorders>
          </w:tcPr>
          <w:p w14:paraId="2FEA3495" w14:textId="0DDEA716" w:rsidR="00F47FC9" w:rsidRPr="00917554" w:rsidRDefault="00F47FC9" w:rsidP="00F47FC9">
            <w:pPr>
              <w:jc w:val="both"/>
              <w:rPr>
                <w:rFonts w:eastAsia="Calibri"/>
                <w:b/>
                <w:sz w:val="18"/>
                <w:szCs w:val="18"/>
              </w:rPr>
            </w:pPr>
            <w:r w:rsidRPr="00917554">
              <w:rPr>
                <w:rFonts w:eastAsia="Calibri"/>
                <w:b/>
                <w:sz w:val="18"/>
                <w:szCs w:val="18"/>
              </w:rPr>
              <w:lastRenderedPageBreak/>
              <w:t>-</w:t>
            </w:r>
          </w:p>
        </w:tc>
        <w:tc>
          <w:tcPr>
            <w:tcW w:w="709" w:type="dxa"/>
            <w:vMerge w:val="restart"/>
            <w:tcBorders>
              <w:left w:val="single" w:sz="4" w:space="0" w:color="auto"/>
              <w:right w:val="single" w:sz="4" w:space="0" w:color="auto"/>
            </w:tcBorders>
          </w:tcPr>
          <w:p w14:paraId="46F007B4"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01645A7D"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 xml:space="preserve">HP Darnus </w:t>
            </w:r>
            <w:r w:rsidRPr="00917554">
              <w:rPr>
                <w:rFonts w:eastAsia="Calibri"/>
                <w:sz w:val="20"/>
                <w:szCs w:val="22"/>
              </w:rPr>
              <w:lastRenderedPageBreak/>
              <w:t>vystymasis,</w:t>
            </w:r>
          </w:p>
          <w:p w14:paraId="01F01593"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727869AA"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107A8C1E" w14:textId="6C23217F" w:rsidR="00F47FC9" w:rsidRPr="00917554" w:rsidRDefault="00F47FC9" w:rsidP="00F47FC9">
            <w:pPr>
              <w:jc w:val="center"/>
              <w:rPr>
                <w:sz w:val="22"/>
                <w:szCs w:val="22"/>
              </w:rPr>
            </w:pPr>
            <w:r w:rsidRPr="00917554">
              <w:rPr>
                <w:sz w:val="22"/>
                <w:szCs w:val="22"/>
              </w:rPr>
              <w:t>942500</w:t>
            </w:r>
          </w:p>
        </w:tc>
        <w:tc>
          <w:tcPr>
            <w:tcW w:w="426" w:type="dxa"/>
            <w:vMerge w:val="restart"/>
          </w:tcPr>
          <w:p w14:paraId="485E0EAC" w14:textId="16FF6140" w:rsidR="00F47FC9" w:rsidRPr="00917554" w:rsidRDefault="00F47FC9" w:rsidP="00F47FC9">
            <w:pPr>
              <w:jc w:val="center"/>
              <w:rPr>
                <w:sz w:val="22"/>
                <w:szCs w:val="22"/>
              </w:rPr>
            </w:pPr>
          </w:p>
        </w:tc>
        <w:tc>
          <w:tcPr>
            <w:tcW w:w="567" w:type="dxa"/>
            <w:vMerge w:val="restart"/>
          </w:tcPr>
          <w:p w14:paraId="5B65CA07" w14:textId="3AD84C99" w:rsidR="00F47FC9" w:rsidRPr="00917554"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6B045DCF" w14:textId="77777777" w:rsidR="00F47FC9" w:rsidRPr="00917554" w:rsidRDefault="00F47FC9" w:rsidP="00F47FC9">
            <w:pPr>
              <w:jc w:val="center"/>
              <w:rPr>
                <w:sz w:val="22"/>
                <w:szCs w:val="22"/>
              </w:rPr>
            </w:pPr>
            <w:r w:rsidRPr="00917554">
              <w:rPr>
                <w:sz w:val="22"/>
                <w:szCs w:val="22"/>
              </w:rPr>
              <w:t>801125</w:t>
            </w:r>
          </w:p>
        </w:tc>
        <w:tc>
          <w:tcPr>
            <w:tcW w:w="1276" w:type="dxa"/>
            <w:vMerge w:val="restart"/>
          </w:tcPr>
          <w:p w14:paraId="218FC44A" w14:textId="77777777" w:rsidR="00F47FC9" w:rsidRPr="00917554" w:rsidRDefault="00F47FC9" w:rsidP="00F47FC9">
            <w:pPr>
              <w:jc w:val="center"/>
              <w:rPr>
                <w:bCs/>
                <w:iCs/>
                <w:sz w:val="20"/>
              </w:rPr>
            </w:pPr>
            <w:r w:rsidRPr="00917554">
              <w:rPr>
                <w:sz w:val="22"/>
                <w:szCs w:val="22"/>
              </w:rPr>
              <w:t>141375</w:t>
            </w:r>
          </w:p>
        </w:tc>
        <w:tc>
          <w:tcPr>
            <w:tcW w:w="2126" w:type="dxa"/>
          </w:tcPr>
          <w:p w14:paraId="236A088D" w14:textId="77777777" w:rsidR="00F47FC9" w:rsidRPr="00917554" w:rsidRDefault="00F47FC9" w:rsidP="00F47FC9">
            <w:pPr>
              <w:rPr>
                <w:rFonts w:eastAsia="Calibri"/>
                <w:sz w:val="20"/>
              </w:rPr>
            </w:pPr>
            <w:r w:rsidRPr="00917554">
              <w:rPr>
                <w:rFonts w:eastAsia="Calibri"/>
                <w:sz w:val="20"/>
              </w:rPr>
              <w:t xml:space="preserve">R.S.2.3040 Sukurtos arba atkurtos teritorijos, naudojamos ekonominei, </w:t>
            </w:r>
            <w:r w:rsidRPr="00917554">
              <w:rPr>
                <w:rFonts w:eastAsia="Calibri"/>
                <w:sz w:val="20"/>
              </w:rPr>
              <w:lastRenderedPageBreak/>
              <w:t>rekreacinei ar turizmo paskirčiai | Hektarai</w:t>
            </w:r>
          </w:p>
        </w:tc>
        <w:tc>
          <w:tcPr>
            <w:tcW w:w="851" w:type="dxa"/>
            <w:tcBorders>
              <w:top w:val="single" w:sz="4" w:space="0" w:color="auto"/>
              <w:left w:val="single" w:sz="4" w:space="0" w:color="auto"/>
              <w:bottom w:val="single" w:sz="4" w:space="0" w:color="auto"/>
            </w:tcBorders>
          </w:tcPr>
          <w:p w14:paraId="35D6CF82" w14:textId="77777777" w:rsidR="00F47FC9" w:rsidRPr="00917554" w:rsidRDefault="00F47FC9" w:rsidP="00F47FC9">
            <w:pPr>
              <w:jc w:val="center"/>
              <w:rPr>
                <w:rFonts w:eastAsia="Calibri"/>
                <w:sz w:val="20"/>
              </w:rPr>
            </w:pPr>
            <w:r w:rsidRPr="00917554">
              <w:rPr>
                <w:rFonts w:eastAsia="Calibri"/>
                <w:sz w:val="20"/>
              </w:rPr>
              <w:lastRenderedPageBreak/>
              <w:t>13,46</w:t>
            </w:r>
          </w:p>
          <w:p w14:paraId="0CE3703E"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0C55AEFA" w14:textId="77777777" w:rsidR="00F47FC9" w:rsidRPr="00917554" w:rsidRDefault="00F47FC9" w:rsidP="00F47FC9">
            <w:pPr>
              <w:ind w:left="-113"/>
              <w:rPr>
                <w:sz w:val="20"/>
              </w:rPr>
            </w:pPr>
            <w:r w:rsidRPr="00917554">
              <w:rPr>
                <w:sz w:val="20"/>
              </w:rPr>
              <w:t xml:space="preserve">2025, 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4E2665FD" w14:textId="77777777" w:rsidR="00F47FC9" w:rsidRPr="00917554" w:rsidRDefault="00F47FC9" w:rsidP="00F47FC9">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7CF65C99" w14:textId="77777777" w:rsidTr="006C7A78">
        <w:tc>
          <w:tcPr>
            <w:tcW w:w="1557" w:type="dxa"/>
            <w:vMerge/>
            <w:tcBorders>
              <w:left w:val="single" w:sz="4" w:space="0" w:color="auto"/>
              <w:right w:val="single" w:sz="4" w:space="0" w:color="auto"/>
            </w:tcBorders>
          </w:tcPr>
          <w:p w14:paraId="18A9B43D"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41744C7F"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25A770CA"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239EC841"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1D753B69"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3574DDCC"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5F6DACDB"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0D8D2DEB" w14:textId="77777777" w:rsidR="00F47FC9" w:rsidRPr="00917554" w:rsidRDefault="00F47FC9" w:rsidP="00F47FC9">
            <w:pPr>
              <w:jc w:val="center"/>
              <w:rPr>
                <w:bCs/>
                <w:iCs/>
                <w:sz w:val="20"/>
              </w:rPr>
            </w:pPr>
          </w:p>
        </w:tc>
        <w:tc>
          <w:tcPr>
            <w:tcW w:w="426" w:type="dxa"/>
            <w:vMerge/>
            <w:tcBorders>
              <w:left w:val="single" w:sz="4" w:space="0" w:color="auto"/>
              <w:right w:val="single" w:sz="4" w:space="0" w:color="auto"/>
            </w:tcBorders>
          </w:tcPr>
          <w:p w14:paraId="7C275A79" w14:textId="77777777" w:rsidR="00F47FC9" w:rsidRPr="00917554" w:rsidRDefault="00F47FC9" w:rsidP="00F47FC9">
            <w:pPr>
              <w:jc w:val="center"/>
              <w:rPr>
                <w:bCs/>
                <w:iCs/>
                <w:sz w:val="20"/>
              </w:rPr>
            </w:pPr>
          </w:p>
        </w:tc>
        <w:tc>
          <w:tcPr>
            <w:tcW w:w="567" w:type="dxa"/>
            <w:vMerge/>
            <w:tcBorders>
              <w:left w:val="single" w:sz="4" w:space="0" w:color="auto"/>
              <w:right w:val="single" w:sz="4" w:space="0" w:color="auto"/>
            </w:tcBorders>
          </w:tcPr>
          <w:p w14:paraId="0CC6C673"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40B7F23C" w14:textId="77777777" w:rsidR="00F47FC9" w:rsidRPr="00917554" w:rsidRDefault="00F47FC9" w:rsidP="00F47FC9">
            <w:pPr>
              <w:jc w:val="center"/>
              <w:rPr>
                <w:bCs/>
                <w:iCs/>
                <w:sz w:val="20"/>
              </w:rPr>
            </w:pPr>
          </w:p>
        </w:tc>
        <w:tc>
          <w:tcPr>
            <w:tcW w:w="1276" w:type="dxa"/>
            <w:vMerge/>
            <w:tcBorders>
              <w:left w:val="single" w:sz="4" w:space="0" w:color="auto"/>
            </w:tcBorders>
          </w:tcPr>
          <w:p w14:paraId="6BD4B412" w14:textId="77777777" w:rsidR="00F47FC9" w:rsidRPr="00917554" w:rsidRDefault="00F47FC9" w:rsidP="00F47FC9">
            <w:pPr>
              <w:jc w:val="center"/>
              <w:rPr>
                <w:bCs/>
                <w:iCs/>
                <w:sz w:val="20"/>
              </w:rPr>
            </w:pPr>
          </w:p>
        </w:tc>
        <w:tc>
          <w:tcPr>
            <w:tcW w:w="2126" w:type="dxa"/>
          </w:tcPr>
          <w:p w14:paraId="5A0D134B" w14:textId="77777777" w:rsidR="00F47FC9" w:rsidRPr="00917554" w:rsidRDefault="00F47FC9" w:rsidP="00F47FC9">
            <w:pPr>
              <w:rPr>
                <w:rFonts w:eastAsia="Calibri"/>
                <w:sz w:val="20"/>
              </w:rPr>
            </w:pPr>
            <w:r w:rsidRPr="00917554">
              <w:rPr>
                <w:rFonts w:eastAsia="Calibri"/>
                <w:sz w:val="20"/>
              </w:rPr>
              <w:t>P.S.2.1039</w:t>
            </w:r>
          </w:p>
          <w:p w14:paraId="42AA0EB8"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110386F5" w14:textId="77777777" w:rsidR="00F47FC9" w:rsidRPr="00917554" w:rsidRDefault="00F47FC9" w:rsidP="00F47FC9">
            <w:pPr>
              <w:jc w:val="center"/>
              <w:rPr>
                <w:rFonts w:eastAsia="Calibri"/>
                <w:sz w:val="20"/>
              </w:rPr>
            </w:pPr>
            <w:r w:rsidRPr="00917554">
              <w:rPr>
                <w:rFonts w:eastAsia="Calibri"/>
                <w:sz w:val="20"/>
              </w:rPr>
              <w:t>134600</w:t>
            </w:r>
          </w:p>
          <w:p w14:paraId="4F5D1DE0"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424FEF0B"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0F925C94" w14:textId="77777777" w:rsidR="00F47FC9" w:rsidRPr="00917554" w:rsidRDefault="00F47FC9" w:rsidP="00F47FC9">
            <w:pPr>
              <w:rPr>
                <w:rFonts w:eastAsia="Calibri"/>
                <w:sz w:val="22"/>
                <w:szCs w:val="22"/>
              </w:rPr>
            </w:pPr>
          </w:p>
        </w:tc>
      </w:tr>
      <w:tr w:rsidR="00F47FC9" w:rsidRPr="00917554" w14:paraId="5BF8BFF3" w14:textId="77777777" w:rsidTr="006C7A78">
        <w:tc>
          <w:tcPr>
            <w:tcW w:w="1557" w:type="dxa"/>
            <w:vMerge/>
            <w:tcBorders>
              <w:left w:val="single" w:sz="4" w:space="0" w:color="auto"/>
              <w:right w:val="single" w:sz="4" w:space="0" w:color="auto"/>
            </w:tcBorders>
          </w:tcPr>
          <w:p w14:paraId="124B5AB0"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6FE2C436"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698E473F"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12503101"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2974A32B"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AA47E1C"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1387020B"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3D661BDD" w14:textId="77777777" w:rsidR="00F47FC9" w:rsidRPr="00917554" w:rsidRDefault="00F47FC9" w:rsidP="00F47FC9">
            <w:pPr>
              <w:jc w:val="center"/>
              <w:rPr>
                <w:bCs/>
                <w:iCs/>
                <w:sz w:val="20"/>
              </w:rPr>
            </w:pPr>
          </w:p>
        </w:tc>
        <w:tc>
          <w:tcPr>
            <w:tcW w:w="426" w:type="dxa"/>
            <w:vMerge/>
            <w:tcBorders>
              <w:left w:val="single" w:sz="4" w:space="0" w:color="auto"/>
              <w:right w:val="single" w:sz="4" w:space="0" w:color="auto"/>
            </w:tcBorders>
          </w:tcPr>
          <w:p w14:paraId="1147CC26" w14:textId="77777777" w:rsidR="00F47FC9" w:rsidRPr="00917554" w:rsidRDefault="00F47FC9" w:rsidP="00F47FC9">
            <w:pPr>
              <w:jc w:val="center"/>
              <w:rPr>
                <w:bCs/>
                <w:iCs/>
                <w:sz w:val="20"/>
              </w:rPr>
            </w:pPr>
          </w:p>
        </w:tc>
        <w:tc>
          <w:tcPr>
            <w:tcW w:w="567" w:type="dxa"/>
            <w:vMerge/>
            <w:tcBorders>
              <w:left w:val="single" w:sz="4" w:space="0" w:color="auto"/>
              <w:right w:val="single" w:sz="4" w:space="0" w:color="auto"/>
            </w:tcBorders>
          </w:tcPr>
          <w:p w14:paraId="0A6F7FA3" w14:textId="77777777" w:rsidR="00F47FC9" w:rsidRPr="00917554" w:rsidRDefault="00F47FC9" w:rsidP="00F47FC9">
            <w:pPr>
              <w:jc w:val="center"/>
              <w:rPr>
                <w:bCs/>
                <w:iCs/>
                <w:sz w:val="20"/>
              </w:rPr>
            </w:pPr>
          </w:p>
        </w:tc>
        <w:tc>
          <w:tcPr>
            <w:tcW w:w="1276" w:type="dxa"/>
            <w:vMerge/>
            <w:tcBorders>
              <w:left w:val="single" w:sz="4" w:space="0" w:color="auto"/>
              <w:right w:val="single" w:sz="4" w:space="0" w:color="auto"/>
            </w:tcBorders>
          </w:tcPr>
          <w:p w14:paraId="72803BAC" w14:textId="77777777" w:rsidR="00F47FC9" w:rsidRPr="00917554" w:rsidRDefault="00F47FC9" w:rsidP="00F47FC9">
            <w:pPr>
              <w:jc w:val="center"/>
              <w:rPr>
                <w:bCs/>
                <w:iCs/>
                <w:sz w:val="20"/>
              </w:rPr>
            </w:pPr>
          </w:p>
        </w:tc>
        <w:tc>
          <w:tcPr>
            <w:tcW w:w="1276" w:type="dxa"/>
            <w:vMerge/>
            <w:tcBorders>
              <w:left w:val="single" w:sz="4" w:space="0" w:color="auto"/>
            </w:tcBorders>
          </w:tcPr>
          <w:p w14:paraId="3C7E1CD0" w14:textId="77777777" w:rsidR="00F47FC9" w:rsidRPr="00917554" w:rsidRDefault="00F47FC9" w:rsidP="00F47FC9">
            <w:pPr>
              <w:jc w:val="center"/>
              <w:rPr>
                <w:bCs/>
                <w:iCs/>
                <w:sz w:val="20"/>
              </w:rPr>
            </w:pPr>
          </w:p>
        </w:tc>
        <w:tc>
          <w:tcPr>
            <w:tcW w:w="2126" w:type="dxa"/>
          </w:tcPr>
          <w:p w14:paraId="4D241D9F"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7D91303A" w14:textId="77777777" w:rsidR="00F47FC9" w:rsidRPr="00917554" w:rsidRDefault="00F47FC9" w:rsidP="00F47FC9">
            <w:pPr>
              <w:jc w:val="center"/>
              <w:rPr>
                <w:rFonts w:eastAsia="Calibri"/>
                <w:sz w:val="20"/>
              </w:rPr>
            </w:pPr>
            <w:r w:rsidRPr="00917554">
              <w:rPr>
                <w:rFonts w:eastAsia="Calibri"/>
                <w:sz w:val="20"/>
              </w:rPr>
              <w:t>1</w:t>
            </w:r>
          </w:p>
          <w:p w14:paraId="45F42E9C"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43ACF528"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5D45DB3E" w14:textId="77777777" w:rsidR="00F47FC9" w:rsidRPr="00917554" w:rsidRDefault="00F47FC9" w:rsidP="00F47FC9">
            <w:pPr>
              <w:rPr>
                <w:rFonts w:eastAsia="Calibri"/>
                <w:sz w:val="22"/>
                <w:szCs w:val="22"/>
              </w:rPr>
            </w:pPr>
          </w:p>
        </w:tc>
      </w:tr>
      <w:tr w:rsidR="006E51E9" w:rsidRPr="006E51E9" w14:paraId="086C48E8" w14:textId="77777777" w:rsidTr="00B2346C">
        <w:tc>
          <w:tcPr>
            <w:tcW w:w="1557" w:type="dxa"/>
            <w:tcBorders>
              <w:left w:val="single" w:sz="4" w:space="0" w:color="auto"/>
              <w:right w:val="single" w:sz="4" w:space="0" w:color="auto"/>
            </w:tcBorders>
          </w:tcPr>
          <w:p w14:paraId="70E8B2BA" w14:textId="12C73FF4" w:rsidR="006E51E9" w:rsidRPr="006E51E9" w:rsidRDefault="006E51E9" w:rsidP="00F47FC9">
            <w:pPr>
              <w:jc w:val="both"/>
              <w:rPr>
                <w:bCs/>
                <w:sz w:val="20"/>
                <w:lang w:eastAsia="lt-LT"/>
              </w:rPr>
            </w:pPr>
            <w:r w:rsidRPr="006E51E9">
              <w:rPr>
                <w:bCs/>
                <w:sz w:val="20"/>
                <w:lang w:eastAsia="lt-LT"/>
              </w:rPr>
              <w:t>2.25</w:t>
            </w:r>
          </w:p>
        </w:tc>
        <w:tc>
          <w:tcPr>
            <w:tcW w:w="14178" w:type="dxa"/>
            <w:gridSpan w:val="15"/>
            <w:tcBorders>
              <w:left w:val="single" w:sz="4" w:space="0" w:color="auto"/>
              <w:right w:val="single" w:sz="4" w:space="0" w:color="auto"/>
            </w:tcBorders>
          </w:tcPr>
          <w:p w14:paraId="6FCC3724" w14:textId="13E65333" w:rsidR="006E51E9" w:rsidRPr="006E51E9" w:rsidRDefault="006E51E9" w:rsidP="00F47FC9">
            <w:pPr>
              <w:rPr>
                <w:sz w:val="20"/>
              </w:rPr>
            </w:pPr>
          </w:p>
        </w:tc>
      </w:tr>
      <w:tr w:rsidR="006E51E9" w:rsidRPr="006E51E9" w14:paraId="63B3F4E3" w14:textId="77777777" w:rsidTr="00B2346C">
        <w:tc>
          <w:tcPr>
            <w:tcW w:w="1557" w:type="dxa"/>
            <w:tcBorders>
              <w:left w:val="single" w:sz="4" w:space="0" w:color="auto"/>
              <w:right w:val="single" w:sz="4" w:space="0" w:color="auto"/>
            </w:tcBorders>
          </w:tcPr>
          <w:p w14:paraId="55D80899" w14:textId="3C3CE0D8" w:rsidR="006E51E9" w:rsidRPr="006E51E9" w:rsidRDefault="006E51E9" w:rsidP="00F47FC9">
            <w:pPr>
              <w:jc w:val="both"/>
              <w:rPr>
                <w:bCs/>
                <w:sz w:val="20"/>
                <w:lang w:eastAsia="lt-LT"/>
              </w:rPr>
            </w:pPr>
            <w:bookmarkStart w:id="101" w:name="_Hlk196744390"/>
            <w:r w:rsidRPr="006E51E9">
              <w:rPr>
                <w:bCs/>
                <w:sz w:val="20"/>
                <w:lang w:eastAsia="lt-LT"/>
              </w:rPr>
              <w:t>2.26</w:t>
            </w:r>
          </w:p>
        </w:tc>
        <w:tc>
          <w:tcPr>
            <w:tcW w:w="14178" w:type="dxa"/>
            <w:gridSpan w:val="15"/>
            <w:tcBorders>
              <w:left w:val="single" w:sz="4" w:space="0" w:color="auto"/>
              <w:right w:val="single" w:sz="4" w:space="0" w:color="auto"/>
            </w:tcBorders>
          </w:tcPr>
          <w:p w14:paraId="5E1EEE97" w14:textId="49A0B620" w:rsidR="006E51E9" w:rsidRPr="006E51E9" w:rsidRDefault="006E51E9" w:rsidP="00F47FC9">
            <w:pPr>
              <w:rPr>
                <w:sz w:val="20"/>
              </w:rPr>
            </w:pPr>
          </w:p>
        </w:tc>
      </w:tr>
      <w:tr w:rsidR="00F47FC9" w:rsidRPr="00917554" w14:paraId="1D71B6BD" w14:textId="77777777" w:rsidTr="006C7A78">
        <w:tc>
          <w:tcPr>
            <w:tcW w:w="1557" w:type="dxa"/>
            <w:vMerge w:val="restart"/>
            <w:tcBorders>
              <w:left w:val="single" w:sz="4" w:space="0" w:color="auto"/>
              <w:right w:val="single" w:sz="4" w:space="0" w:color="auto"/>
            </w:tcBorders>
          </w:tcPr>
          <w:p w14:paraId="1724F0E8" w14:textId="77777777" w:rsidR="00F47FC9" w:rsidRDefault="00F47FC9" w:rsidP="00F47FC9">
            <w:pPr>
              <w:jc w:val="both"/>
              <w:rPr>
                <w:bCs/>
                <w:sz w:val="20"/>
                <w:lang w:eastAsia="lt-LT"/>
              </w:rPr>
            </w:pPr>
            <w:bookmarkStart w:id="102" w:name="_Hlk184655821"/>
            <w:bookmarkEnd w:id="101"/>
            <w:r w:rsidRPr="00405C0C">
              <w:rPr>
                <w:bCs/>
                <w:sz w:val="20"/>
                <w:lang w:eastAsia="lt-LT"/>
              </w:rPr>
              <w:t>2.27 Bendrame regioniniame maršrute „Oginskių paveldo pažintinis maršrutas“ esančios Rietavo dvaro sodybos pritaikymas lankymui Rietavo savivaldybėje*</w:t>
            </w:r>
          </w:p>
          <w:p w14:paraId="453F99E6" w14:textId="7E26B738" w:rsidR="003C2919" w:rsidRPr="00405C0C" w:rsidRDefault="003C2919" w:rsidP="00F47FC9">
            <w:pPr>
              <w:jc w:val="both"/>
              <w:rPr>
                <w:bCs/>
                <w:sz w:val="20"/>
                <w:lang w:eastAsia="lt-LT"/>
              </w:rPr>
            </w:pPr>
          </w:p>
        </w:tc>
        <w:tc>
          <w:tcPr>
            <w:tcW w:w="566" w:type="dxa"/>
            <w:vMerge w:val="restart"/>
            <w:tcBorders>
              <w:left w:val="single" w:sz="4" w:space="0" w:color="auto"/>
              <w:right w:val="single" w:sz="4" w:space="0" w:color="auto"/>
            </w:tcBorders>
          </w:tcPr>
          <w:p w14:paraId="33FFF0F6"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7CCBD020" w14:textId="77777777" w:rsidR="00F47FC9" w:rsidRPr="00917554" w:rsidRDefault="00F47FC9" w:rsidP="00F47FC9">
            <w:pPr>
              <w:jc w:val="both"/>
              <w:rPr>
                <w:rFonts w:eastAsia="Calibri"/>
                <w:sz w:val="18"/>
                <w:szCs w:val="18"/>
              </w:rPr>
            </w:pPr>
            <w:r w:rsidRPr="00917554">
              <w:rPr>
                <w:rFonts w:eastAsia="Calibri"/>
                <w:sz w:val="18"/>
                <w:szCs w:val="18"/>
              </w:rPr>
              <w:t>Rietavo sav. administracija</w:t>
            </w:r>
          </w:p>
        </w:tc>
        <w:tc>
          <w:tcPr>
            <w:tcW w:w="1130" w:type="dxa"/>
            <w:vMerge w:val="restart"/>
            <w:tcBorders>
              <w:left w:val="single" w:sz="4" w:space="0" w:color="auto"/>
              <w:right w:val="single" w:sz="4" w:space="0" w:color="auto"/>
            </w:tcBorders>
          </w:tcPr>
          <w:p w14:paraId="31FC55C2" w14:textId="1AE708FA"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3872D050"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27AE68ED"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68FC1A19"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2A820E4B"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5A6B2B96" w14:textId="6B294D22" w:rsidR="00C829AC" w:rsidRPr="004E647A" w:rsidRDefault="00C829AC" w:rsidP="00F47FC9">
            <w:pPr>
              <w:jc w:val="center"/>
              <w:rPr>
                <w:sz w:val="22"/>
                <w:szCs w:val="22"/>
              </w:rPr>
            </w:pPr>
            <w:r w:rsidRPr="004E647A">
              <w:rPr>
                <w:sz w:val="22"/>
                <w:szCs w:val="22"/>
              </w:rPr>
              <w:t>740000</w:t>
            </w:r>
          </w:p>
        </w:tc>
        <w:tc>
          <w:tcPr>
            <w:tcW w:w="426" w:type="dxa"/>
            <w:vMerge w:val="restart"/>
          </w:tcPr>
          <w:p w14:paraId="5C73F940" w14:textId="3C5A59D8" w:rsidR="00F47FC9" w:rsidRPr="004E647A" w:rsidRDefault="00F47FC9" w:rsidP="00F47FC9">
            <w:pPr>
              <w:jc w:val="center"/>
              <w:rPr>
                <w:sz w:val="22"/>
                <w:szCs w:val="22"/>
              </w:rPr>
            </w:pPr>
          </w:p>
        </w:tc>
        <w:tc>
          <w:tcPr>
            <w:tcW w:w="567" w:type="dxa"/>
            <w:vMerge w:val="restart"/>
          </w:tcPr>
          <w:p w14:paraId="682DEB55" w14:textId="5E429BA8" w:rsidR="00F47FC9" w:rsidRPr="004E647A"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44AA08F9" w14:textId="4A6653F4" w:rsidR="00C829AC" w:rsidRPr="004E647A" w:rsidRDefault="00C829AC" w:rsidP="00F47FC9">
            <w:pPr>
              <w:jc w:val="center"/>
              <w:rPr>
                <w:sz w:val="22"/>
                <w:szCs w:val="22"/>
              </w:rPr>
            </w:pPr>
            <w:r w:rsidRPr="004E647A">
              <w:rPr>
                <w:sz w:val="22"/>
                <w:szCs w:val="22"/>
              </w:rPr>
              <w:t>629000</w:t>
            </w:r>
          </w:p>
        </w:tc>
        <w:tc>
          <w:tcPr>
            <w:tcW w:w="1276" w:type="dxa"/>
            <w:vMerge w:val="restart"/>
          </w:tcPr>
          <w:p w14:paraId="4A272447" w14:textId="1F73EEC9" w:rsidR="00C829AC" w:rsidRPr="004E647A" w:rsidRDefault="00C829AC" w:rsidP="00F47FC9">
            <w:pPr>
              <w:jc w:val="center"/>
              <w:rPr>
                <w:bCs/>
                <w:iCs/>
                <w:sz w:val="20"/>
              </w:rPr>
            </w:pPr>
            <w:r w:rsidRPr="004E647A">
              <w:rPr>
                <w:sz w:val="22"/>
                <w:szCs w:val="22"/>
              </w:rPr>
              <w:t>111000</w:t>
            </w:r>
          </w:p>
        </w:tc>
        <w:tc>
          <w:tcPr>
            <w:tcW w:w="2126" w:type="dxa"/>
          </w:tcPr>
          <w:p w14:paraId="5AA7A03E" w14:textId="77777777" w:rsidR="00F47FC9" w:rsidRPr="004E647A" w:rsidRDefault="00F47FC9" w:rsidP="00F47FC9">
            <w:pPr>
              <w:rPr>
                <w:rFonts w:eastAsia="Calibri"/>
                <w:sz w:val="20"/>
              </w:rPr>
            </w:pPr>
            <w:r w:rsidRPr="004E647A">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20780028" w14:textId="3182C974" w:rsidR="003C2919" w:rsidRPr="005F5BA5" w:rsidRDefault="003C2919" w:rsidP="00F47FC9">
            <w:pPr>
              <w:ind w:hanging="107"/>
              <w:jc w:val="center"/>
              <w:rPr>
                <w:rFonts w:eastAsia="Calibri"/>
                <w:sz w:val="20"/>
              </w:rPr>
            </w:pPr>
            <w:r w:rsidRPr="005F5BA5">
              <w:rPr>
                <w:rFonts w:eastAsia="Calibri"/>
                <w:sz w:val="20"/>
              </w:rPr>
              <w:t>0,185</w:t>
            </w:r>
          </w:p>
          <w:p w14:paraId="0B6B27C1" w14:textId="77777777" w:rsidR="00F47FC9" w:rsidRPr="003C2919" w:rsidRDefault="00F47FC9" w:rsidP="00F47FC9">
            <w:pPr>
              <w:ind w:hanging="107"/>
              <w:jc w:val="center"/>
              <w:rPr>
                <w:rFonts w:eastAsia="Calibri"/>
                <w:sz w:val="20"/>
                <w:highlight w:val="yellow"/>
              </w:rPr>
            </w:pPr>
            <w:r w:rsidRPr="005F5BA5">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19998C38" w14:textId="189530F5" w:rsidR="00C00B40" w:rsidRPr="0087467B" w:rsidRDefault="00C00B40" w:rsidP="00C00B40">
            <w:pPr>
              <w:ind w:left="-113"/>
              <w:rPr>
                <w:sz w:val="20"/>
              </w:rPr>
            </w:pPr>
            <w:r w:rsidRPr="0087467B">
              <w:rPr>
                <w:sz w:val="20"/>
              </w:rPr>
              <w:t xml:space="preserve">2026, II </w:t>
            </w:r>
            <w:proofErr w:type="spellStart"/>
            <w:r w:rsidRPr="0087467B">
              <w:rPr>
                <w:sz w:val="20"/>
              </w:rPr>
              <w:t>ketv</w:t>
            </w:r>
            <w:proofErr w:type="spellEnd"/>
            <w:r w:rsidRPr="0087467B">
              <w:rPr>
                <w:sz w:val="20"/>
              </w:rPr>
              <w:t>.</w:t>
            </w:r>
          </w:p>
          <w:p w14:paraId="28E0BB4E" w14:textId="0F23254A" w:rsidR="00DC2111" w:rsidRPr="004E647A" w:rsidRDefault="00DC2111" w:rsidP="00F47FC9">
            <w:pPr>
              <w:ind w:left="-113"/>
              <w:rPr>
                <w:sz w:val="20"/>
              </w:rPr>
            </w:pPr>
          </w:p>
        </w:tc>
        <w:tc>
          <w:tcPr>
            <w:tcW w:w="708" w:type="dxa"/>
            <w:vMerge w:val="restart"/>
            <w:tcBorders>
              <w:top w:val="single" w:sz="4" w:space="0" w:color="auto"/>
              <w:left w:val="nil"/>
              <w:right w:val="single" w:sz="4" w:space="0" w:color="auto"/>
            </w:tcBorders>
            <w:shd w:val="clear" w:color="000000" w:fill="FFFFFF" w:themeFill="background1"/>
          </w:tcPr>
          <w:p w14:paraId="507E6EE9" w14:textId="77777777" w:rsidR="00F47FC9" w:rsidRPr="00405C0C" w:rsidRDefault="00F47FC9" w:rsidP="00F47FC9">
            <w:pPr>
              <w:rPr>
                <w:sz w:val="20"/>
              </w:rPr>
            </w:pPr>
            <w:r w:rsidRPr="00405C0C">
              <w:rPr>
                <w:sz w:val="20"/>
              </w:rPr>
              <w:t xml:space="preserve">2029, III </w:t>
            </w:r>
            <w:proofErr w:type="spellStart"/>
            <w:r w:rsidRPr="00405C0C">
              <w:rPr>
                <w:sz w:val="20"/>
              </w:rPr>
              <w:t>ketv</w:t>
            </w:r>
            <w:proofErr w:type="spellEnd"/>
            <w:r w:rsidRPr="00405C0C">
              <w:rPr>
                <w:sz w:val="20"/>
              </w:rPr>
              <w:t>.</w:t>
            </w:r>
          </w:p>
        </w:tc>
      </w:tr>
      <w:bookmarkEnd w:id="102"/>
      <w:tr w:rsidR="00F47FC9" w:rsidRPr="00917554" w14:paraId="3D3D7677" w14:textId="77777777" w:rsidTr="006C7A78">
        <w:tc>
          <w:tcPr>
            <w:tcW w:w="1557" w:type="dxa"/>
            <w:vMerge/>
            <w:tcBorders>
              <w:left w:val="single" w:sz="4" w:space="0" w:color="auto"/>
              <w:right w:val="single" w:sz="4" w:space="0" w:color="auto"/>
            </w:tcBorders>
          </w:tcPr>
          <w:p w14:paraId="2E7C3F30"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6F90D5B3"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226315E3"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4E4B61A2"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3CED5839"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85E4A69"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545997D4"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0C227942" w14:textId="77777777" w:rsidR="00F47FC9" w:rsidRPr="00917554" w:rsidRDefault="00F47FC9" w:rsidP="00F47FC9">
            <w:pPr>
              <w:jc w:val="center"/>
              <w:rPr>
                <w:bCs/>
                <w:iCs/>
                <w:sz w:val="20"/>
              </w:rPr>
            </w:pPr>
          </w:p>
        </w:tc>
        <w:tc>
          <w:tcPr>
            <w:tcW w:w="426" w:type="dxa"/>
            <w:vMerge/>
            <w:tcBorders>
              <w:left w:val="single" w:sz="4" w:space="0" w:color="auto"/>
              <w:right w:val="single" w:sz="4" w:space="0" w:color="auto"/>
            </w:tcBorders>
          </w:tcPr>
          <w:p w14:paraId="21929944" w14:textId="77777777" w:rsidR="00F47FC9" w:rsidRPr="00917554" w:rsidRDefault="00F47FC9" w:rsidP="00F47FC9">
            <w:pPr>
              <w:jc w:val="center"/>
              <w:rPr>
                <w:bCs/>
                <w:iCs/>
                <w:sz w:val="20"/>
              </w:rPr>
            </w:pPr>
          </w:p>
        </w:tc>
        <w:tc>
          <w:tcPr>
            <w:tcW w:w="567" w:type="dxa"/>
            <w:vMerge/>
            <w:tcBorders>
              <w:left w:val="single" w:sz="4" w:space="0" w:color="auto"/>
              <w:right w:val="single" w:sz="4" w:space="0" w:color="auto"/>
            </w:tcBorders>
          </w:tcPr>
          <w:p w14:paraId="100E99B3" w14:textId="77777777" w:rsidR="00F47FC9" w:rsidRPr="00917554" w:rsidRDefault="00F47FC9" w:rsidP="00F47FC9">
            <w:pPr>
              <w:jc w:val="center"/>
              <w:rPr>
                <w:bCs/>
                <w:iCs/>
                <w:sz w:val="20"/>
              </w:rPr>
            </w:pPr>
          </w:p>
        </w:tc>
        <w:tc>
          <w:tcPr>
            <w:tcW w:w="1276" w:type="dxa"/>
            <w:vMerge/>
            <w:tcBorders>
              <w:left w:val="single" w:sz="4" w:space="0" w:color="auto"/>
            </w:tcBorders>
          </w:tcPr>
          <w:p w14:paraId="1B2B3342" w14:textId="77777777" w:rsidR="00F47FC9" w:rsidRPr="00917554" w:rsidRDefault="00F47FC9" w:rsidP="00F47FC9">
            <w:pPr>
              <w:jc w:val="center"/>
              <w:rPr>
                <w:bCs/>
                <w:iCs/>
                <w:sz w:val="20"/>
              </w:rPr>
            </w:pPr>
          </w:p>
        </w:tc>
        <w:tc>
          <w:tcPr>
            <w:tcW w:w="1276" w:type="dxa"/>
            <w:vMerge/>
          </w:tcPr>
          <w:p w14:paraId="635A2C89" w14:textId="77777777" w:rsidR="00F47FC9" w:rsidRPr="00917554" w:rsidRDefault="00F47FC9" w:rsidP="00F47FC9">
            <w:pPr>
              <w:jc w:val="center"/>
              <w:rPr>
                <w:bCs/>
                <w:iCs/>
                <w:sz w:val="20"/>
              </w:rPr>
            </w:pPr>
          </w:p>
        </w:tc>
        <w:tc>
          <w:tcPr>
            <w:tcW w:w="2126" w:type="dxa"/>
          </w:tcPr>
          <w:p w14:paraId="156B8181" w14:textId="77777777" w:rsidR="00F47FC9" w:rsidRPr="00917554" w:rsidRDefault="00F47FC9" w:rsidP="00F47FC9">
            <w:pPr>
              <w:rPr>
                <w:rFonts w:eastAsia="Calibri"/>
                <w:sz w:val="20"/>
              </w:rPr>
            </w:pPr>
            <w:r w:rsidRPr="00917554">
              <w:rPr>
                <w:rFonts w:eastAsia="Calibri"/>
                <w:sz w:val="20"/>
              </w:rPr>
              <w:t>P.S.2.1039</w:t>
            </w:r>
          </w:p>
          <w:p w14:paraId="5853DD65"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246159FD" w14:textId="77777777" w:rsidR="00F47FC9" w:rsidRPr="00917554" w:rsidRDefault="00F47FC9" w:rsidP="00F47FC9">
            <w:pPr>
              <w:jc w:val="center"/>
              <w:rPr>
                <w:rFonts w:eastAsia="Calibri"/>
                <w:sz w:val="20"/>
              </w:rPr>
            </w:pPr>
            <w:r w:rsidRPr="00917554">
              <w:rPr>
                <w:rFonts w:eastAsia="Calibri"/>
                <w:sz w:val="20"/>
              </w:rPr>
              <w:t>1850</w:t>
            </w:r>
          </w:p>
          <w:p w14:paraId="45C600C6"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581878CE"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3DDF5E9D" w14:textId="77777777" w:rsidR="00F47FC9" w:rsidRPr="00917554" w:rsidRDefault="00F47FC9" w:rsidP="00F47FC9">
            <w:pPr>
              <w:rPr>
                <w:rFonts w:eastAsia="Calibri"/>
                <w:sz w:val="22"/>
                <w:szCs w:val="22"/>
              </w:rPr>
            </w:pPr>
          </w:p>
        </w:tc>
      </w:tr>
      <w:tr w:rsidR="00F47FC9" w:rsidRPr="00917554" w14:paraId="6E137FB9" w14:textId="77777777" w:rsidTr="006C7A78">
        <w:tc>
          <w:tcPr>
            <w:tcW w:w="1557" w:type="dxa"/>
            <w:vMerge/>
            <w:tcBorders>
              <w:left w:val="single" w:sz="4" w:space="0" w:color="auto"/>
              <w:right w:val="single" w:sz="4" w:space="0" w:color="auto"/>
            </w:tcBorders>
          </w:tcPr>
          <w:p w14:paraId="79F68D5E"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029A3CB3"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721741B7"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01410D83"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37B000BB"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7618CADE"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02B9026"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1245D20E" w14:textId="77777777" w:rsidR="00F47FC9" w:rsidRPr="00917554" w:rsidRDefault="00F47FC9" w:rsidP="00F47FC9">
            <w:pPr>
              <w:jc w:val="center"/>
              <w:rPr>
                <w:bCs/>
                <w:iCs/>
                <w:sz w:val="20"/>
              </w:rPr>
            </w:pPr>
          </w:p>
        </w:tc>
        <w:tc>
          <w:tcPr>
            <w:tcW w:w="426" w:type="dxa"/>
            <w:vMerge/>
            <w:tcBorders>
              <w:left w:val="single" w:sz="4" w:space="0" w:color="auto"/>
              <w:right w:val="single" w:sz="4" w:space="0" w:color="auto"/>
            </w:tcBorders>
          </w:tcPr>
          <w:p w14:paraId="1B982B2B" w14:textId="77777777" w:rsidR="00F47FC9" w:rsidRPr="00917554" w:rsidRDefault="00F47FC9" w:rsidP="00F47FC9">
            <w:pPr>
              <w:jc w:val="center"/>
              <w:rPr>
                <w:bCs/>
                <w:iCs/>
                <w:sz w:val="20"/>
              </w:rPr>
            </w:pPr>
          </w:p>
        </w:tc>
        <w:tc>
          <w:tcPr>
            <w:tcW w:w="567" w:type="dxa"/>
            <w:vMerge/>
            <w:tcBorders>
              <w:left w:val="single" w:sz="4" w:space="0" w:color="auto"/>
              <w:right w:val="single" w:sz="4" w:space="0" w:color="auto"/>
            </w:tcBorders>
          </w:tcPr>
          <w:p w14:paraId="37BCE06C" w14:textId="77777777" w:rsidR="00F47FC9" w:rsidRPr="00917554" w:rsidRDefault="00F47FC9" w:rsidP="00F47FC9">
            <w:pPr>
              <w:jc w:val="center"/>
              <w:rPr>
                <w:bCs/>
                <w:iCs/>
                <w:sz w:val="20"/>
              </w:rPr>
            </w:pPr>
          </w:p>
        </w:tc>
        <w:tc>
          <w:tcPr>
            <w:tcW w:w="1276" w:type="dxa"/>
            <w:vMerge/>
            <w:tcBorders>
              <w:left w:val="single" w:sz="4" w:space="0" w:color="auto"/>
            </w:tcBorders>
          </w:tcPr>
          <w:p w14:paraId="63FA53DE" w14:textId="77777777" w:rsidR="00F47FC9" w:rsidRPr="00917554" w:rsidRDefault="00F47FC9" w:rsidP="00F47FC9">
            <w:pPr>
              <w:jc w:val="center"/>
              <w:rPr>
                <w:bCs/>
                <w:iCs/>
                <w:sz w:val="20"/>
              </w:rPr>
            </w:pPr>
          </w:p>
        </w:tc>
        <w:tc>
          <w:tcPr>
            <w:tcW w:w="1276" w:type="dxa"/>
            <w:vMerge/>
          </w:tcPr>
          <w:p w14:paraId="1570542D" w14:textId="77777777" w:rsidR="00F47FC9" w:rsidRPr="00917554" w:rsidRDefault="00F47FC9" w:rsidP="00F47FC9">
            <w:pPr>
              <w:jc w:val="center"/>
              <w:rPr>
                <w:bCs/>
                <w:iCs/>
                <w:sz w:val="20"/>
              </w:rPr>
            </w:pPr>
          </w:p>
        </w:tc>
        <w:tc>
          <w:tcPr>
            <w:tcW w:w="2126" w:type="dxa"/>
          </w:tcPr>
          <w:p w14:paraId="115A04BD" w14:textId="35614CED" w:rsidR="00F47FC9" w:rsidRPr="00917554" w:rsidRDefault="00F47FC9" w:rsidP="00F47FC9">
            <w:pPr>
              <w:rPr>
                <w:rFonts w:eastAsia="Calibri"/>
                <w:sz w:val="20"/>
              </w:rPr>
            </w:pPr>
            <w:r w:rsidRPr="00917554">
              <w:rPr>
                <w:rFonts w:eastAsia="Calibri"/>
                <w:sz w:val="20"/>
              </w:rPr>
              <w:t>R.S.2.3025 Dviračiams skirtos infrastruktūros metinis naudotojų skaičius | Naudotojai per metus</w:t>
            </w:r>
          </w:p>
        </w:tc>
        <w:tc>
          <w:tcPr>
            <w:tcW w:w="851" w:type="dxa"/>
            <w:tcBorders>
              <w:top w:val="single" w:sz="4" w:space="0" w:color="auto"/>
              <w:left w:val="single" w:sz="4" w:space="0" w:color="auto"/>
              <w:bottom w:val="single" w:sz="4" w:space="0" w:color="auto"/>
            </w:tcBorders>
          </w:tcPr>
          <w:p w14:paraId="45747797" w14:textId="77777777" w:rsidR="00F47FC9" w:rsidRPr="00917554" w:rsidRDefault="00F47FC9" w:rsidP="00F47FC9">
            <w:pPr>
              <w:jc w:val="center"/>
              <w:rPr>
                <w:rFonts w:eastAsia="Calibri"/>
                <w:sz w:val="20"/>
              </w:rPr>
            </w:pPr>
            <w:r w:rsidRPr="00917554">
              <w:rPr>
                <w:rFonts w:eastAsia="Calibri"/>
                <w:sz w:val="20"/>
              </w:rPr>
              <w:t>2000</w:t>
            </w:r>
          </w:p>
          <w:p w14:paraId="201CA6C9"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06373913"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0F954F65" w14:textId="77777777" w:rsidR="00F47FC9" w:rsidRPr="00917554" w:rsidRDefault="00F47FC9" w:rsidP="00F47FC9">
            <w:pPr>
              <w:rPr>
                <w:rFonts w:eastAsia="Calibri"/>
                <w:sz w:val="22"/>
                <w:szCs w:val="22"/>
              </w:rPr>
            </w:pPr>
          </w:p>
        </w:tc>
      </w:tr>
      <w:tr w:rsidR="00F47FC9" w:rsidRPr="00917554" w14:paraId="1DF28FD8" w14:textId="77777777" w:rsidTr="006C7A78">
        <w:tc>
          <w:tcPr>
            <w:tcW w:w="1557" w:type="dxa"/>
            <w:vMerge/>
            <w:tcBorders>
              <w:left w:val="single" w:sz="4" w:space="0" w:color="auto"/>
              <w:right w:val="single" w:sz="4" w:space="0" w:color="auto"/>
            </w:tcBorders>
          </w:tcPr>
          <w:p w14:paraId="7D17D896"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16DCE06A"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329A07F8"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5A30772E"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1059017F"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419B1A30"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76486DFD"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53B078D9" w14:textId="77777777" w:rsidR="00F47FC9" w:rsidRPr="00917554" w:rsidRDefault="00F47FC9" w:rsidP="00F47FC9">
            <w:pPr>
              <w:jc w:val="center"/>
              <w:rPr>
                <w:bCs/>
                <w:iCs/>
                <w:sz w:val="20"/>
              </w:rPr>
            </w:pPr>
          </w:p>
        </w:tc>
        <w:tc>
          <w:tcPr>
            <w:tcW w:w="426" w:type="dxa"/>
            <w:vMerge/>
            <w:tcBorders>
              <w:left w:val="single" w:sz="4" w:space="0" w:color="auto"/>
              <w:right w:val="single" w:sz="4" w:space="0" w:color="auto"/>
            </w:tcBorders>
          </w:tcPr>
          <w:p w14:paraId="3418F313" w14:textId="77777777" w:rsidR="00F47FC9" w:rsidRPr="00917554" w:rsidRDefault="00F47FC9" w:rsidP="00F47FC9">
            <w:pPr>
              <w:jc w:val="center"/>
              <w:rPr>
                <w:bCs/>
                <w:iCs/>
                <w:sz w:val="20"/>
              </w:rPr>
            </w:pPr>
          </w:p>
        </w:tc>
        <w:tc>
          <w:tcPr>
            <w:tcW w:w="567" w:type="dxa"/>
            <w:vMerge/>
            <w:tcBorders>
              <w:left w:val="single" w:sz="4" w:space="0" w:color="auto"/>
              <w:right w:val="single" w:sz="4" w:space="0" w:color="auto"/>
            </w:tcBorders>
          </w:tcPr>
          <w:p w14:paraId="3C31FC5D" w14:textId="77777777" w:rsidR="00F47FC9" w:rsidRPr="00917554" w:rsidRDefault="00F47FC9" w:rsidP="00F47FC9">
            <w:pPr>
              <w:jc w:val="center"/>
              <w:rPr>
                <w:bCs/>
                <w:iCs/>
                <w:sz w:val="20"/>
              </w:rPr>
            </w:pPr>
          </w:p>
        </w:tc>
        <w:tc>
          <w:tcPr>
            <w:tcW w:w="1276" w:type="dxa"/>
            <w:vMerge/>
            <w:tcBorders>
              <w:left w:val="single" w:sz="4" w:space="0" w:color="auto"/>
            </w:tcBorders>
          </w:tcPr>
          <w:p w14:paraId="64AB5B2B" w14:textId="77777777" w:rsidR="00F47FC9" w:rsidRPr="00917554" w:rsidRDefault="00F47FC9" w:rsidP="00F47FC9">
            <w:pPr>
              <w:jc w:val="center"/>
              <w:rPr>
                <w:bCs/>
                <w:iCs/>
                <w:sz w:val="20"/>
              </w:rPr>
            </w:pPr>
          </w:p>
        </w:tc>
        <w:tc>
          <w:tcPr>
            <w:tcW w:w="1276" w:type="dxa"/>
            <w:vMerge/>
          </w:tcPr>
          <w:p w14:paraId="1CD5633B" w14:textId="77777777" w:rsidR="00F47FC9" w:rsidRPr="00917554" w:rsidRDefault="00F47FC9" w:rsidP="00F47FC9">
            <w:pPr>
              <w:jc w:val="center"/>
              <w:rPr>
                <w:bCs/>
                <w:iCs/>
                <w:sz w:val="20"/>
              </w:rPr>
            </w:pPr>
          </w:p>
        </w:tc>
        <w:tc>
          <w:tcPr>
            <w:tcW w:w="2126" w:type="dxa"/>
          </w:tcPr>
          <w:p w14:paraId="414C8368" w14:textId="1CF173C6" w:rsidR="00F47FC9" w:rsidRPr="00917554" w:rsidRDefault="00F47FC9" w:rsidP="00F47FC9">
            <w:pPr>
              <w:rPr>
                <w:rFonts w:eastAsia="Calibri"/>
                <w:sz w:val="20"/>
              </w:rPr>
            </w:pPr>
            <w:r w:rsidRPr="00917554">
              <w:rPr>
                <w:rFonts w:eastAsia="Calibri"/>
                <w:sz w:val="20"/>
              </w:rPr>
              <w:t>P.B.2.0058 Dviračiams skirta infrastruktūra, kuriai suteikta parama |  Kilometrai</w:t>
            </w:r>
          </w:p>
        </w:tc>
        <w:tc>
          <w:tcPr>
            <w:tcW w:w="851" w:type="dxa"/>
            <w:tcBorders>
              <w:top w:val="single" w:sz="4" w:space="0" w:color="auto"/>
              <w:left w:val="single" w:sz="4" w:space="0" w:color="auto"/>
              <w:bottom w:val="single" w:sz="4" w:space="0" w:color="auto"/>
              <w:right w:val="single" w:sz="4" w:space="0" w:color="auto"/>
            </w:tcBorders>
          </w:tcPr>
          <w:p w14:paraId="2F5A16BB" w14:textId="77777777" w:rsidR="00F47FC9" w:rsidRPr="00917554" w:rsidRDefault="00F47FC9" w:rsidP="00F47FC9">
            <w:pPr>
              <w:jc w:val="center"/>
              <w:rPr>
                <w:rFonts w:eastAsia="Calibri"/>
                <w:sz w:val="20"/>
              </w:rPr>
            </w:pPr>
            <w:r w:rsidRPr="00917554">
              <w:rPr>
                <w:rFonts w:eastAsia="Calibri"/>
                <w:sz w:val="20"/>
              </w:rPr>
              <w:t>0,74</w:t>
            </w:r>
          </w:p>
          <w:p w14:paraId="2E26D7A1"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232B1135"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463FF04D" w14:textId="77777777" w:rsidR="00F47FC9" w:rsidRPr="00917554" w:rsidRDefault="00F47FC9" w:rsidP="00F47FC9">
            <w:pPr>
              <w:rPr>
                <w:rFonts w:eastAsia="Calibri"/>
                <w:sz w:val="22"/>
                <w:szCs w:val="22"/>
              </w:rPr>
            </w:pPr>
          </w:p>
        </w:tc>
      </w:tr>
      <w:tr w:rsidR="00F47FC9" w:rsidRPr="00917554" w14:paraId="262A81A4" w14:textId="77777777" w:rsidTr="006C7A78">
        <w:tc>
          <w:tcPr>
            <w:tcW w:w="1557" w:type="dxa"/>
            <w:vMerge/>
            <w:tcBorders>
              <w:left w:val="single" w:sz="4" w:space="0" w:color="auto"/>
              <w:right w:val="single" w:sz="4" w:space="0" w:color="auto"/>
            </w:tcBorders>
          </w:tcPr>
          <w:p w14:paraId="7D850B16"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74073EFA"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550803EA"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2F8B1508"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05B29266"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2EA71944"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5B8100BF"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7F067E51" w14:textId="77777777" w:rsidR="00F47FC9" w:rsidRPr="00917554" w:rsidRDefault="00F47FC9" w:rsidP="00F47FC9">
            <w:pPr>
              <w:jc w:val="center"/>
              <w:rPr>
                <w:bCs/>
                <w:iCs/>
                <w:sz w:val="20"/>
              </w:rPr>
            </w:pPr>
          </w:p>
        </w:tc>
        <w:tc>
          <w:tcPr>
            <w:tcW w:w="426" w:type="dxa"/>
            <w:vMerge/>
            <w:tcBorders>
              <w:left w:val="single" w:sz="4" w:space="0" w:color="auto"/>
              <w:right w:val="single" w:sz="4" w:space="0" w:color="auto"/>
            </w:tcBorders>
          </w:tcPr>
          <w:p w14:paraId="3728EEF3" w14:textId="77777777" w:rsidR="00F47FC9" w:rsidRPr="00917554" w:rsidRDefault="00F47FC9" w:rsidP="00F47FC9">
            <w:pPr>
              <w:jc w:val="center"/>
              <w:rPr>
                <w:bCs/>
                <w:iCs/>
                <w:sz w:val="20"/>
              </w:rPr>
            </w:pPr>
          </w:p>
        </w:tc>
        <w:tc>
          <w:tcPr>
            <w:tcW w:w="567" w:type="dxa"/>
            <w:vMerge/>
            <w:tcBorders>
              <w:left w:val="single" w:sz="4" w:space="0" w:color="auto"/>
              <w:right w:val="single" w:sz="4" w:space="0" w:color="auto"/>
            </w:tcBorders>
          </w:tcPr>
          <w:p w14:paraId="3863AE21" w14:textId="77777777" w:rsidR="00F47FC9" w:rsidRPr="00917554" w:rsidRDefault="00F47FC9" w:rsidP="00F47FC9">
            <w:pPr>
              <w:jc w:val="center"/>
              <w:rPr>
                <w:bCs/>
                <w:iCs/>
                <w:sz w:val="20"/>
              </w:rPr>
            </w:pPr>
          </w:p>
        </w:tc>
        <w:tc>
          <w:tcPr>
            <w:tcW w:w="1276" w:type="dxa"/>
            <w:vMerge/>
            <w:tcBorders>
              <w:left w:val="single" w:sz="4" w:space="0" w:color="auto"/>
            </w:tcBorders>
          </w:tcPr>
          <w:p w14:paraId="631BF743" w14:textId="77777777" w:rsidR="00F47FC9" w:rsidRPr="00917554" w:rsidRDefault="00F47FC9" w:rsidP="00F47FC9">
            <w:pPr>
              <w:jc w:val="center"/>
              <w:rPr>
                <w:bCs/>
                <w:iCs/>
                <w:sz w:val="20"/>
              </w:rPr>
            </w:pPr>
          </w:p>
        </w:tc>
        <w:tc>
          <w:tcPr>
            <w:tcW w:w="1276" w:type="dxa"/>
            <w:vMerge/>
          </w:tcPr>
          <w:p w14:paraId="42E9A5EC" w14:textId="77777777" w:rsidR="00F47FC9" w:rsidRPr="00917554" w:rsidRDefault="00F47FC9" w:rsidP="00F47FC9">
            <w:pPr>
              <w:jc w:val="center"/>
              <w:rPr>
                <w:bCs/>
                <w:iCs/>
                <w:sz w:val="20"/>
              </w:rPr>
            </w:pPr>
          </w:p>
        </w:tc>
        <w:tc>
          <w:tcPr>
            <w:tcW w:w="2126" w:type="dxa"/>
          </w:tcPr>
          <w:p w14:paraId="188F2DBF"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47DAB827" w14:textId="77777777" w:rsidR="00F47FC9" w:rsidRPr="00917554" w:rsidRDefault="00F47FC9" w:rsidP="00F47FC9">
            <w:pPr>
              <w:jc w:val="center"/>
              <w:rPr>
                <w:rFonts w:eastAsia="Calibri"/>
                <w:sz w:val="20"/>
              </w:rPr>
            </w:pPr>
            <w:r w:rsidRPr="00917554">
              <w:rPr>
                <w:rFonts w:eastAsia="Calibri"/>
                <w:sz w:val="20"/>
              </w:rPr>
              <w:t>1</w:t>
            </w:r>
          </w:p>
          <w:p w14:paraId="2CD779C0"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61667C76" w14:textId="77777777" w:rsidR="00F47FC9" w:rsidRPr="00917554" w:rsidRDefault="00F47FC9" w:rsidP="00F47FC9">
            <w:pPr>
              <w:ind w:left="-108"/>
              <w:rPr>
                <w:rFonts w:eastAsia="Calibri"/>
                <w:sz w:val="22"/>
                <w:szCs w:val="22"/>
              </w:rPr>
            </w:pPr>
          </w:p>
        </w:tc>
        <w:tc>
          <w:tcPr>
            <w:tcW w:w="708" w:type="dxa"/>
            <w:vMerge/>
            <w:tcBorders>
              <w:left w:val="single" w:sz="4" w:space="0" w:color="auto"/>
              <w:right w:val="single" w:sz="4" w:space="0" w:color="auto"/>
            </w:tcBorders>
          </w:tcPr>
          <w:p w14:paraId="33C1A02C" w14:textId="77777777" w:rsidR="00F47FC9" w:rsidRPr="00917554" w:rsidRDefault="00F47FC9" w:rsidP="00F47FC9">
            <w:pPr>
              <w:rPr>
                <w:rFonts w:eastAsia="Calibri"/>
                <w:sz w:val="22"/>
                <w:szCs w:val="22"/>
              </w:rPr>
            </w:pPr>
          </w:p>
        </w:tc>
      </w:tr>
      <w:tr w:rsidR="00F47FC9" w:rsidRPr="00917554" w14:paraId="559DD796" w14:textId="77777777" w:rsidTr="006C7A78">
        <w:tc>
          <w:tcPr>
            <w:tcW w:w="1557" w:type="dxa"/>
            <w:vMerge w:val="restart"/>
            <w:tcBorders>
              <w:left w:val="single" w:sz="4" w:space="0" w:color="auto"/>
              <w:right w:val="single" w:sz="4" w:space="0" w:color="auto"/>
            </w:tcBorders>
          </w:tcPr>
          <w:p w14:paraId="47BC3942" w14:textId="47B04182" w:rsidR="00F47FC9" w:rsidRPr="00917554" w:rsidRDefault="00F47FC9" w:rsidP="00F47FC9">
            <w:pPr>
              <w:jc w:val="both"/>
              <w:rPr>
                <w:bCs/>
                <w:sz w:val="20"/>
                <w:lang w:eastAsia="lt-LT"/>
              </w:rPr>
            </w:pPr>
            <w:r w:rsidRPr="00917554">
              <w:rPr>
                <w:bCs/>
                <w:sz w:val="20"/>
                <w:lang w:eastAsia="lt-LT"/>
              </w:rPr>
              <w:t xml:space="preserve">2.28 Bendrame regioniniame maršrute „Oginskių paveldo pažintinis maršrutas“ esančios Rietavo dvaro sodybos pritaikymas </w:t>
            </w:r>
            <w:r w:rsidRPr="00917554">
              <w:rPr>
                <w:bCs/>
                <w:sz w:val="20"/>
                <w:lang w:eastAsia="lt-LT"/>
              </w:rPr>
              <w:lastRenderedPageBreak/>
              <w:t>lankymui, aktualizuojant M. K. Čiurlionio kelią Rietavo savivaldybėje*</w:t>
            </w:r>
          </w:p>
        </w:tc>
        <w:tc>
          <w:tcPr>
            <w:tcW w:w="566" w:type="dxa"/>
            <w:vMerge w:val="restart"/>
            <w:tcBorders>
              <w:left w:val="single" w:sz="4" w:space="0" w:color="auto"/>
              <w:right w:val="single" w:sz="4" w:space="0" w:color="auto"/>
            </w:tcBorders>
          </w:tcPr>
          <w:p w14:paraId="1AED7A29" w14:textId="77777777" w:rsidR="00F47FC9" w:rsidRPr="00917554" w:rsidRDefault="00F47FC9" w:rsidP="00F47FC9">
            <w:pPr>
              <w:jc w:val="both"/>
              <w:rPr>
                <w:rFonts w:eastAsia="Calibri"/>
                <w:sz w:val="22"/>
                <w:szCs w:val="22"/>
              </w:rPr>
            </w:pPr>
          </w:p>
        </w:tc>
        <w:tc>
          <w:tcPr>
            <w:tcW w:w="1138" w:type="dxa"/>
            <w:vMerge w:val="restart"/>
            <w:tcBorders>
              <w:left w:val="single" w:sz="4" w:space="0" w:color="auto"/>
              <w:right w:val="single" w:sz="4" w:space="0" w:color="auto"/>
            </w:tcBorders>
          </w:tcPr>
          <w:p w14:paraId="237440ED" w14:textId="77777777" w:rsidR="00F47FC9" w:rsidRPr="00917554" w:rsidRDefault="00F47FC9" w:rsidP="00F47FC9">
            <w:pPr>
              <w:jc w:val="both"/>
              <w:rPr>
                <w:rFonts w:eastAsia="Calibri"/>
                <w:sz w:val="18"/>
                <w:szCs w:val="18"/>
              </w:rPr>
            </w:pPr>
            <w:r w:rsidRPr="00917554">
              <w:rPr>
                <w:rFonts w:eastAsia="Calibri"/>
                <w:sz w:val="18"/>
                <w:szCs w:val="18"/>
              </w:rPr>
              <w:t>Rietavo sav. administracija</w:t>
            </w:r>
          </w:p>
        </w:tc>
        <w:tc>
          <w:tcPr>
            <w:tcW w:w="1130" w:type="dxa"/>
            <w:vMerge w:val="restart"/>
            <w:tcBorders>
              <w:left w:val="single" w:sz="4" w:space="0" w:color="auto"/>
              <w:right w:val="single" w:sz="4" w:space="0" w:color="auto"/>
            </w:tcBorders>
          </w:tcPr>
          <w:p w14:paraId="3DEB8942" w14:textId="723CA085" w:rsidR="00F47FC9" w:rsidRPr="00917554" w:rsidRDefault="00F47FC9" w:rsidP="00F47FC9">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0FFD758E" w14:textId="77777777" w:rsidR="00F47FC9" w:rsidRPr="00917554" w:rsidRDefault="00F47FC9" w:rsidP="00F47FC9">
            <w:pPr>
              <w:jc w:val="both"/>
              <w:rPr>
                <w:rFonts w:eastAsia="Calibri"/>
                <w:b/>
                <w:sz w:val="20"/>
                <w:szCs w:val="22"/>
              </w:rPr>
            </w:pPr>
          </w:p>
        </w:tc>
        <w:tc>
          <w:tcPr>
            <w:tcW w:w="851" w:type="dxa"/>
            <w:vMerge w:val="restart"/>
            <w:tcBorders>
              <w:left w:val="single" w:sz="4" w:space="0" w:color="auto"/>
              <w:right w:val="single" w:sz="4" w:space="0" w:color="auto"/>
            </w:tcBorders>
          </w:tcPr>
          <w:p w14:paraId="0993947E" w14:textId="77777777" w:rsidR="00F47FC9" w:rsidRPr="00917554" w:rsidRDefault="00F47FC9" w:rsidP="00F47FC9">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7DB45952" w14:textId="77777777" w:rsidR="00F47FC9" w:rsidRPr="00917554" w:rsidRDefault="00F47FC9" w:rsidP="00F47FC9">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0AD39DCC" w14:textId="77777777" w:rsidR="00F47FC9" w:rsidRPr="00917554" w:rsidRDefault="00F47FC9" w:rsidP="00F47FC9">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73594A16" w14:textId="5E6701AD" w:rsidR="00F47FC9" w:rsidRPr="00917554" w:rsidRDefault="00F47FC9" w:rsidP="00F47FC9">
            <w:pPr>
              <w:jc w:val="center"/>
              <w:rPr>
                <w:sz w:val="22"/>
                <w:szCs w:val="22"/>
              </w:rPr>
            </w:pPr>
            <w:r w:rsidRPr="00917554">
              <w:rPr>
                <w:sz w:val="22"/>
                <w:szCs w:val="22"/>
              </w:rPr>
              <w:t>500000</w:t>
            </w:r>
          </w:p>
        </w:tc>
        <w:tc>
          <w:tcPr>
            <w:tcW w:w="426" w:type="dxa"/>
            <w:vMerge w:val="restart"/>
          </w:tcPr>
          <w:p w14:paraId="437C29EC" w14:textId="2B1C882C" w:rsidR="00F47FC9" w:rsidRPr="00917554" w:rsidRDefault="00F47FC9" w:rsidP="00F47FC9">
            <w:pPr>
              <w:jc w:val="center"/>
              <w:rPr>
                <w:sz w:val="22"/>
                <w:szCs w:val="22"/>
              </w:rPr>
            </w:pPr>
          </w:p>
        </w:tc>
        <w:tc>
          <w:tcPr>
            <w:tcW w:w="567" w:type="dxa"/>
            <w:vMerge w:val="restart"/>
          </w:tcPr>
          <w:p w14:paraId="0D612D5C" w14:textId="713576D4" w:rsidR="00F47FC9" w:rsidRPr="00917554" w:rsidRDefault="00F47FC9" w:rsidP="00F47FC9">
            <w:pPr>
              <w:jc w:val="center"/>
              <w:rPr>
                <w:sz w:val="22"/>
                <w:szCs w:val="22"/>
              </w:rPr>
            </w:pPr>
          </w:p>
        </w:tc>
        <w:tc>
          <w:tcPr>
            <w:tcW w:w="1276" w:type="dxa"/>
            <w:vMerge w:val="restart"/>
            <w:tcBorders>
              <w:top w:val="single" w:sz="4" w:space="0" w:color="auto"/>
              <w:left w:val="nil"/>
              <w:right w:val="single" w:sz="4" w:space="0" w:color="auto"/>
            </w:tcBorders>
          </w:tcPr>
          <w:p w14:paraId="6415E81A" w14:textId="30B82A6E" w:rsidR="00F47FC9" w:rsidRPr="00917554" w:rsidRDefault="00F47FC9" w:rsidP="00F47FC9">
            <w:pPr>
              <w:jc w:val="center"/>
              <w:rPr>
                <w:sz w:val="22"/>
                <w:szCs w:val="22"/>
              </w:rPr>
            </w:pPr>
            <w:r w:rsidRPr="00917554">
              <w:rPr>
                <w:sz w:val="22"/>
                <w:szCs w:val="22"/>
              </w:rPr>
              <w:t>425000</w:t>
            </w:r>
          </w:p>
        </w:tc>
        <w:tc>
          <w:tcPr>
            <w:tcW w:w="1276" w:type="dxa"/>
            <w:vMerge w:val="restart"/>
          </w:tcPr>
          <w:p w14:paraId="37762ACD" w14:textId="24409CF9" w:rsidR="00F47FC9" w:rsidRPr="00917554" w:rsidRDefault="00F47FC9" w:rsidP="00F47FC9">
            <w:pPr>
              <w:jc w:val="center"/>
              <w:rPr>
                <w:bCs/>
                <w:iCs/>
                <w:sz w:val="20"/>
              </w:rPr>
            </w:pPr>
            <w:r w:rsidRPr="00917554">
              <w:rPr>
                <w:sz w:val="22"/>
                <w:szCs w:val="22"/>
              </w:rPr>
              <w:t>75000</w:t>
            </w:r>
          </w:p>
        </w:tc>
        <w:tc>
          <w:tcPr>
            <w:tcW w:w="2126" w:type="dxa"/>
          </w:tcPr>
          <w:p w14:paraId="4B54CFE4" w14:textId="77777777" w:rsidR="00F47FC9" w:rsidRPr="00917554" w:rsidRDefault="00F47FC9" w:rsidP="00F47FC9">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0FB83A5E" w14:textId="77777777" w:rsidR="00F47FC9" w:rsidRPr="00917554" w:rsidRDefault="00F47FC9" w:rsidP="00F47FC9">
            <w:pPr>
              <w:jc w:val="center"/>
              <w:rPr>
                <w:rFonts w:eastAsia="Calibri"/>
                <w:sz w:val="20"/>
              </w:rPr>
            </w:pPr>
            <w:r w:rsidRPr="00917554">
              <w:rPr>
                <w:rFonts w:eastAsia="Calibri"/>
                <w:sz w:val="20"/>
              </w:rPr>
              <w:t>1</w:t>
            </w:r>
          </w:p>
          <w:p w14:paraId="29A3E824"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100D6534" w14:textId="1669BD9F" w:rsidR="00F47FC9" w:rsidRPr="00917554" w:rsidRDefault="00F47FC9" w:rsidP="00F47FC9">
            <w:pPr>
              <w:ind w:left="-102"/>
              <w:rPr>
                <w:sz w:val="20"/>
              </w:rPr>
            </w:pPr>
            <w:r w:rsidRPr="0066784E">
              <w:rPr>
                <w:sz w:val="20"/>
              </w:rPr>
              <w:t xml:space="preserve">2026, I </w:t>
            </w:r>
            <w:proofErr w:type="spellStart"/>
            <w:r w:rsidRPr="0066784E">
              <w:rPr>
                <w:sz w:val="20"/>
              </w:rPr>
              <w:t>ketv</w:t>
            </w:r>
            <w:proofErr w:type="spellEnd"/>
            <w:r w:rsidRPr="0066784E">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6CF0313D" w14:textId="77777777" w:rsidR="00F47FC9" w:rsidRPr="00917554" w:rsidRDefault="00F47FC9" w:rsidP="00F47FC9">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F47FC9" w:rsidRPr="00917554" w14:paraId="19945338" w14:textId="77777777" w:rsidTr="006C7A78">
        <w:tc>
          <w:tcPr>
            <w:tcW w:w="1557" w:type="dxa"/>
            <w:vMerge/>
            <w:tcBorders>
              <w:left w:val="single" w:sz="4" w:space="0" w:color="auto"/>
              <w:right w:val="single" w:sz="4" w:space="0" w:color="auto"/>
            </w:tcBorders>
          </w:tcPr>
          <w:p w14:paraId="23647B06"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60D04D60"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32353E8F"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3FADAFE4"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0541A3A9"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4230381A"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4EE50FA4"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4495EA62" w14:textId="77777777" w:rsidR="00F47FC9" w:rsidRPr="00917554" w:rsidRDefault="00F47FC9" w:rsidP="00F47FC9">
            <w:pPr>
              <w:jc w:val="center"/>
              <w:rPr>
                <w:bCs/>
                <w:iCs/>
                <w:sz w:val="20"/>
              </w:rPr>
            </w:pPr>
          </w:p>
        </w:tc>
        <w:tc>
          <w:tcPr>
            <w:tcW w:w="426" w:type="dxa"/>
            <w:vMerge/>
          </w:tcPr>
          <w:p w14:paraId="464D8958" w14:textId="77777777" w:rsidR="00F47FC9" w:rsidRPr="00917554" w:rsidRDefault="00F47FC9" w:rsidP="00F47FC9">
            <w:pPr>
              <w:jc w:val="center"/>
              <w:rPr>
                <w:bCs/>
                <w:iCs/>
                <w:sz w:val="20"/>
              </w:rPr>
            </w:pPr>
          </w:p>
        </w:tc>
        <w:tc>
          <w:tcPr>
            <w:tcW w:w="567" w:type="dxa"/>
            <w:vMerge/>
          </w:tcPr>
          <w:p w14:paraId="279AC358" w14:textId="77777777" w:rsidR="00F47FC9" w:rsidRPr="00917554" w:rsidRDefault="00F47FC9" w:rsidP="00F47FC9">
            <w:pPr>
              <w:jc w:val="center"/>
              <w:rPr>
                <w:bCs/>
                <w:iCs/>
                <w:sz w:val="20"/>
              </w:rPr>
            </w:pPr>
          </w:p>
        </w:tc>
        <w:tc>
          <w:tcPr>
            <w:tcW w:w="1276" w:type="dxa"/>
            <w:vMerge/>
            <w:tcBorders>
              <w:left w:val="single" w:sz="4" w:space="0" w:color="auto"/>
            </w:tcBorders>
          </w:tcPr>
          <w:p w14:paraId="7744E0A8" w14:textId="77777777" w:rsidR="00F47FC9" w:rsidRPr="00917554" w:rsidRDefault="00F47FC9" w:rsidP="00F47FC9">
            <w:pPr>
              <w:jc w:val="center"/>
              <w:rPr>
                <w:bCs/>
                <w:iCs/>
                <w:sz w:val="20"/>
              </w:rPr>
            </w:pPr>
          </w:p>
        </w:tc>
        <w:tc>
          <w:tcPr>
            <w:tcW w:w="1276" w:type="dxa"/>
            <w:vMerge/>
          </w:tcPr>
          <w:p w14:paraId="286B7722" w14:textId="77777777" w:rsidR="00F47FC9" w:rsidRPr="00917554" w:rsidRDefault="00F47FC9" w:rsidP="00F47FC9">
            <w:pPr>
              <w:jc w:val="center"/>
              <w:rPr>
                <w:bCs/>
                <w:iCs/>
                <w:sz w:val="20"/>
              </w:rPr>
            </w:pPr>
          </w:p>
        </w:tc>
        <w:tc>
          <w:tcPr>
            <w:tcW w:w="2126" w:type="dxa"/>
          </w:tcPr>
          <w:p w14:paraId="3DC60E9F" w14:textId="77777777" w:rsidR="00F47FC9" w:rsidRPr="00917554" w:rsidRDefault="00F47FC9" w:rsidP="00F47FC9">
            <w:pPr>
              <w:rPr>
                <w:rFonts w:eastAsia="Calibri"/>
                <w:sz w:val="20"/>
              </w:rPr>
            </w:pPr>
            <w:r w:rsidRPr="00917554">
              <w:rPr>
                <w:rFonts w:eastAsia="Calibri"/>
                <w:sz w:val="20"/>
              </w:rPr>
              <w:t>P.S.2.1039</w:t>
            </w:r>
          </w:p>
          <w:p w14:paraId="722BB73C" w14:textId="77777777" w:rsidR="00F47FC9" w:rsidRPr="00917554" w:rsidRDefault="00F47FC9" w:rsidP="00F47FC9">
            <w:pPr>
              <w:rPr>
                <w:rFonts w:eastAsia="Calibri"/>
                <w:sz w:val="20"/>
              </w:rPr>
            </w:pPr>
            <w:r w:rsidRPr="00917554">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122171F6" w14:textId="77777777" w:rsidR="00F47FC9" w:rsidRPr="00917554" w:rsidRDefault="00F47FC9" w:rsidP="00F47FC9">
            <w:pPr>
              <w:jc w:val="center"/>
              <w:rPr>
                <w:rFonts w:eastAsia="Calibri"/>
                <w:sz w:val="20"/>
              </w:rPr>
            </w:pPr>
            <w:r w:rsidRPr="00917554">
              <w:rPr>
                <w:rFonts w:eastAsia="Calibri"/>
                <w:sz w:val="20"/>
              </w:rPr>
              <w:t>10000</w:t>
            </w:r>
          </w:p>
          <w:p w14:paraId="281D92E8"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11998C06" w14:textId="77777777" w:rsidR="00F47FC9" w:rsidRPr="00917554" w:rsidRDefault="00F47FC9" w:rsidP="00F47FC9">
            <w:pPr>
              <w:ind w:left="-102"/>
              <w:jc w:val="both"/>
              <w:rPr>
                <w:rFonts w:eastAsia="Calibri"/>
                <w:sz w:val="22"/>
                <w:szCs w:val="22"/>
              </w:rPr>
            </w:pPr>
          </w:p>
        </w:tc>
        <w:tc>
          <w:tcPr>
            <w:tcW w:w="708" w:type="dxa"/>
            <w:vMerge/>
            <w:tcBorders>
              <w:left w:val="single" w:sz="4" w:space="0" w:color="auto"/>
              <w:right w:val="single" w:sz="4" w:space="0" w:color="auto"/>
            </w:tcBorders>
          </w:tcPr>
          <w:p w14:paraId="4A9D8F6E" w14:textId="77777777" w:rsidR="00F47FC9" w:rsidRPr="00917554" w:rsidRDefault="00F47FC9" w:rsidP="00F47FC9">
            <w:pPr>
              <w:jc w:val="both"/>
              <w:rPr>
                <w:rFonts w:eastAsia="Calibri"/>
                <w:sz w:val="22"/>
                <w:szCs w:val="22"/>
              </w:rPr>
            </w:pPr>
          </w:p>
        </w:tc>
      </w:tr>
      <w:tr w:rsidR="00F47FC9" w:rsidRPr="00917554" w14:paraId="77A40153" w14:textId="77777777" w:rsidTr="006C7A78">
        <w:tc>
          <w:tcPr>
            <w:tcW w:w="1557" w:type="dxa"/>
            <w:vMerge/>
            <w:tcBorders>
              <w:left w:val="single" w:sz="4" w:space="0" w:color="auto"/>
              <w:right w:val="single" w:sz="4" w:space="0" w:color="auto"/>
            </w:tcBorders>
          </w:tcPr>
          <w:p w14:paraId="6A49402A" w14:textId="77777777" w:rsidR="00F47FC9" w:rsidRPr="00917554" w:rsidRDefault="00F47FC9" w:rsidP="00F47FC9">
            <w:pPr>
              <w:jc w:val="both"/>
              <w:rPr>
                <w:bCs/>
                <w:sz w:val="22"/>
                <w:szCs w:val="22"/>
                <w:lang w:eastAsia="lt-LT"/>
              </w:rPr>
            </w:pPr>
          </w:p>
        </w:tc>
        <w:tc>
          <w:tcPr>
            <w:tcW w:w="566" w:type="dxa"/>
            <w:vMerge/>
            <w:tcBorders>
              <w:left w:val="single" w:sz="4" w:space="0" w:color="auto"/>
              <w:right w:val="single" w:sz="4" w:space="0" w:color="auto"/>
            </w:tcBorders>
          </w:tcPr>
          <w:p w14:paraId="172F8DA3" w14:textId="77777777" w:rsidR="00F47FC9" w:rsidRPr="00917554" w:rsidRDefault="00F47FC9" w:rsidP="00F47FC9">
            <w:pPr>
              <w:jc w:val="both"/>
              <w:rPr>
                <w:rFonts w:eastAsia="Calibri"/>
                <w:sz w:val="22"/>
                <w:szCs w:val="22"/>
              </w:rPr>
            </w:pPr>
          </w:p>
        </w:tc>
        <w:tc>
          <w:tcPr>
            <w:tcW w:w="1138" w:type="dxa"/>
            <w:vMerge/>
            <w:tcBorders>
              <w:left w:val="single" w:sz="4" w:space="0" w:color="auto"/>
              <w:right w:val="single" w:sz="4" w:space="0" w:color="auto"/>
            </w:tcBorders>
          </w:tcPr>
          <w:p w14:paraId="16595BCB" w14:textId="77777777" w:rsidR="00F47FC9" w:rsidRPr="00917554" w:rsidRDefault="00F47FC9" w:rsidP="00F47FC9">
            <w:pPr>
              <w:jc w:val="both"/>
              <w:rPr>
                <w:rFonts w:eastAsia="Calibri"/>
                <w:sz w:val="18"/>
                <w:szCs w:val="18"/>
              </w:rPr>
            </w:pPr>
          </w:p>
        </w:tc>
        <w:tc>
          <w:tcPr>
            <w:tcW w:w="1130" w:type="dxa"/>
            <w:vMerge/>
            <w:tcBorders>
              <w:left w:val="single" w:sz="4" w:space="0" w:color="auto"/>
              <w:right w:val="single" w:sz="4" w:space="0" w:color="auto"/>
            </w:tcBorders>
          </w:tcPr>
          <w:p w14:paraId="7D232959" w14:textId="77777777" w:rsidR="00F47FC9" w:rsidRPr="00917554" w:rsidRDefault="00F47FC9" w:rsidP="00F47FC9">
            <w:pPr>
              <w:jc w:val="both"/>
              <w:rPr>
                <w:rFonts w:eastAsia="Calibri"/>
                <w:b/>
                <w:sz w:val="18"/>
                <w:szCs w:val="18"/>
              </w:rPr>
            </w:pPr>
          </w:p>
        </w:tc>
        <w:tc>
          <w:tcPr>
            <w:tcW w:w="709" w:type="dxa"/>
            <w:vMerge/>
            <w:tcBorders>
              <w:left w:val="single" w:sz="4" w:space="0" w:color="auto"/>
              <w:right w:val="single" w:sz="4" w:space="0" w:color="auto"/>
            </w:tcBorders>
          </w:tcPr>
          <w:p w14:paraId="48F63AC9" w14:textId="77777777" w:rsidR="00F47FC9" w:rsidRPr="00917554" w:rsidRDefault="00F47FC9" w:rsidP="00F47FC9">
            <w:pPr>
              <w:jc w:val="both"/>
              <w:rPr>
                <w:rFonts w:eastAsia="Calibri"/>
                <w:b/>
                <w:sz w:val="20"/>
                <w:szCs w:val="22"/>
              </w:rPr>
            </w:pPr>
          </w:p>
        </w:tc>
        <w:tc>
          <w:tcPr>
            <w:tcW w:w="851" w:type="dxa"/>
            <w:vMerge/>
            <w:tcBorders>
              <w:left w:val="single" w:sz="4" w:space="0" w:color="auto"/>
              <w:right w:val="single" w:sz="4" w:space="0" w:color="auto"/>
            </w:tcBorders>
          </w:tcPr>
          <w:p w14:paraId="293A09D0" w14:textId="77777777" w:rsidR="00F47FC9" w:rsidRPr="00917554" w:rsidRDefault="00F47FC9" w:rsidP="00F47FC9">
            <w:pPr>
              <w:jc w:val="both"/>
              <w:rPr>
                <w:rFonts w:eastAsia="Calibri"/>
                <w:sz w:val="20"/>
                <w:szCs w:val="22"/>
              </w:rPr>
            </w:pPr>
          </w:p>
        </w:tc>
        <w:tc>
          <w:tcPr>
            <w:tcW w:w="710" w:type="dxa"/>
            <w:vMerge/>
            <w:tcBorders>
              <w:left w:val="single" w:sz="4" w:space="0" w:color="auto"/>
              <w:right w:val="single" w:sz="4" w:space="0" w:color="auto"/>
            </w:tcBorders>
          </w:tcPr>
          <w:p w14:paraId="32972D68" w14:textId="77777777" w:rsidR="00F47FC9" w:rsidRPr="00917554" w:rsidRDefault="00F47FC9" w:rsidP="00F47FC9">
            <w:pPr>
              <w:jc w:val="both"/>
              <w:rPr>
                <w:rFonts w:eastAsia="Calibri"/>
                <w:b/>
                <w:sz w:val="20"/>
                <w:szCs w:val="22"/>
              </w:rPr>
            </w:pPr>
          </w:p>
        </w:tc>
        <w:tc>
          <w:tcPr>
            <w:tcW w:w="1277" w:type="dxa"/>
            <w:vMerge/>
            <w:tcBorders>
              <w:left w:val="single" w:sz="4" w:space="0" w:color="auto"/>
              <w:right w:val="single" w:sz="4" w:space="0" w:color="auto"/>
            </w:tcBorders>
          </w:tcPr>
          <w:p w14:paraId="6CB5B523" w14:textId="77777777" w:rsidR="00F47FC9" w:rsidRPr="00917554" w:rsidRDefault="00F47FC9" w:rsidP="00F47FC9">
            <w:pPr>
              <w:jc w:val="center"/>
              <w:rPr>
                <w:bCs/>
                <w:iCs/>
                <w:sz w:val="20"/>
              </w:rPr>
            </w:pPr>
          </w:p>
        </w:tc>
        <w:tc>
          <w:tcPr>
            <w:tcW w:w="426" w:type="dxa"/>
            <w:vMerge/>
          </w:tcPr>
          <w:p w14:paraId="11F2EF10" w14:textId="77777777" w:rsidR="00F47FC9" w:rsidRPr="00917554" w:rsidRDefault="00F47FC9" w:rsidP="00F47FC9">
            <w:pPr>
              <w:jc w:val="center"/>
              <w:rPr>
                <w:bCs/>
                <w:iCs/>
                <w:sz w:val="20"/>
              </w:rPr>
            </w:pPr>
          </w:p>
        </w:tc>
        <w:tc>
          <w:tcPr>
            <w:tcW w:w="567" w:type="dxa"/>
            <w:vMerge/>
          </w:tcPr>
          <w:p w14:paraId="2FC9E94B" w14:textId="77777777" w:rsidR="00F47FC9" w:rsidRPr="00917554" w:rsidRDefault="00F47FC9" w:rsidP="00F47FC9">
            <w:pPr>
              <w:jc w:val="center"/>
              <w:rPr>
                <w:bCs/>
                <w:iCs/>
                <w:sz w:val="20"/>
              </w:rPr>
            </w:pPr>
          </w:p>
        </w:tc>
        <w:tc>
          <w:tcPr>
            <w:tcW w:w="1276" w:type="dxa"/>
            <w:vMerge/>
            <w:tcBorders>
              <w:left w:val="single" w:sz="4" w:space="0" w:color="auto"/>
            </w:tcBorders>
          </w:tcPr>
          <w:p w14:paraId="7007A9BA" w14:textId="77777777" w:rsidR="00F47FC9" w:rsidRPr="00917554" w:rsidRDefault="00F47FC9" w:rsidP="00F47FC9">
            <w:pPr>
              <w:jc w:val="center"/>
              <w:rPr>
                <w:bCs/>
                <w:iCs/>
                <w:sz w:val="20"/>
              </w:rPr>
            </w:pPr>
          </w:p>
        </w:tc>
        <w:tc>
          <w:tcPr>
            <w:tcW w:w="1276" w:type="dxa"/>
            <w:vMerge/>
          </w:tcPr>
          <w:p w14:paraId="71072959" w14:textId="77777777" w:rsidR="00F47FC9" w:rsidRPr="00917554" w:rsidRDefault="00F47FC9" w:rsidP="00F47FC9">
            <w:pPr>
              <w:jc w:val="center"/>
              <w:rPr>
                <w:bCs/>
                <w:iCs/>
                <w:sz w:val="20"/>
              </w:rPr>
            </w:pPr>
          </w:p>
        </w:tc>
        <w:tc>
          <w:tcPr>
            <w:tcW w:w="2126" w:type="dxa"/>
          </w:tcPr>
          <w:p w14:paraId="3ACA2103" w14:textId="77777777" w:rsidR="00F47FC9" w:rsidRPr="00917554" w:rsidRDefault="00F47FC9" w:rsidP="00F47FC9">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7761364B" w14:textId="77777777" w:rsidR="00F47FC9" w:rsidRPr="00917554" w:rsidRDefault="00F47FC9" w:rsidP="00F47FC9">
            <w:pPr>
              <w:jc w:val="center"/>
              <w:rPr>
                <w:rFonts w:eastAsia="Calibri"/>
                <w:sz w:val="20"/>
              </w:rPr>
            </w:pPr>
            <w:r w:rsidRPr="00917554">
              <w:rPr>
                <w:rFonts w:eastAsia="Calibri"/>
                <w:sz w:val="20"/>
              </w:rPr>
              <w:t>1</w:t>
            </w:r>
          </w:p>
          <w:p w14:paraId="676CE304" w14:textId="77777777" w:rsidR="00F47FC9" w:rsidRPr="00917554" w:rsidRDefault="00F47FC9" w:rsidP="00F47FC9">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574DEF63" w14:textId="77777777" w:rsidR="00F47FC9" w:rsidRPr="00917554" w:rsidRDefault="00F47FC9" w:rsidP="00F47FC9">
            <w:pPr>
              <w:ind w:left="-102"/>
              <w:jc w:val="both"/>
              <w:rPr>
                <w:rFonts w:eastAsia="Calibri"/>
                <w:sz w:val="22"/>
                <w:szCs w:val="22"/>
              </w:rPr>
            </w:pPr>
          </w:p>
        </w:tc>
        <w:tc>
          <w:tcPr>
            <w:tcW w:w="708" w:type="dxa"/>
            <w:vMerge/>
            <w:tcBorders>
              <w:left w:val="single" w:sz="4" w:space="0" w:color="auto"/>
              <w:right w:val="single" w:sz="4" w:space="0" w:color="auto"/>
            </w:tcBorders>
          </w:tcPr>
          <w:p w14:paraId="63E5881F" w14:textId="77777777" w:rsidR="00F47FC9" w:rsidRPr="00917554" w:rsidRDefault="00F47FC9" w:rsidP="00F47FC9">
            <w:pPr>
              <w:jc w:val="both"/>
              <w:rPr>
                <w:rFonts w:eastAsia="Calibri"/>
                <w:sz w:val="22"/>
                <w:szCs w:val="22"/>
              </w:rPr>
            </w:pPr>
          </w:p>
        </w:tc>
      </w:tr>
      <w:tr w:rsidR="006E51E9" w:rsidRPr="006E51E9" w14:paraId="6CCD4BC0" w14:textId="77777777" w:rsidTr="00B2346C">
        <w:tc>
          <w:tcPr>
            <w:tcW w:w="1557" w:type="dxa"/>
            <w:tcBorders>
              <w:left w:val="single" w:sz="4" w:space="0" w:color="auto"/>
              <w:right w:val="single" w:sz="4" w:space="0" w:color="auto"/>
            </w:tcBorders>
          </w:tcPr>
          <w:p w14:paraId="7CA04A9D" w14:textId="026AF125" w:rsidR="006E51E9" w:rsidRPr="006E51E9" w:rsidRDefault="006E51E9" w:rsidP="00F15311">
            <w:pPr>
              <w:rPr>
                <w:b/>
                <w:bCs/>
                <w:sz w:val="22"/>
                <w:szCs w:val="22"/>
                <w:lang w:eastAsia="lt-LT"/>
              </w:rPr>
            </w:pPr>
            <w:r w:rsidRPr="006E51E9">
              <w:rPr>
                <w:bCs/>
                <w:sz w:val="20"/>
                <w:lang w:eastAsia="lt-LT"/>
              </w:rPr>
              <w:t xml:space="preserve">2.29  </w:t>
            </w:r>
          </w:p>
        </w:tc>
        <w:tc>
          <w:tcPr>
            <w:tcW w:w="14178" w:type="dxa"/>
            <w:gridSpan w:val="15"/>
            <w:tcBorders>
              <w:left w:val="single" w:sz="4" w:space="0" w:color="auto"/>
              <w:right w:val="single" w:sz="4" w:space="0" w:color="auto"/>
            </w:tcBorders>
          </w:tcPr>
          <w:p w14:paraId="7B5E5419" w14:textId="5AFD50E6" w:rsidR="006E51E9" w:rsidRPr="006E51E9" w:rsidRDefault="006E51E9" w:rsidP="00F15311">
            <w:pPr>
              <w:rPr>
                <w:sz w:val="20"/>
              </w:rPr>
            </w:pPr>
          </w:p>
        </w:tc>
      </w:tr>
      <w:tr w:rsidR="006E51E9" w:rsidRPr="006E51E9" w14:paraId="0F6B58FD" w14:textId="77777777" w:rsidTr="00B2346C">
        <w:tc>
          <w:tcPr>
            <w:tcW w:w="1557" w:type="dxa"/>
            <w:tcBorders>
              <w:left w:val="single" w:sz="4" w:space="0" w:color="auto"/>
              <w:right w:val="single" w:sz="4" w:space="0" w:color="auto"/>
            </w:tcBorders>
          </w:tcPr>
          <w:p w14:paraId="1642C1D8" w14:textId="5BB1B9B5" w:rsidR="006E51E9" w:rsidRPr="006E51E9" w:rsidRDefault="006E51E9" w:rsidP="00F15311">
            <w:pPr>
              <w:rPr>
                <w:b/>
                <w:bCs/>
                <w:sz w:val="22"/>
                <w:szCs w:val="22"/>
                <w:lang w:eastAsia="lt-LT"/>
              </w:rPr>
            </w:pPr>
            <w:r w:rsidRPr="006E51E9">
              <w:rPr>
                <w:bCs/>
                <w:sz w:val="20"/>
                <w:lang w:eastAsia="lt-LT"/>
              </w:rPr>
              <w:t xml:space="preserve">2.30 </w:t>
            </w:r>
          </w:p>
        </w:tc>
        <w:tc>
          <w:tcPr>
            <w:tcW w:w="14178" w:type="dxa"/>
            <w:gridSpan w:val="15"/>
            <w:tcBorders>
              <w:left w:val="single" w:sz="4" w:space="0" w:color="auto"/>
              <w:right w:val="single" w:sz="4" w:space="0" w:color="auto"/>
            </w:tcBorders>
          </w:tcPr>
          <w:p w14:paraId="0410B138" w14:textId="2A202502" w:rsidR="006E51E9" w:rsidRPr="006E51E9" w:rsidRDefault="006E51E9" w:rsidP="00F15311">
            <w:pPr>
              <w:rPr>
                <w:sz w:val="20"/>
              </w:rPr>
            </w:pPr>
          </w:p>
        </w:tc>
      </w:tr>
      <w:tr w:rsidR="00B4787C" w:rsidRPr="006E51E9" w14:paraId="2A1946EE" w14:textId="77777777" w:rsidTr="006C7A78">
        <w:tc>
          <w:tcPr>
            <w:tcW w:w="1557" w:type="dxa"/>
            <w:vMerge w:val="restart"/>
            <w:tcBorders>
              <w:left w:val="single" w:sz="4" w:space="0" w:color="auto"/>
              <w:right w:val="single" w:sz="4" w:space="0" w:color="auto"/>
            </w:tcBorders>
          </w:tcPr>
          <w:p w14:paraId="34CB3117" w14:textId="2E9200AC" w:rsidR="00B4787C" w:rsidRPr="006E51E9" w:rsidRDefault="00B4787C" w:rsidP="00E42885">
            <w:pPr>
              <w:rPr>
                <w:bCs/>
                <w:sz w:val="20"/>
                <w:lang w:eastAsia="lt-LT"/>
              </w:rPr>
            </w:pPr>
            <w:r w:rsidRPr="006E51E9">
              <w:rPr>
                <w:bCs/>
                <w:sz w:val="20"/>
                <w:lang w:eastAsia="lt-LT"/>
              </w:rPr>
              <w:t xml:space="preserve">2.31„Bendrame regioniniame maršrute „Žemaitijos piliakalniai“ esančių </w:t>
            </w:r>
            <w:proofErr w:type="spellStart"/>
            <w:r w:rsidRPr="006E51E9">
              <w:rPr>
                <w:bCs/>
                <w:sz w:val="20"/>
                <w:lang w:eastAsia="lt-LT"/>
              </w:rPr>
              <w:t>Gandingos</w:t>
            </w:r>
            <w:proofErr w:type="spellEnd"/>
            <w:r w:rsidRPr="006E51E9">
              <w:rPr>
                <w:bCs/>
                <w:sz w:val="20"/>
                <w:lang w:eastAsia="lt-LT"/>
              </w:rPr>
              <w:t xml:space="preserve"> ir Varkalių, Nausodžio piliakalnių kompleksų pritaikymas lankymui Plungės rajono savivaldybėje*</w:t>
            </w:r>
          </w:p>
        </w:tc>
        <w:tc>
          <w:tcPr>
            <w:tcW w:w="566" w:type="dxa"/>
            <w:vMerge w:val="restart"/>
            <w:tcBorders>
              <w:left w:val="single" w:sz="4" w:space="0" w:color="auto"/>
              <w:right w:val="single" w:sz="4" w:space="0" w:color="auto"/>
            </w:tcBorders>
          </w:tcPr>
          <w:p w14:paraId="7226FC45" w14:textId="77777777" w:rsidR="00B4787C" w:rsidRPr="006E51E9" w:rsidRDefault="00B4787C" w:rsidP="004D1FDC">
            <w:pPr>
              <w:jc w:val="both"/>
              <w:rPr>
                <w:rFonts w:eastAsia="Calibri"/>
                <w:sz w:val="22"/>
                <w:szCs w:val="22"/>
              </w:rPr>
            </w:pPr>
          </w:p>
        </w:tc>
        <w:tc>
          <w:tcPr>
            <w:tcW w:w="1138" w:type="dxa"/>
            <w:vMerge w:val="restart"/>
            <w:tcBorders>
              <w:left w:val="single" w:sz="4" w:space="0" w:color="auto"/>
              <w:right w:val="single" w:sz="4" w:space="0" w:color="auto"/>
            </w:tcBorders>
          </w:tcPr>
          <w:p w14:paraId="5CA8D6C1" w14:textId="0B1C9D08" w:rsidR="00B4787C" w:rsidRPr="006E51E9" w:rsidRDefault="00B4787C" w:rsidP="004D1FDC">
            <w:pPr>
              <w:jc w:val="both"/>
              <w:rPr>
                <w:rFonts w:eastAsia="Calibri"/>
                <w:sz w:val="18"/>
                <w:szCs w:val="18"/>
              </w:rPr>
            </w:pPr>
            <w:r w:rsidRPr="006E51E9">
              <w:rPr>
                <w:rFonts w:eastAsia="Calibri"/>
                <w:sz w:val="18"/>
                <w:szCs w:val="18"/>
              </w:rPr>
              <w:t>Plungės r. sav. administracija</w:t>
            </w:r>
          </w:p>
        </w:tc>
        <w:tc>
          <w:tcPr>
            <w:tcW w:w="1130" w:type="dxa"/>
            <w:vMerge w:val="restart"/>
            <w:tcBorders>
              <w:left w:val="single" w:sz="4" w:space="0" w:color="auto"/>
              <w:right w:val="single" w:sz="4" w:space="0" w:color="auto"/>
            </w:tcBorders>
          </w:tcPr>
          <w:p w14:paraId="54439556" w14:textId="63C0FF91" w:rsidR="00B4787C" w:rsidRPr="006E51E9" w:rsidRDefault="00B4787C" w:rsidP="004D1FDC">
            <w:pPr>
              <w:jc w:val="both"/>
              <w:rPr>
                <w:rFonts w:eastAsia="Calibri"/>
                <w:sz w:val="18"/>
                <w:szCs w:val="18"/>
              </w:rPr>
            </w:pPr>
            <w:r w:rsidRPr="006E51E9">
              <w:rPr>
                <w:rFonts w:eastAsia="Calibri"/>
                <w:b/>
                <w:sz w:val="18"/>
                <w:szCs w:val="18"/>
              </w:rPr>
              <w:t>-</w:t>
            </w:r>
          </w:p>
        </w:tc>
        <w:tc>
          <w:tcPr>
            <w:tcW w:w="709" w:type="dxa"/>
            <w:vMerge w:val="restart"/>
            <w:tcBorders>
              <w:left w:val="single" w:sz="4" w:space="0" w:color="auto"/>
              <w:right w:val="single" w:sz="4" w:space="0" w:color="auto"/>
            </w:tcBorders>
          </w:tcPr>
          <w:p w14:paraId="3FC4DB4F" w14:textId="77777777" w:rsidR="00B4787C" w:rsidRPr="006E51E9" w:rsidRDefault="00B4787C" w:rsidP="004D1FDC">
            <w:pPr>
              <w:jc w:val="both"/>
              <w:rPr>
                <w:rFonts w:eastAsia="Calibri"/>
                <w:b/>
                <w:sz w:val="20"/>
                <w:szCs w:val="22"/>
              </w:rPr>
            </w:pPr>
          </w:p>
        </w:tc>
        <w:tc>
          <w:tcPr>
            <w:tcW w:w="851" w:type="dxa"/>
            <w:vMerge w:val="restart"/>
            <w:tcBorders>
              <w:left w:val="single" w:sz="4" w:space="0" w:color="auto"/>
              <w:right w:val="single" w:sz="4" w:space="0" w:color="auto"/>
            </w:tcBorders>
          </w:tcPr>
          <w:p w14:paraId="7E193856" w14:textId="77777777" w:rsidR="00B4787C" w:rsidRPr="006E51E9" w:rsidRDefault="00B4787C" w:rsidP="004D1FDC">
            <w:pPr>
              <w:jc w:val="both"/>
              <w:rPr>
                <w:rFonts w:eastAsia="Calibri"/>
                <w:sz w:val="20"/>
                <w:szCs w:val="22"/>
              </w:rPr>
            </w:pPr>
            <w:r w:rsidRPr="006E51E9">
              <w:rPr>
                <w:rFonts w:eastAsia="Calibri"/>
                <w:sz w:val="20"/>
              </w:rPr>
              <w:t xml:space="preserve">Taip, </w:t>
            </w:r>
            <w:r w:rsidRPr="006E51E9">
              <w:rPr>
                <w:rFonts w:eastAsia="Calibri"/>
                <w:sz w:val="20"/>
                <w:szCs w:val="22"/>
              </w:rPr>
              <w:t>HP Darnus vystymasis,</w:t>
            </w:r>
          </w:p>
          <w:p w14:paraId="7E1E4215" w14:textId="28933334" w:rsidR="00B4787C" w:rsidRPr="006E51E9" w:rsidRDefault="00B4787C" w:rsidP="004D1FDC">
            <w:pPr>
              <w:jc w:val="both"/>
              <w:rPr>
                <w:rFonts w:eastAsia="Calibri"/>
                <w:sz w:val="20"/>
              </w:rPr>
            </w:pPr>
            <w:r w:rsidRPr="006E51E9">
              <w:rPr>
                <w:rFonts w:eastAsia="Calibri"/>
                <w:sz w:val="20"/>
                <w:szCs w:val="22"/>
              </w:rPr>
              <w:t>HP Lygios galimybės visiems</w:t>
            </w:r>
          </w:p>
        </w:tc>
        <w:tc>
          <w:tcPr>
            <w:tcW w:w="710" w:type="dxa"/>
            <w:vMerge w:val="restart"/>
            <w:tcBorders>
              <w:left w:val="single" w:sz="4" w:space="0" w:color="auto"/>
              <w:right w:val="single" w:sz="4" w:space="0" w:color="auto"/>
            </w:tcBorders>
          </w:tcPr>
          <w:p w14:paraId="69DA1E68" w14:textId="77777777" w:rsidR="00B4787C" w:rsidRPr="006E51E9" w:rsidRDefault="00B4787C" w:rsidP="004D1FDC">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shd w:val="clear" w:color="000000" w:fill="auto"/>
          </w:tcPr>
          <w:p w14:paraId="6FCD6281" w14:textId="3F69A046" w:rsidR="00B4787C" w:rsidRPr="006E51E9" w:rsidRDefault="00B4787C" w:rsidP="004D1FDC">
            <w:pPr>
              <w:jc w:val="center"/>
              <w:rPr>
                <w:b/>
                <w:bCs/>
                <w:iCs/>
                <w:sz w:val="20"/>
              </w:rPr>
            </w:pPr>
            <w:r w:rsidRPr="006E51E9">
              <w:rPr>
                <w:sz w:val="20"/>
              </w:rPr>
              <w:t xml:space="preserve">      3889059 </w:t>
            </w:r>
          </w:p>
        </w:tc>
        <w:tc>
          <w:tcPr>
            <w:tcW w:w="426" w:type="dxa"/>
            <w:vMerge w:val="restart"/>
            <w:tcBorders>
              <w:top w:val="single" w:sz="4" w:space="0" w:color="auto"/>
              <w:left w:val="nil"/>
              <w:right w:val="single" w:sz="4" w:space="0" w:color="auto"/>
            </w:tcBorders>
            <w:shd w:val="clear" w:color="000000" w:fill="auto"/>
          </w:tcPr>
          <w:p w14:paraId="3548F031" w14:textId="3153790E" w:rsidR="00B4787C" w:rsidRPr="006E51E9" w:rsidRDefault="00B4787C" w:rsidP="004D1FDC">
            <w:pPr>
              <w:jc w:val="center"/>
              <w:rPr>
                <w:bCs/>
                <w:iCs/>
                <w:sz w:val="20"/>
              </w:rPr>
            </w:pPr>
          </w:p>
        </w:tc>
        <w:tc>
          <w:tcPr>
            <w:tcW w:w="567" w:type="dxa"/>
            <w:vMerge w:val="restart"/>
            <w:tcBorders>
              <w:top w:val="single" w:sz="4" w:space="0" w:color="auto"/>
              <w:left w:val="nil"/>
              <w:right w:val="single" w:sz="4" w:space="0" w:color="auto"/>
            </w:tcBorders>
            <w:shd w:val="clear" w:color="000000" w:fill="auto"/>
          </w:tcPr>
          <w:p w14:paraId="4A334F0F" w14:textId="00A0BBDB" w:rsidR="00B4787C" w:rsidRPr="006E51E9" w:rsidRDefault="00B4787C" w:rsidP="004D1FDC">
            <w:pPr>
              <w:jc w:val="center"/>
              <w:rPr>
                <w:bCs/>
                <w:iCs/>
                <w:sz w:val="20"/>
              </w:rPr>
            </w:pPr>
          </w:p>
        </w:tc>
        <w:tc>
          <w:tcPr>
            <w:tcW w:w="1276" w:type="dxa"/>
            <w:vMerge w:val="restart"/>
            <w:tcBorders>
              <w:top w:val="single" w:sz="4" w:space="0" w:color="auto"/>
              <w:left w:val="nil"/>
              <w:right w:val="single" w:sz="4" w:space="0" w:color="auto"/>
            </w:tcBorders>
            <w:shd w:val="clear" w:color="000000" w:fill="auto"/>
          </w:tcPr>
          <w:p w14:paraId="2D6CC253" w14:textId="1E764C92" w:rsidR="00B4787C" w:rsidRPr="006E51E9" w:rsidRDefault="00B4787C" w:rsidP="004D1FDC">
            <w:pPr>
              <w:jc w:val="center"/>
              <w:rPr>
                <w:b/>
                <w:bCs/>
                <w:iCs/>
                <w:sz w:val="20"/>
              </w:rPr>
            </w:pPr>
            <w:r w:rsidRPr="006E51E9">
              <w:rPr>
                <w:sz w:val="20"/>
              </w:rPr>
              <w:t xml:space="preserve">3305700        </w:t>
            </w:r>
          </w:p>
        </w:tc>
        <w:tc>
          <w:tcPr>
            <w:tcW w:w="1276" w:type="dxa"/>
            <w:vMerge w:val="restart"/>
          </w:tcPr>
          <w:p w14:paraId="4067B5C1" w14:textId="220918B6" w:rsidR="00B4787C" w:rsidRPr="006E51E9" w:rsidRDefault="00B4787C" w:rsidP="004D1FDC">
            <w:pPr>
              <w:jc w:val="center"/>
              <w:rPr>
                <w:b/>
                <w:bCs/>
                <w:iCs/>
                <w:sz w:val="20"/>
              </w:rPr>
            </w:pPr>
            <w:r w:rsidRPr="006E51E9">
              <w:rPr>
                <w:sz w:val="20"/>
              </w:rPr>
              <w:t>583359</w:t>
            </w:r>
          </w:p>
        </w:tc>
        <w:tc>
          <w:tcPr>
            <w:tcW w:w="2126" w:type="dxa"/>
            <w:tcBorders>
              <w:top w:val="single" w:sz="4" w:space="0" w:color="auto"/>
            </w:tcBorders>
          </w:tcPr>
          <w:p w14:paraId="65B49184" w14:textId="3E789224" w:rsidR="00B4787C" w:rsidRPr="006E51E9" w:rsidRDefault="00B4787C" w:rsidP="004D1FDC">
            <w:pPr>
              <w:rPr>
                <w:rFonts w:eastAsia="Calibri"/>
                <w:sz w:val="20"/>
              </w:rPr>
            </w:pPr>
            <w:r w:rsidRPr="006E51E9">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328B4E17" w14:textId="3BF2D0C4" w:rsidR="00B4787C" w:rsidRPr="006E51E9" w:rsidRDefault="00B4787C" w:rsidP="004D1FDC">
            <w:pPr>
              <w:ind w:hanging="107"/>
              <w:jc w:val="center"/>
              <w:rPr>
                <w:rFonts w:eastAsia="Calibri"/>
                <w:sz w:val="20"/>
              </w:rPr>
            </w:pPr>
            <w:r w:rsidRPr="006E51E9">
              <w:rPr>
                <w:rFonts w:eastAsia="Calibri"/>
                <w:sz w:val="20"/>
              </w:rPr>
              <w:t>26,7580</w:t>
            </w:r>
          </w:p>
          <w:p w14:paraId="5B3F5E14" w14:textId="253F881F" w:rsidR="00B4787C" w:rsidRPr="006E51E9" w:rsidRDefault="00B4787C" w:rsidP="004D1FDC">
            <w:pPr>
              <w:jc w:val="center"/>
              <w:rPr>
                <w:rFonts w:eastAsia="Calibri"/>
                <w:sz w:val="20"/>
              </w:rPr>
            </w:pPr>
            <w:r w:rsidRPr="006E51E9">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2908F90A" w14:textId="07CEEAA6" w:rsidR="00B4787C" w:rsidRPr="006E51E9" w:rsidRDefault="00B4787C" w:rsidP="004D1FDC">
            <w:pPr>
              <w:ind w:left="-102"/>
              <w:rPr>
                <w:sz w:val="20"/>
              </w:rPr>
            </w:pPr>
            <w:r w:rsidRPr="006E51E9">
              <w:rPr>
                <w:sz w:val="20"/>
              </w:rPr>
              <w:t xml:space="preserve">2026, I </w:t>
            </w:r>
            <w:proofErr w:type="spellStart"/>
            <w:r w:rsidRPr="006E51E9">
              <w:rPr>
                <w:sz w:val="20"/>
              </w:rPr>
              <w:t>ketv</w:t>
            </w:r>
            <w:proofErr w:type="spellEnd"/>
            <w:r w:rsidRPr="006E51E9">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5846AAF4" w14:textId="46C1CF01" w:rsidR="00B4787C" w:rsidRPr="006E51E9" w:rsidRDefault="00B4787C" w:rsidP="004D1FDC">
            <w:pPr>
              <w:rPr>
                <w:sz w:val="20"/>
              </w:rPr>
            </w:pPr>
            <w:r w:rsidRPr="006E51E9">
              <w:rPr>
                <w:sz w:val="20"/>
              </w:rPr>
              <w:t xml:space="preserve">2029, III </w:t>
            </w:r>
            <w:proofErr w:type="spellStart"/>
            <w:r w:rsidRPr="006E51E9">
              <w:rPr>
                <w:sz w:val="20"/>
              </w:rPr>
              <w:t>ketv</w:t>
            </w:r>
            <w:proofErr w:type="spellEnd"/>
            <w:r w:rsidRPr="006E51E9">
              <w:rPr>
                <w:sz w:val="20"/>
              </w:rPr>
              <w:t>.</w:t>
            </w:r>
          </w:p>
        </w:tc>
      </w:tr>
      <w:tr w:rsidR="00B4787C" w:rsidRPr="006E51E9" w14:paraId="3B86A94B" w14:textId="77777777" w:rsidTr="006C7A78">
        <w:tc>
          <w:tcPr>
            <w:tcW w:w="1557" w:type="dxa"/>
            <w:vMerge/>
            <w:tcBorders>
              <w:left w:val="single" w:sz="4" w:space="0" w:color="auto"/>
              <w:right w:val="single" w:sz="4" w:space="0" w:color="auto"/>
            </w:tcBorders>
          </w:tcPr>
          <w:p w14:paraId="26C2EEB5" w14:textId="77777777" w:rsidR="00B4787C" w:rsidRPr="006E51E9" w:rsidRDefault="00B4787C" w:rsidP="004D1FDC">
            <w:pPr>
              <w:rPr>
                <w:b/>
                <w:bCs/>
                <w:sz w:val="22"/>
                <w:szCs w:val="22"/>
                <w:lang w:eastAsia="lt-LT"/>
              </w:rPr>
            </w:pPr>
          </w:p>
        </w:tc>
        <w:tc>
          <w:tcPr>
            <w:tcW w:w="566" w:type="dxa"/>
            <w:vMerge/>
            <w:tcBorders>
              <w:left w:val="single" w:sz="4" w:space="0" w:color="auto"/>
              <w:right w:val="single" w:sz="4" w:space="0" w:color="auto"/>
            </w:tcBorders>
          </w:tcPr>
          <w:p w14:paraId="1F4C4BDB" w14:textId="77777777" w:rsidR="00B4787C" w:rsidRPr="006E51E9" w:rsidRDefault="00B4787C" w:rsidP="004D1FDC">
            <w:pPr>
              <w:jc w:val="both"/>
              <w:rPr>
                <w:rFonts w:eastAsia="Calibri"/>
                <w:sz w:val="22"/>
                <w:szCs w:val="22"/>
              </w:rPr>
            </w:pPr>
          </w:p>
        </w:tc>
        <w:tc>
          <w:tcPr>
            <w:tcW w:w="1138" w:type="dxa"/>
            <w:vMerge/>
            <w:tcBorders>
              <w:left w:val="single" w:sz="4" w:space="0" w:color="auto"/>
              <w:right w:val="single" w:sz="4" w:space="0" w:color="auto"/>
            </w:tcBorders>
          </w:tcPr>
          <w:p w14:paraId="4D06C994" w14:textId="77777777" w:rsidR="00B4787C" w:rsidRPr="006E51E9" w:rsidRDefault="00B4787C" w:rsidP="004D1FDC">
            <w:pPr>
              <w:jc w:val="both"/>
              <w:rPr>
                <w:rFonts w:eastAsia="Calibri"/>
                <w:sz w:val="18"/>
                <w:szCs w:val="18"/>
              </w:rPr>
            </w:pPr>
          </w:p>
        </w:tc>
        <w:tc>
          <w:tcPr>
            <w:tcW w:w="1130" w:type="dxa"/>
            <w:vMerge/>
            <w:tcBorders>
              <w:left w:val="single" w:sz="4" w:space="0" w:color="auto"/>
              <w:right w:val="single" w:sz="4" w:space="0" w:color="auto"/>
            </w:tcBorders>
          </w:tcPr>
          <w:p w14:paraId="18701560" w14:textId="77777777" w:rsidR="00B4787C" w:rsidRPr="006E51E9" w:rsidRDefault="00B4787C" w:rsidP="004D1FDC">
            <w:pPr>
              <w:jc w:val="both"/>
              <w:rPr>
                <w:rFonts w:eastAsia="Calibri"/>
                <w:sz w:val="18"/>
                <w:szCs w:val="18"/>
              </w:rPr>
            </w:pPr>
          </w:p>
        </w:tc>
        <w:tc>
          <w:tcPr>
            <w:tcW w:w="709" w:type="dxa"/>
            <w:vMerge/>
            <w:tcBorders>
              <w:left w:val="single" w:sz="4" w:space="0" w:color="auto"/>
              <w:right w:val="single" w:sz="4" w:space="0" w:color="auto"/>
            </w:tcBorders>
          </w:tcPr>
          <w:p w14:paraId="1EF0B8DA" w14:textId="77777777" w:rsidR="00B4787C" w:rsidRPr="006E51E9" w:rsidRDefault="00B4787C" w:rsidP="004D1FDC">
            <w:pPr>
              <w:jc w:val="both"/>
              <w:rPr>
                <w:rFonts w:eastAsia="Calibri"/>
                <w:b/>
                <w:sz w:val="20"/>
                <w:szCs w:val="22"/>
              </w:rPr>
            </w:pPr>
          </w:p>
        </w:tc>
        <w:tc>
          <w:tcPr>
            <w:tcW w:w="851" w:type="dxa"/>
            <w:vMerge/>
            <w:tcBorders>
              <w:left w:val="single" w:sz="4" w:space="0" w:color="auto"/>
              <w:right w:val="single" w:sz="4" w:space="0" w:color="auto"/>
            </w:tcBorders>
          </w:tcPr>
          <w:p w14:paraId="13F046C9" w14:textId="77777777" w:rsidR="00B4787C" w:rsidRPr="006E51E9" w:rsidRDefault="00B4787C" w:rsidP="004D1FDC">
            <w:pPr>
              <w:jc w:val="both"/>
              <w:rPr>
                <w:rFonts w:eastAsia="Calibri"/>
                <w:sz w:val="20"/>
              </w:rPr>
            </w:pPr>
          </w:p>
        </w:tc>
        <w:tc>
          <w:tcPr>
            <w:tcW w:w="710" w:type="dxa"/>
            <w:vMerge/>
            <w:tcBorders>
              <w:left w:val="single" w:sz="4" w:space="0" w:color="auto"/>
              <w:right w:val="single" w:sz="4" w:space="0" w:color="auto"/>
            </w:tcBorders>
          </w:tcPr>
          <w:p w14:paraId="03D83A5B" w14:textId="77777777" w:rsidR="00B4787C" w:rsidRPr="006E51E9" w:rsidRDefault="00B4787C" w:rsidP="004D1FDC">
            <w:pPr>
              <w:jc w:val="both"/>
              <w:rPr>
                <w:rFonts w:eastAsia="Calibri"/>
                <w:b/>
                <w:sz w:val="20"/>
                <w:szCs w:val="22"/>
              </w:rPr>
            </w:pPr>
          </w:p>
        </w:tc>
        <w:tc>
          <w:tcPr>
            <w:tcW w:w="1277" w:type="dxa"/>
            <w:vMerge/>
            <w:tcBorders>
              <w:left w:val="single" w:sz="4" w:space="0" w:color="auto"/>
              <w:right w:val="single" w:sz="4" w:space="0" w:color="auto"/>
            </w:tcBorders>
            <w:shd w:val="clear" w:color="000000" w:fill="auto"/>
          </w:tcPr>
          <w:p w14:paraId="1943646A" w14:textId="77777777" w:rsidR="00B4787C" w:rsidRPr="006E51E9" w:rsidRDefault="00B4787C" w:rsidP="004D1FDC">
            <w:pPr>
              <w:jc w:val="center"/>
              <w:rPr>
                <w:b/>
                <w:bCs/>
                <w:iCs/>
                <w:sz w:val="20"/>
              </w:rPr>
            </w:pPr>
          </w:p>
        </w:tc>
        <w:tc>
          <w:tcPr>
            <w:tcW w:w="426" w:type="dxa"/>
            <w:vMerge/>
            <w:tcBorders>
              <w:left w:val="single" w:sz="4" w:space="0" w:color="auto"/>
              <w:right w:val="single" w:sz="4" w:space="0" w:color="auto"/>
            </w:tcBorders>
            <w:shd w:val="clear" w:color="000000" w:fill="auto"/>
          </w:tcPr>
          <w:p w14:paraId="4970088E" w14:textId="77777777" w:rsidR="00B4787C" w:rsidRPr="006E51E9" w:rsidRDefault="00B4787C" w:rsidP="004D1FDC">
            <w:pPr>
              <w:jc w:val="center"/>
              <w:rPr>
                <w:bCs/>
                <w:iCs/>
                <w:sz w:val="20"/>
              </w:rPr>
            </w:pPr>
          </w:p>
        </w:tc>
        <w:tc>
          <w:tcPr>
            <w:tcW w:w="567" w:type="dxa"/>
            <w:vMerge/>
            <w:tcBorders>
              <w:left w:val="single" w:sz="4" w:space="0" w:color="auto"/>
              <w:right w:val="single" w:sz="4" w:space="0" w:color="auto"/>
            </w:tcBorders>
            <w:shd w:val="clear" w:color="000000" w:fill="auto"/>
          </w:tcPr>
          <w:p w14:paraId="6A050574" w14:textId="77777777" w:rsidR="00B4787C" w:rsidRPr="006E51E9" w:rsidRDefault="00B4787C" w:rsidP="004D1FDC">
            <w:pPr>
              <w:jc w:val="center"/>
              <w:rPr>
                <w:bCs/>
                <w:iCs/>
                <w:sz w:val="20"/>
              </w:rPr>
            </w:pPr>
          </w:p>
        </w:tc>
        <w:tc>
          <w:tcPr>
            <w:tcW w:w="1276" w:type="dxa"/>
            <w:vMerge/>
            <w:tcBorders>
              <w:left w:val="single" w:sz="4" w:space="0" w:color="auto"/>
            </w:tcBorders>
            <w:shd w:val="clear" w:color="000000" w:fill="auto"/>
          </w:tcPr>
          <w:p w14:paraId="5DAF131F" w14:textId="77777777" w:rsidR="00B4787C" w:rsidRPr="006E51E9" w:rsidRDefault="00B4787C" w:rsidP="004D1FDC">
            <w:pPr>
              <w:jc w:val="center"/>
              <w:rPr>
                <w:b/>
                <w:bCs/>
                <w:iCs/>
                <w:sz w:val="20"/>
              </w:rPr>
            </w:pPr>
          </w:p>
        </w:tc>
        <w:tc>
          <w:tcPr>
            <w:tcW w:w="1276" w:type="dxa"/>
            <w:vMerge/>
          </w:tcPr>
          <w:p w14:paraId="207D8041" w14:textId="77777777" w:rsidR="00B4787C" w:rsidRPr="006E51E9" w:rsidRDefault="00B4787C" w:rsidP="004D1FDC">
            <w:pPr>
              <w:jc w:val="center"/>
              <w:rPr>
                <w:b/>
                <w:bCs/>
                <w:iCs/>
                <w:sz w:val="20"/>
              </w:rPr>
            </w:pPr>
          </w:p>
        </w:tc>
        <w:tc>
          <w:tcPr>
            <w:tcW w:w="2126" w:type="dxa"/>
          </w:tcPr>
          <w:p w14:paraId="1155D6D8" w14:textId="77777777" w:rsidR="00B4787C" w:rsidRPr="006E51E9" w:rsidRDefault="00B4787C" w:rsidP="004D1FDC">
            <w:pPr>
              <w:rPr>
                <w:rFonts w:eastAsia="Calibri"/>
                <w:sz w:val="20"/>
              </w:rPr>
            </w:pPr>
            <w:r w:rsidRPr="006E51E9">
              <w:rPr>
                <w:rFonts w:eastAsia="Calibri"/>
                <w:sz w:val="20"/>
              </w:rPr>
              <w:t>P.S.2.1039</w:t>
            </w:r>
          </w:p>
          <w:p w14:paraId="09ADF7FC" w14:textId="251FDE2F" w:rsidR="00B4787C" w:rsidRPr="006E51E9" w:rsidRDefault="00B4787C" w:rsidP="004D1FDC">
            <w:pPr>
              <w:rPr>
                <w:rFonts w:eastAsia="Calibri"/>
                <w:sz w:val="20"/>
              </w:rPr>
            </w:pPr>
            <w:r w:rsidRPr="006E51E9">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529B7003" w14:textId="5968197C" w:rsidR="00B4787C" w:rsidRPr="006E51E9" w:rsidRDefault="00B4787C" w:rsidP="004D1FDC">
            <w:pPr>
              <w:jc w:val="center"/>
              <w:rPr>
                <w:rFonts w:eastAsia="Calibri"/>
                <w:sz w:val="20"/>
              </w:rPr>
            </w:pPr>
            <w:r w:rsidRPr="006E51E9">
              <w:rPr>
                <w:rFonts w:eastAsia="Calibri"/>
                <w:sz w:val="20"/>
              </w:rPr>
              <w:t>267580</w:t>
            </w:r>
          </w:p>
          <w:p w14:paraId="720F4520" w14:textId="3025131C" w:rsidR="00B4787C" w:rsidRPr="006E51E9" w:rsidRDefault="00B4787C" w:rsidP="004D1FDC">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4EDBE0DF" w14:textId="77777777" w:rsidR="00B4787C" w:rsidRPr="006E51E9" w:rsidRDefault="00B4787C" w:rsidP="004D1FDC">
            <w:pPr>
              <w:ind w:left="-102"/>
              <w:rPr>
                <w:sz w:val="20"/>
              </w:rPr>
            </w:pPr>
          </w:p>
        </w:tc>
        <w:tc>
          <w:tcPr>
            <w:tcW w:w="708" w:type="dxa"/>
            <w:vMerge/>
            <w:tcBorders>
              <w:left w:val="single" w:sz="4" w:space="0" w:color="auto"/>
              <w:right w:val="single" w:sz="4" w:space="0" w:color="auto"/>
            </w:tcBorders>
          </w:tcPr>
          <w:p w14:paraId="644EBBC7" w14:textId="77777777" w:rsidR="00B4787C" w:rsidRPr="006E51E9" w:rsidRDefault="00B4787C" w:rsidP="004D1FDC">
            <w:pPr>
              <w:rPr>
                <w:sz w:val="20"/>
              </w:rPr>
            </w:pPr>
          </w:p>
        </w:tc>
      </w:tr>
      <w:tr w:rsidR="00B4787C" w:rsidRPr="006E51E9" w14:paraId="45386C68" w14:textId="77777777" w:rsidTr="006C7A78">
        <w:tc>
          <w:tcPr>
            <w:tcW w:w="1557" w:type="dxa"/>
            <w:vMerge/>
            <w:tcBorders>
              <w:left w:val="single" w:sz="4" w:space="0" w:color="auto"/>
              <w:right w:val="single" w:sz="4" w:space="0" w:color="auto"/>
            </w:tcBorders>
          </w:tcPr>
          <w:p w14:paraId="141236E2" w14:textId="77777777" w:rsidR="00B4787C" w:rsidRPr="006E51E9" w:rsidRDefault="00B4787C" w:rsidP="004D1FDC">
            <w:pPr>
              <w:rPr>
                <w:b/>
                <w:bCs/>
                <w:sz w:val="22"/>
                <w:szCs w:val="22"/>
                <w:lang w:eastAsia="lt-LT"/>
              </w:rPr>
            </w:pPr>
          </w:p>
        </w:tc>
        <w:tc>
          <w:tcPr>
            <w:tcW w:w="566" w:type="dxa"/>
            <w:vMerge/>
            <w:tcBorders>
              <w:left w:val="single" w:sz="4" w:space="0" w:color="auto"/>
              <w:right w:val="single" w:sz="4" w:space="0" w:color="auto"/>
            </w:tcBorders>
          </w:tcPr>
          <w:p w14:paraId="19D038CC" w14:textId="77777777" w:rsidR="00B4787C" w:rsidRPr="006E51E9" w:rsidRDefault="00B4787C" w:rsidP="004D1FDC">
            <w:pPr>
              <w:jc w:val="both"/>
              <w:rPr>
                <w:rFonts w:eastAsia="Calibri"/>
                <w:sz w:val="22"/>
                <w:szCs w:val="22"/>
              </w:rPr>
            </w:pPr>
          </w:p>
        </w:tc>
        <w:tc>
          <w:tcPr>
            <w:tcW w:w="1138" w:type="dxa"/>
            <w:vMerge/>
            <w:tcBorders>
              <w:left w:val="single" w:sz="4" w:space="0" w:color="auto"/>
              <w:right w:val="single" w:sz="4" w:space="0" w:color="auto"/>
            </w:tcBorders>
          </w:tcPr>
          <w:p w14:paraId="641FA287" w14:textId="77777777" w:rsidR="00B4787C" w:rsidRPr="006E51E9" w:rsidRDefault="00B4787C" w:rsidP="004D1FDC">
            <w:pPr>
              <w:jc w:val="both"/>
              <w:rPr>
                <w:rFonts w:eastAsia="Calibri"/>
                <w:sz w:val="18"/>
                <w:szCs w:val="18"/>
              </w:rPr>
            </w:pPr>
          </w:p>
        </w:tc>
        <w:tc>
          <w:tcPr>
            <w:tcW w:w="1130" w:type="dxa"/>
            <w:vMerge/>
            <w:tcBorders>
              <w:left w:val="single" w:sz="4" w:space="0" w:color="auto"/>
              <w:right w:val="single" w:sz="4" w:space="0" w:color="auto"/>
            </w:tcBorders>
          </w:tcPr>
          <w:p w14:paraId="2CAB0CA1" w14:textId="77777777" w:rsidR="00B4787C" w:rsidRPr="006E51E9" w:rsidRDefault="00B4787C" w:rsidP="004D1FDC">
            <w:pPr>
              <w:jc w:val="both"/>
              <w:rPr>
                <w:rFonts w:eastAsia="Calibri"/>
                <w:sz w:val="18"/>
                <w:szCs w:val="18"/>
              </w:rPr>
            </w:pPr>
          </w:p>
        </w:tc>
        <w:tc>
          <w:tcPr>
            <w:tcW w:w="709" w:type="dxa"/>
            <w:vMerge/>
            <w:tcBorders>
              <w:left w:val="single" w:sz="4" w:space="0" w:color="auto"/>
              <w:right w:val="single" w:sz="4" w:space="0" w:color="auto"/>
            </w:tcBorders>
          </w:tcPr>
          <w:p w14:paraId="3910526F" w14:textId="77777777" w:rsidR="00B4787C" w:rsidRPr="006E51E9" w:rsidRDefault="00B4787C" w:rsidP="004D1FDC">
            <w:pPr>
              <w:jc w:val="both"/>
              <w:rPr>
                <w:rFonts w:eastAsia="Calibri"/>
                <w:b/>
                <w:sz w:val="20"/>
                <w:szCs w:val="22"/>
              </w:rPr>
            </w:pPr>
          </w:p>
        </w:tc>
        <w:tc>
          <w:tcPr>
            <w:tcW w:w="851" w:type="dxa"/>
            <w:vMerge/>
            <w:tcBorders>
              <w:left w:val="single" w:sz="4" w:space="0" w:color="auto"/>
              <w:right w:val="single" w:sz="4" w:space="0" w:color="auto"/>
            </w:tcBorders>
          </w:tcPr>
          <w:p w14:paraId="42372CEA" w14:textId="77777777" w:rsidR="00B4787C" w:rsidRPr="006E51E9" w:rsidRDefault="00B4787C" w:rsidP="004D1FDC">
            <w:pPr>
              <w:jc w:val="both"/>
              <w:rPr>
                <w:rFonts w:eastAsia="Calibri"/>
                <w:sz w:val="20"/>
              </w:rPr>
            </w:pPr>
          </w:p>
        </w:tc>
        <w:tc>
          <w:tcPr>
            <w:tcW w:w="710" w:type="dxa"/>
            <w:vMerge/>
            <w:tcBorders>
              <w:left w:val="single" w:sz="4" w:space="0" w:color="auto"/>
              <w:right w:val="single" w:sz="4" w:space="0" w:color="auto"/>
            </w:tcBorders>
          </w:tcPr>
          <w:p w14:paraId="59C2D683" w14:textId="77777777" w:rsidR="00B4787C" w:rsidRPr="006E51E9" w:rsidRDefault="00B4787C" w:rsidP="004D1FDC">
            <w:pPr>
              <w:jc w:val="both"/>
              <w:rPr>
                <w:rFonts w:eastAsia="Calibri"/>
                <w:b/>
                <w:sz w:val="20"/>
                <w:szCs w:val="22"/>
              </w:rPr>
            </w:pPr>
          </w:p>
        </w:tc>
        <w:tc>
          <w:tcPr>
            <w:tcW w:w="1277" w:type="dxa"/>
            <w:vMerge/>
            <w:tcBorders>
              <w:left w:val="single" w:sz="4" w:space="0" w:color="auto"/>
              <w:right w:val="single" w:sz="4" w:space="0" w:color="auto"/>
            </w:tcBorders>
            <w:shd w:val="clear" w:color="000000" w:fill="auto"/>
          </w:tcPr>
          <w:p w14:paraId="22AC40B3" w14:textId="77777777" w:rsidR="00B4787C" w:rsidRPr="006E51E9" w:rsidRDefault="00B4787C" w:rsidP="004D1FDC">
            <w:pPr>
              <w:jc w:val="center"/>
              <w:rPr>
                <w:b/>
                <w:bCs/>
                <w:iCs/>
                <w:sz w:val="20"/>
              </w:rPr>
            </w:pPr>
          </w:p>
        </w:tc>
        <w:tc>
          <w:tcPr>
            <w:tcW w:w="426" w:type="dxa"/>
            <w:vMerge/>
            <w:tcBorders>
              <w:left w:val="single" w:sz="4" w:space="0" w:color="auto"/>
              <w:right w:val="single" w:sz="4" w:space="0" w:color="auto"/>
            </w:tcBorders>
            <w:shd w:val="clear" w:color="000000" w:fill="auto"/>
          </w:tcPr>
          <w:p w14:paraId="453AD617" w14:textId="77777777" w:rsidR="00B4787C" w:rsidRPr="006E51E9" w:rsidRDefault="00B4787C" w:rsidP="004D1FDC">
            <w:pPr>
              <w:jc w:val="center"/>
              <w:rPr>
                <w:bCs/>
                <w:iCs/>
                <w:sz w:val="20"/>
              </w:rPr>
            </w:pPr>
          </w:p>
        </w:tc>
        <w:tc>
          <w:tcPr>
            <w:tcW w:w="567" w:type="dxa"/>
            <w:vMerge/>
            <w:tcBorders>
              <w:left w:val="single" w:sz="4" w:space="0" w:color="auto"/>
              <w:right w:val="single" w:sz="4" w:space="0" w:color="auto"/>
            </w:tcBorders>
            <w:shd w:val="clear" w:color="000000" w:fill="auto"/>
          </w:tcPr>
          <w:p w14:paraId="7D33F9A2" w14:textId="77777777" w:rsidR="00B4787C" w:rsidRPr="006E51E9" w:rsidRDefault="00B4787C" w:rsidP="004D1FDC">
            <w:pPr>
              <w:jc w:val="center"/>
              <w:rPr>
                <w:bCs/>
                <w:iCs/>
                <w:sz w:val="20"/>
              </w:rPr>
            </w:pPr>
          </w:p>
        </w:tc>
        <w:tc>
          <w:tcPr>
            <w:tcW w:w="1276" w:type="dxa"/>
            <w:vMerge/>
            <w:tcBorders>
              <w:left w:val="single" w:sz="4" w:space="0" w:color="auto"/>
            </w:tcBorders>
            <w:shd w:val="clear" w:color="000000" w:fill="auto"/>
          </w:tcPr>
          <w:p w14:paraId="4DFCAE6B" w14:textId="77777777" w:rsidR="00B4787C" w:rsidRPr="006E51E9" w:rsidRDefault="00B4787C" w:rsidP="004D1FDC">
            <w:pPr>
              <w:jc w:val="center"/>
              <w:rPr>
                <w:b/>
                <w:bCs/>
                <w:iCs/>
                <w:sz w:val="20"/>
              </w:rPr>
            </w:pPr>
          </w:p>
        </w:tc>
        <w:tc>
          <w:tcPr>
            <w:tcW w:w="1276" w:type="dxa"/>
            <w:vMerge/>
          </w:tcPr>
          <w:p w14:paraId="71BC0E5E" w14:textId="77777777" w:rsidR="00B4787C" w:rsidRPr="006E51E9" w:rsidRDefault="00B4787C" w:rsidP="004D1FDC">
            <w:pPr>
              <w:jc w:val="center"/>
              <w:rPr>
                <w:b/>
                <w:bCs/>
                <w:iCs/>
                <w:sz w:val="20"/>
              </w:rPr>
            </w:pPr>
          </w:p>
        </w:tc>
        <w:tc>
          <w:tcPr>
            <w:tcW w:w="2126" w:type="dxa"/>
          </w:tcPr>
          <w:p w14:paraId="568021A3" w14:textId="195AE1DB" w:rsidR="00B4787C" w:rsidRPr="006E51E9" w:rsidRDefault="00B4787C" w:rsidP="004D1FDC">
            <w:pPr>
              <w:rPr>
                <w:rFonts w:eastAsia="Calibri"/>
                <w:sz w:val="20"/>
              </w:rPr>
            </w:pPr>
            <w:r w:rsidRPr="006E51E9">
              <w:rPr>
                <w:rFonts w:eastAsia="Calibri"/>
                <w:sz w:val="20"/>
              </w:rPr>
              <w:t>R.S.2.3025 Dviračiams skirtos infrastruktūros metinis naudotojų skaičius, naudotojai per metus</w:t>
            </w:r>
          </w:p>
        </w:tc>
        <w:tc>
          <w:tcPr>
            <w:tcW w:w="851" w:type="dxa"/>
            <w:tcBorders>
              <w:top w:val="single" w:sz="4" w:space="0" w:color="auto"/>
              <w:left w:val="single" w:sz="4" w:space="0" w:color="auto"/>
              <w:bottom w:val="single" w:sz="4" w:space="0" w:color="auto"/>
              <w:right w:val="single" w:sz="4" w:space="0" w:color="auto"/>
            </w:tcBorders>
          </w:tcPr>
          <w:p w14:paraId="4E974960" w14:textId="77777777" w:rsidR="00B4787C" w:rsidRPr="006E51E9" w:rsidRDefault="00B4787C" w:rsidP="004D1FDC">
            <w:pPr>
              <w:jc w:val="center"/>
              <w:rPr>
                <w:rFonts w:eastAsia="Calibri"/>
                <w:sz w:val="20"/>
              </w:rPr>
            </w:pPr>
            <w:r w:rsidRPr="006E51E9">
              <w:rPr>
                <w:rFonts w:eastAsia="Calibri"/>
                <w:sz w:val="20"/>
              </w:rPr>
              <w:t>2300</w:t>
            </w:r>
          </w:p>
          <w:p w14:paraId="0C973CDD" w14:textId="1CE6D845" w:rsidR="00B4787C" w:rsidRPr="006E51E9" w:rsidRDefault="00B4787C" w:rsidP="004D1FDC">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2106AB2D" w14:textId="77777777" w:rsidR="00B4787C" w:rsidRPr="006E51E9" w:rsidRDefault="00B4787C" w:rsidP="004D1FDC">
            <w:pPr>
              <w:ind w:left="-102"/>
              <w:rPr>
                <w:sz w:val="20"/>
              </w:rPr>
            </w:pPr>
          </w:p>
        </w:tc>
        <w:tc>
          <w:tcPr>
            <w:tcW w:w="708" w:type="dxa"/>
            <w:vMerge/>
            <w:tcBorders>
              <w:left w:val="single" w:sz="4" w:space="0" w:color="auto"/>
              <w:right w:val="single" w:sz="4" w:space="0" w:color="auto"/>
            </w:tcBorders>
          </w:tcPr>
          <w:p w14:paraId="17E19C5D" w14:textId="77777777" w:rsidR="00B4787C" w:rsidRPr="006E51E9" w:rsidRDefault="00B4787C" w:rsidP="004D1FDC">
            <w:pPr>
              <w:rPr>
                <w:sz w:val="20"/>
              </w:rPr>
            </w:pPr>
          </w:p>
        </w:tc>
      </w:tr>
      <w:tr w:rsidR="00B4787C" w:rsidRPr="006E51E9" w14:paraId="7BD0DE3E" w14:textId="77777777" w:rsidTr="006C7A78">
        <w:tc>
          <w:tcPr>
            <w:tcW w:w="1557" w:type="dxa"/>
            <w:vMerge/>
            <w:tcBorders>
              <w:left w:val="single" w:sz="4" w:space="0" w:color="auto"/>
              <w:right w:val="single" w:sz="4" w:space="0" w:color="auto"/>
            </w:tcBorders>
          </w:tcPr>
          <w:p w14:paraId="20A3BCB5" w14:textId="77777777" w:rsidR="00B4787C" w:rsidRPr="006E51E9" w:rsidRDefault="00B4787C" w:rsidP="004D1FDC">
            <w:pPr>
              <w:rPr>
                <w:b/>
                <w:bCs/>
                <w:sz w:val="22"/>
                <w:szCs w:val="22"/>
                <w:lang w:eastAsia="lt-LT"/>
              </w:rPr>
            </w:pPr>
          </w:p>
        </w:tc>
        <w:tc>
          <w:tcPr>
            <w:tcW w:w="566" w:type="dxa"/>
            <w:vMerge/>
            <w:tcBorders>
              <w:left w:val="single" w:sz="4" w:space="0" w:color="auto"/>
              <w:right w:val="single" w:sz="4" w:space="0" w:color="auto"/>
            </w:tcBorders>
          </w:tcPr>
          <w:p w14:paraId="448B26F3" w14:textId="77777777" w:rsidR="00B4787C" w:rsidRPr="006E51E9" w:rsidRDefault="00B4787C" w:rsidP="004D1FDC">
            <w:pPr>
              <w:jc w:val="both"/>
              <w:rPr>
                <w:rFonts w:eastAsia="Calibri"/>
                <w:sz w:val="22"/>
                <w:szCs w:val="22"/>
              </w:rPr>
            </w:pPr>
          </w:p>
        </w:tc>
        <w:tc>
          <w:tcPr>
            <w:tcW w:w="1138" w:type="dxa"/>
            <w:vMerge/>
            <w:tcBorders>
              <w:left w:val="single" w:sz="4" w:space="0" w:color="auto"/>
              <w:right w:val="single" w:sz="4" w:space="0" w:color="auto"/>
            </w:tcBorders>
          </w:tcPr>
          <w:p w14:paraId="2961FEC9" w14:textId="77777777" w:rsidR="00B4787C" w:rsidRPr="006E51E9" w:rsidRDefault="00B4787C" w:rsidP="004D1FDC">
            <w:pPr>
              <w:jc w:val="both"/>
              <w:rPr>
                <w:rFonts w:eastAsia="Calibri"/>
                <w:sz w:val="18"/>
                <w:szCs w:val="18"/>
              </w:rPr>
            </w:pPr>
          </w:p>
        </w:tc>
        <w:tc>
          <w:tcPr>
            <w:tcW w:w="1130" w:type="dxa"/>
            <w:vMerge/>
            <w:tcBorders>
              <w:left w:val="single" w:sz="4" w:space="0" w:color="auto"/>
              <w:right w:val="single" w:sz="4" w:space="0" w:color="auto"/>
            </w:tcBorders>
          </w:tcPr>
          <w:p w14:paraId="2F783BF0" w14:textId="77777777" w:rsidR="00B4787C" w:rsidRPr="006E51E9" w:rsidRDefault="00B4787C" w:rsidP="004D1FDC">
            <w:pPr>
              <w:jc w:val="both"/>
              <w:rPr>
                <w:rFonts w:eastAsia="Calibri"/>
                <w:sz w:val="18"/>
                <w:szCs w:val="18"/>
              </w:rPr>
            </w:pPr>
          </w:p>
        </w:tc>
        <w:tc>
          <w:tcPr>
            <w:tcW w:w="709" w:type="dxa"/>
            <w:vMerge/>
            <w:tcBorders>
              <w:left w:val="single" w:sz="4" w:space="0" w:color="auto"/>
              <w:right w:val="single" w:sz="4" w:space="0" w:color="auto"/>
            </w:tcBorders>
          </w:tcPr>
          <w:p w14:paraId="32A034A3" w14:textId="77777777" w:rsidR="00B4787C" w:rsidRPr="006E51E9" w:rsidRDefault="00B4787C" w:rsidP="004D1FDC">
            <w:pPr>
              <w:jc w:val="both"/>
              <w:rPr>
                <w:rFonts w:eastAsia="Calibri"/>
                <w:b/>
                <w:sz w:val="20"/>
                <w:szCs w:val="22"/>
              </w:rPr>
            </w:pPr>
          </w:p>
        </w:tc>
        <w:tc>
          <w:tcPr>
            <w:tcW w:w="851" w:type="dxa"/>
            <w:vMerge/>
            <w:tcBorders>
              <w:left w:val="single" w:sz="4" w:space="0" w:color="auto"/>
              <w:right w:val="single" w:sz="4" w:space="0" w:color="auto"/>
            </w:tcBorders>
          </w:tcPr>
          <w:p w14:paraId="471031DF" w14:textId="77777777" w:rsidR="00B4787C" w:rsidRPr="006E51E9" w:rsidRDefault="00B4787C" w:rsidP="004D1FDC">
            <w:pPr>
              <w:jc w:val="both"/>
              <w:rPr>
                <w:rFonts w:eastAsia="Calibri"/>
                <w:sz w:val="20"/>
              </w:rPr>
            </w:pPr>
          </w:p>
        </w:tc>
        <w:tc>
          <w:tcPr>
            <w:tcW w:w="710" w:type="dxa"/>
            <w:vMerge/>
            <w:tcBorders>
              <w:left w:val="single" w:sz="4" w:space="0" w:color="auto"/>
              <w:right w:val="single" w:sz="4" w:space="0" w:color="auto"/>
            </w:tcBorders>
          </w:tcPr>
          <w:p w14:paraId="53561DFD" w14:textId="77777777" w:rsidR="00B4787C" w:rsidRPr="006E51E9" w:rsidRDefault="00B4787C" w:rsidP="004D1FDC">
            <w:pPr>
              <w:jc w:val="both"/>
              <w:rPr>
                <w:rFonts w:eastAsia="Calibri"/>
                <w:b/>
                <w:sz w:val="20"/>
                <w:szCs w:val="22"/>
              </w:rPr>
            </w:pPr>
          </w:p>
        </w:tc>
        <w:tc>
          <w:tcPr>
            <w:tcW w:w="1277" w:type="dxa"/>
            <w:vMerge/>
            <w:tcBorders>
              <w:left w:val="single" w:sz="4" w:space="0" w:color="auto"/>
              <w:right w:val="single" w:sz="4" w:space="0" w:color="auto"/>
            </w:tcBorders>
            <w:shd w:val="clear" w:color="000000" w:fill="auto"/>
          </w:tcPr>
          <w:p w14:paraId="29C954EB" w14:textId="77777777" w:rsidR="00B4787C" w:rsidRPr="006E51E9" w:rsidRDefault="00B4787C" w:rsidP="004D1FDC">
            <w:pPr>
              <w:jc w:val="center"/>
              <w:rPr>
                <w:b/>
                <w:bCs/>
                <w:iCs/>
                <w:sz w:val="20"/>
              </w:rPr>
            </w:pPr>
          </w:p>
        </w:tc>
        <w:tc>
          <w:tcPr>
            <w:tcW w:w="426" w:type="dxa"/>
            <w:vMerge/>
            <w:tcBorders>
              <w:left w:val="single" w:sz="4" w:space="0" w:color="auto"/>
              <w:right w:val="single" w:sz="4" w:space="0" w:color="auto"/>
            </w:tcBorders>
            <w:shd w:val="clear" w:color="000000" w:fill="auto"/>
          </w:tcPr>
          <w:p w14:paraId="2BCB8554" w14:textId="77777777" w:rsidR="00B4787C" w:rsidRPr="006E51E9" w:rsidRDefault="00B4787C" w:rsidP="004D1FDC">
            <w:pPr>
              <w:jc w:val="center"/>
              <w:rPr>
                <w:bCs/>
                <w:iCs/>
                <w:sz w:val="20"/>
              </w:rPr>
            </w:pPr>
          </w:p>
        </w:tc>
        <w:tc>
          <w:tcPr>
            <w:tcW w:w="567" w:type="dxa"/>
            <w:vMerge/>
            <w:tcBorders>
              <w:left w:val="single" w:sz="4" w:space="0" w:color="auto"/>
              <w:right w:val="single" w:sz="4" w:space="0" w:color="auto"/>
            </w:tcBorders>
            <w:shd w:val="clear" w:color="000000" w:fill="auto"/>
          </w:tcPr>
          <w:p w14:paraId="39C6A5B5" w14:textId="77777777" w:rsidR="00B4787C" w:rsidRPr="006E51E9" w:rsidRDefault="00B4787C" w:rsidP="004D1FDC">
            <w:pPr>
              <w:jc w:val="center"/>
              <w:rPr>
                <w:bCs/>
                <w:iCs/>
                <w:sz w:val="20"/>
              </w:rPr>
            </w:pPr>
          </w:p>
        </w:tc>
        <w:tc>
          <w:tcPr>
            <w:tcW w:w="1276" w:type="dxa"/>
            <w:vMerge/>
            <w:tcBorders>
              <w:left w:val="single" w:sz="4" w:space="0" w:color="auto"/>
            </w:tcBorders>
            <w:shd w:val="clear" w:color="000000" w:fill="auto"/>
          </w:tcPr>
          <w:p w14:paraId="14CFE174" w14:textId="77777777" w:rsidR="00B4787C" w:rsidRPr="006E51E9" w:rsidRDefault="00B4787C" w:rsidP="004D1FDC">
            <w:pPr>
              <w:jc w:val="center"/>
              <w:rPr>
                <w:b/>
                <w:bCs/>
                <w:iCs/>
                <w:sz w:val="20"/>
              </w:rPr>
            </w:pPr>
          </w:p>
        </w:tc>
        <w:tc>
          <w:tcPr>
            <w:tcW w:w="1276" w:type="dxa"/>
            <w:vMerge/>
          </w:tcPr>
          <w:p w14:paraId="0608EAAC" w14:textId="77777777" w:rsidR="00B4787C" w:rsidRPr="006E51E9" w:rsidRDefault="00B4787C" w:rsidP="004D1FDC">
            <w:pPr>
              <w:jc w:val="center"/>
              <w:rPr>
                <w:b/>
                <w:bCs/>
                <w:iCs/>
                <w:sz w:val="20"/>
              </w:rPr>
            </w:pPr>
          </w:p>
        </w:tc>
        <w:tc>
          <w:tcPr>
            <w:tcW w:w="2126" w:type="dxa"/>
          </w:tcPr>
          <w:p w14:paraId="1F1F7F8F" w14:textId="5F039439" w:rsidR="00B4787C" w:rsidRPr="006E51E9" w:rsidRDefault="00B4787C" w:rsidP="004D1FDC">
            <w:pPr>
              <w:rPr>
                <w:rFonts w:eastAsia="Calibri"/>
                <w:sz w:val="20"/>
              </w:rPr>
            </w:pPr>
            <w:r w:rsidRPr="006E51E9">
              <w:rPr>
                <w:rFonts w:eastAsia="Calibri"/>
                <w:sz w:val="20"/>
              </w:rPr>
              <w:t>P.B.2.0058 Dviračiams skirta infrastruktūra, kuriai suteikta parama, kilometrai</w:t>
            </w:r>
          </w:p>
        </w:tc>
        <w:tc>
          <w:tcPr>
            <w:tcW w:w="851" w:type="dxa"/>
            <w:tcBorders>
              <w:top w:val="single" w:sz="4" w:space="0" w:color="auto"/>
              <w:left w:val="single" w:sz="4" w:space="0" w:color="auto"/>
              <w:bottom w:val="single" w:sz="4" w:space="0" w:color="auto"/>
              <w:right w:val="single" w:sz="4" w:space="0" w:color="auto"/>
            </w:tcBorders>
          </w:tcPr>
          <w:p w14:paraId="275A41A6" w14:textId="41D8C62C" w:rsidR="00B4787C" w:rsidRPr="006E51E9" w:rsidRDefault="00B4787C" w:rsidP="004D1FDC">
            <w:pPr>
              <w:jc w:val="center"/>
              <w:rPr>
                <w:rFonts w:eastAsia="Calibri"/>
                <w:sz w:val="20"/>
              </w:rPr>
            </w:pPr>
            <w:r w:rsidRPr="006E51E9">
              <w:rPr>
                <w:rFonts w:eastAsia="Calibri"/>
                <w:sz w:val="20"/>
              </w:rPr>
              <w:t>4,74</w:t>
            </w:r>
          </w:p>
          <w:p w14:paraId="166D57D6" w14:textId="4C954935" w:rsidR="00B4787C" w:rsidRPr="006E51E9" w:rsidRDefault="00B4787C" w:rsidP="004D1FDC">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7BCF59C5" w14:textId="77777777" w:rsidR="00B4787C" w:rsidRPr="006E51E9" w:rsidRDefault="00B4787C" w:rsidP="004D1FDC">
            <w:pPr>
              <w:ind w:left="-102"/>
              <w:rPr>
                <w:sz w:val="20"/>
              </w:rPr>
            </w:pPr>
          </w:p>
        </w:tc>
        <w:tc>
          <w:tcPr>
            <w:tcW w:w="708" w:type="dxa"/>
            <w:vMerge/>
            <w:tcBorders>
              <w:left w:val="nil"/>
              <w:right w:val="single" w:sz="4" w:space="0" w:color="auto"/>
            </w:tcBorders>
          </w:tcPr>
          <w:p w14:paraId="5CB3E123" w14:textId="77777777" w:rsidR="00B4787C" w:rsidRPr="006E51E9" w:rsidRDefault="00B4787C" w:rsidP="004D1FDC">
            <w:pPr>
              <w:rPr>
                <w:sz w:val="20"/>
              </w:rPr>
            </w:pPr>
          </w:p>
        </w:tc>
      </w:tr>
      <w:tr w:rsidR="00B4787C" w:rsidRPr="006E51E9" w14:paraId="43132E06" w14:textId="77777777" w:rsidTr="006C7A78">
        <w:tc>
          <w:tcPr>
            <w:tcW w:w="1557" w:type="dxa"/>
            <w:vMerge/>
            <w:tcBorders>
              <w:left w:val="single" w:sz="4" w:space="0" w:color="auto"/>
              <w:right w:val="single" w:sz="4" w:space="0" w:color="auto"/>
            </w:tcBorders>
          </w:tcPr>
          <w:p w14:paraId="0C394EF8" w14:textId="77777777" w:rsidR="00B4787C" w:rsidRPr="006E51E9" w:rsidRDefault="00B4787C" w:rsidP="004D1FDC">
            <w:pPr>
              <w:rPr>
                <w:b/>
                <w:bCs/>
                <w:sz w:val="22"/>
                <w:szCs w:val="22"/>
                <w:lang w:eastAsia="lt-LT"/>
              </w:rPr>
            </w:pPr>
          </w:p>
        </w:tc>
        <w:tc>
          <w:tcPr>
            <w:tcW w:w="566" w:type="dxa"/>
            <w:vMerge/>
            <w:tcBorders>
              <w:left w:val="single" w:sz="4" w:space="0" w:color="auto"/>
              <w:right w:val="single" w:sz="4" w:space="0" w:color="auto"/>
            </w:tcBorders>
          </w:tcPr>
          <w:p w14:paraId="0D973931" w14:textId="77777777" w:rsidR="00B4787C" w:rsidRPr="006E51E9" w:rsidRDefault="00B4787C" w:rsidP="004D1FDC">
            <w:pPr>
              <w:jc w:val="both"/>
              <w:rPr>
                <w:rFonts w:eastAsia="Calibri"/>
                <w:sz w:val="22"/>
                <w:szCs w:val="22"/>
              </w:rPr>
            </w:pPr>
          </w:p>
        </w:tc>
        <w:tc>
          <w:tcPr>
            <w:tcW w:w="1138" w:type="dxa"/>
            <w:vMerge/>
            <w:tcBorders>
              <w:left w:val="single" w:sz="4" w:space="0" w:color="auto"/>
              <w:right w:val="single" w:sz="4" w:space="0" w:color="auto"/>
            </w:tcBorders>
          </w:tcPr>
          <w:p w14:paraId="7D79D002" w14:textId="77777777" w:rsidR="00B4787C" w:rsidRPr="006E51E9" w:rsidRDefault="00B4787C" w:rsidP="004D1FDC">
            <w:pPr>
              <w:jc w:val="both"/>
              <w:rPr>
                <w:rFonts w:eastAsia="Calibri"/>
                <w:sz w:val="18"/>
                <w:szCs w:val="18"/>
              </w:rPr>
            </w:pPr>
          </w:p>
        </w:tc>
        <w:tc>
          <w:tcPr>
            <w:tcW w:w="1130" w:type="dxa"/>
            <w:vMerge/>
            <w:tcBorders>
              <w:left w:val="single" w:sz="4" w:space="0" w:color="auto"/>
              <w:right w:val="single" w:sz="4" w:space="0" w:color="auto"/>
            </w:tcBorders>
          </w:tcPr>
          <w:p w14:paraId="452DDA4E" w14:textId="77777777" w:rsidR="00B4787C" w:rsidRPr="006E51E9" w:rsidRDefault="00B4787C" w:rsidP="004D1FDC">
            <w:pPr>
              <w:jc w:val="both"/>
              <w:rPr>
                <w:rFonts w:eastAsia="Calibri"/>
                <w:sz w:val="18"/>
                <w:szCs w:val="18"/>
              </w:rPr>
            </w:pPr>
          </w:p>
        </w:tc>
        <w:tc>
          <w:tcPr>
            <w:tcW w:w="709" w:type="dxa"/>
            <w:vMerge/>
            <w:tcBorders>
              <w:left w:val="single" w:sz="4" w:space="0" w:color="auto"/>
              <w:right w:val="single" w:sz="4" w:space="0" w:color="auto"/>
            </w:tcBorders>
          </w:tcPr>
          <w:p w14:paraId="0B1CCCAA" w14:textId="77777777" w:rsidR="00B4787C" w:rsidRPr="006E51E9" w:rsidRDefault="00B4787C" w:rsidP="004D1FDC">
            <w:pPr>
              <w:jc w:val="both"/>
              <w:rPr>
                <w:rFonts w:eastAsia="Calibri"/>
                <w:b/>
                <w:sz w:val="20"/>
                <w:szCs w:val="22"/>
              </w:rPr>
            </w:pPr>
          </w:p>
        </w:tc>
        <w:tc>
          <w:tcPr>
            <w:tcW w:w="851" w:type="dxa"/>
            <w:vMerge/>
            <w:tcBorders>
              <w:left w:val="single" w:sz="4" w:space="0" w:color="auto"/>
              <w:right w:val="single" w:sz="4" w:space="0" w:color="auto"/>
            </w:tcBorders>
          </w:tcPr>
          <w:p w14:paraId="6AE43F91" w14:textId="77777777" w:rsidR="00B4787C" w:rsidRPr="006E51E9" w:rsidRDefault="00B4787C" w:rsidP="004D1FDC">
            <w:pPr>
              <w:jc w:val="both"/>
              <w:rPr>
                <w:rFonts w:eastAsia="Calibri"/>
                <w:sz w:val="20"/>
              </w:rPr>
            </w:pPr>
          </w:p>
        </w:tc>
        <w:tc>
          <w:tcPr>
            <w:tcW w:w="710" w:type="dxa"/>
            <w:vMerge/>
            <w:tcBorders>
              <w:left w:val="single" w:sz="4" w:space="0" w:color="auto"/>
              <w:right w:val="single" w:sz="4" w:space="0" w:color="auto"/>
            </w:tcBorders>
          </w:tcPr>
          <w:p w14:paraId="51678527" w14:textId="77777777" w:rsidR="00B4787C" w:rsidRPr="006E51E9" w:rsidRDefault="00B4787C" w:rsidP="004D1FDC">
            <w:pPr>
              <w:jc w:val="both"/>
              <w:rPr>
                <w:rFonts w:eastAsia="Calibri"/>
                <w:b/>
                <w:sz w:val="20"/>
                <w:szCs w:val="22"/>
              </w:rPr>
            </w:pPr>
          </w:p>
        </w:tc>
        <w:tc>
          <w:tcPr>
            <w:tcW w:w="1277" w:type="dxa"/>
            <w:vMerge/>
            <w:tcBorders>
              <w:left w:val="single" w:sz="4" w:space="0" w:color="auto"/>
              <w:right w:val="single" w:sz="4" w:space="0" w:color="auto"/>
            </w:tcBorders>
            <w:shd w:val="clear" w:color="000000" w:fill="auto"/>
          </w:tcPr>
          <w:p w14:paraId="0B6BFD2B" w14:textId="77777777" w:rsidR="00B4787C" w:rsidRPr="006E51E9" w:rsidRDefault="00B4787C" w:rsidP="004D1FDC">
            <w:pPr>
              <w:jc w:val="center"/>
              <w:rPr>
                <w:b/>
                <w:bCs/>
                <w:iCs/>
                <w:sz w:val="20"/>
              </w:rPr>
            </w:pPr>
          </w:p>
        </w:tc>
        <w:tc>
          <w:tcPr>
            <w:tcW w:w="426" w:type="dxa"/>
            <w:vMerge/>
            <w:tcBorders>
              <w:left w:val="single" w:sz="4" w:space="0" w:color="auto"/>
              <w:right w:val="single" w:sz="4" w:space="0" w:color="auto"/>
            </w:tcBorders>
            <w:shd w:val="clear" w:color="000000" w:fill="auto"/>
          </w:tcPr>
          <w:p w14:paraId="48DBFF7C" w14:textId="77777777" w:rsidR="00B4787C" w:rsidRPr="006E51E9" w:rsidRDefault="00B4787C" w:rsidP="004D1FDC">
            <w:pPr>
              <w:jc w:val="center"/>
              <w:rPr>
                <w:bCs/>
                <w:iCs/>
                <w:sz w:val="20"/>
              </w:rPr>
            </w:pPr>
          </w:p>
        </w:tc>
        <w:tc>
          <w:tcPr>
            <w:tcW w:w="567" w:type="dxa"/>
            <w:vMerge/>
            <w:tcBorders>
              <w:left w:val="single" w:sz="4" w:space="0" w:color="auto"/>
              <w:right w:val="single" w:sz="4" w:space="0" w:color="auto"/>
            </w:tcBorders>
            <w:shd w:val="clear" w:color="000000" w:fill="auto"/>
          </w:tcPr>
          <w:p w14:paraId="3AE51FF9" w14:textId="77777777" w:rsidR="00B4787C" w:rsidRPr="006E51E9" w:rsidRDefault="00B4787C" w:rsidP="004D1FDC">
            <w:pPr>
              <w:jc w:val="center"/>
              <w:rPr>
                <w:bCs/>
                <w:iCs/>
                <w:sz w:val="20"/>
              </w:rPr>
            </w:pPr>
          </w:p>
        </w:tc>
        <w:tc>
          <w:tcPr>
            <w:tcW w:w="1276" w:type="dxa"/>
            <w:vMerge/>
            <w:tcBorders>
              <w:left w:val="single" w:sz="4" w:space="0" w:color="auto"/>
            </w:tcBorders>
            <w:shd w:val="clear" w:color="000000" w:fill="auto"/>
          </w:tcPr>
          <w:p w14:paraId="03086AD4" w14:textId="77777777" w:rsidR="00B4787C" w:rsidRPr="006E51E9" w:rsidRDefault="00B4787C" w:rsidP="004D1FDC">
            <w:pPr>
              <w:jc w:val="center"/>
              <w:rPr>
                <w:b/>
                <w:bCs/>
                <w:iCs/>
                <w:sz w:val="20"/>
              </w:rPr>
            </w:pPr>
          </w:p>
        </w:tc>
        <w:tc>
          <w:tcPr>
            <w:tcW w:w="1276" w:type="dxa"/>
            <w:vMerge/>
          </w:tcPr>
          <w:p w14:paraId="74F6F28C" w14:textId="77777777" w:rsidR="00B4787C" w:rsidRPr="006E51E9" w:rsidRDefault="00B4787C" w:rsidP="004D1FDC">
            <w:pPr>
              <w:jc w:val="center"/>
              <w:rPr>
                <w:b/>
                <w:bCs/>
                <w:iCs/>
                <w:sz w:val="20"/>
              </w:rPr>
            </w:pPr>
          </w:p>
        </w:tc>
        <w:tc>
          <w:tcPr>
            <w:tcW w:w="2126" w:type="dxa"/>
          </w:tcPr>
          <w:p w14:paraId="40C3D328" w14:textId="1626502C" w:rsidR="00B4787C" w:rsidRPr="006E51E9" w:rsidRDefault="00B4787C" w:rsidP="004D1FDC">
            <w:pPr>
              <w:rPr>
                <w:rFonts w:eastAsia="Calibri"/>
                <w:sz w:val="20"/>
              </w:rPr>
            </w:pPr>
            <w:r w:rsidRPr="006E51E9">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56DE5A43" w14:textId="77777777" w:rsidR="00B4787C" w:rsidRPr="006E51E9" w:rsidRDefault="00B4787C" w:rsidP="004D1FDC">
            <w:pPr>
              <w:jc w:val="center"/>
              <w:rPr>
                <w:rFonts w:eastAsia="Calibri"/>
                <w:sz w:val="20"/>
              </w:rPr>
            </w:pPr>
            <w:r w:rsidRPr="006E51E9">
              <w:rPr>
                <w:rFonts w:eastAsia="Calibri"/>
                <w:sz w:val="20"/>
              </w:rPr>
              <w:t>1</w:t>
            </w:r>
          </w:p>
          <w:p w14:paraId="33887E79" w14:textId="2B39919C" w:rsidR="00B4787C" w:rsidRPr="006E51E9" w:rsidRDefault="00B4787C" w:rsidP="004D1FDC">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1668B2BD" w14:textId="77777777" w:rsidR="00B4787C" w:rsidRPr="006E51E9" w:rsidRDefault="00B4787C" w:rsidP="004D1FDC">
            <w:pPr>
              <w:ind w:left="-102"/>
              <w:rPr>
                <w:sz w:val="20"/>
              </w:rPr>
            </w:pPr>
          </w:p>
        </w:tc>
        <w:tc>
          <w:tcPr>
            <w:tcW w:w="708" w:type="dxa"/>
            <w:vMerge/>
            <w:tcBorders>
              <w:left w:val="nil"/>
              <w:right w:val="single" w:sz="4" w:space="0" w:color="auto"/>
            </w:tcBorders>
          </w:tcPr>
          <w:p w14:paraId="499DBAC7" w14:textId="77777777" w:rsidR="00B4787C" w:rsidRPr="006E51E9" w:rsidRDefault="00B4787C" w:rsidP="004D1FDC">
            <w:pPr>
              <w:rPr>
                <w:sz w:val="20"/>
              </w:rPr>
            </w:pPr>
          </w:p>
        </w:tc>
      </w:tr>
      <w:tr w:rsidR="00684EBB" w:rsidRPr="006E51E9" w14:paraId="264BFC78" w14:textId="77777777" w:rsidTr="006C7A78">
        <w:tc>
          <w:tcPr>
            <w:tcW w:w="1557" w:type="dxa"/>
            <w:vMerge w:val="restart"/>
            <w:tcBorders>
              <w:left w:val="single" w:sz="4" w:space="0" w:color="auto"/>
              <w:right w:val="single" w:sz="4" w:space="0" w:color="auto"/>
            </w:tcBorders>
          </w:tcPr>
          <w:p w14:paraId="0CA893CD" w14:textId="6112F978" w:rsidR="00684EBB" w:rsidRPr="006E51E9" w:rsidRDefault="00684EBB" w:rsidP="00684EBB">
            <w:pPr>
              <w:autoSpaceDE w:val="0"/>
              <w:autoSpaceDN w:val="0"/>
              <w:adjustRightInd w:val="0"/>
              <w:rPr>
                <w:rFonts w:eastAsia="TimesNewRomanPSMT"/>
                <w:sz w:val="20"/>
              </w:rPr>
            </w:pPr>
            <w:r w:rsidRPr="006E51E9">
              <w:rPr>
                <w:bCs/>
                <w:sz w:val="20"/>
                <w:lang w:eastAsia="lt-LT"/>
              </w:rPr>
              <w:t>2.32</w:t>
            </w:r>
            <w:r w:rsidRPr="006E51E9">
              <w:rPr>
                <w:b/>
                <w:bCs/>
                <w:sz w:val="20"/>
                <w:lang w:eastAsia="lt-LT"/>
              </w:rPr>
              <w:t xml:space="preserve"> </w:t>
            </w:r>
            <w:r w:rsidRPr="006E51E9">
              <w:rPr>
                <w:rFonts w:eastAsia="TimesNewRomanPSMT"/>
                <w:sz w:val="20"/>
              </w:rPr>
              <w:t>Bendruose regioniniuose</w:t>
            </w:r>
          </w:p>
          <w:p w14:paraId="3A3AE6F4" w14:textId="090182F5" w:rsidR="00684EBB" w:rsidRPr="006E51E9" w:rsidRDefault="00684EBB" w:rsidP="00684EBB">
            <w:pPr>
              <w:autoSpaceDE w:val="0"/>
              <w:autoSpaceDN w:val="0"/>
              <w:adjustRightInd w:val="0"/>
              <w:rPr>
                <w:rFonts w:eastAsia="TimesNewRomanPSMT"/>
                <w:sz w:val="20"/>
              </w:rPr>
            </w:pPr>
            <w:r w:rsidRPr="006E51E9">
              <w:rPr>
                <w:rFonts w:eastAsia="TimesNewRomanPSMT"/>
                <w:sz w:val="20"/>
              </w:rPr>
              <w:t>maršrutuose „Žemaitijos piliakalniai“ ir „Gamtos peizažai“ esančių objektų pritaikymas lankymui</w:t>
            </w:r>
          </w:p>
          <w:p w14:paraId="521BC274" w14:textId="57F923CE" w:rsidR="00684EBB" w:rsidRPr="006E51E9" w:rsidRDefault="00684EBB" w:rsidP="00684EBB">
            <w:pPr>
              <w:rPr>
                <w:b/>
                <w:bCs/>
                <w:sz w:val="20"/>
                <w:lang w:eastAsia="lt-LT"/>
              </w:rPr>
            </w:pPr>
            <w:r w:rsidRPr="006E51E9">
              <w:rPr>
                <w:rFonts w:eastAsia="TimesNewRomanPSMT"/>
                <w:sz w:val="20"/>
              </w:rPr>
              <w:t>Rietavo savivaldybėje</w:t>
            </w:r>
            <w:r w:rsidR="00520F5C" w:rsidRPr="006E51E9">
              <w:rPr>
                <w:rFonts w:eastAsia="TimesNewRomanPSMT"/>
                <w:sz w:val="20"/>
              </w:rPr>
              <w:t>*</w:t>
            </w:r>
          </w:p>
        </w:tc>
        <w:tc>
          <w:tcPr>
            <w:tcW w:w="566" w:type="dxa"/>
            <w:vMerge w:val="restart"/>
            <w:tcBorders>
              <w:left w:val="single" w:sz="4" w:space="0" w:color="auto"/>
              <w:right w:val="single" w:sz="4" w:space="0" w:color="auto"/>
            </w:tcBorders>
          </w:tcPr>
          <w:p w14:paraId="0DFFCB30" w14:textId="77777777" w:rsidR="00684EBB" w:rsidRPr="006E51E9" w:rsidRDefault="00684EBB" w:rsidP="00684EBB">
            <w:pPr>
              <w:jc w:val="both"/>
              <w:rPr>
                <w:rFonts w:eastAsia="Calibri"/>
                <w:sz w:val="22"/>
                <w:szCs w:val="22"/>
              </w:rPr>
            </w:pPr>
          </w:p>
        </w:tc>
        <w:tc>
          <w:tcPr>
            <w:tcW w:w="1138" w:type="dxa"/>
            <w:vMerge w:val="restart"/>
            <w:tcBorders>
              <w:left w:val="single" w:sz="4" w:space="0" w:color="auto"/>
              <w:right w:val="single" w:sz="4" w:space="0" w:color="auto"/>
            </w:tcBorders>
          </w:tcPr>
          <w:p w14:paraId="2922AB42" w14:textId="0D47D71C" w:rsidR="00684EBB" w:rsidRPr="006E51E9" w:rsidRDefault="00684EBB" w:rsidP="00684EBB">
            <w:pPr>
              <w:jc w:val="both"/>
              <w:rPr>
                <w:rFonts w:eastAsia="Calibri"/>
                <w:sz w:val="18"/>
                <w:szCs w:val="18"/>
              </w:rPr>
            </w:pPr>
            <w:r w:rsidRPr="006E51E9">
              <w:rPr>
                <w:rFonts w:eastAsia="Calibri"/>
                <w:sz w:val="18"/>
                <w:szCs w:val="18"/>
              </w:rPr>
              <w:t>Rietavo sav. administracija</w:t>
            </w:r>
          </w:p>
        </w:tc>
        <w:tc>
          <w:tcPr>
            <w:tcW w:w="1130" w:type="dxa"/>
            <w:vMerge w:val="restart"/>
            <w:tcBorders>
              <w:left w:val="single" w:sz="4" w:space="0" w:color="auto"/>
              <w:right w:val="single" w:sz="4" w:space="0" w:color="auto"/>
            </w:tcBorders>
          </w:tcPr>
          <w:p w14:paraId="3210CD02" w14:textId="1814030C" w:rsidR="00684EBB" w:rsidRPr="006E51E9" w:rsidRDefault="00684EBB" w:rsidP="00684EBB">
            <w:pPr>
              <w:jc w:val="both"/>
              <w:rPr>
                <w:rFonts w:eastAsia="Calibri"/>
                <w:sz w:val="18"/>
                <w:szCs w:val="18"/>
              </w:rPr>
            </w:pPr>
            <w:r w:rsidRPr="006E51E9">
              <w:rPr>
                <w:rFonts w:eastAsia="Calibri"/>
                <w:b/>
                <w:strike/>
                <w:sz w:val="18"/>
                <w:szCs w:val="18"/>
              </w:rPr>
              <w:t>-</w:t>
            </w:r>
          </w:p>
        </w:tc>
        <w:tc>
          <w:tcPr>
            <w:tcW w:w="709" w:type="dxa"/>
            <w:vMerge w:val="restart"/>
            <w:tcBorders>
              <w:left w:val="single" w:sz="4" w:space="0" w:color="auto"/>
              <w:right w:val="single" w:sz="4" w:space="0" w:color="auto"/>
            </w:tcBorders>
          </w:tcPr>
          <w:p w14:paraId="49958AE3" w14:textId="77777777" w:rsidR="00684EBB" w:rsidRPr="006E51E9" w:rsidRDefault="00684EBB" w:rsidP="00684EBB">
            <w:pPr>
              <w:jc w:val="both"/>
              <w:rPr>
                <w:rFonts w:eastAsia="Calibri"/>
                <w:b/>
                <w:sz w:val="20"/>
                <w:szCs w:val="22"/>
              </w:rPr>
            </w:pPr>
          </w:p>
        </w:tc>
        <w:tc>
          <w:tcPr>
            <w:tcW w:w="851" w:type="dxa"/>
            <w:vMerge w:val="restart"/>
            <w:tcBorders>
              <w:left w:val="single" w:sz="4" w:space="0" w:color="auto"/>
              <w:right w:val="single" w:sz="4" w:space="0" w:color="auto"/>
            </w:tcBorders>
          </w:tcPr>
          <w:p w14:paraId="52C5ADD6" w14:textId="77777777" w:rsidR="00684EBB" w:rsidRPr="006E51E9" w:rsidRDefault="00684EBB" w:rsidP="00684EBB">
            <w:pPr>
              <w:jc w:val="both"/>
              <w:rPr>
                <w:rFonts w:eastAsia="Calibri"/>
                <w:sz w:val="20"/>
                <w:szCs w:val="22"/>
              </w:rPr>
            </w:pPr>
            <w:r w:rsidRPr="006E51E9">
              <w:rPr>
                <w:rFonts w:eastAsia="Calibri"/>
                <w:sz w:val="20"/>
              </w:rPr>
              <w:t xml:space="preserve">Taip, </w:t>
            </w:r>
            <w:r w:rsidRPr="006E51E9">
              <w:rPr>
                <w:rFonts w:eastAsia="Calibri"/>
                <w:sz w:val="20"/>
                <w:szCs w:val="22"/>
              </w:rPr>
              <w:t>HP Darnus vystymasis,</w:t>
            </w:r>
          </w:p>
          <w:p w14:paraId="08FDF30C" w14:textId="04AAD9B7" w:rsidR="00684EBB" w:rsidRPr="006E51E9" w:rsidRDefault="00684EBB" w:rsidP="00684EBB">
            <w:pPr>
              <w:jc w:val="both"/>
              <w:rPr>
                <w:rFonts w:eastAsia="Calibri"/>
                <w:sz w:val="20"/>
              </w:rPr>
            </w:pPr>
            <w:r w:rsidRPr="006E51E9">
              <w:rPr>
                <w:rFonts w:eastAsia="Calibri"/>
                <w:sz w:val="20"/>
                <w:szCs w:val="22"/>
              </w:rPr>
              <w:t>HP Lygios galimybės visiems</w:t>
            </w:r>
          </w:p>
        </w:tc>
        <w:tc>
          <w:tcPr>
            <w:tcW w:w="710" w:type="dxa"/>
            <w:vMerge w:val="restart"/>
            <w:tcBorders>
              <w:left w:val="single" w:sz="4" w:space="0" w:color="auto"/>
              <w:right w:val="single" w:sz="4" w:space="0" w:color="auto"/>
            </w:tcBorders>
          </w:tcPr>
          <w:p w14:paraId="1161B8E7" w14:textId="77777777" w:rsidR="00684EBB" w:rsidRPr="006E51E9" w:rsidRDefault="00684EBB" w:rsidP="00684EBB">
            <w:pPr>
              <w:jc w:val="both"/>
              <w:rPr>
                <w:rFonts w:eastAsia="Calibri"/>
                <w:b/>
                <w:sz w:val="20"/>
                <w:szCs w:val="22"/>
              </w:rPr>
            </w:pPr>
          </w:p>
        </w:tc>
        <w:tc>
          <w:tcPr>
            <w:tcW w:w="1277" w:type="dxa"/>
            <w:vMerge w:val="restart"/>
          </w:tcPr>
          <w:p w14:paraId="6CFF2977" w14:textId="02AE9BE9" w:rsidR="00684EBB" w:rsidRPr="006E51E9" w:rsidRDefault="00684EBB" w:rsidP="00684EBB">
            <w:pPr>
              <w:jc w:val="center"/>
              <w:rPr>
                <w:b/>
                <w:bCs/>
                <w:iCs/>
                <w:sz w:val="20"/>
              </w:rPr>
            </w:pPr>
            <w:r w:rsidRPr="006E51E9">
              <w:rPr>
                <w:bCs/>
                <w:iCs/>
                <w:sz w:val="20"/>
              </w:rPr>
              <w:t>718824</w:t>
            </w:r>
          </w:p>
        </w:tc>
        <w:tc>
          <w:tcPr>
            <w:tcW w:w="426" w:type="dxa"/>
            <w:vMerge w:val="restart"/>
          </w:tcPr>
          <w:p w14:paraId="13E6B93D" w14:textId="492A0F1E" w:rsidR="00684EBB" w:rsidRPr="006E51E9" w:rsidRDefault="00684EBB" w:rsidP="00684EBB">
            <w:pPr>
              <w:jc w:val="center"/>
              <w:rPr>
                <w:bCs/>
                <w:iCs/>
                <w:sz w:val="20"/>
              </w:rPr>
            </w:pPr>
          </w:p>
        </w:tc>
        <w:tc>
          <w:tcPr>
            <w:tcW w:w="567" w:type="dxa"/>
            <w:vMerge w:val="restart"/>
          </w:tcPr>
          <w:p w14:paraId="155D0825" w14:textId="6A57E647" w:rsidR="00684EBB" w:rsidRPr="006E51E9" w:rsidRDefault="00684EBB" w:rsidP="00684EBB">
            <w:pPr>
              <w:jc w:val="center"/>
              <w:rPr>
                <w:bCs/>
                <w:iCs/>
                <w:sz w:val="20"/>
              </w:rPr>
            </w:pPr>
          </w:p>
        </w:tc>
        <w:tc>
          <w:tcPr>
            <w:tcW w:w="1276" w:type="dxa"/>
            <w:vMerge w:val="restart"/>
          </w:tcPr>
          <w:p w14:paraId="2D0E22A6" w14:textId="7A87C69B" w:rsidR="00684EBB" w:rsidRPr="006E51E9" w:rsidRDefault="00684EBB" w:rsidP="00684EBB">
            <w:pPr>
              <w:jc w:val="center"/>
              <w:rPr>
                <w:b/>
                <w:bCs/>
                <w:iCs/>
                <w:sz w:val="20"/>
              </w:rPr>
            </w:pPr>
            <w:r w:rsidRPr="006E51E9">
              <w:rPr>
                <w:bCs/>
                <w:iCs/>
                <w:sz w:val="20"/>
              </w:rPr>
              <w:t>611000</w:t>
            </w:r>
          </w:p>
        </w:tc>
        <w:tc>
          <w:tcPr>
            <w:tcW w:w="1276" w:type="dxa"/>
            <w:vMerge w:val="restart"/>
          </w:tcPr>
          <w:p w14:paraId="1253FE6B" w14:textId="47D0B7FA" w:rsidR="00684EBB" w:rsidRPr="006E51E9" w:rsidRDefault="00684EBB" w:rsidP="00684EBB">
            <w:pPr>
              <w:jc w:val="center"/>
              <w:rPr>
                <w:b/>
                <w:bCs/>
                <w:iCs/>
                <w:sz w:val="20"/>
              </w:rPr>
            </w:pPr>
            <w:r w:rsidRPr="006E51E9">
              <w:rPr>
                <w:bCs/>
                <w:iCs/>
                <w:sz w:val="20"/>
              </w:rPr>
              <w:t>107824</w:t>
            </w:r>
          </w:p>
        </w:tc>
        <w:tc>
          <w:tcPr>
            <w:tcW w:w="2126" w:type="dxa"/>
          </w:tcPr>
          <w:p w14:paraId="3B54069E" w14:textId="01F6A7D5" w:rsidR="00684EBB" w:rsidRPr="006E51E9" w:rsidRDefault="00684EBB" w:rsidP="00684EBB">
            <w:pPr>
              <w:rPr>
                <w:rFonts w:eastAsia="Calibri"/>
                <w:sz w:val="20"/>
              </w:rPr>
            </w:pPr>
            <w:r w:rsidRPr="006E51E9">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6E914788" w14:textId="2F39C3D7" w:rsidR="00684EBB" w:rsidRPr="006E51E9" w:rsidRDefault="00684EBB" w:rsidP="00684EBB">
            <w:pPr>
              <w:jc w:val="center"/>
              <w:rPr>
                <w:rFonts w:eastAsia="Calibri"/>
                <w:sz w:val="20"/>
              </w:rPr>
            </w:pPr>
            <w:r w:rsidRPr="006E51E9">
              <w:rPr>
                <w:rFonts w:eastAsia="Calibri"/>
                <w:sz w:val="20"/>
              </w:rPr>
              <w:t>0,7428</w:t>
            </w:r>
          </w:p>
          <w:p w14:paraId="218EBAA2" w14:textId="56720C3E" w:rsidR="00684EBB" w:rsidRPr="006E51E9" w:rsidRDefault="00684EBB" w:rsidP="00684EBB">
            <w:pPr>
              <w:jc w:val="center"/>
              <w:rPr>
                <w:rFonts w:eastAsia="Calibri"/>
                <w:sz w:val="20"/>
              </w:rPr>
            </w:pPr>
            <w:r w:rsidRPr="006E51E9">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7B9AAD84" w14:textId="13E834E7" w:rsidR="00684EBB" w:rsidRPr="006E51E9" w:rsidRDefault="00684EBB" w:rsidP="00684EBB">
            <w:pPr>
              <w:ind w:left="-102"/>
              <w:rPr>
                <w:sz w:val="20"/>
              </w:rPr>
            </w:pPr>
            <w:r w:rsidRPr="006E51E9">
              <w:rPr>
                <w:sz w:val="20"/>
              </w:rPr>
              <w:t xml:space="preserve">2025, IV </w:t>
            </w:r>
            <w:proofErr w:type="spellStart"/>
            <w:r w:rsidRPr="006E51E9">
              <w:rPr>
                <w:sz w:val="20"/>
              </w:rPr>
              <w:t>ketv</w:t>
            </w:r>
            <w:proofErr w:type="spellEnd"/>
            <w:r w:rsidRPr="006E51E9">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77FFAAE5" w14:textId="4E422F53" w:rsidR="00684EBB" w:rsidRPr="006E51E9" w:rsidRDefault="00684EBB" w:rsidP="00684EBB">
            <w:pPr>
              <w:rPr>
                <w:sz w:val="20"/>
              </w:rPr>
            </w:pPr>
            <w:r w:rsidRPr="006E51E9">
              <w:rPr>
                <w:sz w:val="20"/>
              </w:rPr>
              <w:t xml:space="preserve">2029, III </w:t>
            </w:r>
            <w:proofErr w:type="spellStart"/>
            <w:r w:rsidRPr="006E51E9">
              <w:rPr>
                <w:sz w:val="20"/>
              </w:rPr>
              <w:t>ketv</w:t>
            </w:r>
            <w:proofErr w:type="spellEnd"/>
            <w:r w:rsidRPr="006E51E9">
              <w:rPr>
                <w:sz w:val="20"/>
              </w:rPr>
              <w:t>.</w:t>
            </w:r>
          </w:p>
        </w:tc>
      </w:tr>
      <w:tr w:rsidR="00684EBB" w:rsidRPr="006E51E9" w14:paraId="5F8FC8A4" w14:textId="77777777" w:rsidTr="006C7A78">
        <w:tc>
          <w:tcPr>
            <w:tcW w:w="1557" w:type="dxa"/>
            <w:vMerge/>
            <w:tcBorders>
              <w:left w:val="single" w:sz="4" w:space="0" w:color="auto"/>
              <w:right w:val="single" w:sz="4" w:space="0" w:color="auto"/>
            </w:tcBorders>
          </w:tcPr>
          <w:p w14:paraId="4C214303" w14:textId="77777777" w:rsidR="00684EBB" w:rsidRPr="006E51E9" w:rsidRDefault="00684EBB" w:rsidP="00684EBB">
            <w:pPr>
              <w:rPr>
                <w:b/>
                <w:bCs/>
                <w:sz w:val="22"/>
                <w:szCs w:val="22"/>
                <w:lang w:eastAsia="lt-LT"/>
              </w:rPr>
            </w:pPr>
          </w:p>
        </w:tc>
        <w:tc>
          <w:tcPr>
            <w:tcW w:w="566" w:type="dxa"/>
            <w:vMerge/>
            <w:tcBorders>
              <w:left w:val="single" w:sz="4" w:space="0" w:color="auto"/>
              <w:right w:val="single" w:sz="4" w:space="0" w:color="auto"/>
            </w:tcBorders>
          </w:tcPr>
          <w:p w14:paraId="3314A581" w14:textId="77777777" w:rsidR="00684EBB" w:rsidRPr="006E51E9" w:rsidRDefault="00684EBB" w:rsidP="00684EBB">
            <w:pPr>
              <w:jc w:val="both"/>
              <w:rPr>
                <w:rFonts w:eastAsia="Calibri"/>
                <w:sz w:val="22"/>
                <w:szCs w:val="22"/>
              </w:rPr>
            </w:pPr>
          </w:p>
        </w:tc>
        <w:tc>
          <w:tcPr>
            <w:tcW w:w="1138" w:type="dxa"/>
            <w:vMerge/>
            <w:tcBorders>
              <w:left w:val="single" w:sz="4" w:space="0" w:color="auto"/>
              <w:right w:val="single" w:sz="4" w:space="0" w:color="auto"/>
            </w:tcBorders>
          </w:tcPr>
          <w:p w14:paraId="3A1E106B" w14:textId="77777777" w:rsidR="00684EBB" w:rsidRPr="006E51E9" w:rsidRDefault="00684EBB" w:rsidP="00684EBB">
            <w:pPr>
              <w:jc w:val="both"/>
              <w:rPr>
                <w:rFonts w:eastAsia="Calibri"/>
                <w:sz w:val="18"/>
                <w:szCs w:val="18"/>
              </w:rPr>
            </w:pPr>
          </w:p>
        </w:tc>
        <w:tc>
          <w:tcPr>
            <w:tcW w:w="1130" w:type="dxa"/>
            <w:vMerge/>
            <w:tcBorders>
              <w:left w:val="single" w:sz="4" w:space="0" w:color="auto"/>
              <w:right w:val="single" w:sz="4" w:space="0" w:color="auto"/>
            </w:tcBorders>
          </w:tcPr>
          <w:p w14:paraId="2E68A872" w14:textId="77777777" w:rsidR="00684EBB" w:rsidRPr="006E51E9" w:rsidRDefault="00684EBB" w:rsidP="00684EBB">
            <w:pPr>
              <w:jc w:val="both"/>
              <w:rPr>
                <w:rFonts w:eastAsia="Calibri"/>
                <w:sz w:val="18"/>
                <w:szCs w:val="18"/>
              </w:rPr>
            </w:pPr>
          </w:p>
        </w:tc>
        <w:tc>
          <w:tcPr>
            <w:tcW w:w="709" w:type="dxa"/>
            <w:vMerge/>
            <w:tcBorders>
              <w:left w:val="single" w:sz="4" w:space="0" w:color="auto"/>
              <w:right w:val="single" w:sz="4" w:space="0" w:color="auto"/>
            </w:tcBorders>
          </w:tcPr>
          <w:p w14:paraId="0012F383" w14:textId="77777777" w:rsidR="00684EBB" w:rsidRPr="006E51E9" w:rsidRDefault="00684EBB" w:rsidP="00684EBB">
            <w:pPr>
              <w:jc w:val="both"/>
              <w:rPr>
                <w:rFonts w:eastAsia="Calibri"/>
                <w:b/>
                <w:sz w:val="20"/>
                <w:szCs w:val="22"/>
              </w:rPr>
            </w:pPr>
          </w:p>
        </w:tc>
        <w:tc>
          <w:tcPr>
            <w:tcW w:w="851" w:type="dxa"/>
            <w:vMerge/>
            <w:tcBorders>
              <w:left w:val="single" w:sz="4" w:space="0" w:color="auto"/>
              <w:right w:val="single" w:sz="4" w:space="0" w:color="auto"/>
            </w:tcBorders>
          </w:tcPr>
          <w:p w14:paraId="721490C0" w14:textId="77777777" w:rsidR="00684EBB" w:rsidRPr="006E51E9" w:rsidRDefault="00684EBB" w:rsidP="00684EBB">
            <w:pPr>
              <w:jc w:val="both"/>
              <w:rPr>
                <w:rFonts w:eastAsia="Calibri"/>
                <w:sz w:val="20"/>
              </w:rPr>
            </w:pPr>
          </w:p>
        </w:tc>
        <w:tc>
          <w:tcPr>
            <w:tcW w:w="710" w:type="dxa"/>
            <w:vMerge/>
            <w:tcBorders>
              <w:left w:val="single" w:sz="4" w:space="0" w:color="auto"/>
              <w:right w:val="single" w:sz="4" w:space="0" w:color="auto"/>
            </w:tcBorders>
          </w:tcPr>
          <w:p w14:paraId="1A01FD61" w14:textId="77777777" w:rsidR="00684EBB" w:rsidRPr="006E51E9" w:rsidRDefault="00684EBB" w:rsidP="00684EBB">
            <w:pPr>
              <w:jc w:val="both"/>
              <w:rPr>
                <w:rFonts w:eastAsia="Calibri"/>
                <w:b/>
                <w:sz w:val="20"/>
                <w:szCs w:val="22"/>
              </w:rPr>
            </w:pPr>
          </w:p>
        </w:tc>
        <w:tc>
          <w:tcPr>
            <w:tcW w:w="1277" w:type="dxa"/>
            <w:vMerge/>
          </w:tcPr>
          <w:p w14:paraId="59623B71" w14:textId="77777777" w:rsidR="00684EBB" w:rsidRPr="006E51E9" w:rsidRDefault="00684EBB" w:rsidP="00684EBB">
            <w:pPr>
              <w:jc w:val="center"/>
              <w:rPr>
                <w:b/>
                <w:bCs/>
                <w:iCs/>
                <w:sz w:val="20"/>
              </w:rPr>
            </w:pPr>
          </w:p>
        </w:tc>
        <w:tc>
          <w:tcPr>
            <w:tcW w:w="426" w:type="dxa"/>
            <w:vMerge/>
          </w:tcPr>
          <w:p w14:paraId="288F49A6" w14:textId="77777777" w:rsidR="00684EBB" w:rsidRPr="006E51E9" w:rsidRDefault="00684EBB" w:rsidP="00684EBB">
            <w:pPr>
              <w:jc w:val="center"/>
              <w:rPr>
                <w:bCs/>
                <w:iCs/>
                <w:sz w:val="20"/>
              </w:rPr>
            </w:pPr>
          </w:p>
        </w:tc>
        <w:tc>
          <w:tcPr>
            <w:tcW w:w="567" w:type="dxa"/>
            <w:vMerge/>
          </w:tcPr>
          <w:p w14:paraId="1C0938DA" w14:textId="77777777" w:rsidR="00684EBB" w:rsidRPr="006E51E9" w:rsidRDefault="00684EBB" w:rsidP="00684EBB">
            <w:pPr>
              <w:jc w:val="center"/>
              <w:rPr>
                <w:bCs/>
                <w:iCs/>
                <w:sz w:val="20"/>
              </w:rPr>
            </w:pPr>
          </w:p>
        </w:tc>
        <w:tc>
          <w:tcPr>
            <w:tcW w:w="1276" w:type="dxa"/>
            <w:vMerge/>
          </w:tcPr>
          <w:p w14:paraId="28D6CAFA" w14:textId="77777777" w:rsidR="00684EBB" w:rsidRPr="006E51E9" w:rsidRDefault="00684EBB" w:rsidP="00684EBB">
            <w:pPr>
              <w:jc w:val="center"/>
              <w:rPr>
                <w:b/>
                <w:bCs/>
                <w:iCs/>
                <w:sz w:val="20"/>
              </w:rPr>
            </w:pPr>
          </w:p>
        </w:tc>
        <w:tc>
          <w:tcPr>
            <w:tcW w:w="1276" w:type="dxa"/>
            <w:vMerge/>
          </w:tcPr>
          <w:p w14:paraId="5335B31C" w14:textId="77777777" w:rsidR="00684EBB" w:rsidRPr="006E51E9" w:rsidRDefault="00684EBB" w:rsidP="00684EBB">
            <w:pPr>
              <w:jc w:val="center"/>
              <w:rPr>
                <w:b/>
                <w:bCs/>
                <w:iCs/>
                <w:sz w:val="20"/>
              </w:rPr>
            </w:pPr>
          </w:p>
        </w:tc>
        <w:tc>
          <w:tcPr>
            <w:tcW w:w="2126" w:type="dxa"/>
          </w:tcPr>
          <w:p w14:paraId="4E250E4A" w14:textId="4E32E6C4" w:rsidR="00684EBB" w:rsidRPr="006E51E9" w:rsidRDefault="00684EBB" w:rsidP="00684EBB">
            <w:pPr>
              <w:rPr>
                <w:rFonts w:eastAsia="Calibri"/>
                <w:sz w:val="20"/>
              </w:rPr>
            </w:pPr>
            <w:r w:rsidRPr="006E51E9">
              <w:rPr>
                <w:rFonts w:eastAsia="Calibri"/>
                <w:sz w:val="20"/>
              </w:rPr>
              <w:t>P.S.2.1039 Sukurtos arba atkurtos atviros erdvės | Kvadratiniai metrai</w:t>
            </w:r>
          </w:p>
        </w:tc>
        <w:tc>
          <w:tcPr>
            <w:tcW w:w="851" w:type="dxa"/>
            <w:tcBorders>
              <w:top w:val="single" w:sz="4" w:space="0" w:color="auto"/>
              <w:left w:val="single" w:sz="4" w:space="0" w:color="auto"/>
              <w:bottom w:val="single" w:sz="4" w:space="0" w:color="auto"/>
              <w:right w:val="single" w:sz="4" w:space="0" w:color="auto"/>
            </w:tcBorders>
          </w:tcPr>
          <w:p w14:paraId="7B7F9F7B" w14:textId="0B41ED3B" w:rsidR="00684EBB" w:rsidRPr="006E51E9" w:rsidRDefault="00684EBB" w:rsidP="00684EBB">
            <w:pPr>
              <w:jc w:val="center"/>
              <w:rPr>
                <w:rFonts w:eastAsia="Calibri"/>
                <w:sz w:val="20"/>
              </w:rPr>
            </w:pPr>
            <w:r w:rsidRPr="006E51E9">
              <w:rPr>
                <w:rFonts w:eastAsia="Calibri"/>
                <w:sz w:val="20"/>
              </w:rPr>
              <w:t>7428</w:t>
            </w:r>
          </w:p>
          <w:p w14:paraId="7EA213E8" w14:textId="6A163CE6" w:rsidR="00684EBB" w:rsidRPr="006E51E9" w:rsidRDefault="00684EBB" w:rsidP="00684EBB">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2AE2A21F" w14:textId="77777777" w:rsidR="00684EBB" w:rsidRPr="006E51E9" w:rsidRDefault="00684EBB" w:rsidP="00684EBB">
            <w:pPr>
              <w:ind w:left="-102"/>
              <w:rPr>
                <w:sz w:val="20"/>
              </w:rPr>
            </w:pPr>
          </w:p>
        </w:tc>
        <w:tc>
          <w:tcPr>
            <w:tcW w:w="708" w:type="dxa"/>
            <w:vMerge/>
            <w:tcBorders>
              <w:left w:val="nil"/>
              <w:right w:val="single" w:sz="4" w:space="0" w:color="auto"/>
            </w:tcBorders>
          </w:tcPr>
          <w:p w14:paraId="53723609" w14:textId="77777777" w:rsidR="00684EBB" w:rsidRPr="006E51E9" w:rsidRDefault="00684EBB" w:rsidP="00684EBB">
            <w:pPr>
              <w:rPr>
                <w:sz w:val="20"/>
              </w:rPr>
            </w:pPr>
          </w:p>
        </w:tc>
      </w:tr>
      <w:tr w:rsidR="00684EBB" w:rsidRPr="006E51E9" w14:paraId="7C1C283F" w14:textId="77777777" w:rsidTr="006C7A78">
        <w:tc>
          <w:tcPr>
            <w:tcW w:w="1557" w:type="dxa"/>
            <w:vMerge/>
            <w:tcBorders>
              <w:left w:val="single" w:sz="4" w:space="0" w:color="auto"/>
              <w:right w:val="single" w:sz="4" w:space="0" w:color="auto"/>
            </w:tcBorders>
          </w:tcPr>
          <w:p w14:paraId="2A111F76" w14:textId="77777777" w:rsidR="00684EBB" w:rsidRPr="006E51E9" w:rsidRDefault="00684EBB" w:rsidP="00684EBB">
            <w:pPr>
              <w:rPr>
                <w:b/>
                <w:bCs/>
                <w:sz w:val="22"/>
                <w:szCs w:val="22"/>
                <w:lang w:eastAsia="lt-LT"/>
              </w:rPr>
            </w:pPr>
          </w:p>
        </w:tc>
        <w:tc>
          <w:tcPr>
            <w:tcW w:w="566" w:type="dxa"/>
            <w:vMerge/>
            <w:tcBorders>
              <w:left w:val="single" w:sz="4" w:space="0" w:color="auto"/>
              <w:right w:val="single" w:sz="4" w:space="0" w:color="auto"/>
            </w:tcBorders>
          </w:tcPr>
          <w:p w14:paraId="6DF0AA36" w14:textId="77777777" w:rsidR="00684EBB" w:rsidRPr="006E51E9" w:rsidRDefault="00684EBB" w:rsidP="00684EBB">
            <w:pPr>
              <w:jc w:val="both"/>
              <w:rPr>
                <w:rFonts w:eastAsia="Calibri"/>
                <w:sz w:val="22"/>
                <w:szCs w:val="22"/>
              </w:rPr>
            </w:pPr>
          </w:p>
        </w:tc>
        <w:tc>
          <w:tcPr>
            <w:tcW w:w="1138" w:type="dxa"/>
            <w:vMerge/>
            <w:tcBorders>
              <w:left w:val="single" w:sz="4" w:space="0" w:color="auto"/>
              <w:right w:val="single" w:sz="4" w:space="0" w:color="auto"/>
            </w:tcBorders>
          </w:tcPr>
          <w:p w14:paraId="44BECA3C" w14:textId="77777777" w:rsidR="00684EBB" w:rsidRPr="006E51E9" w:rsidRDefault="00684EBB" w:rsidP="00684EBB">
            <w:pPr>
              <w:jc w:val="both"/>
              <w:rPr>
                <w:rFonts w:eastAsia="Calibri"/>
                <w:sz w:val="18"/>
                <w:szCs w:val="18"/>
              </w:rPr>
            </w:pPr>
          </w:p>
        </w:tc>
        <w:tc>
          <w:tcPr>
            <w:tcW w:w="1130" w:type="dxa"/>
            <w:vMerge/>
            <w:tcBorders>
              <w:left w:val="single" w:sz="4" w:space="0" w:color="auto"/>
              <w:right w:val="single" w:sz="4" w:space="0" w:color="auto"/>
            </w:tcBorders>
          </w:tcPr>
          <w:p w14:paraId="666139EF" w14:textId="77777777" w:rsidR="00684EBB" w:rsidRPr="006E51E9" w:rsidRDefault="00684EBB" w:rsidP="00684EBB">
            <w:pPr>
              <w:jc w:val="both"/>
              <w:rPr>
                <w:rFonts w:eastAsia="Calibri"/>
                <w:sz w:val="18"/>
                <w:szCs w:val="18"/>
              </w:rPr>
            </w:pPr>
          </w:p>
        </w:tc>
        <w:tc>
          <w:tcPr>
            <w:tcW w:w="709" w:type="dxa"/>
            <w:vMerge/>
            <w:tcBorders>
              <w:left w:val="single" w:sz="4" w:space="0" w:color="auto"/>
              <w:right w:val="single" w:sz="4" w:space="0" w:color="auto"/>
            </w:tcBorders>
          </w:tcPr>
          <w:p w14:paraId="3AF8735F" w14:textId="77777777" w:rsidR="00684EBB" w:rsidRPr="006E51E9" w:rsidRDefault="00684EBB" w:rsidP="00684EBB">
            <w:pPr>
              <w:jc w:val="both"/>
              <w:rPr>
                <w:rFonts w:eastAsia="Calibri"/>
                <w:b/>
                <w:sz w:val="20"/>
                <w:szCs w:val="22"/>
              </w:rPr>
            </w:pPr>
          </w:p>
        </w:tc>
        <w:tc>
          <w:tcPr>
            <w:tcW w:w="851" w:type="dxa"/>
            <w:vMerge/>
            <w:tcBorders>
              <w:left w:val="single" w:sz="4" w:space="0" w:color="auto"/>
              <w:right w:val="single" w:sz="4" w:space="0" w:color="auto"/>
            </w:tcBorders>
          </w:tcPr>
          <w:p w14:paraId="686ECC6A" w14:textId="77777777" w:rsidR="00684EBB" w:rsidRPr="006E51E9" w:rsidRDefault="00684EBB" w:rsidP="00684EBB">
            <w:pPr>
              <w:jc w:val="both"/>
              <w:rPr>
                <w:rFonts w:eastAsia="Calibri"/>
                <w:sz w:val="20"/>
              </w:rPr>
            </w:pPr>
          </w:p>
        </w:tc>
        <w:tc>
          <w:tcPr>
            <w:tcW w:w="710" w:type="dxa"/>
            <w:vMerge/>
            <w:tcBorders>
              <w:left w:val="single" w:sz="4" w:space="0" w:color="auto"/>
              <w:right w:val="single" w:sz="4" w:space="0" w:color="auto"/>
            </w:tcBorders>
          </w:tcPr>
          <w:p w14:paraId="7DA4F497" w14:textId="77777777" w:rsidR="00684EBB" w:rsidRPr="006E51E9" w:rsidRDefault="00684EBB" w:rsidP="00684EBB">
            <w:pPr>
              <w:jc w:val="both"/>
              <w:rPr>
                <w:rFonts w:eastAsia="Calibri"/>
                <w:b/>
                <w:sz w:val="20"/>
                <w:szCs w:val="22"/>
              </w:rPr>
            </w:pPr>
          </w:p>
        </w:tc>
        <w:tc>
          <w:tcPr>
            <w:tcW w:w="1277" w:type="dxa"/>
            <w:vMerge/>
          </w:tcPr>
          <w:p w14:paraId="3C484F40" w14:textId="77777777" w:rsidR="00684EBB" w:rsidRPr="006E51E9" w:rsidRDefault="00684EBB" w:rsidP="00684EBB">
            <w:pPr>
              <w:jc w:val="center"/>
              <w:rPr>
                <w:b/>
                <w:bCs/>
                <w:iCs/>
                <w:sz w:val="20"/>
              </w:rPr>
            </w:pPr>
          </w:p>
        </w:tc>
        <w:tc>
          <w:tcPr>
            <w:tcW w:w="426" w:type="dxa"/>
            <w:vMerge/>
          </w:tcPr>
          <w:p w14:paraId="3D15109C" w14:textId="77777777" w:rsidR="00684EBB" w:rsidRPr="006E51E9" w:rsidRDefault="00684EBB" w:rsidP="00684EBB">
            <w:pPr>
              <w:jc w:val="center"/>
              <w:rPr>
                <w:bCs/>
                <w:iCs/>
                <w:sz w:val="20"/>
              </w:rPr>
            </w:pPr>
          </w:p>
        </w:tc>
        <w:tc>
          <w:tcPr>
            <w:tcW w:w="567" w:type="dxa"/>
            <w:vMerge/>
          </w:tcPr>
          <w:p w14:paraId="6C2AF9A6" w14:textId="77777777" w:rsidR="00684EBB" w:rsidRPr="006E51E9" w:rsidRDefault="00684EBB" w:rsidP="00684EBB">
            <w:pPr>
              <w:jc w:val="center"/>
              <w:rPr>
                <w:bCs/>
                <w:iCs/>
                <w:sz w:val="20"/>
              </w:rPr>
            </w:pPr>
          </w:p>
        </w:tc>
        <w:tc>
          <w:tcPr>
            <w:tcW w:w="1276" w:type="dxa"/>
            <w:vMerge/>
          </w:tcPr>
          <w:p w14:paraId="47B8525C" w14:textId="77777777" w:rsidR="00684EBB" w:rsidRPr="006E51E9" w:rsidRDefault="00684EBB" w:rsidP="00684EBB">
            <w:pPr>
              <w:jc w:val="center"/>
              <w:rPr>
                <w:b/>
                <w:bCs/>
                <w:iCs/>
                <w:sz w:val="20"/>
              </w:rPr>
            </w:pPr>
          </w:p>
        </w:tc>
        <w:tc>
          <w:tcPr>
            <w:tcW w:w="1276" w:type="dxa"/>
            <w:vMerge/>
          </w:tcPr>
          <w:p w14:paraId="053C7369" w14:textId="77777777" w:rsidR="00684EBB" w:rsidRPr="006E51E9" w:rsidRDefault="00684EBB" w:rsidP="00684EBB">
            <w:pPr>
              <w:jc w:val="center"/>
              <w:rPr>
                <w:b/>
                <w:bCs/>
                <w:iCs/>
                <w:sz w:val="20"/>
              </w:rPr>
            </w:pPr>
          </w:p>
        </w:tc>
        <w:tc>
          <w:tcPr>
            <w:tcW w:w="2126" w:type="dxa"/>
          </w:tcPr>
          <w:p w14:paraId="7B242A67" w14:textId="722B3046" w:rsidR="00684EBB" w:rsidRPr="006E51E9" w:rsidRDefault="00684EBB" w:rsidP="00684EBB">
            <w:pPr>
              <w:rPr>
                <w:rFonts w:eastAsia="Calibri"/>
                <w:sz w:val="20"/>
              </w:rPr>
            </w:pPr>
            <w:r w:rsidRPr="006E51E9">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right w:val="single" w:sz="4" w:space="0" w:color="auto"/>
            </w:tcBorders>
          </w:tcPr>
          <w:p w14:paraId="7DE7DCC5" w14:textId="77777777" w:rsidR="00684EBB" w:rsidRPr="006E51E9" w:rsidRDefault="00684EBB" w:rsidP="00684EBB">
            <w:pPr>
              <w:jc w:val="center"/>
              <w:rPr>
                <w:rFonts w:eastAsia="Calibri"/>
                <w:sz w:val="20"/>
              </w:rPr>
            </w:pPr>
            <w:r w:rsidRPr="006E51E9">
              <w:rPr>
                <w:rFonts w:eastAsia="Calibri"/>
                <w:sz w:val="20"/>
              </w:rPr>
              <w:t>1</w:t>
            </w:r>
          </w:p>
          <w:p w14:paraId="357BB884" w14:textId="430D6EC6" w:rsidR="00684EBB" w:rsidRPr="006E51E9" w:rsidRDefault="00684EBB" w:rsidP="00684EBB">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6662669C" w14:textId="77777777" w:rsidR="00684EBB" w:rsidRPr="006E51E9" w:rsidRDefault="00684EBB" w:rsidP="00684EBB">
            <w:pPr>
              <w:ind w:left="-102"/>
              <w:rPr>
                <w:sz w:val="20"/>
              </w:rPr>
            </w:pPr>
          </w:p>
        </w:tc>
        <w:tc>
          <w:tcPr>
            <w:tcW w:w="708" w:type="dxa"/>
            <w:vMerge/>
            <w:tcBorders>
              <w:left w:val="nil"/>
              <w:right w:val="single" w:sz="4" w:space="0" w:color="auto"/>
            </w:tcBorders>
          </w:tcPr>
          <w:p w14:paraId="68075386" w14:textId="77777777" w:rsidR="00684EBB" w:rsidRPr="006E51E9" w:rsidRDefault="00684EBB" w:rsidP="00684EBB">
            <w:pPr>
              <w:rPr>
                <w:sz w:val="20"/>
              </w:rPr>
            </w:pPr>
          </w:p>
        </w:tc>
      </w:tr>
      <w:tr w:rsidR="003A3CAA" w:rsidRPr="006E51E9" w14:paraId="19FFA562" w14:textId="77777777" w:rsidTr="006C7A78">
        <w:tc>
          <w:tcPr>
            <w:tcW w:w="1557" w:type="dxa"/>
            <w:vMerge w:val="restart"/>
            <w:tcBorders>
              <w:left w:val="single" w:sz="4" w:space="0" w:color="auto"/>
              <w:right w:val="single" w:sz="4" w:space="0" w:color="auto"/>
            </w:tcBorders>
          </w:tcPr>
          <w:p w14:paraId="2E3F8122" w14:textId="22771744" w:rsidR="003A3CAA" w:rsidRPr="006E51E9" w:rsidRDefault="003A3CAA" w:rsidP="003A3CAA">
            <w:pPr>
              <w:rPr>
                <w:bCs/>
                <w:sz w:val="20"/>
                <w:lang w:eastAsia="lt-LT"/>
              </w:rPr>
            </w:pPr>
            <w:r w:rsidRPr="006E51E9">
              <w:rPr>
                <w:bCs/>
                <w:sz w:val="20"/>
                <w:lang w:eastAsia="lt-LT"/>
              </w:rPr>
              <w:lastRenderedPageBreak/>
              <w:t>2.33 Bendrame regioniniame maršrute „Gamtos peizažai“ esančio Platelių ežero pritaikymas lankymui Plungės rajono savivaldybėje, Šeirės ir „Obelėlės“ etapas*</w:t>
            </w:r>
          </w:p>
        </w:tc>
        <w:tc>
          <w:tcPr>
            <w:tcW w:w="566" w:type="dxa"/>
            <w:vMerge w:val="restart"/>
            <w:tcBorders>
              <w:left w:val="single" w:sz="4" w:space="0" w:color="auto"/>
              <w:right w:val="single" w:sz="4" w:space="0" w:color="auto"/>
            </w:tcBorders>
          </w:tcPr>
          <w:p w14:paraId="5549D3C3" w14:textId="77777777" w:rsidR="003A3CAA" w:rsidRPr="006E51E9" w:rsidRDefault="003A3CAA" w:rsidP="003A3CAA">
            <w:pPr>
              <w:jc w:val="both"/>
              <w:rPr>
                <w:rFonts w:eastAsia="Calibri"/>
                <w:sz w:val="22"/>
                <w:szCs w:val="22"/>
              </w:rPr>
            </w:pPr>
          </w:p>
        </w:tc>
        <w:tc>
          <w:tcPr>
            <w:tcW w:w="1138" w:type="dxa"/>
            <w:vMerge w:val="restart"/>
            <w:tcBorders>
              <w:left w:val="single" w:sz="4" w:space="0" w:color="auto"/>
              <w:right w:val="single" w:sz="4" w:space="0" w:color="auto"/>
            </w:tcBorders>
          </w:tcPr>
          <w:p w14:paraId="0C4DB496" w14:textId="1D45992D" w:rsidR="003A3CAA" w:rsidRPr="006E51E9" w:rsidRDefault="003A3CAA" w:rsidP="003A3CAA">
            <w:pPr>
              <w:jc w:val="both"/>
              <w:rPr>
                <w:rFonts w:eastAsia="Calibri"/>
                <w:sz w:val="18"/>
                <w:szCs w:val="18"/>
              </w:rPr>
            </w:pPr>
            <w:r w:rsidRPr="006E51E9">
              <w:rPr>
                <w:rFonts w:eastAsia="Calibri"/>
                <w:sz w:val="18"/>
                <w:szCs w:val="18"/>
              </w:rPr>
              <w:t>Plungės r. sav. administracija</w:t>
            </w:r>
          </w:p>
        </w:tc>
        <w:tc>
          <w:tcPr>
            <w:tcW w:w="1130" w:type="dxa"/>
            <w:vMerge w:val="restart"/>
            <w:tcBorders>
              <w:left w:val="single" w:sz="4" w:space="0" w:color="auto"/>
              <w:right w:val="single" w:sz="4" w:space="0" w:color="auto"/>
            </w:tcBorders>
          </w:tcPr>
          <w:p w14:paraId="1C15A2AE" w14:textId="12120D92" w:rsidR="003A3CAA" w:rsidRPr="006E51E9" w:rsidRDefault="003A3CAA" w:rsidP="003A3CAA">
            <w:pPr>
              <w:jc w:val="both"/>
              <w:rPr>
                <w:rFonts w:eastAsia="Calibri"/>
                <w:sz w:val="18"/>
                <w:szCs w:val="18"/>
              </w:rPr>
            </w:pPr>
            <w:r w:rsidRPr="006E51E9">
              <w:rPr>
                <w:rFonts w:eastAsia="Calibri"/>
                <w:b/>
                <w:sz w:val="18"/>
                <w:szCs w:val="18"/>
              </w:rPr>
              <w:t>-</w:t>
            </w:r>
          </w:p>
        </w:tc>
        <w:tc>
          <w:tcPr>
            <w:tcW w:w="709" w:type="dxa"/>
            <w:vMerge w:val="restart"/>
            <w:tcBorders>
              <w:left w:val="single" w:sz="4" w:space="0" w:color="auto"/>
              <w:right w:val="single" w:sz="4" w:space="0" w:color="auto"/>
            </w:tcBorders>
          </w:tcPr>
          <w:p w14:paraId="050EABEE" w14:textId="77777777" w:rsidR="003A3CAA" w:rsidRPr="006E51E9" w:rsidRDefault="003A3CAA" w:rsidP="003A3CAA">
            <w:pPr>
              <w:jc w:val="both"/>
              <w:rPr>
                <w:rFonts w:eastAsia="Calibri"/>
                <w:b/>
                <w:sz w:val="20"/>
                <w:szCs w:val="22"/>
              </w:rPr>
            </w:pPr>
          </w:p>
        </w:tc>
        <w:tc>
          <w:tcPr>
            <w:tcW w:w="851" w:type="dxa"/>
            <w:vMerge w:val="restart"/>
            <w:tcBorders>
              <w:left w:val="single" w:sz="4" w:space="0" w:color="auto"/>
              <w:right w:val="single" w:sz="4" w:space="0" w:color="auto"/>
            </w:tcBorders>
          </w:tcPr>
          <w:p w14:paraId="599F52AF" w14:textId="77777777" w:rsidR="003A3CAA" w:rsidRPr="006E51E9" w:rsidRDefault="003A3CAA" w:rsidP="003A3CAA">
            <w:pPr>
              <w:jc w:val="both"/>
              <w:rPr>
                <w:rFonts w:eastAsia="Calibri"/>
                <w:sz w:val="20"/>
                <w:szCs w:val="22"/>
              </w:rPr>
            </w:pPr>
            <w:r w:rsidRPr="006E51E9">
              <w:rPr>
                <w:rFonts w:eastAsia="Calibri"/>
                <w:sz w:val="20"/>
              </w:rPr>
              <w:t xml:space="preserve">Taip, </w:t>
            </w:r>
            <w:r w:rsidRPr="006E51E9">
              <w:rPr>
                <w:rFonts w:eastAsia="Calibri"/>
                <w:sz w:val="20"/>
                <w:szCs w:val="22"/>
              </w:rPr>
              <w:t>HP Darnus vystymasis,</w:t>
            </w:r>
          </w:p>
          <w:p w14:paraId="1EE67E36" w14:textId="5033E9B3" w:rsidR="003A3CAA" w:rsidRPr="006E51E9" w:rsidRDefault="003A3CAA" w:rsidP="003A3CAA">
            <w:pPr>
              <w:jc w:val="both"/>
              <w:rPr>
                <w:rFonts w:eastAsia="Calibri"/>
                <w:sz w:val="20"/>
              </w:rPr>
            </w:pPr>
            <w:r w:rsidRPr="006E51E9">
              <w:rPr>
                <w:rFonts w:eastAsia="Calibri"/>
                <w:sz w:val="20"/>
                <w:szCs w:val="22"/>
              </w:rPr>
              <w:t>HP Lygios galimybės visiems</w:t>
            </w:r>
          </w:p>
        </w:tc>
        <w:tc>
          <w:tcPr>
            <w:tcW w:w="710" w:type="dxa"/>
            <w:vMerge w:val="restart"/>
            <w:tcBorders>
              <w:left w:val="single" w:sz="4" w:space="0" w:color="auto"/>
              <w:right w:val="single" w:sz="4" w:space="0" w:color="auto"/>
            </w:tcBorders>
          </w:tcPr>
          <w:p w14:paraId="0B84B2AA" w14:textId="77777777" w:rsidR="003A3CAA" w:rsidRPr="006E51E9" w:rsidRDefault="003A3CAA" w:rsidP="003A3CAA">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7CC6DD73" w14:textId="15142CB0" w:rsidR="003A3CAA" w:rsidRPr="006E51E9" w:rsidRDefault="003A3CAA" w:rsidP="003A3CAA">
            <w:pPr>
              <w:jc w:val="center"/>
              <w:rPr>
                <w:b/>
                <w:bCs/>
                <w:iCs/>
                <w:sz w:val="20"/>
              </w:rPr>
            </w:pPr>
            <w:r w:rsidRPr="006E51E9">
              <w:rPr>
                <w:sz w:val="22"/>
                <w:szCs w:val="22"/>
              </w:rPr>
              <w:t>4111581</w:t>
            </w:r>
          </w:p>
        </w:tc>
        <w:tc>
          <w:tcPr>
            <w:tcW w:w="426" w:type="dxa"/>
            <w:vMerge w:val="restart"/>
          </w:tcPr>
          <w:p w14:paraId="742A7FBB" w14:textId="3215150D" w:rsidR="003A3CAA" w:rsidRPr="006E51E9" w:rsidRDefault="003A3CAA" w:rsidP="003A3CAA">
            <w:pPr>
              <w:jc w:val="center"/>
              <w:rPr>
                <w:bCs/>
                <w:iCs/>
                <w:sz w:val="20"/>
              </w:rPr>
            </w:pPr>
          </w:p>
        </w:tc>
        <w:tc>
          <w:tcPr>
            <w:tcW w:w="567" w:type="dxa"/>
            <w:vMerge w:val="restart"/>
          </w:tcPr>
          <w:p w14:paraId="1D732BFC" w14:textId="6D92C178" w:rsidR="003A3CAA" w:rsidRPr="006E51E9" w:rsidRDefault="003A3CAA" w:rsidP="003A3CAA">
            <w:pPr>
              <w:jc w:val="center"/>
              <w:rPr>
                <w:bCs/>
                <w:iCs/>
                <w:sz w:val="20"/>
              </w:rPr>
            </w:pPr>
          </w:p>
        </w:tc>
        <w:tc>
          <w:tcPr>
            <w:tcW w:w="1276" w:type="dxa"/>
            <w:vMerge w:val="restart"/>
            <w:tcBorders>
              <w:top w:val="single" w:sz="4" w:space="0" w:color="auto"/>
              <w:left w:val="nil"/>
              <w:right w:val="single" w:sz="4" w:space="0" w:color="auto"/>
            </w:tcBorders>
          </w:tcPr>
          <w:p w14:paraId="666B308C" w14:textId="6FE81069" w:rsidR="003A3CAA" w:rsidRPr="006E51E9" w:rsidRDefault="003A3CAA" w:rsidP="003A3CAA">
            <w:pPr>
              <w:jc w:val="center"/>
              <w:rPr>
                <w:b/>
                <w:bCs/>
                <w:iCs/>
                <w:sz w:val="20"/>
              </w:rPr>
            </w:pPr>
            <w:r w:rsidRPr="006E51E9">
              <w:rPr>
                <w:sz w:val="22"/>
                <w:szCs w:val="22"/>
              </w:rPr>
              <w:t>3494843</w:t>
            </w:r>
          </w:p>
        </w:tc>
        <w:tc>
          <w:tcPr>
            <w:tcW w:w="1276" w:type="dxa"/>
            <w:vMerge w:val="restart"/>
          </w:tcPr>
          <w:p w14:paraId="39324812" w14:textId="17DCFEDB" w:rsidR="003A3CAA" w:rsidRPr="006E51E9" w:rsidRDefault="003A3CAA" w:rsidP="003A3CAA">
            <w:pPr>
              <w:jc w:val="center"/>
              <w:rPr>
                <w:b/>
                <w:bCs/>
                <w:iCs/>
                <w:sz w:val="20"/>
                <w:lang w:val="en-US"/>
              </w:rPr>
            </w:pPr>
            <w:r w:rsidRPr="006E51E9">
              <w:rPr>
                <w:sz w:val="22"/>
                <w:szCs w:val="22"/>
              </w:rPr>
              <w:t>61673</w:t>
            </w:r>
            <w:r w:rsidR="00834C2B" w:rsidRPr="006E51E9">
              <w:rPr>
                <w:sz w:val="22"/>
                <w:szCs w:val="22"/>
              </w:rPr>
              <w:t>8</w:t>
            </w:r>
          </w:p>
        </w:tc>
        <w:tc>
          <w:tcPr>
            <w:tcW w:w="2126" w:type="dxa"/>
          </w:tcPr>
          <w:p w14:paraId="5903B2E1" w14:textId="04E8894D" w:rsidR="003A3CAA" w:rsidRPr="006E51E9" w:rsidRDefault="003A3CAA" w:rsidP="003A3CAA">
            <w:pPr>
              <w:rPr>
                <w:rFonts w:eastAsia="Calibri"/>
                <w:sz w:val="20"/>
              </w:rPr>
            </w:pPr>
            <w:r w:rsidRPr="006E51E9">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67E81255" w14:textId="58F8F4DE" w:rsidR="003A3CAA" w:rsidRPr="006E51E9" w:rsidRDefault="0089182A" w:rsidP="003A3CAA">
            <w:pPr>
              <w:jc w:val="center"/>
              <w:rPr>
                <w:rFonts w:eastAsia="Calibri"/>
                <w:sz w:val="20"/>
              </w:rPr>
            </w:pPr>
            <w:r w:rsidRPr="006E51E9">
              <w:rPr>
                <w:rFonts w:eastAsia="Calibri"/>
                <w:sz w:val="20"/>
              </w:rPr>
              <w:t>7,289</w:t>
            </w:r>
          </w:p>
          <w:p w14:paraId="7DF2417E" w14:textId="4D142C08" w:rsidR="003A3CAA" w:rsidRPr="006E51E9" w:rsidRDefault="003A3CAA" w:rsidP="003A3CAA">
            <w:pPr>
              <w:jc w:val="center"/>
              <w:rPr>
                <w:rFonts w:eastAsia="Calibri"/>
                <w:sz w:val="20"/>
              </w:rPr>
            </w:pPr>
            <w:r w:rsidRPr="006E51E9">
              <w:rPr>
                <w:rFonts w:eastAsia="Calibri"/>
                <w:sz w:val="20"/>
              </w:rPr>
              <w:t>(2029)</w:t>
            </w:r>
          </w:p>
        </w:tc>
        <w:tc>
          <w:tcPr>
            <w:tcW w:w="567" w:type="dxa"/>
            <w:tcBorders>
              <w:top w:val="single" w:sz="4" w:space="0" w:color="auto"/>
              <w:left w:val="single" w:sz="4" w:space="0" w:color="auto"/>
              <w:right w:val="single" w:sz="4" w:space="0" w:color="auto"/>
            </w:tcBorders>
            <w:shd w:val="clear" w:color="000000" w:fill="FFFFFF" w:themeFill="background1"/>
          </w:tcPr>
          <w:p w14:paraId="51C78438" w14:textId="1EE34D74" w:rsidR="003A3CAA" w:rsidRPr="006E51E9" w:rsidRDefault="003A3CAA" w:rsidP="003A3CAA">
            <w:pPr>
              <w:ind w:left="-102"/>
              <w:rPr>
                <w:sz w:val="20"/>
              </w:rPr>
            </w:pPr>
            <w:r w:rsidRPr="006E51E9">
              <w:rPr>
                <w:sz w:val="20"/>
              </w:rPr>
              <w:t xml:space="preserve">2026, III </w:t>
            </w:r>
            <w:proofErr w:type="spellStart"/>
            <w:r w:rsidRPr="006E51E9">
              <w:rPr>
                <w:sz w:val="20"/>
              </w:rPr>
              <w:t>ketv</w:t>
            </w:r>
            <w:proofErr w:type="spellEnd"/>
            <w:r w:rsidRPr="006E51E9">
              <w:rPr>
                <w:sz w:val="20"/>
              </w:rPr>
              <w:t>.</w:t>
            </w:r>
          </w:p>
        </w:tc>
        <w:tc>
          <w:tcPr>
            <w:tcW w:w="708" w:type="dxa"/>
            <w:tcBorders>
              <w:top w:val="single" w:sz="4" w:space="0" w:color="auto"/>
              <w:left w:val="nil"/>
              <w:right w:val="single" w:sz="4" w:space="0" w:color="auto"/>
            </w:tcBorders>
            <w:shd w:val="clear" w:color="000000" w:fill="FFFFFF" w:themeFill="background1"/>
          </w:tcPr>
          <w:p w14:paraId="6E284583" w14:textId="5F29714B" w:rsidR="003A3CAA" w:rsidRPr="006E51E9" w:rsidRDefault="003A3CAA" w:rsidP="003A3CAA">
            <w:pPr>
              <w:rPr>
                <w:sz w:val="20"/>
              </w:rPr>
            </w:pPr>
            <w:r w:rsidRPr="006E51E9">
              <w:rPr>
                <w:sz w:val="20"/>
              </w:rPr>
              <w:t xml:space="preserve">2029, III </w:t>
            </w:r>
            <w:proofErr w:type="spellStart"/>
            <w:r w:rsidRPr="006E51E9">
              <w:rPr>
                <w:sz w:val="20"/>
              </w:rPr>
              <w:t>ketv</w:t>
            </w:r>
            <w:proofErr w:type="spellEnd"/>
            <w:r w:rsidRPr="006E51E9">
              <w:rPr>
                <w:sz w:val="20"/>
              </w:rPr>
              <w:t>.</w:t>
            </w:r>
          </w:p>
        </w:tc>
      </w:tr>
      <w:tr w:rsidR="003A3CAA" w:rsidRPr="006E51E9" w14:paraId="23BF9B07" w14:textId="77777777" w:rsidTr="006C7A78">
        <w:tc>
          <w:tcPr>
            <w:tcW w:w="1557" w:type="dxa"/>
            <w:vMerge/>
            <w:tcBorders>
              <w:left w:val="single" w:sz="4" w:space="0" w:color="auto"/>
              <w:right w:val="single" w:sz="4" w:space="0" w:color="auto"/>
            </w:tcBorders>
          </w:tcPr>
          <w:p w14:paraId="3930E24B" w14:textId="2CA4317D" w:rsidR="003A3CAA" w:rsidRPr="006E51E9" w:rsidRDefault="003A3CAA" w:rsidP="003A3CAA">
            <w:pPr>
              <w:rPr>
                <w:b/>
                <w:bCs/>
                <w:sz w:val="22"/>
                <w:szCs w:val="22"/>
                <w:lang w:eastAsia="lt-LT"/>
              </w:rPr>
            </w:pPr>
          </w:p>
        </w:tc>
        <w:tc>
          <w:tcPr>
            <w:tcW w:w="566" w:type="dxa"/>
            <w:vMerge/>
            <w:tcBorders>
              <w:left w:val="single" w:sz="4" w:space="0" w:color="auto"/>
              <w:right w:val="single" w:sz="4" w:space="0" w:color="auto"/>
            </w:tcBorders>
          </w:tcPr>
          <w:p w14:paraId="236626E6" w14:textId="77777777" w:rsidR="003A3CAA" w:rsidRPr="006E51E9" w:rsidRDefault="003A3CAA" w:rsidP="003A3CAA">
            <w:pPr>
              <w:jc w:val="both"/>
              <w:rPr>
                <w:rFonts w:eastAsia="Calibri"/>
                <w:sz w:val="22"/>
                <w:szCs w:val="22"/>
              </w:rPr>
            </w:pPr>
          </w:p>
        </w:tc>
        <w:tc>
          <w:tcPr>
            <w:tcW w:w="1138" w:type="dxa"/>
            <w:vMerge/>
            <w:tcBorders>
              <w:left w:val="single" w:sz="4" w:space="0" w:color="auto"/>
              <w:right w:val="single" w:sz="4" w:space="0" w:color="auto"/>
            </w:tcBorders>
          </w:tcPr>
          <w:p w14:paraId="20EEFC41" w14:textId="77777777" w:rsidR="003A3CAA" w:rsidRPr="006E51E9" w:rsidRDefault="003A3CAA" w:rsidP="003A3CAA">
            <w:pPr>
              <w:jc w:val="both"/>
              <w:rPr>
                <w:rFonts w:eastAsia="Calibri"/>
                <w:sz w:val="18"/>
                <w:szCs w:val="18"/>
              </w:rPr>
            </w:pPr>
          </w:p>
        </w:tc>
        <w:tc>
          <w:tcPr>
            <w:tcW w:w="1130" w:type="dxa"/>
            <w:vMerge/>
            <w:tcBorders>
              <w:left w:val="single" w:sz="4" w:space="0" w:color="auto"/>
              <w:right w:val="single" w:sz="4" w:space="0" w:color="auto"/>
            </w:tcBorders>
          </w:tcPr>
          <w:p w14:paraId="0B501405" w14:textId="77777777" w:rsidR="003A3CAA" w:rsidRPr="006E51E9" w:rsidRDefault="003A3CAA" w:rsidP="003A3CAA">
            <w:pPr>
              <w:jc w:val="both"/>
              <w:rPr>
                <w:rFonts w:eastAsia="Calibri"/>
                <w:sz w:val="18"/>
                <w:szCs w:val="18"/>
              </w:rPr>
            </w:pPr>
          </w:p>
        </w:tc>
        <w:tc>
          <w:tcPr>
            <w:tcW w:w="709" w:type="dxa"/>
            <w:vMerge/>
            <w:tcBorders>
              <w:left w:val="single" w:sz="4" w:space="0" w:color="auto"/>
              <w:right w:val="single" w:sz="4" w:space="0" w:color="auto"/>
            </w:tcBorders>
          </w:tcPr>
          <w:p w14:paraId="1A1CC575" w14:textId="77777777" w:rsidR="003A3CAA" w:rsidRPr="006E51E9" w:rsidRDefault="003A3CAA" w:rsidP="003A3CAA">
            <w:pPr>
              <w:jc w:val="both"/>
              <w:rPr>
                <w:rFonts w:eastAsia="Calibri"/>
                <w:b/>
                <w:sz w:val="20"/>
                <w:szCs w:val="22"/>
              </w:rPr>
            </w:pPr>
          </w:p>
        </w:tc>
        <w:tc>
          <w:tcPr>
            <w:tcW w:w="851" w:type="dxa"/>
            <w:vMerge/>
            <w:tcBorders>
              <w:left w:val="single" w:sz="4" w:space="0" w:color="auto"/>
              <w:right w:val="single" w:sz="4" w:space="0" w:color="auto"/>
            </w:tcBorders>
          </w:tcPr>
          <w:p w14:paraId="5CCFD179" w14:textId="77777777" w:rsidR="003A3CAA" w:rsidRPr="006E51E9" w:rsidRDefault="003A3CAA" w:rsidP="003A3CAA">
            <w:pPr>
              <w:jc w:val="both"/>
              <w:rPr>
                <w:rFonts w:eastAsia="Calibri"/>
                <w:sz w:val="20"/>
              </w:rPr>
            </w:pPr>
          </w:p>
        </w:tc>
        <w:tc>
          <w:tcPr>
            <w:tcW w:w="710" w:type="dxa"/>
            <w:vMerge/>
            <w:tcBorders>
              <w:left w:val="single" w:sz="4" w:space="0" w:color="auto"/>
              <w:right w:val="single" w:sz="4" w:space="0" w:color="auto"/>
            </w:tcBorders>
          </w:tcPr>
          <w:p w14:paraId="2BA40319" w14:textId="77777777" w:rsidR="003A3CAA" w:rsidRPr="006E51E9" w:rsidRDefault="003A3CAA" w:rsidP="003A3CAA">
            <w:pPr>
              <w:jc w:val="both"/>
              <w:rPr>
                <w:rFonts w:eastAsia="Calibri"/>
                <w:b/>
                <w:sz w:val="20"/>
                <w:szCs w:val="22"/>
              </w:rPr>
            </w:pPr>
          </w:p>
        </w:tc>
        <w:tc>
          <w:tcPr>
            <w:tcW w:w="1277" w:type="dxa"/>
            <w:vMerge/>
            <w:tcBorders>
              <w:left w:val="single" w:sz="4" w:space="0" w:color="auto"/>
            </w:tcBorders>
          </w:tcPr>
          <w:p w14:paraId="4E179E63" w14:textId="30D31192" w:rsidR="003A3CAA" w:rsidRPr="006E51E9" w:rsidRDefault="003A3CAA" w:rsidP="003A3CAA">
            <w:pPr>
              <w:jc w:val="center"/>
              <w:rPr>
                <w:b/>
                <w:bCs/>
                <w:iCs/>
                <w:sz w:val="20"/>
                <w:lang w:val="en-US"/>
              </w:rPr>
            </w:pPr>
          </w:p>
        </w:tc>
        <w:tc>
          <w:tcPr>
            <w:tcW w:w="426" w:type="dxa"/>
            <w:vMerge/>
          </w:tcPr>
          <w:p w14:paraId="7B2420AA" w14:textId="77777777" w:rsidR="003A3CAA" w:rsidRPr="006E51E9" w:rsidRDefault="003A3CAA" w:rsidP="003A3CAA">
            <w:pPr>
              <w:jc w:val="center"/>
              <w:rPr>
                <w:bCs/>
                <w:iCs/>
                <w:sz w:val="20"/>
              </w:rPr>
            </w:pPr>
          </w:p>
        </w:tc>
        <w:tc>
          <w:tcPr>
            <w:tcW w:w="567" w:type="dxa"/>
            <w:vMerge/>
          </w:tcPr>
          <w:p w14:paraId="34061EC2" w14:textId="77777777" w:rsidR="003A3CAA" w:rsidRPr="006E51E9" w:rsidRDefault="003A3CAA" w:rsidP="003A3CAA">
            <w:pPr>
              <w:jc w:val="center"/>
              <w:rPr>
                <w:bCs/>
                <w:iCs/>
                <w:sz w:val="20"/>
              </w:rPr>
            </w:pPr>
          </w:p>
        </w:tc>
        <w:tc>
          <w:tcPr>
            <w:tcW w:w="1276" w:type="dxa"/>
            <w:vMerge/>
          </w:tcPr>
          <w:p w14:paraId="69D6BBD6" w14:textId="77777777" w:rsidR="003A3CAA" w:rsidRPr="006E51E9" w:rsidRDefault="003A3CAA" w:rsidP="003A3CAA">
            <w:pPr>
              <w:jc w:val="center"/>
              <w:rPr>
                <w:b/>
                <w:bCs/>
                <w:iCs/>
                <w:sz w:val="20"/>
              </w:rPr>
            </w:pPr>
          </w:p>
        </w:tc>
        <w:tc>
          <w:tcPr>
            <w:tcW w:w="1276" w:type="dxa"/>
            <w:vMerge/>
          </w:tcPr>
          <w:p w14:paraId="6DF0E5E5" w14:textId="77777777" w:rsidR="003A3CAA" w:rsidRPr="006E51E9" w:rsidRDefault="003A3CAA" w:rsidP="003A3CAA">
            <w:pPr>
              <w:jc w:val="center"/>
              <w:rPr>
                <w:b/>
                <w:bCs/>
                <w:iCs/>
                <w:sz w:val="20"/>
              </w:rPr>
            </w:pPr>
          </w:p>
        </w:tc>
        <w:tc>
          <w:tcPr>
            <w:tcW w:w="2126" w:type="dxa"/>
          </w:tcPr>
          <w:p w14:paraId="19EA10FD" w14:textId="77777777" w:rsidR="003A3CAA" w:rsidRPr="006E51E9" w:rsidRDefault="003A3CAA" w:rsidP="003A3CAA">
            <w:pPr>
              <w:rPr>
                <w:rFonts w:eastAsia="Calibri"/>
                <w:sz w:val="20"/>
              </w:rPr>
            </w:pPr>
            <w:r w:rsidRPr="006E51E9">
              <w:rPr>
                <w:rFonts w:eastAsia="Calibri"/>
                <w:sz w:val="20"/>
              </w:rPr>
              <w:t>P.S.2.1039</w:t>
            </w:r>
          </w:p>
          <w:p w14:paraId="4DB06446" w14:textId="439A8AD5" w:rsidR="003A3CAA" w:rsidRPr="006E51E9" w:rsidRDefault="003A3CAA" w:rsidP="003A3CAA">
            <w:pPr>
              <w:rPr>
                <w:rFonts w:eastAsia="Calibri"/>
                <w:sz w:val="20"/>
              </w:rPr>
            </w:pPr>
            <w:r w:rsidRPr="006E51E9">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1ACCEDD0" w14:textId="63923D49" w:rsidR="003A3CAA" w:rsidRPr="006E51E9" w:rsidRDefault="0089182A" w:rsidP="003A3CAA">
            <w:pPr>
              <w:jc w:val="center"/>
              <w:rPr>
                <w:rFonts w:eastAsia="Calibri"/>
                <w:sz w:val="20"/>
              </w:rPr>
            </w:pPr>
            <w:r w:rsidRPr="006E51E9">
              <w:rPr>
                <w:rFonts w:eastAsia="Calibri"/>
                <w:sz w:val="20"/>
              </w:rPr>
              <w:t>72890</w:t>
            </w:r>
          </w:p>
          <w:p w14:paraId="0303A26E" w14:textId="42CC15A3" w:rsidR="003A3CAA" w:rsidRPr="006E51E9" w:rsidRDefault="003A3CAA" w:rsidP="003A3CAA">
            <w:pPr>
              <w:jc w:val="center"/>
              <w:rPr>
                <w:rFonts w:eastAsia="Calibri"/>
                <w:sz w:val="20"/>
              </w:rPr>
            </w:pPr>
            <w:r w:rsidRPr="006E51E9">
              <w:rPr>
                <w:rFonts w:eastAsia="Calibri"/>
                <w:sz w:val="20"/>
              </w:rPr>
              <w:t>(2029)</w:t>
            </w:r>
          </w:p>
        </w:tc>
        <w:tc>
          <w:tcPr>
            <w:tcW w:w="567" w:type="dxa"/>
            <w:tcBorders>
              <w:top w:val="single" w:sz="4" w:space="0" w:color="auto"/>
              <w:left w:val="single" w:sz="4" w:space="0" w:color="auto"/>
              <w:right w:val="single" w:sz="4" w:space="0" w:color="auto"/>
            </w:tcBorders>
          </w:tcPr>
          <w:p w14:paraId="3D7B1700" w14:textId="77777777" w:rsidR="003A3CAA" w:rsidRPr="006E51E9" w:rsidRDefault="003A3CAA" w:rsidP="003A3CAA">
            <w:pPr>
              <w:ind w:left="-102"/>
              <w:rPr>
                <w:sz w:val="20"/>
              </w:rPr>
            </w:pPr>
          </w:p>
        </w:tc>
        <w:tc>
          <w:tcPr>
            <w:tcW w:w="708" w:type="dxa"/>
            <w:tcBorders>
              <w:top w:val="single" w:sz="4" w:space="0" w:color="auto"/>
              <w:left w:val="nil"/>
              <w:right w:val="single" w:sz="4" w:space="0" w:color="auto"/>
            </w:tcBorders>
          </w:tcPr>
          <w:p w14:paraId="362E27F4" w14:textId="77777777" w:rsidR="003A3CAA" w:rsidRPr="006E51E9" w:rsidRDefault="003A3CAA" w:rsidP="003A3CAA">
            <w:pPr>
              <w:rPr>
                <w:sz w:val="20"/>
              </w:rPr>
            </w:pPr>
          </w:p>
        </w:tc>
      </w:tr>
      <w:tr w:rsidR="003A3CAA" w:rsidRPr="006E51E9" w14:paraId="6537A271" w14:textId="77777777" w:rsidTr="006C7A78">
        <w:tc>
          <w:tcPr>
            <w:tcW w:w="1557" w:type="dxa"/>
            <w:vMerge/>
            <w:tcBorders>
              <w:left w:val="single" w:sz="4" w:space="0" w:color="auto"/>
              <w:right w:val="single" w:sz="4" w:space="0" w:color="auto"/>
            </w:tcBorders>
          </w:tcPr>
          <w:p w14:paraId="5F4100A8" w14:textId="77777777" w:rsidR="003A3CAA" w:rsidRPr="006E51E9" w:rsidRDefault="003A3CAA" w:rsidP="003A3CAA">
            <w:pPr>
              <w:rPr>
                <w:b/>
                <w:bCs/>
                <w:sz w:val="22"/>
                <w:szCs w:val="22"/>
                <w:lang w:eastAsia="lt-LT"/>
              </w:rPr>
            </w:pPr>
          </w:p>
        </w:tc>
        <w:tc>
          <w:tcPr>
            <w:tcW w:w="566" w:type="dxa"/>
            <w:vMerge/>
            <w:tcBorders>
              <w:left w:val="single" w:sz="4" w:space="0" w:color="auto"/>
              <w:right w:val="single" w:sz="4" w:space="0" w:color="auto"/>
            </w:tcBorders>
          </w:tcPr>
          <w:p w14:paraId="5BC30BF7" w14:textId="77777777" w:rsidR="003A3CAA" w:rsidRPr="006E51E9" w:rsidRDefault="003A3CAA" w:rsidP="003A3CAA">
            <w:pPr>
              <w:jc w:val="both"/>
              <w:rPr>
                <w:rFonts w:eastAsia="Calibri"/>
                <w:sz w:val="22"/>
                <w:szCs w:val="22"/>
              </w:rPr>
            </w:pPr>
          </w:p>
        </w:tc>
        <w:tc>
          <w:tcPr>
            <w:tcW w:w="1138" w:type="dxa"/>
            <w:vMerge/>
            <w:tcBorders>
              <w:left w:val="single" w:sz="4" w:space="0" w:color="auto"/>
              <w:right w:val="single" w:sz="4" w:space="0" w:color="auto"/>
            </w:tcBorders>
          </w:tcPr>
          <w:p w14:paraId="64AEE1E3" w14:textId="77777777" w:rsidR="003A3CAA" w:rsidRPr="006E51E9" w:rsidRDefault="003A3CAA" w:rsidP="003A3CAA">
            <w:pPr>
              <w:jc w:val="both"/>
              <w:rPr>
                <w:rFonts w:eastAsia="Calibri"/>
                <w:sz w:val="18"/>
                <w:szCs w:val="18"/>
              </w:rPr>
            </w:pPr>
          </w:p>
        </w:tc>
        <w:tc>
          <w:tcPr>
            <w:tcW w:w="1130" w:type="dxa"/>
            <w:vMerge/>
            <w:tcBorders>
              <w:left w:val="single" w:sz="4" w:space="0" w:color="auto"/>
              <w:right w:val="single" w:sz="4" w:space="0" w:color="auto"/>
            </w:tcBorders>
          </w:tcPr>
          <w:p w14:paraId="241CB588" w14:textId="77777777" w:rsidR="003A3CAA" w:rsidRPr="006E51E9" w:rsidRDefault="003A3CAA" w:rsidP="003A3CAA">
            <w:pPr>
              <w:jc w:val="both"/>
              <w:rPr>
                <w:rFonts w:eastAsia="Calibri"/>
                <w:sz w:val="18"/>
                <w:szCs w:val="18"/>
              </w:rPr>
            </w:pPr>
          </w:p>
        </w:tc>
        <w:tc>
          <w:tcPr>
            <w:tcW w:w="709" w:type="dxa"/>
            <w:vMerge/>
            <w:tcBorders>
              <w:left w:val="single" w:sz="4" w:space="0" w:color="auto"/>
              <w:right w:val="single" w:sz="4" w:space="0" w:color="auto"/>
            </w:tcBorders>
          </w:tcPr>
          <w:p w14:paraId="7C6CE3BE" w14:textId="77777777" w:rsidR="003A3CAA" w:rsidRPr="006E51E9" w:rsidRDefault="003A3CAA" w:rsidP="003A3CAA">
            <w:pPr>
              <w:jc w:val="both"/>
              <w:rPr>
                <w:rFonts w:eastAsia="Calibri"/>
                <w:b/>
                <w:sz w:val="20"/>
                <w:szCs w:val="22"/>
              </w:rPr>
            </w:pPr>
          </w:p>
        </w:tc>
        <w:tc>
          <w:tcPr>
            <w:tcW w:w="851" w:type="dxa"/>
            <w:vMerge/>
            <w:tcBorders>
              <w:left w:val="single" w:sz="4" w:space="0" w:color="auto"/>
              <w:right w:val="single" w:sz="4" w:space="0" w:color="auto"/>
            </w:tcBorders>
          </w:tcPr>
          <w:p w14:paraId="7869D8D8" w14:textId="77777777" w:rsidR="003A3CAA" w:rsidRPr="006E51E9" w:rsidRDefault="003A3CAA" w:rsidP="003A3CAA">
            <w:pPr>
              <w:jc w:val="both"/>
              <w:rPr>
                <w:rFonts w:eastAsia="Calibri"/>
                <w:sz w:val="20"/>
              </w:rPr>
            </w:pPr>
          </w:p>
        </w:tc>
        <w:tc>
          <w:tcPr>
            <w:tcW w:w="710" w:type="dxa"/>
            <w:vMerge/>
            <w:tcBorders>
              <w:left w:val="single" w:sz="4" w:space="0" w:color="auto"/>
              <w:right w:val="single" w:sz="4" w:space="0" w:color="auto"/>
            </w:tcBorders>
          </w:tcPr>
          <w:p w14:paraId="0FB0DB2C" w14:textId="77777777" w:rsidR="003A3CAA" w:rsidRPr="006E51E9" w:rsidRDefault="003A3CAA" w:rsidP="003A3CAA">
            <w:pPr>
              <w:jc w:val="both"/>
              <w:rPr>
                <w:rFonts w:eastAsia="Calibri"/>
                <w:b/>
                <w:sz w:val="20"/>
                <w:szCs w:val="22"/>
              </w:rPr>
            </w:pPr>
          </w:p>
        </w:tc>
        <w:tc>
          <w:tcPr>
            <w:tcW w:w="1277" w:type="dxa"/>
            <w:vMerge/>
            <w:tcBorders>
              <w:left w:val="single" w:sz="4" w:space="0" w:color="auto"/>
              <w:bottom w:val="single" w:sz="4" w:space="0" w:color="auto"/>
            </w:tcBorders>
          </w:tcPr>
          <w:p w14:paraId="0ED4CE7A" w14:textId="77777777" w:rsidR="003A3CAA" w:rsidRPr="006E51E9" w:rsidRDefault="003A3CAA" w:rsidP="003A3CAA">
            <w:pPr>
              <w:jc w:val="center"/>
              <w:rPr>
                <w:b/>
                <w:bCs/>
                <w:iCs/>
                <w:sz w:val="20"/>
              </w:rPr>
            </w:pPr>
          </w:p>
        </w:tc>
        <w:tc>
          <w:tcPr>
            <w:tcW w:w="426" w:type="dxa"/>
            <w:vMerge/>
            <w:tcBorders>
              <w:bottom w:val="single" w:sz="4" w:space="0" w:color="auto"/>
            </w:tcBorders>
          </w:tcPr>
          <w:p w14:paraId="1501C73C" w14:textId="77777777" w:rsidR="003A3CAA" w:rsidRPr="006E51E9" w:rsidRDefault="003A3CAA" w:rsidP="003A3CAA">
            <w:pPr>
              <w:jc w:val="center"/>
              <w:rPr>
                <w:bCs/>
                <w:iCs/>
                <w:sz w:val="20"/>
              </w:rPr>
            </w:pPr>
          </w:p>
        </w:tc>
        <w:tc>
          <w:tcPr>
            <w:tcW w:w="567" w:type="dxa"/>
            <w:vMerge/>
            <w:tcBorders>
              <w:bottom w:val="single" w:sz="4" w:space="0" w:color="auto"/>
            </w:tcBorders>
          </w:tcPr>
          <w:p w14:paraId="00450305" w14:textId="77777777" w:rsidR="003A3CAA" w:rsidRPr="006E51E9" w:rsidRDefault="003A3CAA" w:rsidP="003A3CAA">
            <w:pPr>
              <w:jc w:val="center"/>
              <w:rPr>
                <w:bCs/>
                <w:iCs/>
                <w:sz w:val="20"/>
              </w:rPr>
            </w:pPr>
          </w:p>
        </w:tc>
        <w:tc>
          <w:tcPr>
            <w:tcW w:w="1276" w:type="dxa"/>
            <w:vMerge/>
            <w:tcBorders>
              <w:bottom w:val="single" w:sz="4" w:space="0" w:color="auto"/>
            </w:tcBorders>
          </w:tcPr>
          <w:p w14:paraId="72918F76" w14:textId="77777777" w:rsidR="003A3CAA" w:rsidRPr="006E51E9" w:rsidRDefault="003A3CAA" w:rsidP="003A3CAA">
            <w:pPr>
              <w:jc w:val="center"/>
              <w:rPr>
                <w:b/>
                <w:bCs/>
                <w:iCs/>
                <w:sz w:val="20"/>
              </w:rPr>
            </w:pPr>
          </w:p>
        </w:tc>
        <w:tc>
          <w:tcPr>
            <w:tcW w:w="1276" w:type="dxa"/>
            <w:vMerge/>
          </w:tcPr>
          <w:p w14:paraId="553987FF" w14:textId="77777777" w:rsidR="003A3CAA" w:rsidRPr="006E51E9" w:rsidRDefault="003A3CAA" w:rsidP="003A3CAA">
            <w:pPr>
              <w:jc w:val="center"/>
              <w:rPr>
                <w:b/>
                <w:bCs/>
                <w:iCs/>
                <w:sz w:val="20"/>
              </w:rPr>
            </w:pPr>
          </w:p>
        </w:tc>
        <w:tc>
          <w:tcPr>
            <w:tcW w:w="2126" w:type="dxa"/>
          </w:tcPr>
          <w:p w14:paraId="1B2319AE" w14:textId="2A66D639" w:rsidR="003A3CAA" w:rsidRPr="006E51E9" w:rsidRDefault="003A3CAA" w:rsidP="003A3CAA">
            <w:pPr>
              <w:rPr>
                <w:rFonts w:eastAsia="Calibri"/>
                <w:sz w:val="20"/>
              </w:rPr>
            </w:pPr>
            <w:r w:rsidRPr="006E51E9">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4635118A" w14:textId="77777777" w:rsidR="003A3CAA" w:rsidRPr="006E51E9" w:rsidRDefault="003A3CAA" w:rsidP="003A3CAA">
            <w:pPr>
              <w:jc w:val="center"/>
              <w:rPr>
                <w:rFonts w:eastAsia="Calibri"/>
                <w:sz w:val="20"/>
              </w:rPr>
            </w:pPr>
            <w:r w:rsidRPr="006E51E9">
              <w:rPr>
                <w:rFonts w:eastAsia="Calibri"/>
                <w:sz w:val="20"/>
              </w:rPr>
              <w:t>1</w:t>
            </w:r>
          </w:p>
          <w:p w14:paraId="2C9CEC19" w14:textId="7CEEA3E3" w:rsidR="003A3CAA" w:rsidRPr="006E51E9" w:rsidRDefault="003A3CAA" w:rsidP="003A3CAA">
            <w:pPr>
              <w:jc w:val="center"/>
              <w:rPr>
                <w:rFonts w:eastAsia="Calibri"/>
                <w:sz w:val="20"/>
              </w:rPr>
            </w:pPr>
            <w:r w:rsidRPr="006E51E9">
              <w:rPr>
                <w:rFonts w:eastAsia="Calibri"/>
                <w:sz w:val="20"/>
              </w:rPr>
              <w:t>(2029)</w:t>
            </w:r>
          </w:p>
        </w:tc>
        <w:tc>
          <w:tcPr>
            <w:tcW w:w="567" w:type="dxa"/>
            <w:tcBorders>
              <w:top w:val="single" w:sz="4" w:space="0" w:color="auto"/>
              <w:left w:val="single" w:sz="4" w:space="0" w:color="auto"/>
              <w:right w:val="single" w:sz="4" w:space="0" w:color="auto"/>
            </w:tcBorders>
          </w:tcPr>
          <w:p w14:paraId="1B1A444A" w14:textId="77777777" w:rsidR="003A3CAA" w:rsidRPr="006E51E9" w:rsidRDefault="003A3CAA" w:rsidP="003A3CAA">
            <w:pPr>
              <w:ind w:left="-102"/>
              <w:rPr>
                <w:sz w:val="20"/>
              </w:rPr>
            </w:pPr>
          </w:p>
        </w:tc>
        <w:tc>
          <w:tcPr>
            <w:tcW w:w="708" w:type="dxa"/>
            <w:tcBorders>
              <w:top w:val="single" w:sz="4" w:space="0" w:color="auto"/>
              <w:left w:val="nil"/>
              <w:right w:val="single" w:sz="4" w:space="0" w:color="auto"/>
            </w:tcBorders>
          </w:tcPr>
          <w:p w14:paraId="59BA901E" w14:textId="77777777" w:rsidR="003A3CAA" w:rsidRPr="006E51E9" w:rsidRDefault="003A3CAA" w:rsidP="003A3CAA">
            <w:pPr>
              <w:rPr>
                <w:sz w:val="20"/>
              </w:rPr>
            </w:pPr>
          </w:p>
        </w:tc>
      </w:tr>
      <w:tr w:rsidR="008E3039" w:rsidRPr="006E51E9" w14:paraId="45205AAC" w14:textId="77777777" w:rsidTr="006C7A78">
        <w:tc>
          <w:tcPr>
            <w:tcW w:w="1557" w:type="dxa"/>
            <w:vMerge w:val="restart"/>
            <w:tcBorders>
              <w:left w:val="single" w:sz="4" w:space="0" w:color="auto"/>
              <w:right w:val="single" w:sz="4" w:space="0" w:color="auto"/>
            </w:tcBorders>
          </w:tcPr>
          <w:p w14:paraId="2B6DB22A" w14:textId="0F138BBA" w:rsidR="008E3039" w:rsidRPr="006E51E9" w:rsidRDefault="008E3039" w:rsidP="003A3CAA">
            <w:pPr>
              <w:rPr>
                <w:bCs/>
                <w:sz w:val="20"/>
                <w:lang w:eastAsia="lt-LT"/>
              </w:rPr>
            </w:pPr>
            <w:bookmarkStart w:id="103" w:name="_Hlk200369864"/>
            <w:r w:rsidRPr="006E51E9">
              <w:rPr>
                <w:bCs/>
                <w:sz w:val="20"/>
                <w:lang w:eastAsia="lt-LT"/>
              </w:rPr>
              <w:t>2.34 Bendrame</w:t>
            </w:r>
          </w:p>
          <w:p w14:paraId="2A58C91B" w14:textId="77777777" w:rsidR="008E3039" w:rsidRPr="006E51E9" w:rsidRDefault="008E3039" w:rsidP="003A3CAA">
            <w:pPr>
              <w:rPr>
                <w:bCs/>
                <w:sz w:val="20"/>
                <w:lang w:eastAsia="lt-LT"/>
              </w:rPr>
            </w:pPr>
            <w:r w:rsidRPr="006E51E9">
              <w:rPr>
                <w:bCs/>
                <w:sz w:val="20"/>
                <w:lang w:eastAsia="lt-LT"/>
              </w:rPr>
              <w:t>regioniniame</w:t>
            </w:r>
          </w:p>
          <w:p w14:paraId="2B27CE1A" w14:textId="77777777" w:rsidR="008E3039" w:rsidRPr="006E51E9" w:rsidRDefault="008E3039" w:rsidP="003A3CAA">
            <w:pPr>
              <w:rPr>
                <w:bCs/>
                <w:sz w:val="20"/>
                <w:lang w:eastAsia="lt-LT"/>
              </w:rPr>
            </w:pPr>
            <w:r w:rsidRPr="006E51E9">
              <w:rPr>
                <w:bCs/>
                <w:sz w:val="20"/>
                <w:lang w:eastAsia="lt-LT"/>
              </w:rPr>
              <w:t>maršrute</w:t>
            </w:r>
          </w:p>
          <w:p w14:paraId="311A8540" w14:textId="77777777" w:rsidR="008E3039" w:rsidRPr="006E51E9" w:rsidRDefault="008E3039" w:rsidP="003A3CAA">
            <w:pPr>
              <w:rPr>
                <w:bCs/>
                <w:sz w:val="20"/>
                <w:lang w:eastAsia="lt-LT"/>
              </w:rPr>
            </w:pPr>
            <w:r w:rsidRPr="006E51E9">
              <w:rPr>
                <w:bCs/>
                <w:sz w:val="20"/>
                <w:lang w:eastAsia="lt-LT"/>
              </w:rPr>
              <w:t>„Oginskių</w:t>
            </w:r>
          </w:p>
          <w:p w14:paraId="6176BEDE" w14:textId="77777777" w:rsidR="008E3039" w:rsidRPr="006E51E9" w:rsidRDefault="008E3039" w:rsidP="003A3CAA">
            <w:pPr>
              <w:rPr>
                <w:bCs/>
                <w:sz w:val="20"/>
                <w:lang w:eastAsia="lt-LT"/>
              </w:rPr>
            </w:pPr>
            <w:r w:rsidRPr="006E51E9">
              <w:rPr>
                <w:bCs/>
                <w:sz w:val="20"/>
                <w:lang w:eastAsia="lt-LT"/>
              </w:rPr>
              <w:t>paveldo</w:t>
            </w:r>
          </w:p>
          <w:p w14:paraId="23852397" w14:textId="77777777" w:rsidR="008E3039" w:rsidRPr="006E51E9" w:rsidRDefault="008E3039" w:rsidP="003A3CAA">
            <w:pPr>
              <w:rPr>
                <w:bCs/>
                <w:sz w:val="20"/>
                <w:lang w:eastAsia="lt-LT"/>
              </w:rPr>
            </w:pPr>
            <w:r w:rsidRPr="006E51E9">
              <w:rPr>
                <w:bCs/>
                <w:sz w:val="20"/>
                <w:lang w:eastAsia="lt-LT"/>
              </w:rPr>
              <w:t>pažintinis</w:t>
            </w:r>
          </w:p>
          <w:p w14:paraId="45B322A2" w14:textId="77777777" w:rsidR="008E3039" w:rsidRPr="006E51E9" w:rsidRDefault="008E3039" w:rsidP="003A3CAA">
            <w:pPr>
              <w:rPr>
                <w:bCs/>
                <w:sz w:val="20"/>
                <w:lang w:eastAsia="lt-LT"/>
              </w:rPr>
            </w:pPr>
            <w:r w:rsidRPr="006E51E9">
              <w:rPr>
                <w:bCs/>
                <w:sz w:val="20"/>
                <w:lang w:eastAsia="lt-LT"/>
              </w:rPr>
              <w:t>maršrutas“</w:t>
            </w:r>
          </w:p>
          <w:p w14:paraId="04448556" w14:textId="77777777" w:rsidR="008E3039" w:rsidRPr="006E51E9" w:rsidRDefault="008E3039" w:rsidP="003A3CAA">
            <w:pPr>
              <w:rPr>
                <w:bCs/>
                <w:sz w:val="20"/>
                <w:lang w:eastAsia="lt-LT"/>
              </w:rPr>
            </w:pPr>
            <w:r w:rsidRPr="006E51E9">
              <w:rPr>
                <w:bCs/>
                <w:sz w:val="20"/>
                <w:lang w:eastAsia="lt-LT"/>
              </w:rPr>
              <w:t>esančios</w:t>
            </w:r>
          </w:p>
          <w:p w14:paraId="53BBD79C" w14:textId="77777777" w:rsidR="008E3039" w:rsidRPr="006E51E9" w:rsidRDefault="008E3039" w:rsidP="003A3CAA">
            <w:pPr>
              <w:rPr>
                <w:bCs/>
                <w:sz w:val="20"/>
                <w:lang w:eastAsia="lt-LT"/>
              </w:rPr>
            </w:pPr>
            <w:r w:rsidRPr="006E51E9">
              <w:rPr>
                <w:bCs/>
                <w:sz w:val="20"/>
                <w:lang w:eastAsia="lt-LT"/>
              </w:rPr>
              <w:t>Plungės dvaro</w:t>
            </w:r>
          </w:p>
          <w:p w14:paraId="684B4B52" w14:textId="77777777" w:rsidR="008E3039" w:rsidRPr="006E51E9" w:rsidRDefault="008E3039" w:rsidP="003A3CAA">
            <w:pPr>
              <w:rPr>
                <w:bCs/>
                <w:sz w:val="20"/>
                <w:lang w:eastAsia="lt-LT"/>
              </w:rPr>
            </w:pPr>
            <w:r w:rsidRPr="006E51E9">
              <w:rPr>
                <w:bCs/>
                <w:sz w:val="20"/>
                <w:lang w:eastAsia="lt-LT"/>
              </w:rPr>
              <w:t>sodybos</w:t>
            </w:r>
          </w:p>
          <w:p w14:paraId="2B9565DA" w14:textId="77777777" w:rsidR="008E3039" w:rsidRPr="006E51E9" w:rsidRDefault="008E3039" w:rsidP="003A3CAA">
            <w:pPr>
              <w:rPr>
                <w:bCs/>
                <w:sz w:val="20"/>
                <w:lang w:eastAsia="lt-LT"/>
              </w:rPr>
            </w:pPr>
            <w:r w:rsidRPr="006E51E9">
              <w:rPr>
                <w:bCs/>
                <w:sz w:val="20"/>
                <w:lang w:eastAsia="lt-LT"/>
              </w:rPr>
              <w:t>pritaikymas</w:t>
            </w:r>
          </w:p>
          <w:p w14:paraId="1D71269A" w14:textId="77777777" w:rsidR="008E3039" w:rsidRPr="006E51E9" w:rsidRDefault="008E3039" w:rsidP="003A3CAA">
            <w:pPr>
              <w:rPr>
                <w:bCs/>
                <w:sz w:val="20"/>
                <w:lang w:eastAsia="lt-LT"/>
              </w:rPr>
            </w:pPr>
            <w:r w:rsidRPr="006E51E9">
              <w:rPr>
                <w:bCs/>
                <w:sz w:val="20"/>
                <w:lang w:eastAsia="lt-LT"/>
              </w:rPr>
              <w:t>lankymui,</w:t>
            </w:r>
          </w:p>
          <w:p w14:paraId="18E2A396" w14:textId="77777777" w:rsidR="008E3039" w:rsidRPr="006E51E9" w:rsidRDefault="008E3039" w:rsidP="003A3CAA">
            <w:pPr>
              <w:rPr>
                <w:bCs/>
                <w:sz w:val="20"/>
                <w:lang w:eastAsia="lt-LT"/>
              </w:rPr>
            </w:pPr>
            <w:r w:rsidRPr="006E51E9">
              <w:rPr>
                <w:bCs/>
                <w:sz w:val="20"/>
                <w:lang w:eastAsia="lt-LT"/>
              </w:rPr>
              <w:t>aktualizuojant</w:t>
            </w:r>
          </w:p>
          <w:p w14:paraId="49AA6977" w14:textId="77777777" w:rsidR="008E3039" w:rsidRPr="006E51E9" w:rsidRDefault="008E3039" w:rsidP="003A3CAA">
            <w:pPr>
              <w:rPr>
                <w:bCs/>
                <w:sz w:val="20"/>
                <w:lang w:eastAsia="lt-LT"/>
              </w:rPr>
            </w:pPr>
            <w:r w:rsidRPr="006E51E9">
              <w:rPr>
                <w:bCs/>
                <w:sz w:val="20"/>
                <w:lang w:eastAsia="lt-LT"/>
              </w:rPr>
              <w:t>M. K.</w:t>
            </w:r>
          </w:p>
          <w:p w14:paraId="299CC802" w14:textId="77777777" w:rsidR="008E3039" w:rsidRPr="006E51E9" w:rsidRDefault="008E3039" w:rsidP="003A3CAA">
            <w:pPr>
              <w:rPr>
                <w:bCs/>
                <w:sz w:val="20"/>
                <w:lang w:eastAsia="lt-LT"/>
              </w:rPr>
            </w:pPr>
            <w:r w:rsidRPr="006E51E9">
              <w:rPr>
                <w:bCs/>
                <w:sz w:val="20"/>
                <w:lang w:eastAsia="lt-LT"/>
              </w:rPr>
              <w:t>Čiurlionio</w:t>
            </w:r>
          </w:p>
          <w:p w14:paraId="7EB1BD07" w14:textId="77777777" w:rsidR="008E3039" w:rsidRPr="006E51E9" w:rsidRDefault="008E3039" w:rsidP="003A3CAA">
            <w:pPr>
              <w:rPr>
                <w:bCs/>
                <w:sz w:val="20"/>
                <w:lang w:eastAsia="lt-LT"/>
              </w:rPr>
            </w:pPr>
            <w:r w:rsidRPr="006E51E9">
              <w:rPr>
                <w:bCs/>
                <w:sz w:val="20"/>
                <w:lang w:eastAsia="lt-LT"/>
              </w:rPr>
              <w:t>kelią Plungės</w:t>
            </w:r>
          </w:p>
          <w:p w14:paraId="03ADC09D" w14:textId="77777777" w:rsidR="008E3039" w:rsidRPr="006E51E9" w:rsidRDefault="008E3039" w:rsidP="003A3CAA">
            <w:pPr>
              <w:rPr>
                <w:bCs/>
                <w:sz w:val="20"/>
                <w:lang w:eastAsia="lt-LT"/>
              </w:rPr>
            </w:pPr>
            <w:r w:rsidRPr="006E51E9">
              <w:rPr>
                <w:bCs/>
                <w:sz w:val="20"/>
                <w:lang w:eastAsia="lt-LT"/>
              </w:rPr>
              <w:t>rajono</w:t>
            </w:r>
          </w:p>
          <w:p w14:paraId="225FB733" w14:textId="145D23B5" w:rsidR="008E3039" w:rsidRPr="006E51E9" w:rsidRDefault="008E3039" w:rsidP="003A3CAA">
            <w:pPr>
              <w:rPr>
                <w:bCs/>
                <w:sz w:val="20"/>
                <w:lang w:eastAsia="lt-LT"/>
              </w:rPr>
            </w:pPr>
            <w:r w:rsidRPr="006E51E9">
              <w:rPr>
                <w:bCs/>
                <w:sz w:val="20"/>
                <w:lang w:eastAsia="lt-LT"/>
              </w:rPr>
              <w:t>savivaldybėje*</w:t>
            </w:r>
          </w:p>
        </w:tc>
        <w:tc>
          <w:tcPr>
            <w:tcW w:w="566" w:type="dxa"/>
            <w:vMerge w:val="restart"/>
            <w:tcBorders>
              <w:left w:val="single" w:sz="4" w:space="0" w:color="auto"/>
              <w:right w:val="single" w:sz="4" w:space="0" w:color="auto"/>
            </w:tcBorders>
          </w:tcPr>
          <w:p w14:paraId="4D03D374" w14:textId="77777777" w:rsidR="008E3039" w:rsidRPr="006E51E9" w:rsidRDefault="008E3039" w:rsidP="003A3CAA">
            <w:pPr>
              <w:jc w:val="both"/>
              <w:rPr>
                <w:rFonts w:eastAsia="Calibri"/>
                <w:sz w:val="22"/>
                <w:szCs w:val="22"/>
              </w:rPr>
            </w:pPr>
          </w:p>
        </w:tc>
        <w:tc>
          <w:tcPr>
            <w:tcW w:w="1138" w:type="dxa"/>
            <w:vMerge w:val="restart"/>
            <w:tcBorders>
              <w:left w:val="single" w:sz="4" w:space="0" w:color="auto"/>
              <w:right w:val="single" w:sz="4" w:space="0" w:color="auto"/>
            </w:tcBorders>
          </w:tcPr>
          <w:p w14:paraId="26D3DE43" w14:textId="6CA8623B" w:rsidR="008E3039" w:rsidRPr="006E51E9" w:rsidRDefault="008E3039" w:rsidP="003A3CAA">
            <w:pPr>
              <w:jc w:val="both"/>
              <w:rPr>
                <w:rFonts w:eastAsia="Calibri"/>
                <w:sz w:val="18"/>
                <w:szCs w:val="18"/>
              </w:rPr>
            </w:pPr>
            <w:r w:rsidRPr="006E51E9">
              <w:rPr>
                <w:rFonts w:eastAsia="Calibri"/>
                <w:sz w:val="18"/>
                <w:szCs w:val="18"/>
              </w:rPr>
              <w:t>Plungės r. sav. administracija</w:t>
            </w:r>
          </w:p>
        </w:tc>
        <w:tc>
          <w:tcPr>
            <w:tcW w:w="1130" w:type="dxa"/>
            <w:vMerge w:val="restart"/>
            <w:tcBorders>
              <w:left w:val="single" w:sz="4" w:space="0" w:color="auto"/>
              <w:right w:val="single" w:sz="4" w:space="0" w:color="auto"/>
            </w:tcBorders>
          </w:tcPr>
          <w:p w14:paraId="29027101" w14:textId="5E936BD9" w:rsidR="008E3039" w:rsidRPr="006E51E9" w:rsidRDefault="008E3039" w:rsidP="003A3CAA">
            <w:pPr>
              <w:jc w:val="both"/>
              <w:rPr>
                <w:rFonts w:eastAsia="Calibri"/>
                <w:sz w:val="18"/>
                <w:szCs w:val="18"/>
              </w:rPr>
            </w:pPr>
            <w:r w:rsidRPr="006E51E9">
              <w:rPr>
                <w:rFonts w:eastAsia="Calibri"/>
                <w:sz w:val="18"/>
                <w:szCs w:val="18"/>
              </w:rPr>
              <w:t>BĮ Plungės turizmo informacijos centras</w:t>
            </w:r>
          </w:p>
        </w:tc>
        <w:tc>
          <w:tcPr>
            <w:tcW w:w="709" w:type="dxa"/>
            <w:vMerge w:val="restart"/>
            <w:tcBorders>
              <w:left w:val="single" w:sz="4" w:space="0" w:color="auto"/>
              <w:right w:val="single" w:sz="4" w:space="0" w:color="auto"/>
            </w:tcBorders>
          </w:tcPr>
          <w:p w14:paraId="5DB603D6" w14:textId="77777777" w:rsidR="008E3039" w:rsidRPr="006E51E9" w:rsidRDefault="008E3039" w:rsidP="003A3CAA">
            <w:pPr>
              <w:jc w:val="both"/>
              <w:rPr>
                <w:rFonts w:eastAsia="Calibri"/>
                <w:b/>
                <w:sz w:val="20"/>
                <w:szCs w:val="22"/>
              </w:rPr>
            </w:pPr>
          </w:p>
        </w:tc>
        <w:tc>
          <w:tcPr>
            <w:tcW w:w="851" w:type="dxa"/>
            <w:vMerge w:val="restart"/>
            <w:tcBorders>
              <w:left w:val="single" w:sz="4" w:space="0" w:color="auto"/>
              <w:right w:val="single" w:sz="4" w:space="0" w:color="auto"/>
            </w:tcBorders>
          </w:tcPr>
          <w:p w14:paraId="6C570583" w14:textId="77777777" w:rsidR="008E3039" w:rsidRPr="006E51E9" w:rsidRDefault="008E3039" w:rsidP="003A3CAA">
            <w:pPr>
              <w:jc w:val="both"/>
              <w:rPr>
                <w:rFonts w:eastAsia="Calibri"/>
                <w:sz w:val="20"/>
                <w:szCs w:val="22"/>
              </w:rPr>
            </w:pPr>
            <w:r w:rsidRPr="006E51E9">
              <w:rPr>
                <w:rFonts w:eastAsia="Calibri"/>
                <w:sz w:val="20"/>
              </w:rPr>
              <w:t xml:space="preserve">Taip, </w:t>
            </w:r>
            <w:r w:rsidRPr="006E51E9">
              <w:rPr>
                <w:rFonts w:eastAsia="Calibri"/>
                <w:sz w:val="20"/>
                <w:szCs w:val="22"/>
              </w:rPr>
              <w:t>HP Darnus vystymasis,</w:t>
            </w:r>
          </w:p>
          <w:p w14:paraId="2ABE05BB" w14:textId="617B6022" w:rsidR="008E3039" w:rsidRPr="006E51E9" w:rsidRDefault="008E3039" w:rsidP="003A3CAA">
            <w:pPr>
              <w:jc w:val="both"/>
              <w:rPr>
                <w:rFonts w:eastAsia="Calibri"/>
                <w:sz w:val="20"/>
              </w:rPr>
            </w:pPr>
            <w:r w:rsidRPr="006E51E9">
              <w:rPr>
                <w:rFonts w:eastAsia="Calibri"/>
                <w:sz w:val="20"/>
                <w:szCs w:val="22"/>
              </w:rPr>
              <w:t>HP Lygios galimybės visiems</w:t>
            </w:r>
          </w:p>
        </w:tc>
        <w:tc>
          <w:tcPr>
            <w:tcW w:w="710" w:type="dxa"/>
            <w:vMerge w:val="restart"/>
            <w:tcBorders>
              <w:left w:val="single" w:sz="4" w:space="0" w:color="auto"/>
              <w:right w:val="single" w:sz="4" w:space="0" w:color="auto"/>
            </w:tcBorders>
          </w:tcPr>
          <w:p w14:paraId="56EE9A5E" w14:textId="77777777" w:rsidR="008E3039" w:rsidRPr="006E51E9" w:rsidRDefault="008E3039" w:rsidP="003A3CAA">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1AA4F446" w14:textId="7114720A" w:rsidR="008E3039" w:rsidRPr="006E51E9" w:rsidRDefault="008E3039" w:rsidP="003A3CAA">
            <w:pPr>
              <w:jc w:val="center"/>
              <w:rPr>
                <w:bCs/>
                <w:iCs/>
                <w:sz w:val="22"/>
                <w:szCs w:val="22"/>
              </w:rPr>
            </w:pPr>
            <w:r w:rsidRPr="006E51E9">
              <w:rPr>
                <w:bCs/>
                <w:iCs/>
                <w:sz w:val="22"/>
                <w:szCs w:val="22"/>
              </w:rPr>
              <w:t>807142</w:t>
            </w:r>
          </w:p>
        </w:tc>
        <w:tc>
          <w:tcPr>
            <w:tcW w:w="426" w:type="dxa"/>
            <w:vMerge w:val="restart"/>
          </w:tcPr>
          <w:p w14:paraId="453BD907" w14:textId="4E7B968A" w:rsidR="008E3039" w:rsidRPr="006E51E9" w:rsidRDefault="008E3039" w:rsidP="003A3CAA">
            <w:pPr>
              <w:jc w:val="center"/>
              <w:rPr>
                <w:bCs/>
                <w:iCs/>
                <w:sz w:val="22"/>
                <w:szCs w:val="22"/>
              </w:rPr>
            </w:pPr>
          </w:p>
        </w:tc>
        <w:tc>
          <w:tcPr>
            <w:tcW w:w="567" w:type="dxa"/>
            <w:vMerge w:val="restart"/>
          </w:tcPr>
          <w:p w14:paraId="2401B2D8" w14:textId="4E98943C" w:rsidR="008E3039" w:rsidRPr="006E51E9" w:rsidRDefault="008E3039" w:rsidP="003A3CAA">
            <w:pPr>
              <w:jc w:val="center"/>
              <w:rPr>
                <w:bCs/>
                <w:iCs/>
                <w:sz w:val="22"/>
                <w:szCs w:val="22"/>
              </w:rPr>
            </w:pPr>
          </w:p>
        </w:tc>
        <w:tc>
          <w:tcPr>
            <w:tcW w:w="1276" w:type="dxa"/>
            <w:vMerge w:val="restart"/>
            <w:tcBorders>
              <w:top w:val="single" w:sz="4" w:space="0" w:color="auto"/>
              <w:left w:val="nil"/>
              <w:right w:val="single" w:sz="4" w:space="0" w:color="auto"/>
            </w:tcBorders>
          </w:tcPr>
          <w:p w14:paraId="7036BF04" w14:textId="1A0371D4" w:rsidR="008E3039" w:rsidRPr="006E51E9" w:rsidRDefault="008E3039" w:rsidP="003A3CAA">
            <w:pPr>
              <w:jc w:val="center"/>
              <w:rPr>
                <w:bCs/>
                <w:iCs/>
                <w:sz w:val="22"/>
                <w:szCs w:val="22"/>
              </w:rPr>
            </w:pPr>
            <w:r w:rsidRPr="006E51E9">
              <w:rPr>
                <w:bCs/>
                <w:iCs/>
                <w:sz w:val="22"/>
                <w:szCs w:val="22"/>
              </w:rPr>
              <w:t>686070</w:t>
            </w:r>
          </w:p>
        </w:tc>
        <w:tc>
          <w:tcPr>
            <w:tcW w:w="1276" w:type="dxa"/>
            <w:vMerge w:val="restart"/>
          </w:tcPr>
          <w:p w14:paraId="7F4ADF48" w14:textId="1F2C2B70" w:rsidR="008E3039" w:rsidRPr="006E51E9" w:rsidRDefault="008E3039" w:rsidP="003A3CAA">
            <w:pPr>
              <w:jc w:val="center"/>
              <w:rPr>
                <w:bCs/>
                <w:iCs/>
                <w:sz w:val="22"/>
                <w:szCs w:val="22"/>
              </w:rPr>
            </w:pPr>
            <w:r w:rsidRPr="006E51E9">
              <w:rPr>
                <w:bCs/>
                <w:iCs/>
                <w:sz w:val="22"/>
                <w:szCs w:val="22"/>
              </w:rPr>
              <w:t>121072</w:t>
            </w:r>
          </w:p>
        </w:tc>
        <w:tc>
          <w:tcPr>
            <w:tcW w:w="2126" w:type="dxa"/>
          </w:tcPr>
          <w:p w14:paraId="3F3ACD6C" w14:textId="77777777" w:rsidR="008E3039" w:rsidRPr="006E51E9" w:rsidRDefault="008E3039" w:rsidP="003A3CAA">
            <w:pPr>
              <w:rPr>
                <w:rFonts w:eastAsia="Calibri"/>
                <w:sz w:val="20"/>
              </w:rPr>
            </w:pPr>
            <w:r w:rsidRPr="006E51E9">
              <w:rPr>
                <w:rFonts w:eastAsia="Calibri"/>
                <w:sz w:val="20"/>
              </w:rPr>
              <w:t>R.S.2.3040 Sukurtos arba atkurtos teritorijos, naudojamos ekonominei, rekreacinei ar turizmo paskirčiai | Hektarai</w:t>
            </w:r>
          </w:p>
          <w:p w14:paraId="7664BD79" w14:textId="77777777" w:rsidR="008E3039" w:rsidRPr="006E51E9" w:rsidRDefault="008E3039" w:rsidP="003A3CAA">
            <w:pPr>
              <w:rPr>
                <w:rFonts w:eastAsia="Calibri"/>
                <w:sz w:val="20"/>
              </w:rPr>
            </w:pPr>
          </w:p>
        </w:tc>
        <w:tc>
          <w:tcPr>
            <w:tcW w:w="851" w:type="dxa"/>
            <w:tcBorders>
              <w:top w:val="single" w:sz="4" w:space="0" w:color="auto"/>
              <w:left w:val="single" w:sz="4" w:space="0" w:color="auto"/>
              <w:bottom w:val="single" w:sz="4" w:space="0" w:color="auto"/>
            </w:tcBorders>
          </w:tcPr>
          <w:p w14:paraId="4DE78BAA" w14:textId="1A8FCC84" w:rsidR="008E3039" w:rsidRPr="006E51E9" w:rsidRDefault="008E3039" w:rsidP="003A3CAA">
            <w:pPr>
              <w:ind w:hanging="102"/>
              <w:jc w:val="center"/>
              <w:rPr>
                <w:rFonts w:eastAsia="Calibri"/>
                <w:sz w:val="20"/>
              </w:rPr>
            </w:pPr>
            <w:r w:rsidRPr="006E51E9">
              <w:rPr>
                <w:rFonts w:eastAsia="Calibri"/>
                <w:sz w:val="20"/>
              </w:rPr>
              <w:t>58,4478</w:t>
            </w:r>
          </w:p>
          <w:p w14:paraId="11C5AF97" w14:textId="46E5D405" w:rsidR="008E3039" w:rsidRPr="006E51E9" w:rsidRDefault="008E3039" w:rsidP="003A3CAA">
            <w:pPr>
              <w:jc w:val="center"/>
              <w:rPr>
                <w:rFonts w:eastAsia="Calibri"/>
                <w:sz w:val="20"/>
              </w:rPr>
            </w:pPr>
            <w:r w:rsidRPr="006E51E9">
              <w:rPr>
                <w:rFonts w:eastAsia="Calibri"/>
                <w:sz w:val="20"/>
              </w:rPr>
              <w:t>(2029)</w:t>
            </w:r>
          </w:p>
        </w:tc>
        <w:tc>
          <w:tcPr>
            <w:tcW w:w="567" w:type="dxa"/>
            <w:vMerge w:val="restart"/>
            <w:tcBorders>
              <w:top w:val="single" w:sz="4" w:space="0" w:color="auto"/>
              <w:left w:val="single" w:sz="4" w:space="0" w:color="auto"/>
              <w:right w:val="single" w:sz="4" w:space="0" w:color="auto"/>
            </w:tcBorders>
            <w:shd w:val="clear" w:color="000000" w:fill="FFFFFF" w:themeFill="background1"/>
          </w:tcPr>
          <w:p w14:paraId="67EDE53B" w14:textId="03B79C95" w:rsidR="008E3039" w:rsidRPr="006E51E9" w:rsidRDefault="008E3039" w:rsidP="003A3CAA">
            <w:pPr>
              <w:ind w:left="-102"/>
              <w:rPr>
                <w:sz w:val="20"/>
              </w:rPr>
            </w:pPr>
            <w:r w:rsidRPr="006E51E9">
              <w:rPr>
                <w:sz w:val="20"/>
              </w:rPr>
              <w:t xml:space="preserve">2026, I </w:t>
            </w:r>
            <w:proofErr w:type="spellStart"/>
            <w:r w:rsidRPr="006E51E9">
              <w:rPr>
                <w:sz w:val="20"/>
              </w:rPr>
              <w:t>ketv</w:t>
            </w:r>
            <w:proofErr w:type="spellEnd"/>
            <w:r w:rsidRPr="006E51E9">
              <w:rPr>
                <w:sz w:val="20"/>
              </w:rPr>
              <w:t>.</w:t>
            </w:r>
          </w:p>
        </w:tc>
        <w:tc>
          <w:tcPr>
            <w:tcW w:w="708" w:type="dxa"/>
            <w:vMerge w:val="restart"/>
            <w:tcBorders>
              <w:top w:val="single" w:sz="4" w:space="0" w:color="auto"/>
              <w:left w:val="nil"/>
              <w:right w:val="single" w:sz="4" w:space="0" w:color="auto"/>
            </w:tcBorders>
            <w:shd w:val="clear" w:color="000000" w:fill="FFFFFF" w:themeFill="background1"/>
          </w:tcPr>
          <w:p w14:paraId="2C7FFD2C" w14:textId="01744542" w:rsidR="008E3039" w:rsidRPr="006E51E9" w:rsidRDefault="008E3039" w:rsidP="003A3CAA">
            <w:pPr>
              <w:rPr>
                <w:sz w:val="20"/>
              </w:rPr>
            </w:pPr>
            <w:r w:rsidRPr="006E51E9">
              <w:rPr>
                <w:sz w:val="20"/>
              </w:rPr>
              <w:t xml:space="preserve">2029, III </w:t>
            </w:r>
            <w:proofErr w:type="spellStart"/>
            <w:r w:rsidRPr="006E51E9">
              <w:rPr>
                <w:sz w:val="20"/>
              </w:rPr>
              <w:t>ketv</w:t>
            </w:r>
            <w:proofErr w:type="spellEnd"/>
            <w:r w:rsidRPr="006E51E9">
              <w:rPr>
                <w:sz w:val="20"/>
              </w:rPr>
              <w:t>.</w:t>
            </w:r>
          </w:p>
        </w:tc>
      </w:tr>
      <w:bookmarkEnd w:id="103"/>
      <w:tr w:rsidR="008E3039" w:rsidRPr="0089182A" w14:paraId="651B8136" w14:textId="77777777" w:rsidTr="006C7A78">
        <w:tc>
          <w:tcPr>
            <w:tcW w:w="1557" w:type="dxa"/>
            <w:vMerge/>
            <w:tcBorders>
              <w:left w:val="single" w:sz="4" w:space="0" w:color="auto"/>
              <w:right w:val="single" w:sz="4" w:space="0" w:color="auto"/>
            </w:tcBorders>
          </w:tcPr>
          <w:p w14:paraId="784FF565" w14:textId="77777777" w:rsidR="008E3039" w:rsidRPr="0089182A" w:rsidRDefault="008E3039" w:rsidP="003A3CAA">
            <w:pPr>
              <w:rPr>
                <w:b/>
                <w:bCs/>
                <w:color w:val="FF0000"/>
                <w:sz w:val="22"/>
                <w:szCs w:val="22"/>
                <w:lang w:eastAsia="lt-LT"/>
              </w:rPr>
            </w:pPr>
          </w:p>
        </w:tc>
        <w:tc>
          <w:tcPr>
            <w:tcW w:w="566" w:type="dxa"/>
            <w:vMerge/>
            <w:tcBorders>
              <w:left w:val="single" w:sz="4" w:space="0" w:color="auto"/>
              <w:right w:val="single" w:sz="4" w:space="0" w:color="auto"/>
            </w:tcBorders>
          </w:tcPr>
          <w:p w14:paraId="2E862060" w14:textId="77777777" w:rsidR="008E3039" w:rsidRPr="0089182A" w:rsidRDefault="008E3039" w:rsidP="003A3CAA">
            <w:pPr>
              <w:jc w:val="both"/>
              <w:rPr>
                <w:rFonts w:eastAsia="Calibri"/>
                <w:color w:val="FF0000"/>
                <w:sz w:val="22"/>
                <w:szCs w:val="22"/>
              </w:rPr>
            </w:pPr>
          </w:p>
        </w:tc>
        <w:tc>
          <w:tcPr>
            <w:tcW w:w="1138" w:type="dxa"/>
            <w:vMerge/>
            <w:tcBorders>
              <w:left w:val="single" w:sz="4" w:space="0" w:color="auto"/>
              <w:right w:val="single" w:sz="4" w:space="0" w:color="auto"/>
            </w:tcBorders>
          </w:tcPr>
          <w:p w14:paraId="6A94BFF0" w14:textId="77777777" w:rsidR="008E3039" w:rsidRPr="0089182A" w:rsidRDefault="008E3039" w:rsidP="003A3CAA">
            <w:pPr>
              <w:jc w:val="both"/>
              <w:rPr>
                <w:rFonts w:eastAsia="Calibri"/>
                <w:color w:val="FF0000"/>
                <w:sz w:val="18"/>
                <w:szCs w:val="18"/>
              </w:rPr>
            </w:pPr>
          </w:p>
        </w:tc>
        <w:tc>
          <w:tcPr>
            <w:tcW w:w="1130" w:type="dxa"/>
            <w:vMerge/>
            <w:tcBorders>
              <w:left w:val="single" w:sz="4" w:space="0" w:color="auto"/>
              <w:right w:val="single" w:sz="4" w:space="0" w:color="auto"/>
            </w:tcBorders>
          </w:tcPr>
          <w:p w14:paraId="67945BD0" w14:textId="77777777" w:rsidR="008E3039" w:rsidRPr="0089182A" w:rsidRDefault="008E3039" w:rsidP="003A3CAA">
            <w:pPr>
              <w:jc w:val="both"/>
              <w:rPr>
                <w:rFonts w:eastAsia="Calibri"/>
                <w:color w:val="FF0000"/>
                <w:sz w:val="18"/>
                <w:szCs w:val="18"/>
              </w:rPr>
            </w:pPr>
          </w:p>
        </w:tc>
        <w:tc>
          <w:tcPr>
            <w:tcW w:w="709" w:type="dxa"/>
            <w:vMerge/>
            <w:tcBorders>
              <w:left w:val="single" w:sz="4" w:space="0" w:color="auto"/>
              <w:right w:val="single" w:sz="4" w:space="0" w:color="auto"/>
            </w:tcBorders>
          </w:tcPr>
          <w:p w14:paraId="41931D8B" w14:textId="77777777" w:rsidR="008E3039" w:rsidRPr="0089182A" w:rsidRDefault="008E3039" w:rsidP="003A3CAA">
            <w:pPr>
              <w:jc w:val="both"/>
              <w:rPr>
                <w:rFonts w:eastAsia="Calibri"/>
                <w:b/>
                <w:color w:val="FF0000"/>
                <w:sz w:val="20"/>
                <w:szCs w:val="22"/>
              </w:rPr>
            </w:pPr>
          </w:p>
        </w:tc>
        <w:tc>
          <w:tcPr>
            <w:tcW w:w="851" w:type="dxa"/>
            <w:vMerge/>
            <w:tcBorders>
              <w:left w:val="single" w:sz="4" w:space="0" w:color="auto"/>
              <w:right w:val="single" w:sz="4" w:space="0" w:color="auto"/>
            </w:tcBorders>
          </w:tcPr>
          <w:p w14:paraId="43E13550" w14:textId="77777777" w:rsidR="008E3039" w:rsidRPr="0089182A" w:rsidRDefault="008E3039" w:rsidP="003A3CAA">
            <w:pPr>
              <w:jc w:val="both"/>
              <w:rPr>
                <w:rFonts w:eastAsia="Calibri"/>
                <w:color w:val="FF0000"/>
                <w:sz w:val="20"/>
              </w:rPr>
            </w:pPr>
          </w:p>
        </w:tc>
        <w:tc>
          <w:tcPr>
            <w:tcW w:w="710" w:type="dxa"/>
            <w:vMerge/>
            <w:tcBorders>
              <w:left w:val="single" w:sz="4" w:space="0" w:color="auto"/>
              <w:right w:val="single" w:sz="4" w:space="0" w:color="auto"/>
            </w:tcBorders>
          </w:tcPr>
          <w:p w14:paraId="31C71368" w14:textId="77777777" w:rsidR="008E3039" w:rsidRPr="0089182A" w:rsidRDefault="008E3039" w:rsidP="003A3CAA">
            <w:pPr>
              <w:jc w:val="both"/>
              <w:rPr>
                <w:rFonts w:eastAsia="Calibri"/>
                <w:b/>
                <w:color w:val="FF0000"/>
                <w:sz w:val="20"/>
                <w:szCs w:val="22"/>
              </w:rPr>
            </w:pPr>
          </w:p>
        </w:tc>
        <w:tc>
          <w:tcPr>
            <w:tcW w:w="1277" w:type="dxa"/>
            <w:vMerge/>
            <w:tcBorders>
              <w:left w:val="single" w:sz="4" w:space="0" w:color="auto"/>
              <w:right w:val="single" w:sz="4" w:space="0" w:color="auto"/>
            </w:tcBorders>
          </w:tcPr>
          <w:p w14:paraId="3D40525A" w14:textId="77777777" w:rsidR="008E3039" w:rsidRPr="0089182A" w:rsidRDefault="008E3039" w:rsidP="003A3CAA">
            <w:pPr>
              <w:jc w:val="center"/>
              <w:rPr>
                <w:b/>
                <w:bCs/>
                <w:iCs/>
                <w:color w:val="FF0000"/>
                <w:sz w:val="20"/>
              </w:rPr>
            </w:pPr>
          </w:p>
        </w:tc>
        <w:tc>
          <w:tcPr>
            <w:tcW w:w="426" w:type="dxa"/>
            <w:vMerge/>
          </w:tcPr>
          <w:p w14:paraId="67A40ACE" w14:textId="77777777" w:rsidR="008E3039" w:rsidRPr="0089182A" w:rsidRDefault="008E3039" w:rsidP="003A3CAA">
            <w:pPr>
              <w:jc w:val="center"/>
              <w:rPr>
                <w:bCs/>
                <w:iCs/>
                <w:color w:val="FF0000"/>
                <w:sz w:val="20"/>
              </w:rPr>
            </w:pPr>
          </w:p>
        </w:tc>
        <w:tc>
          <w:tcPr>
            <w:tcW w:w="567" w:type="dxa"/>
            <w:vMerge/>
          </w:tcPr>
          <w:p w14:paraId="1B3F5EF3" w14:textId="77777777" w:rsidR="008E3039" w:rsidRPr="0089182A" w:rsidRDefault="008E3039" w:rsidP="003A3CAA">
            <w:pPr>
              <w:jc w:val="center"/>
              <w:rPr>
                <w:bCs/>
                <w:iCs/>
                <w:color w:val="FF0000"/>
                <w:sz w:val="20"/>
              </w:rPr>
            </w:pPr>
          </w:p>
        </w:tc>
        <w:tc>
          <w:tcPr>
            <w:tcW w:w="1276" w:type="dxa"/>
            <w:vMerge/>
            <w:tcBorders>
              <w:left w:val="single" w:sz="4" w:space="0" w:color="auto"/>
            </w:tcBorders>
          </w:tcPr>
          <w:p w14:paraId="692A4925" w14:textId="77777777" w:rsidR="008E3039" w:rsidRPr="0089182A" w:rsidRDefault="008E3039" w:rsidP="003A3CAA">
            <w:pPr>
              <w:jc w:val="center"/>
              <w:rPr>
                <w:b/>
                <w:bCs/>
                <w:iCs/>
                <w:color w:val="FF0000"/>
                <w:sz w:val="20"/>
              </w:rPr>
            </w:pPr>
          </w:p>
        </w:tc>
        <w:tc>
          <w:tcPr>
            <w:tcW w:w="1276" w:type="dxa"/>
            <w:vMerge/>
          </w:tcPr>
          <w:p w14:paraId="16450B7A" w14:textId="77777777" w:rsidR="008E3039" w:rsidRPr="0089182A" w:rsidRDefault="008E3039" w:rsidP="003A3CAA">
            <w:pPr>
              <w:jc w:val="center"/>
              <w:rPr>
                <w:b/>
                <w:bCs/>
                <w:iCs/>
                <w:color w:val="FF0000"/>
                <w:sz w:val="20"/>
              </w:rPr>
            </w:pPr>
          </w:p>
        </w:tc>
        <w:tc>
          <w:tcPr>
            <w:tcW w:w="2126" w:type="dxa"/>
          </w:tcPr>
          <w:p w14:paraId="7A03A6CB" w14:textId="77777777" w:rsidR="008E3039" w:rsidRPr="006E51E9" w:rsidRDefault="008E3039" w:rsidP="003A3CAA">
            <w:pPr>
              <w:rPr>
                <w:rFonts w:eastAsia="Calibri"/>
                <w:sz w:val="20"/>
              </w:rPr>
            </w:pPr>
            <w:r w:rsidRPr="006E51E9">
              <w:rPr>
                <w:rFonts w:eastAsia="Calibri"/>
                <w:sz w:val="20"/>
              </w:rPr>
              <w:t>P.S.2.1039</w:t>
            </w:r>
          </w:p>
          <w:p w14:paraId="71D60489" w14:textId="7922B7EC" w:rsidR="008E3039" w:rsidRPr="006E51E9" w:rsidRDefault="008E3039" w:rsidP="003A3CAA">
            <w:pPr>
              <w:rPr>
                <w:rFonts w:eastAsia="Calibri"/>
                <w:sz w:val="20"/>
              </w:rPr>
            </w:pPr>
            <w:r w:rsidRPr="006E51E9">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43F6D471" w14:textId="197DE185" w:rsidR="008E3039" w:rsidRPr="006E51E9" w:rsidRDefault="008E3039" w:rsidP="003A3CAA">
            <w:pPr>
              <w:jc w:val="center"/>
              <w:rPr>
                <w:rFonts w:eastAsia="Calibri"/>
                <w:sz w:val="20"/>
              </w:rPr>
            </w:pPr>
            <w:r w:rsidRPr="006E51E9">
              <w:rPr>
                <w:rFonts w:eastAsia="Calibri"/>
                <w:sz w:val="20"/>
              </w:rPr>
              <w:t>11203</w:t>
            </w:r>
          </w:p>
          <w:p w14:paraId="3A78E4F8" w14:textId="6F40C8B1" w:rsidR="008E3039" w:rsidRPr="006E51E9" w:rsidRDefault="008E3039" w:rsidP="003A3CAA">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4AF4D8D5" w14:textId="77777777" w:rsidR="008E3039" w:rsidRPr="0089182A" w:rsidRDefault="008E3039" w:rsidP="003A3CAA">
            <w:pPr>
              <w:ind w:left="-102"/>
              <w:rPr>
                <w:color w:val="FF0000"/>
                <w:sz w:val="20"/>
              </w:rPr>
            </w:pPr>
          </w:p>
        </w:tc>
        <w:tc>
          <w:tcPr>
            <w:tcW w:w="708" w:type="dxa"/>
            <w:vMerge/>
            <w:tcBorders>
              <w:left w:val="nil"/>
              <w:right w:val="single" w:sz="4" w:space="0" w:color="auto"/>
            </w:tcBorders>
          </w:tcPr>
          <w:p w14:paraId="2E2F3BF2" w14:textId="77777777" w:rsidR="008E3039" w:rsidRPr="0089182A" w:rsidRDefault="008E3039" w:rsidP="003A3CAA">
            <w:pPr>
              <w:rPr>
                <w:color w:val="FF0000"/>
                <w:sz w:val="20"/>
              </w:rPr>
            </w:pPr>
          </w:p>
        </w:tc>
      </w:tr>
      <w:tr w:rsidR="008E3039" w:rsidRPr="0089182A" w14:paraId="1ECD804A" w14:textId="77777777" w:rsidTr="006C7A78">
        <w:trPr>
          <w:trHeight w:val="2401"/>
        </w:trPr>
        <w:tc>
          <w:tcPr>
            <w:tcW w:w="1557" w:type="dxa"/>
            <w:vMerge/>
            <w:tcBorders>
              <w:left w:val="single" w:sz="4" w:space="0" w:color="auto"/>
              <w:right w:val="single" w:sz="4" w:space="0" w:color="auto"/>
            </w:tcBorders>
          </w:tcPr>
          <w:p w14:paraId="6B38EDB3" w14:textId="77777777" w:rsidR="008E3039" w:rsidRPr="0089182A" w:rsidRDefault="008E3039" w:rsidP="003A3CAA">
            <w:pPr>
              <w:rPr>
                <w:b/>
                <w:bCs/>
                <w:color w:val="FF0000"/>
                <w:sz w:val="22"/>
                <w:szCs w:val="22"/>
                <w:lang w:eastAsia="lt-LT"/>
              </w:rPr>
            </w:pPr>
          </w:p>
        </w:tc>
        <w:tc>
          <w:tcPr>
            <w:tcW w:w="566" w:type="dxa"/>
            <w:vMerge/>
            <w:tcBorders>
              <w:left w:val="single" w:sz="4" w:space="0" w:color="auto"/>
              <w:right w:val="single" w:sz="4" w:space="0" w:color="auto"/>
            </w:tcBorders>
          </w:tcPr>
          <w:p w14:paraId="0203DA40" w14:textId="77777777" w:rsidR="008E3039" w:rsidRPr="0089182A" w:rsidRDefault="008E3039" w:rsidP="003A3CAA">
            <w:pPr>
              <w:jc w:val="both"/>
              <w:rPr>
                <w:rFonts w:eastAsia="Calibri"/>
                <w:color w:val="FF0000"/>
                <w:sz w:val="22"/>
                <w:szCs w:val="22"/>
              </w:rPr>
            </w:pPr>
          </w:p>
        </w:tc>
        <w:tc>
          <w:tcPr>
            <w:tcW w:w="1138" w:type="dxa"/>
            <w:vMerge/>
            <w:tcBorders>
              <w:left w:val="single" w:sz="4" w:space="0" w:color="auto"/>
              <w:right w:val="single" w:sz="4" w:space="0" w:color="auto"/>
            </w:tcBorders>
          </w:tcPr>
          <w:p w14:paraId="68D88437" w14:textId="77777777" w:rsidR="008E3039" w:rsidRPr="0089182A" w:rsidRDefault="008E3039" w:rsidP="003A3CAA">
            <w:pPr>
              <w:jc w:val="both"/>
              <w:rPr>
                <w:rFonts w:eastAsia="Calibri"/>
                <w:color w:val="FF0000"/>
                <w:sz w:val="18"/>
                <w:szCs w:val="18"/>
              </w:rPr>
            </w:pPr>
          </w:p>
        </w:tc>
        <w:tc>
          <w:tcPr>
            <w:tcW w:w="1130" w:type="dxa"/>
            <w:vMerge/>
            <w:tcBorders>
              <w:left w:val="single" w:sz="4" w:space="0" w:color="auto"/>
              <w:right w:val="single" w:sz="4" w:space="0" w:color="auto"/>
            </w:tcBorders>
          </w:tcPr>
          <w:p w14:paraId="55553050" w14:textId="77777777" w:rsidR="008E3039" w:rsidRPr="0089182A" w:rsidRDefault="008E3039" w:rsidP="003A3CAA">
            <w:pPr>
              <w:jc w:val="both"/>
              <w:rPr>
                <w:rFonts w:eastAsia="Calibri"/>
                <w:color w:val="FF0000"/>
                <w:sz w:val="18"/>
                <w:szCs w:val="18"/>
              </w:rPr>
            </w:pPr>
          </w:p>
        </w:tc>
        <w:tc>
          <w:tcPr>
            <w:tcW w:w="709" w:type="dxa"/>
            <w:vMerge/>
            <w:tcBorders>
              <w:left w:val="single" w:sz="4" w:space="0" w:color="auto"/>
              <w:right w:val="single" w:sz="4" w:space="0" w:color="auto"/>
            </w:tcBorders>
          </w:tcPr>
          <w:p w14:paraId="402B40FC" w14:textId="77777777" w:rsidR="008E3039" w:rsidRPr="0089182A" w:rsidRDefault="008E3039" w:rsidP="003A3CAA">
            <w:pPr>
              <w:jc w:val="both"/>
              <w:rPr>
                <w:rFonts w:eastAsia="Calibri"/>
                <w:b/>
                <w:color w:val="FF0000"/>
                <w:sz w:val="20"/>
                <w:szCs w:val="22"/>
              </w:rPr>
            </w:pPr>
          </w:p>
        </w:tc>
        <w:tc>
          <w:tcPr>
            <w:tcW w:w="851" w:type="dxa"/>
            <w:vMerge/>
            <w:tcBorders>
              <w:left w:val="single" w:sz="4" w:space="0" w:color="auto"/>
              <w:right w:val="single" w:sz="4" w:space="0" w:color="auto"/>
            </w:tcBorders>
          </w:tcPr>
          <w:p w14:paraId="5668C7CE" w14:textId="77777777" w:rsidR="008E3039" w:rsidRPr="0089182A" w:rsidRDefault="008E3039" w:rsidP="003A3CAA">
            <w:pPr>
              <w:jc w:val="both"/>
              <w:rPr>
                <w:rFonts w:eastAsia="Calibri"/>
                <w:color w:val="FF0000"/>
                <w:sz w:val="20"/>
              </w:rPr>
            </w:pPr>
          </w:p>
        </w:tc>
        <w:tc>
          <w:tcPr>
            <w:tcW w:w="710" w:type="dxa"/>
            <w:vMerge/>
            <w:tcBorders>
              <w:left w:val="single" w:sz="4" w:space="0" w:color="auto"/>
              <w:right w:val="single" w:sz="4" w:space="0" w:color="auto"/>
            </w:tcBorders>
          </w:tcPr>
          <w:p w14:paraId="0CC615E3" w14:textId="77777777" w:rsidR="008E3039" w:rsidRPr="0089182A" w:rsidRDefault="008E3039" w:rsidP="003A3CAA">
            <w:pPr>
              <w:jc w:val="both"/>
              <w:rPr>
                <w:rFonts w:eastAsia="Calibri"/>
                <w:b/>
                <w:color w:val="FF0000"/>
                <w:sz w:val="20"/>
                <w:szCs w:val="22"/>
              </w:rPr>
            </w:pPr>
          </w:p>
        </w:tc>
        <w:tc>
          <w:tcPr>
            <w:tcW w:w="1277" w:type="dxa"/>
            <w:vMerge/>
            <w:tcBorders>
              <w:left w:val="single" w:sz="4" w:space="0" w:color="auto"/>
              <w:right w:val="single" w:sz="4" w:space="0" w:color="auto"/>
            </w:tcBorders>
          </w:tcPr>
          <w:p w14:paraId="26425618" w14:textId="77777777" w:rsidR="008E3039" w:rsidRPr="0089182A" w:rsidRDefault="008E3039" w:rsidP="003A3CAA">
            <w:pPr>
              <w:jc w:val="center"/>
              <w:rPr>
                <w:b/>
                <w:bCs/>
                <w:iCs/>
                <w:color w:val="FF0000"/>
                <w:sz w:val="20"/>
              </w:rPr>
            </w:pPr>
          </w:p>
        </w:tc>
        <w:tc>
          <w:tcPr>
            <w:tcW w:w="426" w:type="dxa"/>
            <w:vMerge/>
          </w:tcPr>
          <w:p w14:paraId="59EDAC23" w14:textId="77777777" w:rsidR="008E3039" w:rsidRPr="0089182A" w:rsidRDefault="008E3039" w:rsidP="003A3CAA">
            <w:pPr>
              <w:jc w:val="center"/>
              <w:rPr>
                <w:bCs/>
                <w:iCs/>
                <w:color w:val="FF0000"/>
                <w:sz w:val="20"/>
              </w:rPr>
            </w:pPr>
          </w:p>
        </w:tc>
        <w:tc>
          <w:tcPr>
            <w:tcW w:w="567" w:type="dxa"/>
            <w:vMerge/>
          </w:tcPr>
          <w:p w14:paraId="0DF19741" w14:textId="77777777" w:rsidR="008E3039" w:rsidRPr="0089182A" w:rsidRDefault="008E3039" w:rsidP="003A3CAA">
            <w:pPr>
              <w:jc w:val="center"/>
              <w:rPr>
                <w:bCs/>
                <w:iCs/>
                <w:color w:val="FF0000"/>
                <w:sz w:val="20"/>
              </w:rPr>
            </w:pPr>
          </w:p>
        </w:tc>
        <w:tc>
          <w:tcPr>
            <w:tcW w:w="1276" w:type="dxa"/>
            <w:vMerge/>
            <w:tcBorders>
              <w:left w:val="single" w:sz="4" w:space="0" w:color="auto"/>
            </w:tcBorders>
          </w:tcPr>
          <w:p w14:paraId="0844589B" w14:textId="77777777" w:rsidR="008E3039" w:rsidRPr="0089182A" w:rsidRDefault="008E3039" w:rsidP="003A3CAA">
            <w:pPr>
              <w:jc w:val="center"/>
              <w:rPr>
                <w:b/>
                <w:bCs/>
                <w:iCs/>
                <w:color w:val="FF0000"/>
                <w:sz w:val="20"/>
              </w:rPr>
            </w:pPr>
          </w:p>
        </w:tc>
        <w:tc>
          <w:tcPr>
            <w:tcW w:w="1276" w:type="dxa"/>
            <w:vMerge/>
          </w:tcPr>
          <w:p w14:paraId="4107EA6E" w14:textId="77777777" w:rsidR="008E3039" w:rsidRPr="0089182A" w:rsidRDefault="008E3039" w:rsidP="003A3CAA">
            <w:pPr>
              <w:jc w:val="center"/>
              <w:rPr>
                <w:b/>
                <w:bCs/>
                <w:iCs/>
                <w:color w:val="FF0000"/>
                <w:sz w:val="20"/>
              </w:rPr>
            </w:pPr>
          </w:p>
        </w:tc>
        <w:tc>
          <w:tcPr>
            <w:tcW w:w="2126" w:type="dxa"/>
          </w:tcPr>
          <w:p w14:paraId="67B959AC" w14:textId="23601FBF" w:rsidR="008E3039" w:rsidRPr="006E51E9" w:rsidRDefault="008E3039" w:rsidP="003A3CAA">
            <w:pPr>
              <w:rPr>
                <w:rFonts w:eastAsia="Calibri"/>
                <w:sz w:val="20"/>
              </w:rPr>
            </w:pPr>
            <w:r w:rsidRPr="006E51E9">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39AE962A" w14:textId="77777777" w:rsidR="008E3039" w:rsidRPr="006E51E9" w:rsidRDefault="008E3039" w:rsidP="003A3CAA">
            <w:pPr>
              <w:jc w:val="center"/>
              <w:rPr>
                <w:rFonts w:eastAsia="Calibri"/>
                <w:sz w:val="20"/>
              </w:rPr>
            </w:pPr>
            <w:r w:rsidRPr="006E51E9">
              <w:rPr>
                <w:rFonts w:eastAsia="Calibri"/>
                <w:sz w:val="20"/>
              </w:rPr>
              <w:t>1</w:t>
            </w:r>
          </w:p>
          <w:p w14:paraId="4CB201E9" w14:textId="79C39070" w:rsidR="008E3039" w:rsidRPr="006E51E9" w:rsidRDefault="008E3039" w:rsidP="003A3CAA">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64002D18" w14:textId="77777777" w:rsidR="008E3039" w:rsidRPr="0089182A" w:rsidRDefault="008E3039" w:rsidP="003A3CAA">
            <w:pPr>
              <w:ind w:left="-102"/>
              <w:rPr>
                <w:color w:val="FF0000"/>
                <w:sz w:val="20"/>
              </w:rPr>
            </w:pPr>
          </w:p>
        </w:tc>
        <w:tc>
          <w:tcPr>
            <w:tcW w:w="708" w:type="dxa"/>
            <w:vMerge/>
            <w:tcBorders>
              <w:left w:val="nil"/>
              <w:right w:val="single" w:sz="4" w:space="0" w:color="auto"/>
            </w:tcBorders>
          </w:tcPr>
          <w:p w14:paraId="75CEEFAC" w14:textId="77777777" w:rsidR="008E3039" w:rsidRPr="0089182A" w:rsidRDefault="008E3039" w:rsidP="003A3CAA">
            <w:pPr>
              <w:rPr>
                <w:color w:val="FF0000"/>
                <w:sz w:val="20"/>
              </w:rPr>
            </w:pPr>
          </w:p>
        </w:tc>
      </w:tr>
      <w:tr w:rsidR="003A3CAA" w:rsidRPr="00917554" w14:paraId="2F42E5F7" w14:textId="77777777" w:rsidTr="006C7A78">
        <w:tc>
          <w:tcPr>
            <w:tcW w:w="1557" w:type="dxa"/>
            <w:vMerge w:val="restart"/>
            <w:tcBorders>
              <w:left w:val="single" w:sz="4" w:space="0" w:color="auto"/>
              <w:right w:val="single" w:sz="4" w:space="0" w:color="auto"/>
            </w:tcBorders>
          </w:tcPr>
          <w:p w14:paraId="69D3B4DA" w14:textId="77777777" w:rsidR="003A3CAA" w:rsidRPr="00917554" w:rsidRDefault="003A3CAA" w:rsidP="003A3CAA">
            <w:pPr>
              <w:rPr>
                <w:bCs/>
                <w:sz w:val="16"/>
                <w:szCs w:val="16"/>
                <w:lang w:eastAsia="lt-LT"/>
              </w:rPr>
            </w:pPr>
            <w:bookmarkStart w:id="104" w:name="_Hlk200534785"/>
            <w:bookmarkStart w:id="105" w:name="_Hlk168906098"/>
            <w:r w:rsidRPr="00917554">
              <w:rPr>
                <w:b/>
                <w:bCs/>
                <w:sz w:val="22"/>
                <w:szCs w:val="22"/>
                <w:lang w:eastAsia="lt-LT"/>
              </w:rPr>
              <w:t>3. Regiono investicinio patrauklumo didinimas</w:t>
            </w:r>
            <w:bookmarkEnd w:id="104"/>
            <w:r w:rsidRPr="00917554">
              <w:rPr>
                <w:b/>
                <w:bCs/>
                <w:sz w:val="22"/>
                <w:szCs w:val="22"/>
                <w:lang w:eastAsia="lt-LT"/>
              </w:rPr>
              <w:t>*</w:t>
            </w:r>
          </w:p>
        </w:tc>
        <w:tc>
          <w:tcPr>
            <w:tcW w:w="566" w:type="dxa"/>
            <w:vMerge w:val="restart"/>
            <w:tcBorders>
              <w:left w:val="single" w:sz="4" w:space="0" w:color="auto"/>
              <w:right w:val="single" w:sz="4" w:space="0" w:color="auto"/>
            </w:tcBorders>
          </w:tcPr>
          <w:p w14:paraId="79CDF804" w14:textId="77777777" w:rsidR="003A3CAA" w:rsidRPr="00917554" w:rsidRDefault="003A3CAA" w:rsidP="003A3CAA">
            <w:pPr>
              <w:jc w:val="both"/>
              <w:rPr>
                <w:rFonts w:eastAsia="Calibri"/>
                <w:sz w:val="22"/>
                <w:szCs w:val="22"/>
              </w:rPr>
            </w:pPr>
          </w:p>
        </w:tc>
        <w:tc>
          <w:tcPr>
            <w:tcW w:w="1138" w:type="dxa"/>
            <w:vMerge w:val="restart"/>
            <w:tcBorders>
              <w:left w:val="single" w:sz="4" w:space="0" w:color="auto"/>
              <w:right w:val="single" w:sz="4" w:space="0" w:color="auto"/>
            </w:tcBorders>
          </w:tcPr>
          <w:p w14:paraId="6DB0B613" w14:textId="3FFDEFFC" w:rsidR="003A3CAA" w:rsidRPr="00917554" w:rsidRDefault="003A3CAA" w:rsidP="003A3CAA">
            <w:pPr>
              <w:jc w:val="both"/>
              <w:rPr>
                <w:rFonts w:eastAsia="Calibri"/>
                <w:sz w:val="18"/>
                <w:szCs w:val="18"/>
              </w:rPr>
            </w:pPr>
            <w:r w:rsidRPr="00917554">
              <w:rPr>
                <w:rFonts w:eastAsia="Calibri"/>
                <w:sz w:val="18"/>
                <w:szCs w:val="18"/>
              </w:rPr>
              <w:t xml:space="preserve">Plungės rajono ir Rietavo savivaldybių administracijos, VšĮ Rietavo turizmo ir </w:t>
            </w:r>
            <w:r w:rsidRPr="00917554">
              <w:rPr>
                <w:rFonts w:eastAsia="Calibri"/>
                <w:sz w:val="18"/>
                <w:szCs w:val="18"/>
              </w:rPr>
              <w:lastRenderedPageBreak/>
              <w:t>verslo informacijos centras</w:t>
            </w:r>
            <w:r w:rsidRPr="00917554">
              <w:rPr>
                <w:rFonts w:eastAsia="Calibri"/>
                <w:sz w:val="18"/>
                <w:szCs w:val="18"/>
              </w:rPr>
              <w:tab/>
            </w:r>
          </w:p>
          <w:p w14:paraId="2F45E439" w14:textId="77777777" w:rsidR="003A3CAA" w:rsidRPr="00917554" w:rsidRDefault="003A3CAA" w:rsidP="003A3CAA">
            <w:pPr>
              <w:jc w:val="both"/>
              <w:rPr>
                <w:rFonts w:eastAsia="Calibri"/>
                <w:sz w:val="18"/>
                <w:szCs w:val="18"/>
              </w:rPr>
            </w:pPr>
            <w:r w:rsidRPr="00917554">
              <w:rPr>
                <w:rFonts w:eastAsia="Calibri"/>
                <w:sz w:val="18"/>
                <w:szCs w:val="18"/>
              </w:rPr>
              <w:tab/>
            </w:r>
          </w:p>
        </w:tc>
        <w:tc>
          <w:tcPr>
            <w:tcW w:w="1130" w:type="dxa"/>
            <w:vMerge w:val="restart"/>
            <w:tcBorders>
              <w:left w:val="single" w:sz="4" w:space="0" w:color="auto"/>
              <w:right w:val="single" w:sz="4" w:space="0" w:color="auto"/>
            </w:tcBorders>
          </w:tcPr>
          <w:p w14:paraId="1FDD2E19" w14:textId="77777777" w:rsidR="003A3CAA" w:rsidRPr="005C524E" w:rsidRDefault="003A3CAA" w:rsidP="003A3CAA">
            <w:pPr>
              <w:jc w:val="both"/>
              <w:rPr>
                <w:rFonts w:eastAsia="Calibri"/>
                <w:sz w:val="18"/>
                <w:szCs w:val="18"/>
              </w:rPr>
            </w:pPr>
            <w:r w:rsidRPr="005C524E">
              <w:rPr>
                <w:rFonts w:eastAsia="Calibri"/>
                <w:sz w:val="18"/>
                <w:szCs w:val="18"/>
              </w:rPr>
              <w:lastRenderedPageBreak/>
              <w:t>Juridiniai</w:t>
            </w:r>
          </w:p>
          <w:p w14:paraId="27513926" w14:textId="033E3EBE" w:rsidR="003A3CAA" w:rsidRPr="00917554" w:rsidRDefault="003A3CAA" w:rsidP="003A3CAA">
            <w:pPr>
              <w:jc w:val="both"/>
              <w:rPr>
                <w:rFonts w:eastAsia="Calibri"/>
                <w:sz w:val="18"/>
                <w:szCs w:val="18"/>
              </w:rPr>
            </w:pPr>
            <w:r w:rsidRPr="005C524E">
              <w:rPr>
                <w:rFonts w:eastAsia="Calibri"/>
                <w:sz w:val="18"/>
                <w:szCs w:val="18"/>
              </w:rPr>
              <w:t>asmenys, kurių turtas planuojamas tvarkyti ir tvarkomas projekto lėšomis</w:t>
            </w:r>
          </w:p>
        </w:tc>
        <w:tc>
          <w:tcPr>
            <w:tcW w:w="709" w:type="dxa"/>
            <w:vMerge w:val="restart"/>
            <w:tcBorders>
              <w:left w:val="single" w:sz="4" w:space="0" w:color="auto"/>
              <w:right w:val="single" w:sz="4" w:space="0" w:color="auto"/>
            </w:tcBorders>
          </w:tcPr>
          <w:p w14:paraId="720A237E" w14:textId="77777777" w:rsidR="003A3CAA" w:rsidRPr="00917554" w:rsidRDefault="003A3CAA" w:rsidP="003A3CAA">
            <w:pPr>
              <w:jc w:val="both"/>
              <w:rPr>
                <w:rFonts w:eastAsia="Calibri"/>
                <w:b/>
                <w:sz w:val="20"/>
                <w:szCs w:val="22"/>
              </w:rPr>
            </w:pPr>
          </w:p>
        </w:tc>
        <w:tc>
          <w:tcPr>
            <w:tcW w:w="851" w:type="dxa"/>
            <w:vMerge w:val="restart"/>
            <w:tcBorders>
              <w:left w:val="single" w:sz="4" w:space="0" w:color="auto"/>
              <w:right w:val="single" w:sz="4" w:space="0" w:color="auto"/>
            </w:tcBorders>
          </w:tcPr>
          <w:p w14:paraId="0A009DED" w14:textId="77777777" w:rsidR="003A3CAA" w:rsidRPr="00917554" w:rsidRDefault="003A3CAA" w:rsidP="003A3CAA">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54B73808" w14:textId="77777777" w:rsidR="003A3CAA" w:rsidRPr="00917554" w:rsidRDefault="003A3CAA" w:rsidP="003A3CAA">
            <w:pPr>
              <w:jc w:val="both"/>
              <w:rPr>
                <w:rFonts w:eastAsia="Calibri"/>
                <w:sz w:val="20"/>
                <w:szCs w:val="22"/>
              </w:rPr>
            </w:pPr>
            <w:r w:rsidRPr="00917554">
              <w:rPr>
                <w:rFonts w:eastAsia="Calibri"/>
                <w:sz w:val="20"/>
                <w:szCs w:val="22"/>
              </w:rPr>
              <w:t>HP Lygios galimy</w:t>
            </w:r>
            <w:r w:rsidRPr="00917554">
              <w:rPr>
                <w:rFonts w:eastAsia="Calibri"/>
                <w:sz w:val="20"/>
                <w:szCs w:val="22"/>
              </w:rPr>
              <w:lastRenderedPageBreak/>
              <w:t>bės visiems</w:t>
            </w:r>
          </w:p>
        </w:tc>
        <w:tc>
          <w:tcPr>
            <w:tcW w:w="710" w:type="dxa"/>
            <w:vMerge w:val="restart"/>
            <w:tcBorders>
              <w:left w:val="single" w:sz="4" w:space="0" w:color="auto"/>
              <w:right w:val="single" w:sz="4" w:space="0" w:color="auto"/>
            </w:tcBorders>
          </w:tcPr>
          <w:p w14:paraId="13ED67D2" w14:textId="77777777" w:rsidR="003A3CAA" w:rsidRPr="00917554" w:rsidRDefault="003A3CAA" w:rsidP="003A3CAA">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15B49FC2" w14:textId="6B635E7F" w:rsidR="00FF4782" w:rsidRPr="00B063E1" w:rsidRDefault="00FF4782" w:rsidP="003A3CAA">
            <w:pPr>
              <w:jc w:val="center"/>
              <w:rPr>
                <w:b/>
                <w:bCs/>
                <w:iCs/>
                <w:sz w:val="20"/>
              </w:rPr>
            </w:pPr>
            <w:r w:rsidRPr="00B063E1">
              <w:rPr>
                <w:b/>
                <w:bCs/>
                <w:iCs/>
                <w:sz w:val="20"/>
              </w:rPr>
              <w:t>6592084</w:t>
            </w:r>
          </w:p>
        </w:tc>
        <w:tc>
          <w:tcPr>
            <w:tcW w:w="426" w:type="dxa"/>
            <w:vMerge w:val="restart"/>
          </w:tcPr>
          <w:p w14:paraId="4D619F5B" w14:textId="329C2BBF" w:rsidR="003A3CAA" w:rsidRPr="00B063E1" w:rsidRDefault="003A3CAA" w:rsidP="003A3CAA">
            <w:pPr>
              <w:jc w:val="center"/>
              <w:rPr>
                <w:b/>
                <w:bCs/>
                <w:iCs/>
                <w:sz w:val="20"/>
              </w:rPr>
            </w:pPr>
          </w:p>
        </w:tc>
        <w:tc>
          <w:tcPr>
            <w:tcW w:w="567" w:type="dxa"/>
            <w:vMerge w:val="restart"/>
          </w:tcPr>
          <w:p w14:paraId="352B43A5" w14:textId="68557CA8" w:rsidR="003A3CAA" w:rsidRPr="00B063E1" w:rsidRDefault="003A3CAA" w:rsidP="003A3CAA">
            <w:pPr>
              <w:jc w:val="center"/>
              <w:rPr>
                <w:b/>
                <w:bCs/>
                <w:iCs/>
                <w:sz w:val="20"/>
              </w:rPr>
            </w:pPr>
          </w:p>
        </w:tc>
        <w:tc>
          <w:tcPr>
            <w:tcW w:w="1276" w:type="dxa"/>
            <w:vMerge w:val="restart"/>
            <w:tcBorders>
              <w:top w:val="single" w:sz="4" w:space="0" w:color="auto"/>
              <w:left w:val="nil"/>
              <w:right w:val="single" w:sz="4" w:space="0" w:color="auto"/>
            </w:tcBorders>
          </w:tcPr>
          <w:p w14:paraId="57CEE5C2" w14:textId="6612911C" w:rsidR="00FF4782" w:rsidRPr="00B063E1" w:rsidRDefault="00FF4782" w:rsidP="003A3CAA">
            <w:pPr>
              <w:jc w:val="center"/>
              <w:rPr>
                <w:b/>
                <w:bCs/>
                <w:iCs/>
                <w:sz w:val="20"/>
              </w:rPr>
            </w:pPr>
            <w:r w:rsidRPr="00B063E1">
              <w:rPr>
                <w:b/>
                <w:bCs/>
                <w:iCs/>
                <w:sz w:val="20"/>
              </w:rPr>
              <w:t>5603269</w:t>
            </w:r>
          </w:p>
        </w:tc>
        <w:tc>
          <w:tcPr>
            <w:tcW w:w="1276" w:type="dxa"/>
            <w:vMerge w:val="restart"/>
          </w:tcPr>
          <w:p w14:paraId="375134FE" w14:textId="49CFB09F" w:rsidR="00FF4782" w:rsidRPr="00B063E1" w:rsidRDefault="00FF4782" w:rsidP="003A3CAA">
            <w:pPr>
              <w:jc w:val="center"/>
              <w:rPr>
                <w:b/>
                <w:bCs/>
                <w:iCs/>
                <w:sz w:val="20"/>
              </w:rPr>
            </w:pPr>
            <w:r w:rsidRPr="00B063E1">
              <w:rPr>
                <w:b/>
                <w:bCs/>
                <w:iCs/>
                <w:sz w:val="20"/>
              </w:rPr>
              <w:t>988815</w:t>
            </w:r>
          </w:p>
        </w:tc>
        <w:tc>
          <w:tcPr>
            <w:tcW w:w="2126" w:type="dxa"/>
          </w:tcPr>
          <w:p w14:paraId="416AD53B" w14:textId="77777777" w:rsidR="003A3CAA" w:rsidRPr="006E51E9" w:rsidRDefault="003A3CAA" w:rsidP="003A3CAA">
            <w:pPr>
              <w:rPr>
                <w:rFonts w:eastAsia="Calibri"/>
                <w:sz w:val="20"/>
              </w:rPr>
            </w:pPr>
            <w:r w:rsidRPr="006E51E9">
              <w:rPr>
                <w:rFonts w:eastAsia="Calibri"/>
                <w:sz w:val="20"/>
              </w:rPr>
              <w:t>R.S.2.3039 Metinis konsoliduotų viešųjų paslaugų vartotojų skaičius, vartotojai per metus</w:t>
            </w:r>
          </w:p>
        </w:tc>
        <w:tc>
          <w:tcPr>
            <w:tcW w:w="851" w:type="dxa"/>
            <w:tcBorders>
              <w:top w:val="single" w:sz="4" w:space="0" w:color="auto"/>
              <w:left w:val="single" w:sz="4" w:space="0" w:color="auto"/>
              <w:bottom w:val="single" w:sz="4" w:space="0" w:color="auto"/>
            </w:tcBorders>
          </w:tcPr>
          <w:p w14:paraId="3B884533" w14:textId="164F3235" w:rsidR="00945F2F" w:rsidRPr="006E51E9" w:rsidRDefault="00945F2F" w:rsidP="003A3CAA">
            <w:pPr>
              <w:jc w:val="center"/>
              <w:rPr>
                <w:rFonts w:eastAsia="Calibri"/>
                <w:sz w:val="20"/>
              </w:rPr>
            </w:pPr>
            <w:r w:rsidRPr="006E51E9">
              <w:rPr>
                <w:rFonts w:eastAsia="Calibri"/>
                <w:sz w:val="20"/>
              </w:rPr>
              <w:t>6700</w:t>
            </w:r>
          </w:p>
          <w:p w14:paraId="51A01641" w14:textId="77777777" w:rsidR="003A3CAA" w:rsidRPr="006E51E9" w:rsidRDefault="003A3CAA" w:rsidP="003A3CAA">
            <w:pPr>
              <w:jc w:val="center"/>
              <w:rPr>
                <w:rFonts w:eastAsia="Calibri"/>
                <w:sz w:val="20"/>
              </w:rPr>
            </w:pPr>
            <w:r w:rsidRPr="006E51E9">
              <w:rPr>
                <w:rFonts w:eastAsia="Calibri"/>
                <w:sz w:val="20"/>
              </w:rPr>
              <w:t>(2029)</w:t>
            </w:r>
          </w:p>
        </w:tc>
        <w:tc>
          <w:tcPr>
            <w:tcW w:w="567" w:type="dxa"/>
            <w:vMerge w:val="restart"/>
            <w:tcBorders>
              <w:top w:val="single" w:sz="4" w:space="0" w:color="auto"/>
              <w:left w:val="single" w:sz="4" w:space="0" w:color="auto"/>
              <w:right w:val="single" w:sz="4" w:space="0" w:color="auto"/>
            </w:tcBorders>
          </w:tcPr>
          <w:p w14:paraId="0582AD6F" w14:textId="77777777" w:rsidR="003A3CAA" w:rsidRPr="00917554" w:rsidRDefault="003A3CAA" w:rsidP="003A3CAA">
            <w:pPr>
              <w:ind w:left="-102"/>
              <w:rPr>
                <w:sz w:val="20"/>
              </w:rPr>
            </w:pPr>
            <w:r w:rsidRPr="00917554">
              <w:rPr>
                <w:sz w:val="20"/>
              </w:rPr>
              <w:t xml:space="preserve">2025,  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tcPr>
          <w:p w14:paraId="01442B6F" w14:textId="77777777" w:rsidR="003A3CAA" w:rsidRPr="00917554" w:rsidRDefault="003A3CAA" w:rsidP="003A3CAA">
            <w:pPr>
              <w:rPr>
                <w:sz w:val="20"/>
              </w:rPr>
            </w:pPr>
            <w:r w:rsidRPr="00917554">
              <w:rPr>
                <w:sz w:val="20"/>
              </w:rPr>
              <w:t xml:space="preserve">2029, III </w:t>
            </w:r>
            <w:proofErr w:type="spellStart"/>
            <w:r w:rsidRPr="00917554">
              <w:rPr>
                <w:sz w:val="20"/>
              </w:rPr>
              <w:t>ketv</w:t>
            </w:r>
            <w:proofErr w:type="spellEnd"/>
            <w:r w:rsidRPr="00917554">
              <w:rPr>
                <w:sz w:val="20"/>
              </w:rPr>
              <w:t>.</w:t>
            </w:r>
          </w:p>
        </w:tc>
      </w:tr>
      <w:bookmarkEnd w:id="105"/>
      <w:tr w:rsidR="003A3CAA" w:rsidRPr="00917554" w14:paraId="44E7AA7A" w14:textId="77777777" w:rsidTr="006C7A78">
        <w:tc>
          <w:tcPr>
            <w:tcW w:w="1557" w:type="dxa"/>
            <w:vMerge/>
            <w:tcBorders>
              <w:left w:val="single" w:sz="4" w:space="0" w:color="auto"/>
              <w:right w:val="single" w:sz="4" w:space="0" w:color="auto"/>
            </w:tcBorders>
          </w:tcPr>
          <w:p w14:paraId="347D07C1" w14:textId="77777777" w:rsidR="003A3CAA" w:rsidRPr="00917554" w:rsidRDefault="003A3CAA" w:rsidP="003A3CAA">
            <w:pPr>
              <w:rPr>
                <w:b/>
                <w:bCs/>
                <w:sz w:val="22"/>
                <w:szCs w:val="22"/>
                <w:lang w:eastAsia="lt-LT"/>
              </w:rPr>
            </w:pPr>
          </w:p>
        </w:tc>
        <w:tc>
          <w:tcPr>
            <w:tcW w:w="566" w:type="dxa"/>
            <w:vMerge/>
            <w:tcBorders>
              <w:left w:val="single" w:sz="4" w:space="0" w:color="auto"/>
              <w:right w:val="single" w:sz="4" w:space="0" w:color="auto"/>
            </w:tcBorders>
          </w:tcPr>
          <w:p w14:paraId="3B9F3FFB" w14:textId="77777777" w:rsidR="003A3CAA" w:rsidRPr="00917554" w:rsidRDefault="003A3CAA" w:rsidP="003A3CAA">
            <w:pPr>
              <w:jc w:val="both"/>
              <w:rPr>
                <w:rFonts w:eastAsia="Calibri"/>
                <w:sz w:val="22"/>
                <w:szCs w:val="22"/>
              </w:rPr>
            </w:pPr>
          </w:p>
        </w:tc>
        <w:tc>
          <w:tcPr>
            <w:tcW w:w="1138" w:type="dxa"/>
            <w:vMerge/>
            <w:tcBorders>
              <w:left w:val="single" w:sz="4" w:space="0" w:color="auto"/>
              <w:right w:val="single" w:sz="4" w:space="0" w:color="auto"/>
            </w:tcBorders>
          </w:tcPr>
          <w:p w14:paraId="67665F9A" w14:textId="77777777" w:rsidR="003A3CAA" w:rsidRPr="00917554" w:rsidRDefault="003A3CAA" w:rsidP="003A3CAA">
            <w:pPr>
              <w:jc w:val="both"/>
              <w:rPr>
                <w:rFonts w:eastAsia="Calibri"/>
                <w:sz w:val="18"/>
                <w:szCs w:val="18"/>
              </w:rPr>
            </w:pPr>
          </w:p>
        </w:tc>
        <w:tc>
          <w:tcPr>
            <w:tcW w:w="1130" w:type="dxa"/>
            <w:vMerge/>
            <w:tcBorders>
              <w:left w:val="single" w:sz="4" w:space="0" w:color="auto"/>
              <w:right w:val="single" w:sz="4" w:space="0" w:color="auto"/>
            </w:tcBorders>
          </w:tcPr>
          <w:p w14:paraId="5D6E902E" w14:textId="77777777" w:rsidR="003A3CAA" w:rsidRPr="00917554" w:rsidRDefault="003A3CAA" w:rsidP="003A3CAA">
            <w:pPr>
              <w:jc w:val="both"/>
              <w:rPr>
                <w:rFonts w:eastAsia="Calibri"/>
                <w:sz w:val="18"/>
                <w:szCs w:val="18"/>
              </w:rPr>
            </w:pPr>
          </w:p>
        </w:tc>
        <w:tc>
          <w:tcPr>
            <w:tcW w:w="709" w:type="dxa"/>
            <w:vMerge/>
            <w:tcBorders>
              <w:left w:val="single" w:sz="4" w:space="0" w:color="auto"/>
              <w:right w:val="single" w:sz="4" w:space="0" w:color="auto"/>
            </w:tcBorders>
          </w:tcPr>
          <w:p w14:paraId="759E0A80" w14:textId="77777777" w:rsidR="003A3CAA" w:rsidRPr="00917554" w:rsidRDefault="003A3CAA" w:rsidP="003A3CAA">
            <w:pPr>
              <w:jc w:val="both"/>
              <w:rPr>
                <w:rFonts w:eastAsia="Calibri"/>
                <w:b/>
                <w:sz w:val="20"/>
                <w:szCs w:val="22"/>
              </w:rPr>
            </w:pPr>
          </w:p>
        </w:tc>
        <w:tc>
          <w:tcPr>
            <w:tcW w:w="851" w:type="dxa"/>
            <w:vMerge/>
            <w:tcBorders>
              <w:left w:val="single" w:sz="4" w:space="0" w:color="auto"/>
              <w:right w:val="single" w:sz="4" w:space="0" w:color="auto"/>
            </w:tcBorders>
          </w:tcPr>
          <w:p w14:paraId="4B05CFE1" w14:textId="77777777" w:rsidR="003A3CAA" w:rsidRPr="00917554" w:rsidRDefault="003A3CAA" w:rsidP="003A3CAA">
            <w:pPr>
              <w:rPr>
                <w:sz w:val="20"/>
              </w:rPr>
            </w:pPr>
          </w:p>
        </w:tc>
        <w:tc>
          <w:tcPr>
            <w:tcW w:w="710" w:type="dxa"/>
            <w:vMerge/>
            <w:tcBorders>
              <w:left w:val="single" w:sz="4" w:space="0" w:color="auto"/>
              <w:right w:val="single" w:sz="4" w:space="0" w:color="auto"/>
            </w:tcBorders>
          </w:tcPr>
          <w:p w14:paraId="3904BC7C" w14:textId="77777777" w:rsidR="003A3CAA" w:rsidRPr="00917554" w:rsidRDefault="003A3CAA" w:rsidP="003A3CAA">
            <w:pPr>
              <w:jc w:val="both"/>
              <w:rPr>
                <w:rFonts w:eastAsia="Calibri"/>
                <w:b/>
                <w:sz w:val="20"/>
                <w:szCs w:val="22"/>
              </w:rPr>
            </w:pPr>
          </w:p>
        </w:tc>
        <w:tc>
          <w:tcPr>
            <w:tcW w:w="1277" w:type="dxa"/>
            <w:vMerge/>
            <w:tcBorders>
              <w:left w:val="single" w:sz="4" w:space="0" w:color="auto"/>
              <w:right w:val="single" w:sz="4" w:space="0" w:color="auto"/>
            </w:tcBorders>
          </w:tcPr>
          <w:p w14:paraId="05BFC169" w14:textId="77777777" w:rsidR="003A3CAA" w:rsidRPr="006E51E9" w:rsidRDefault="003A3CAA" w:rsidP="003A3CAA">
            <w:pPr>
              <w:jc w:val="center"/>
              <w:rPr>
                <w:b/>
                <w:bCs/>
                <w:iCs/>
                <w:sz w:val="20"/>
              </w:rPr>
            </w:pPr>
          </w:p>
        </w:tc>
        <w:tc>
          <w:tcPr>
            <w:tcW w:w="426" w:type="dxa"/>
            <w:vMerge/>
          </w:tcPr>
          <w:p w14:paraId="286B7CE3" w14:textId="77777777" w:rsidR="003A3CAA" w:rsidRPr="006E51E9" w:rsidRDefault="003A3CAA" w:rsidP="003A3CAA">
            <w:pPr>
              <w:jc w:val="center"/>
              <w:rPr>
                <w:b/>
                <w:bCs/>
                <w:iCs/>
                <w:sz w:val="20"/>
              </w:rPr>
            </w:pPr>
          </w:p>
        </w:tc>
        <w:tc>
          <w:tcPr>
            <w:tcW w:w="567" w:type="dxa"/>
            <w:vMerge/>
          </w:tcPr>
          <w:p w14:paraId="3EA2DC98" w14:textId="77777777" w:rsidR="003A3CAA" w:rsidRPr="006E51E9" w:rsidRDefault="003A3CAA" w:rsidP="003A3CAA">
            <w:pPr>
              <w:jc w:val="center"/>
              <w:rPr>
                <w:b/>
                <w:bCs/>
                <w:iCs/>
                <w:sz w:val="20"/>
              </w:rPr>
            </w:pPr>
          </w:p>
        </w:tc>
        <w:tc>
          <w:tcPr>
            <w:tcW w:w="1276" w:type="dxa"/>
            <w:vMerge/>
            <w:tcBorders>
              <w:left w:val="nil"/>
              <w:right w:val="single" w:sz="4" w:space="0" w:color="auto"/>
            </w:tcBorders>
          </w:tcPr>
          <w:p w14:paraId="08F57BAE" w14:textId="77777777" w:rsidR="003A3CAA" w:rsidRPr="006E51E9" w:rsidRDefault="003A3CAA" w:rsidP="003A3CAA">
            <w:pPr>
              <w:jc w:val="center"/>
              <w:rPr>
                <w:b/>
                <w:bCs/>
                <w:iCs/>
                <w:sz w:val="20"/>
              </w:rPr>
            </w:pPr>
          </w:p>
        </w:tc>
        <w:tc>
          <w:tcPr>
            <w:tcW w:w="1276" w:type="dxa"/>
            <w:vMerge/>
          </w:tcPr>
          <w:p w14:paraId="4C966820" w14:textId="77777777" w:rsidR="003A3CAA" w:rsidRPr="006E51E9" w:rsidRDefault="003A3CAA" w:rsidP="003A3CAA">
            <w:pPr>
              <w:jc w:val="center"/>
              <w:rPr>
                <w:b/>
                <w:bCs/>
                <w:iCs/>
                <w:sz w:val="20"/>
              </w:rPr>
            </w:pPr>
          </w:p>
        </w:tc>
        <w:tc>
          <w:tcPr>
            <w:tcW w:w="2126" w:type="dxa"/>
          </w:tcPr>
          <w:p w14:paraId="41256A04" w14:textId="77777777" w:rsidR="003A3CAA" w:rsidRPr="006E51E9" w:rsidRDefault="003A3CAA" w:rsidP="003A3CAA">
            <w:pPr>
              <w:rPr>
                <w:rFonts w:eastAsia="Calibri"/>
                <w:sz w:val="20"/>
              </w:rPr>
            </w:pPr>
            <w:r w:rsidRPr="006E51E9">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4F268A6E" w14:textId="14996F1C" w:rsidR="00945F2F" w:rsidRPr="006E51E9" w:rsidRDefault="00945F2F" w:rsidP="003A3CAA">
            <w:pPr>
              <w:jc w:val="center"/>
              <w:rPr>
                <w:rFonts w:eastAsia="Calibri"/>
                <w:sz w:val="20"/>
              </w:rPr>
            </w:pPr>
            <w:r w:rsidRPr="006E51E9">
              <w:rPr>
                <w:rFonts w:eastAsia="Calibri"/>
                <w:sz w:val="20"/>
              </w:rPr>
              <w:t>7</w:t>
            </w:r>
          </w:p>
          <w:p w14:paraId="4C2A5356" w14:textId="77777777" w:rsidR="003A3CAA" w:rsidRPr="006E51E9" w:rsidRDefault="003A3CAA" w:rsidP="003A3CAA">
            <w:pPr>
              <w:jc w:val="center"/>
              <w:rPr>
                <w:rFonts w:eastAsia="Calibri"/>
                <w:sz w:val="20"/>
              </w:rPr>
            </w:pPr>
            <w:r w:rsidRPr="006E51E9">
              <w:rPr>
                <w:rFonts w:eastAsia="Calibri"/>
                <w:sz w:val="20"/>
              </w:rPr>
              <w:t>(2029)</w:t>
            </w:r>
          </w:p>
        </w:tc>
        <w:tc>
          <w:tcPr>
            <w:tcW w:w="567" w:type="dxa"/>
            <w:vMerge/>
            <w:tcBorders>
              <w:left w:val="single" w:sz="4" w:space="0" w:color="auto"/>
              <w:bottom w:val="nil"/>
              <w:right w:val="single" w:sz="4" w:space="0" w:color="auto"/>
            </w:tcBorders>
          </w:tcPr>
          <w:p w14:paraId="0ECBED9A" w14:textId="77777777" w:rsidR="003A3CAA" w:rsidRPr="00917554" w:rsidRDefault="003A3CAA" w:rsidP="003A3CAA">
            <w:pPr>
              <w:ind w:left="-102"/>
              <w:rPr>
                <w:sz w:val="20"/>
              </w:rPr>
            </w:pPr>
          </w:p>
        </w:tc>
        <w:tc>
          <w:tcPr>
            <w:tcW w:w="708" w:type="dxa"/>
            <w:vMerge/>
            <w:tcBorders>
              <w:left w:val="nil"/>
              <w:bottom w:val="nil"/>
              <w:right w:val="single" w:sz="4" w:space="0" w:color="auto"/>
            </w:tcBorders>
          </w:tcPr>
          <w:p w14:paraId="4066DAE0" w14:textId="77777777" w:rsidR="003A3CAA" w:rsidRPr="00917554" w:rsidRDefault="003A3CAA" w:rsidP="003A3CAA">
            <w:pPr>
              <w:rPr>
                <w:sz w:val="20"/>
              </w:rPr>
            </w:pPr>
          </w:p>
        </w:tc>
      </w:tr>
      <w:tr w:rsidR="003A3CAA" w:rsidRPr="00917554" w14:paraId="770AC804" w14:textId="77777777" w:rsidTr="006C7A78">
        <w:tc>
          <w:tcPr>
            <w:tcW w:w="1557" w:type="dxa"/>
            <w:vMerge/>
            <w:tcBorders>
              <w:left w:val="single" w:sz="4" w:space="0" w:color="auto"/>
              <w:right w:val="single" w:sz="4" w:space="0" w:color="auto"/>
            </w:tcBorders>
          </w:tcPr>
          <w:p w14:paraId="0683E1C4" w14:textId="77777777" w:rsidR="003A3CAA" w:rsidRPr="00917554" w:rsidRDefault="003A3CAA" w:rsidP="003A3CAA">
            <w:pPr>
              <w:rPr>
                <w:b/>
                <w:bCs/>
                <w:sz w:val="22"/>
                <w:szCs w:val="22"/>
                <w:lang w:eastAsia="lt-LT"/>
              </w:rPr>
            </w:pPr>
          </w:p>
        </w:tc>
        <w:tc>
          <w:tcPr>
            <w:tcW w:w="566" w:type="dxa"/>
            <w:vMerge/>
            <w:tcBorders>
              <w:left w:val="single" w:sz="4" w:space="0" w:color="auto"/>
              <w:right w:val="single" w:sz="4" w:space="0" w:color="auto"/>
            </w:tcBorders>
          </w:tcPr>
          <w:p w14:paraId="0C78CEB5" w14:textId="77777777" w:rsidR="003A3CAA" w:rsidRPr="00917554" w:rsidRDefault="003A3CAA" w:rsidP="003A3CAA">
            <w:pPr>
              <w:jc w:val="both"/>
              <w:rPr>
                <w:rFonts w:eastAsia="Calibri"/>
                <w:sz w:val="22"/>
                <w:szCs w:val="22"/>
              </w:rPr>
            </w:pPr>
          </w:p>
        </w:tc>
        <w:tc>
          <w:tcPr>
            <w:tcW w:w="1138" w:type="dxa"/>
            <w:vMerge/>
            <w:tcBorders>
              <w:left w:val="single" w:sz="4" w:space="0" w:color="auto"/>
              <w:right w:val="single" w:sz="4" w:space="0" w:color="auto"/>
            </w:tcBorders>
          </w:tcPr>
          <w:p w14:paraId="119EB991" w14:textId="77777777" w:rsidR="003A3CAA" w:rsidRPr="00917554" w:rsidRDefault="003A3CAA" w:rsidP="003A3CAA">
            <w:pPr>
              <w:jc w:val="both"/>
              <w:rPr>
                <w:rFonts w:eastAsia="Calibri"/>
                <w:sz w:val="18"/>
                <w:szCs w:val="18"/>
              </w:rPr>
            </w:pPr>
          </w:p>
        </w:tc>
        <w:tc>
          <w:tcPr>
            <w:tcW w:w="1130" w:type="dxa"/>
            <w:vMerge/>
            <w:tcBorders>
              <w:left w:val="single" w:sz="4" w:space="0" w:color="auto"/>
              <w:right w:val="single" w:sz="4" w:space="0" w:color="auto"/>
            </w:tcBorders>
          </w:tcPr>
          <w:p w14:paraId="1141B1EA" w14:textId="77777777" w:rsidR="003A3CAA" w:rsidRPr="00917554" w:rsidRDefault="003A3CAA" w:rsidP="003A3CAA">
            <w:pPr>
              <w:jc w:val="both"/>
              <w:rPr>
                <w:rFonts w:eastAsia="Calibri"/>
                <w:sz w:val="18"/>
                <w:szCs w:val="18"/>
              </w:rPr>
            </w:pPr>
          </w:p>
        </w:tc>
        <w:tc>
          <w:tcPr>
            <w:tcW w:w="709" w:type="dxa"/>
            <w:vMerge/>
            <w:tcBorders>
              <w:left w:val="single" w:sz="4" w:space="0" w:color="auto"/>
              <w:right w:val="single" w:sz="4" w:space="0" w:color="auto"/>
            </w:tcBorders>
          </w:tcPr>
          <w:p w14:paraId="2053275D" w14:textId="77777777" w:rsidR="003A3CAA" w:rsidRPr="00917554" w:rsidRDefault="003A3CAA" w:rsidP="003A3CAA">
            <w:pPr>
              <w:jc w:val="both"/>
              <w:rPr>
                <w:rFonts w:eastAsia="Calibri"/>
                <w:b/>
                <w:sz w:val="20"/>
                <w:szCs w:val="22"/>
              </w:rPr>
            </w:pPr>
          </w:p>
        </w:tc>
        <w:tc>
          <w:tcPr>
            <w:tcW w:w="851" w:type="dxa"/>
            <w:vMerge/>
            <w:tcBorders>
              <w:left w:val="single" w:sz="4" w:space="0" w:color="auto"/>
              <w:right w:val="single" w:sz="4" w:space="0" w:color="auto"/>
            </w:tcBorders>
          </w:tcPr>
          <w:p w14:paraId="3119EDF5" w14:textId="77777777" w:rsidR="003A3CAA" w:rsidRPr="00917554" w:rsidRDefault="003A3CAA" w:rsidP="003A3CAA">
            <w:pPr>
              <w:rPr>
                <w:sz w:val="20"/>
              </w:rPr>
            </w:pPr>
          </w:p>
        </w:tc>
        <w:tc>
          <w:tcPr>
            <w:tcW w:w="710" w:type="dxa"/>
            <w:vMerge/>
            <w:tcBorders>
              <w:left w:val="single" w:sz="4" w:space="0" w:color="auto"/>
              <w:right w:val="single" w:sz="4" w:space="0" w:color="auto"/>
            </w:tcBorders>
          </w:tcPr>
          <w:p w14:paraId="4ACA9B4E" w14:textId="77777777" w:rsidR="003A3CAA" w:rsidRPr="00917554" w:rsidRDefault="003A3CAA" w:rsidP="003A3CAA">
            <w:pPr>
              <w:jc w:val="both"/>
              <w:rPr>
                <w:rFonts w:eastAsia="Calibri"/>
                <w:b/>
                <w:sz w:val="20"/>
                <w:szCs w:val="22"/>
              </w:rPr>
            </w:pPr>
          </w:p>
        </w:tc>
        <w:tc>
          <w:tcPr>
            <w:tcW w:w="1277" w:type="dxa"/>
            <w:vMerge/>
            <w:tcBorders>
              <w:left w:val="single" w:sz="4" w:space="0" w:color="auto"/>
              <w:right w:val="single" w:sz="4" w:space="0" w:color="auto"/>
            </w:tcBorders>
          </w:tcPr>
          <w:p w14:paraId="59B4EE3B" w14:textId="77777777" w:rsidR="003A3CAA" w:rsidRPr="006E51E9" w:rsidRDefault="003A3CAA" w:rsidP="003A3CAA">
            <w:pPr>
              <w:jc w:val="center"/>
              <w:rPr>
                <w:b/>
                <w:bCs/>
                <w:iCs/>
                <w:sz w:val="20"/>
              </w:rPr>
            </w:pPr>
          </w:p>
        </w:tc>
        <w:tc>
          <w:tcPr>
            <w:tcW w:w="426" w:type="dxa"/>
            <w:vMerge/>
          </w:tcPr>
          <w:p w14:paraId="0D2420AF" w14:textId="77777777" w:rsidR="003A3CAA" w:rsidRPr="006E51E9" w:rsidRDefault="003A3CAA" w:rsidP="003A3CAA">
            <w:pPr>
              <w:jc w:val="center"/>
              <w:rPr>
                <w:b/>
                <w:bCs/>
                <w:iCs/>
                <w:sz w:val="20"/>
              </w:rPr>
            </w:pPr>
          </w:p>
        </w:tc>
        <w:tc>
          <w:tcPr>
            <w:tcW w:w="567" w:type="dxa"/>
            <w:vMerge/>
          </w:tcPr>
          <w:p w14:paraId="3E06857C" w14:textId="77777777" w:rsidR="003A3CAA" w:rsidRPr="006E51E9" w:rsidRDefault="003A3CAA" w:rsidP="003A3CAA">
            <w:pPr>
              <w:jc w:val="center"/>
              <w:rPr>
                <w:b/>
                <w:bCs/>
                <w:iCs/>
                <w:sz w:val="20"/>
              </w:rPr>
            </w:pPr>
          </w:p>
        </w:tc>
        <w:tc>
          <w:tcPr>
            <w:tcW w:w="1276" w:type="dxa"/>
            <w:vMerge/>
            <w:tcBorders>
              <w:left w:val="nil"/>
              <w:right w:val="single" w:sz="4" w:space="0" w:color="auto"/>
            </w:tcBorders>
          </w:tcPr>
          <w:p w14:paraId="1B3BAA75" w14:textId="77777777" w:rsidR="003A3CAA" w:rsidRPr="006E51E9" w:rsidRDefault="003A3CAA" w:rsidP="003A3CAA">
            <w:pPr>
              <w:jc w:val="center"/>
              <w:rPr>
                <w:b/>
                <w:bCs/>
                <w:iCs/>
                <w:sz w:val="20"/>
              </w:rPr>
            </w:pPr>
          </w:p>
        </w:tc>
        <w:tc>
          <w:tcPr>
            <w:tcW w:w="1276" w:type="dxa"/>
            <w:vMerge/>
          </w:tcPr>
          <w:p w14:paraId="5B071E1F" w14:textId="77777777" w:rsidR="003A3CAA" w:rsidRPr="006E51E9" w:rsidRDefault="003A3CAA" w:rsidP="003A3CAA">
            <w:pPr>
              <w:jc w:val="center"/>
              <w:rPr>
                <w:b/>
                <w:bCs/>
                <w:iCs/>
                <w:sz w:val="20"/>
              </w:rPr>
            </w:pPr>
          </w:p>
        </w:tc>
        <w:tc>
          <w:tcPr>
            <w:tcW w:w="2126" w:type="dxa"/>
          </w:tcPr>
          <w:p w14:paraId="3B1B8060" w14:textId="77777777" w:rsidR="003A3CAA" w:rsidRPr="006E51E9" w:rsidRDefault="003A3CAA" w:rsidP="003A3CAA">
            <w:pPr>
              <w:rPr>
                <w:rFonts w:eastAsia="Calibri"/>
                <w:sz w:val="20"/>
              </w:rPr>
            </w:pPr>
            <w:r w:rsidRPr="006E51E9">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4D287C7B" w14:textId="59303B3B" w:rsidR="005021AF" w:rsidRPr="009641D0" w:rsidRDefault="005021AF" w:rsidP="00945F2F">
            <w:pPr>
              <w:ind w:hanging="104"/>
              <w:jc w:val="center"/>
              <w:rPr>
                <w:rFonts w:eastAsia="Calibri"/>
                <w:sz w:val="20"/>
              </w:rPr>
            </w:pPr>
            <w:r w:rsidRPr="009641D0">
              <w:rPr>
                <w:rFonts w:eastAsia="Calibri"/>
                <w:sz w:val="20"/>
              </w:rPr>
              <w:t>8,2275</w:t>
            </w:r>
          </w:p>
          <w:p w14:paraId="347FB07E" w14:textId="77777777" w:rsidR="003A3CAA" w:rsidRPr="009641D0" w:rsidRDefault="003A3CAA" w:rsidP="003A3CAA">
            <w:pPr>
              <w:jc w:val="center"/>
              <w:rPr>
                <w:rFonts w:eastAsia="Calibri"/>
                <w:sz w:val="20"/>
              </w:rPr>
            </w:pPr>
            <w:r w:rsidRPr="009641D0">
              <w:rPr>
                <w:rFonts w:eastAsia="Calibri"/>
                <w:sz w:val="20"/>
              </w:rPr>
              <w:t>(2029)</w:t>
            </w:r>
          </w:p>
        </w:tc>
        <w:tc>
          <w:tcPr>
            <w:tcW w:w="567" w:type="dxa"/>
            <w:vMerge/>
            <w:tcBorders>
              <w:left w:val="single" w:sz="4" w:space="0" w:color="auto"/>
              <w:right w:val="single" w:sz="4" w:space="0" w:color="auto"/>
            </w:tcBorders>
          </w:tcPr>
          <w:p w14:paraId="21A28EEB" w14:textId="77777777" w:rsidR="003A3CAA" w:rsidRPr="00917554" w:rsidRDefault="003A3CAA" w:rsidP="003A3CAA">
            <w:pPr>
              <w:ind w:left="-102"/>
              <w:rPr>
                <w:sz w:val="20"/>
              </w:rPr>
            </w:pPr>
          </w:p>
        </w:tc>
        <w:tc>
          <w:tcPr>
            <w:tcW w:w="708" w:type="dxa"/>
            <w:vMerge/>
            <w:tcBorders>
              <w:left w:val="nil"/>
              <w:right w:val="single" w:sz="4" w:space="0" w:color="auto"/>
            </w:tcBorders>
          </w:tcPr>
          <w:p w14:paraId="7451893C" w14:textId="77777777" w:rsidR="003A3CAA" w:rsidRPr="00917554" w:rsidRDefault="003A3CAA" w:rsidP="003A3CAA">
            <w:pPr>
              <w:rPr>
                <w:sz w:val="20"/>
              </w:rPr>
            </w:pPr>
          </w:p>
        </w:tc>
      </w:tr>
      <w:tr w:rsidR="003A3CAA" w:rsidRPr="00917554" w14:paraId="0C02CBAD" w14:textId="77777777" w:rsidTr="006C7A78">
        <w:tc>
          <w:tcPr>
            <w:tcW w:w="1557" w:type="dxa"/>
            <w:vMerge/>
            <w:tcBorders>
              <w:left w:val="single" w:sz="4" w:space="0" w:color="auto"/>
              <w:right w:val="single" w:sz="4" w:space="0" w:color="auto"/>
            </w:tcBorders>
          </w:tcPr>
          <w:p w14:paraId="73A84027" w14:textId="77777777" w:rsidR="003A3CAA" w:rsidRPr="00917554" w:rsidRDefault="003A3CAA" w:rsidP="003A3CAA">
            <w:pPr>
              <w:rPr>
                <w:b/>
                <w:bCs/>
                <w:sz w:val="22"/>
                <w:szCs w:val="22"/>
                <w:lang w:eastAsia="lt-LT"/>
              </w:rPr>
            </w:pPr>
          </w:p>
        </w:tc>
        <w:tc>
          <w:tcPr>
            <w:tcW w:w="566" w:type="dxa"/>
            <w:vMerge/>
            <w:tcBorders>
              <w:left w:val="single" w:sz="4" w:space="0" w:color="auto"/>
              <w:right w:val="single" w:sz="4" w:space="0" w:color="auto"/>
            </w:tcBorders>
          </w:tcPr>
          <w:p w14:paraId="18B21E5E" w14:textId="77777777" w:rsidR="003A3CAA" w:rsidRPr="00917554" w:rsidRDefault="003A3CAA" w:rsidP="003A3CAA">
            <w:pPr>
              <w:jc w:val="both"/>
              <w:rPr>
                <w:rFonts w:eastAsia="Calibri"/>
                <w:sz w:val="22"/>
                <w:szCs w:val="22"/>
              </w:rPr>
            </w:pPr>
          </w:p>
        </w:tc>
        <w:tc>
          <w:tcPr>
            <w:tcW w:w="1138" w:type="dxa"/>
            <w:vMerge/>
            <w:tcBorders>
              <w:left w:val="single" w:sz="4" w:space="0" w:color="auto"/>
              <w:right w:val="single" w:sz="4" w:space="0" w:color="auto"/>
            </w:tcBorders>
          </w:tcPr>
          <w:p w14:paraId="0443BBEB" w14:textId="77777777" w:rsidR="003A3CAA" w:rsidRPr="00917554" w:rsidRDefault="003A3CAA" w:rsidP="003A3CAA">
            <w:pPr>
              <w:jc w:val="both"/>
              <w:rPr>
                <w:rFonts w:eastAsia="Calibri"/>
                <w:sz w:val="18"/>
                <w:szCs w:val="18"/>
              </w:rPr>
            </w:pPr>
          </w:p>
        </w:tc>
        <w:tc>
          <w:tcPr>
            <w:tcW w:w="1130" w:type="dxa"/>
            <w:vMerge/>
            <w:tcBorders>
              <w:left w:val="single" w:sz="4" w:space="0" w:color="auto"/>
              <w:right w:val="single" w:sz="4" w:space="0" w:color="auto"/>
            </w:tcBorders>
          </w:tcPr>
          <w:p w14:paraId="358CC997" w14:textId="77777777" w:rsidR="003A3CAA" w:rsidRPr="00917554" w:rsidRDefault="003A3CAA" w:rsidP="003A3CAA">
            <w:pPr>
              <w:jc w:val="both"/>
              <w:rPr>
                <w:rFonts w:eastAsia="Calibri"/>
                <w:sz w:val="18"/>
                <w:szCs w:val="18"/>
              </w:rPr>
            </w:pPr>
          </w:p>
        </w:tc>
        <w:tc>
          <w:tcPr>
            <w:tcW w:w="709" w:type="dxa"/>
            <w:vMerge/>
            <w:tcBorders>
              <w:left w:val="single" w:sz="4" w:space="0" w:color="auto"/>
              <w:right w:val="single" w:sz="4" w:space="0" w:color="auto"/>
            </w:tcBorders>
          </w:tcPr>
          <w:p w14:paraId="751E6791" w14:textId="77777777" w:rsidR="003A3CAA" w:rsidRPr="00917554" w:rsidRDefault="003A3CAA" w:rsidP="003A3CAA">
            <w:pPr>
              <w:jc w:val="both"/>
              <w:rPr>
                <w:rFonts w:eastAsia="Calibri"/>
                <w:b/>
                <w:sz w:val="20"/>
                <w:szCs w:val="22"/>
              </w:rPr>
            </w:pPr>
          </w:p>
        </w:tc>
        <w:tc>
          <w:tcPr>
            <w:tcW w:w="851" w:type="dxa"/>
            <w:vMerge/>
            <w:tcBorders>
              <w:left w:val="single" w:sz="4" w:space="0" w:color="auto"/>
              <w:right w:val="single" w:sz="4" w:space="0" w:color="auto"/>
            </w:tcBorders>
          </w:tcPr>
          <w:p w14:paraId="2A780AFB" w14:textId="77777777" w:rsidR="003A3CAA" w:rsidRPr="00917554" w:rsidRDefault="003A3CAA" w:rsidP="003A3CAA">
            <w:pPr>
              <w:rPr>
                <w:sz w:val="20"/>
              </w:rPr>
            </w:pPr>
          </w:p>
        </w:tc>
        <w:tc>
          <w:tcPr>
            <w:tcW w:w="710" w:type="dxa"/>
            <w:vMerge/>
            <w:tcBorders>
              <w:left w:val="single" w:sz="4" w:space="0" w:color="auto"/>
              <w:right w:val="single" w:sz="4" w:space="0" w:color="auto"/>
            </w:tcBorders>
          </w:tcPr>
          <w:p w14:paraId="5A4A08D6" w14:textId="77777777" w:rsidR="003A3CAA" w:rsidRPr="00917554" w:rsidRDefault="003A3CAA" w:rsidP="003A3CAA">
            <w:pPr>
              <w:jc w:val="both"/>
              <w:rPr>
                <w:rFonts w:eastAsia="Calibri"/>
                <w:b/>
                <w:sz w:val="20"/>
                <w:szCs w:val="22"/>
              </w:rPr>
            </w:pPr>
          </w:p>
        </w:tc>
        <w:tc>
          <w:tcPr>
            <w:tcW w:w="1277" w:type="dxa"/>
            <w:vMerge/>
            <w:tcBorders>
              <w:left w:val="single" w:sz="4" w:space="0" w:color="auto"/>
              <w:right w:val="single" w:sz="4" w:space="0" w:color="auto"/>
            </w:tcBorders>
          </w:tcPr>
          <w:p w14:paraId="6541E8C9" w14:textId="77777777" w:rsidR="003A3CAA" w:rsidRPr="006E51E9" w:rsidRDefault="003A3CAA" w:rsidP="003A3CAA">
            <w:pPr>
              <w:jc w:val="center"/>
              <w:rPr>
                <w:b/>
                <w:bCs/>
                <w:iCs/>
                <w:sz w:val="20"/>
              </w:rPr>
            </w:pPr>
          </w:p>
        </w:tc>
        <w:tc>
          <w:tcPr>
            <w:tcW w:w="426" w:type="dxa"/>
            <w:vMerge/>
            <w:tcBorders>
              <w:bottom w:val="single" w:sz="4" w:space="0" w:color="auto"/>
            </w:tcBorders>
          </w:tcPr>
          <w:p w14:paraId="2C8C4834" w14:textId="77777777" w:rsidR="003A3CAA" w:rsidRPr="006E51E9" w:rsidRDefault="003A3CAA" w:rsidP="003A3CAA">
            <w:pPr>
              <w:jc w:val="center"/>
              <w:rPr>
                <w:b/>
                <w:bCs/>
                <w:iCs/>
                <w:sz w:val="20"/>
              </w:rPr>
            </w:pPr>
          </w:p>
        </w:tc>
        <w:tc>
          <w:tcPr>
            <w:tcW w:w="567" w:type="dxa"/>
            <w:vMerge/>
            <w:tcBorders>
              <w:bottom w:val="single" w:sz="4" w:space="0" w:color="auto"/>
            </w:tcBorders>
          </w:tcPr>
          <w:p w14:paraId="1CBABCEC" w14:textId="77777777" w:rsidR="003A3CAA" w:rsidRPr="006E51E9" w:rsidRDefault="003A3CAA" w:rsidP="003A3CAA">
            <w:pPr>
              <w:jc w:val="center"/>
              <w:rPr>
                <w:b/>
                <w:bCs/>
                <w:iCs/>
                <w:sz w:val="20"/>
              </w:rPr>
            </w:pPr>
          </w:p>
        </w:tc>
        <w:tc>
          <w:tcPr>
            <w:tcW w:w="1276" w:type="dxa"/>
            <w:vMerge/>
            <w:tcBorders>
              <w:left w:val="nil"/>
              <w:right w:val="single" w:sz="4" w:space="0" w:color="auto"/>
            </w:tcBorders>
          </w:tcPr>
          <w:p w14:paraId="42EE6EE5" w14:textId="77777777" w:rsidR="003A3CAA" w:rsidRPr="006E51E9" w:rsidRDefault="003A3CAA" w:rsidP="003A3CAA">
            <w:pPr>
              <w:jc w:val="center"/>
              <w:rPr>
                <w:b/>
                <w:bCs/>
                <w:iCs/>
                <w:sz w:val="20"/>
              </w:rPr>
            </w:pPr>
          </w:p>
        </w:tc>
        <w:tc>
          <w:tcPr>
            <w:tcW w:w="1276" w:type="dxa"/>
            <w:vMerge/>
          </w:tcPr>
          <w:p w14:paraId="502113C4" w14:textId="77777777" w:rsidR="003A3CAA" w:rsidRPr="006E51E9" w:rsidRDefault="003A3CAA" w:rsidP="003A3CAA">
            <w:pPr>
              <w:jc w:val="center"/>
              <w:rPr>
                <w:b/>
                <w:bCs/>
                <w:iCs/>
                <w:sz w:val="20"/>
              </w:rPr>
            </w:pPr>
          </w:p>
        </w:tc>
        <w:tc>
          <w:tcPr>
            <w:tcW w:w="2126" w:type="dxa"/>
          </w:tcPr>
          <w:p w14:paraId="20003879" w14:textId="77777777" w:rsidR="003A3CAA" w:rsidRPr="006E51E9" w:rsidRDefault="003A3CAA" w:rsidP="003A3CAA">
            <w:pPr>
              <w:rPr>
                <w:rFonts w:eastAsia="Calibri"/>
                <w:sz w:val="20"/>
              </w:rPr>
            </w:pPr>
            <w:r w:rsidRPr="006E51E9">
              <w:rPr>
                <w:rFonts w:eastAsia="Calibri"/>
                <w:sz w:val="20"/>
              </w:rPr>
              <w:t>P.S.2.1039</w:t>
            </w:r>
          </w:p>
          <w:p w14:paraId="43832D82" w14:textId="77777777" w:rsidR="003A3CAA" w:rsidRPr="006E51E9" w:rsidRDefault="003A3CAA" w:rsidP="003A3CAA">
            <w:pPr>
              <w:rPr>
                <w:rFonts w:eastAsia="Calibri"/>
                <w:sz w:val="20"/>
              </w:rPr>
            </w:pPr>
            <w:r w:rsidRPr="006E51E9">
              <w:rPr>
                <w:rFonts w:eastAsia="Calibri"/>
                <w:sz w:val="20"/>
              </w:rPr>
              <w:t>Sukurtos arba atkurtos atviros erdvės | Kvadratiniai metrai</w:t>
            </w:r>
          </w:p>
        </w:tc>
        <w:tc>
          <w:tcPr>
            <w:tcW w:w="851" w:type="dxa"/>
            <w:tcBorders>
              <w:top w:val="single" w:sz="4" w:space="0" w:color="auto"/>
              <w:left w:val="single" w:sz="4" w:space="0" w:color="auto"/>
              <w:bottom w:val="single" w:sz="4" w:space="0" w:color="auto"/>
            </w:tcBorders>
          </w:tcPr>
          <w:p w14:paraId="4E654EA8" w14:textId="6499069F" w:rsidR="00EB725E" w:rsidRPr="009641D0" w:rsidRDefault="00EB725E" w:rsidP="003A3CAA">
            <w:pPr>
              <w:jc w:val="center"/>
              <w:rPr>
                <w:sz w:val="20"/>
              </w:rPr>
            </w:pPr>
            <w:r w:rsidRPr="009641D0">
              <w:rPr>
                <w:sz w:val="20"/>
              </w:rPr>
              <w:t>70823</w:t>
            </w:r>
          </w:p>
          <w:p w14:paraId="2F7595EB" w14:textId="77777777" w:rsidR="003A3CAA" w:rsidRPr="009641D0" w:rsidRDefault="003A3CAA" w:rsidP="003A3CAA">
            <w:pPr>
              <w:jc w:val="center"/>
              <w:rPr>
                <w:rFonts w:eastAsia="Calibri"/>
                <w:sz w:val="20"/>
              </w:rPr>
            </w:pPr>
            <w:r w:rsidRPr="009641D0">
              <w:rPr>
                <w:rFonts w:eastAsia="Calibri"/>
                <w:sz w:val="20"/>
              </w:rPr>
              <w:t>(2029)</w:t>
            </w:r>
          </w:p>
        </w:tc>
        <w:tc>
          <w:tcPr>
            <w:tcW w:w="567" w:type="dxa"/>
            <w:vMerge/>
            <w:tcBorders>
              <w:left w:val="single" w:sz="4" w:space="0" w:color="auto"/>
              <w:right w:val="single" w:sz="4" w:space="0" w:color="auto"/>
            </w:tcBorders>
          </w:tcPr>
          <w:p w14:paraId="4D0526F8" w14:textId="77777777" w:rsidR="003A3CAA" w:rsidRPr="00917554" w:rsidRDefault="003A3CAA" w:rsidP="003A3CAA">
            <w:pPr>
              <w:ind w:left="-102"/>
              <w:rPr>
                <w:sz w:val="20"/>
              </w:rPr>
            </w:pPr>
          </w:p>
        </w:tc>
        <w:tc>
          <w:tcPr>
            <w:tcW w:w="708" w:type="dxa"/>
            <w:vMerge/>
            <w:tcBorders>
              <w:left w:val="nil"/>
              <w:right w:val="single" w:sz="4" w:space="0" w:color="auto"/>
            </w:tcBorders>
          </w:tcPr>
          <w:p w14:paraId="59B4E6B0" w14:textId="77777777" w:rsidR="003A3CAA" w:rsidRPr="00917554" w:rsidRDefault="003A3CAA" w:rsidP="003A3CAA">
            <w:pPr>
              <w:rPr>
                <w:sz w:val="20"/>
              </w:rPr>
            </w:pPr>
          </w:p>
        </w:tc>
      </w:tr>
      <w:tr w:rsidR="003A3CAA" w:rsidRPr="00917554" w14:paraId="2BAF744F" w14:textId="77777777" w:rsidTr="006C7A78">
        <w:tc>
          <w:tcPr>
            <w:tcW w:w="1557" w:type="dxa"/>
            <w:tcBorders>
              <w:left w:val="single" w:sz="4" w:space="0" w:color="auto"/>
              <w:right w:val="single" w:sz="4" w:space="0" w:color="auto"/>
            </w:tcBorders>
            <w:shd w:val="clear" w:color="auto" w:fill="D9D9D9" w:themeFill="background1" w:themeFillShade="D9"/>
          </w:tcPr>
          <w:p w14:paraId="624C683D" w14:textId="6D91FB01" w:rsidR="003A3CAA" w:rsidRPr="00917554" w:rsidRDefault="003A3CAA" w:rsidP="003A3CAA">
            <w:pPr>
              <w:rPr>
                <w:bCs/>
                <w:sz w:val="16"/>
                <w:szCs w:val="16"/>
                <w:lang w:eastAsia="lt-LT"/>
              </w:rPr>
            </w:pPr>
          </w:p>
        </w:tc>
        <w:tc>
          <w:tcPr>
            <w:tcW w:w="566" w:type="dxa"/>
            <w:tcBorders>
              <w:left w:val="single" w:sz="4" w:space="0" w:color="auto"/>
              <w:right w:val="single" w:sz="4" w:space="0" w:color="auto"/>
            </w:tcBorders>
            <w:shd w:val="clear" w:color="auto" w:fill="D9D9D9" w:themeFill="background1" w:themeFillShade="D9"/>
          </w:tcPr>
          <w:p w14:paraId="2847D570" w14:textId="77777777" w:rsidR="003A3CAA" w:rsidRPr="00917554" w:rsidRDefault="003A3CAA" w:rsidP="003A3CAA">
            <w:pPr>
              <w:jc w:val="both"/>
              <w:rPr>
                <w:rFonts w:eastAsia="Calibri"/>
                <w:sz w:val="22"/>
                <w:szCs w:val="22"/>
              </w:rPr>
            </w:pPr>
          </w:p>
        </w:tc>
        <w:tc>
          <w:tcPr>
            <w:tcW w:w="1138" w:type="dxa"/>
            <w:tcBorders>
              <w:left w:val="single" w:sz="4" w:space="0" w:color="auto"/>
              <w:right w:val="single" w:sz="4" w:space="0" w:color="auto"/>
            </w:tcBorders>
            <w:shd w:val="clear" w:color="auto" w:fill="D9D9D9" w:themeFill="background1" w:themeFillShade="D9"/>
          </w:tcPr>
          <w:p w14:paraId="66D3E507" w14:textId="77777777" w:rsidR="003A3CAA" w:rsidRPr="00917554" w:rsidRDefault="003A3CAA" w:rsidP="003A3CAA">
            <w:pPr>
              <w:jc w:val="both"/>
              <w:rPr>
                <w:rFonts w:eastAsia="Calibri"/>
                <w:sz w:val="18"/>
                <w:szCs w:val="18"/>
              </w:rPr>
            </w:pPr>
          </w:p>
        </w:tc>
        <w:tc>
          <w:tcPr>
            <w:tcW w:w="1130" w:type="dxa"/>
            <w:tcBorders>
              <w:left w:val="single" w:sz="4" w:space="0" w:color="auto"/>
              <w:right w:val="single" w:sz="4" w:space="0" w:color="auto"/>
            </w:tcBorders>
            <w:shd w:val="clear" w:color="auto" w:fill="D9D9D9" w:themeFill="background1" w:themeFillShade="D9"/>
          </w:tcPr>
          <w:p w14:paraId="6A063859" w14:textId="77777777" w:rsidR="003A3CAA" w:rsidRPr="00917554" w:rsidRDefault="003A3CAA" w:rsidP="003A3CAA">
            <w:pPr>
              <w:jc w:val="both"/>
              <w:rPr>
                <w:rFonts w:eastAsia="Calibri"/>
                <w:sz w:val="18"/>
                <w:szCs w:val="18"/>
              </w:rPr>
            </w:pPr>
          </w:p>
        </w:tc>
        <w:tc>
          <w:tcPr>
            <w:tcW w:w="709" w:type="dxa"/>
            <w:tcBorders>
              <w:left w:val="single" w:sz="4" w:space="0" w:color="auto"/>
              <w:right w:val="single" w:sz="4" w:space="0" w:color="auto"/>
            </w:tcBorders>
            <w:shd w:val="clear" w:color="auto" w:fill="D9D9D9" w:themeFill="background1" w:themeFillShade="D9"/>
          </w:tcPr>
          <w:p w14:paraId="0BACA360" w14:textId="77777777" w:rsidR="003A3CAA" w:rsidRPr="00917554" w:rsidRDefault="003A3CAA" w:rsidP="003A3CAA">
            <w:pPr>
              <w:jc w:val="both"/>
              <w:rPr>
                <w:rFonts w:eastAsia="Calibri"/>
                <w:b/>
                <w:sz w:val="20"/>
                <w:szCs w:val="22"/>
              </w:rPr>
            </w:pPr>
          </w:p>
        </w:tc>
        <w:tc>
          <w:tcPr>
            <w:tcW w:w="851" w:type="dxa"/>
            <w:tcBorders>
              <w:left w:val="single" w:sz="4" w:space="0" w:color="auto"/>
              <w:right w:val="single" w:sz="4" w:space="0" w:color="auto"/>
            </w:tcBorders>
            <w:shd w:val="clear" w:color="auto" w:fill="D9D9D9" w:themeFill="background1" w:themeFillShade="D9"/>
          </w:tcPr>
          <w:p w14:paraId="790442B5" w14:textId="77777777" w:rsidR="003A3CAA" w:rsidRPr="00917554" w:rsidRDefault="003A3CAA" w:rsidP="003A3CAA">
            <w:pPr>
              <w:rPr>
                <w:sz w:val="20"/>
              </w:rPr>
            </w:pPr>
          </w:p>
        </w:tc>
        <w:tc>
          <w:tcPr>
            <w:tcW w:w="710" w:type="dxa"/>
            <w:tcBorders>
              <w:left w:val="single" w:sz="4" w:space="0" w:color="auto"/>
              <w:right w:val="single" w:sz="4" w:space="0" w:color="auto"/>
            </w:tcBorders>
            <w:shd w:val="clear" w:color="auto" w:fill="D9D9D9" w:themeFill="background1" w:themeFillShade="D9"/>
          </w:tcPr>
          <w:p w14:paraId="338019BC" w14:textId="77777777" w:rsidR="003A3CAA" w:rsidRPr="00917554" w:rsidRDefault="003A3CAA" w:rsidP="003A3CAA">
            <w:pPr>
              <w:jc w:val="both"/>
              <w:rPr>
                <w:rFonts w:eastAsia="Calibri"/>
                <w:b/>
                <w:sz w:val="20"/>
                <w:szCs w:val="22"/>
              </w:rPr>
            </w:pP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7FE10" w14:textId="77777777" w:rsidR="003A3CAA" w:rsidRPr="00917554" w:rsidRDefault="003A3CAA" w:rsidP="003A3CAA">
            <w:pPr>
              <w:jc w:val="center"/>
              <w:rPr>
                <w:sz w:val="22"/>
                <w:szCs w:val="22"/>
              </w:rPr>
            </w:pPr>
          </w:p>
        </w:tc>
        <w:tc>
          <w:tcPr>
            <w:tcW w:w="426" w:type="dxa"/>
            <w:shd w:val="clear" w:color="auto" w:fill="D9D9D9" w:themeFill="background1" w:themeFillShade="D9"/>
          </w:tcPr>
          <w:p w14:paraId="348A9191" w14:textId="77777777" w:rsidR="003A3CAA" w:rsidRPr="00917554" w:rsidRDefault="003A3CAA" w:rsidP="003A3CAA">
            <w:pPr>
              <w:jc w:val="center"/>
              <w:rPr>
                <w:sz w:val="22"/>
                <w:szCs w:val="22"/>
              </w:rPr>
            </w:pPr>
          </w:p>
        </w:tc>
        <w:tc>
          <w:tcPr>
            <w:tcW w:w="567" w:type="dxa"/>
            <w:shd w:val="clear" w:color="auto" w:fill="D9D9D9" w:themeFill="background1" w:themeFillShade="D9"/>
          </w:tcPr>
          <w:p w14:paraId="42FF34C7" w14:textId="77777777" w:rsidR="003A3CAA" w:rsidRPr="00917554" w:rsidRDefault="003A3CAA" w:rsidP="003A3CAA">
            <w:pPr>
              <w:jc w:val="center"/>
              <w:rPr>
                <w:sz w:val="22"/>
                <w:szCs w:val="22"/>
              </w:rPr>
            </w:pP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tcPr>
          <w:p w14:paraId="53988C9C" w14:textId="77777777" w:rsidR="003A3CAA" w:rsidRPr="00917554" w:rsidRDefault="003A3CAA" w:rsidP="003A3CAA">
            <w:pPr>
              <w:jc w:val="center"/>
              <w:rPr>
                <w:sz w:val="22"/>
                <w:szCs w:val="22"/>
              </w:rPr>
            </w:pPr>
          </w:p>
        </w:tc>
        <w:tc>
          <w:tcPr>
            <w:tcW w:w="1276" w:type="dxa"/>
            <w:tcBorders>
              <w:bottom w:val="single" w:sz="4" w:space="0" w:color="auto"/>
            </w:tcBorders>
            <w:shd w:val="clear" w:color="auto" w:fill="D9D9D9" w:themeFill="background1" w:themeFillShade="D9"/>
          </w:tcPr>
          <w:p w14:paraId="1E57201B" w14:textId="77777777" w:rsidR="003A3CAA" w:rsidRPr="00917554" w:rsidRDefault="003A3CAA" w:rsidP="003A3CAA">
            <w:pPr>
              <w:jc w:val="center"/>
              <w:rPr>
                <w:sz w:val="22"/>
                <w:szCs w:val="22"/>
              </w:rPr>
            </w:pPr>
          </w:p>
        </w:tc>
        <w:tc>
          <w:tcPr>
            <w:tcW w:w="2126" w:type="dxa"/>
            <w:shd w:val="clear" w:color="auto" w:fill="D9D9D9" w:themeFill="background1" w:themeFillShade="D9"/>
          </w:tcPr>
          <w:p w14:paraId="0F7760B6" w14:textId="77777777" w:rsidR="003A3CAA" w:rsidRPr="00917554" w:rsidRDefault="003A3CAA" w:rsidP="003A3CAA">
            <w:pPr>
              <w:rPr>
                <w:rFonts w:eastAsia="Calibri"/>
                <w:sz w:val="20"/>
              </w:rPr>
            </w:pPr>
          </w:p>
        </w:tc>
        <w:tc>
          <w:tcPr>
            <w:tcW w:w="851" w:type="dxa"/>
            <w:tcBorders>
              <w:top w:val="single" w:sz="4" w:space="0" w:color="auto"/>
              <w:left w:val="single" w:sz="4" w:space="0" w:color="auto"/>
              <w:bottom w:val="single" w:sz="4" w:space="0" w:color="auto"/>
            </w:tcBorders>
            <w:shd w:val="clear" w:color="auto" w:fill="D9D9D9" w:themeFill="background1" w:themeFillShade="D9"/>
          </w:tcPr>
          <w:p w14:paraId="71C5E2BB" w14:textId="77777777" w:rsidR="003A3CAA" w:rsidRPr="00917554" w:rsidRDefault="003A3CAA" w:rsidP="003A3CAA">
            <w:pPr>
              <w:jc w:val="center"/>
              <w:rPr>
                <w:rFonts w:eastAsia="Calibri"/>
                <w:sz w:val="20"/>
              </w:rPr>
            </w:pPr>
          </w:p>
        </w:tc>
        <w:tc>
          <w:tcPr>
            <w:tcW w:w="567" w:type="dxa"/>
            <w:tcBorders>
              <w:top w:val="single" w:sz="4" w:space="0" w:color="auto"/>
              <w:left w:val="single" w:sz="4" w:space="0" w:color="auto"/>
              <w:right w:val="single" w:sz="4" w:space="0" w:color="auto"/>
            </w:tcBorders>
            <w:shd w:val="clear" w:color="auto" w:fill="D9D9D9" w:themeFill="background1" w:themeFillShade="D9"/>
          </w:tcPr>
          <w:p w14:paraId="4F981E1D" w14:textId="77777777" w:rsidR="003A3CAA" w:rsidRPr="00917554" w:rsidRDefault="003A3CAA" w:rsidP="003A3CAA">
            <w:pPr>
              <w:ind w:left="-102"/>
              <w:rPr>
                <w:sz w:val="20"/>
              </w:rPr>
            </w:pPr>
          </w:p>
        </w:tc>
        <w:tc>
          <w:tcPr>
            <w:tcW w:w="708" w:type="dxa"/>
            <w:tcBorders>
              <w:top w:val="single" w:sz="4" w:space="0" w:color="auto"/>
              <w:left w:val="nil"/>
              <w:right w:val="single" w:sz="4" w:space="0" w:color="auto"/>
            </w:tcBorders>
            <w:shd w:val="clear" w:color="auto" w:fill="D9D9D9" w:themeFill="background1" w:themeFillShade="D9"/>
          </w:tcPr>
          <w:p w14:paraId="19C813E2" w14:textId="77777777" w:rsidR="003A3CAA" w:rsidRPr="00917554" w:rsidRDefault="003A3CAA" w:rsidP="003A3CAA">
            <w:pPr>
              <w:rPr>
                <w:sz w:val="20"/>
              </w:rPr>
            </w:pPr>
          </w:p>
        </w:tc>
      </w:tr>
      <w:tr w:rsidR="003A3CAA" w:rsidRPr="00917554" w14:paraId="0E0A94BF" w14:textId="77777777" w:rsidTr="006C7A78">
        <w:tc>
          <w:tcPr>
            <w:tcW w:w="1557" w:type="dxa"/>
            <w:vMerge w:val="restart"/>
            <w:tcBorders>
              <w:left w:val="single" w:sz="4" w:space="0" w:color="auto"/>
              <w:right w:val="single" w:sz="4" w:space="0" w:color="auto"/>
            </w:tcBorders>
          </w:tcPr>
          <w:p w14:paraId="050DBED0" w14:textId="77777777" w:rsidR="003A3CAA" w:rsidRPr="00917554" w:rsidRDefault="003A3CAA" w:rsidP="003A3CAA">
            <w:pPr>
              <w:jc w:val="both"/>
              <w:rPr>
                <w:bCs/>
                <w:sz w:val="22"/>
                <w:szCs w:val="22"/>
                <w:lang w:eastAsia="lt-LT"/>
              </w:rPr>
            </w:pPr>
            <w:bookmarkStart w:id="106" w:name="_Hlk181718816"/>
            <w:r w:rsidRPr="00917554">
              <w:rPr>
                <w:bCs/>
                <w:sz w:val="22"/>
                <w:szCs w:val="22"/>
                <w:lang w:eastAsia="lt-LT"/>
              </w:rPr>
              <w:t xml:space="preserve">3.1 </w:t>
            </w:r>
            <w:bookmarkStart w:id="107" w:name="_Hlk169097298"/>
            <w:r w:rsidRPr="00917554">
              <w:rPr>
                <w:bCs/>
                <w:sz w:val="22"/>
                <w:szCs w:val="22"/>
                <w:lang w:eastAsia="lt-LT"/>
              </w:rPr>
              <w:t xml:space="preserve">Regiono savivaldybių bendrieji veiksmai skatinant investicijas ir verslumą*    </w:t>
            </w:r>
            <w:bookmarkEnd w:id="107"/>
          </w:p>
        </w:tc>
        <w:tc>
          <w:tcPr>
            <w:tcW w:w="566" w:type="dxa"/>
            <w:vMerge w:val="restart"/>
            <w:tcBorders>
              <w:left w:val="single" w:sz="4" w:space="0" w:color="auto"/>
              <w:right w:val="single" w:sz="4" w:space="0" w:color="auto"/>
            </w:tcBorders>
          </w:tcPr>
          <w:p w14:paraId="7B5DE94E" w14:textId="77777777" w:rsidR="003A3CAA" w:rsidRPr="00917554" w:rsidRDefault="003A3CAA" w:rsidP="003A3CAA">
            <w:pPr>
              <w:jc w:val="both"/>
              <w:rPr>
                <w:rFonts w:eastAsia="Calibri"/>
                <w:sz w:val="22"/>
                <w:szCs w:val="22"/>
              </w:rPr>
            </w:pPr>
          </w:p>
        </w:tc>
        <w:tc>
          <w:tcPr>
            <w:tcW w:w="1138" w:type="dxa"/>
            <w:vMerge w:val="restart"/>
            <w:tcBorders>
              <w:left w:val="single" w:sz="4" w:space="0" w:color="auto"/>
              <w:right w:val="single" w:sz="4" w:space="0" w:color="auto"/>
            </w:tcBorders>
          </w:tcPr>
          <w:p w14:paraId="5CCC5AEF" w14:textId="77777777" w:rsidR="003A3CAA" w:rsidRPr="00917554" w:rsidRDefault="003A3CAA" w:rsidP="003A3CAA">
            <w:pPr>
              <w:jc w:val="both"/>
              <w:rPr>
                <w:rFonts w:eastAsia="Calibri"/>
                <w:sz w:val="18"/>
                <w:szCs w:val="18"/>
              </w:rPr>
            </w:pPr>
            <w:bookmarkStart w:id="108" w:name="_Hlk169097324"/>
            <w:r w:rsidRPr="00917554">
              <w:rPr>
                <w:rFonts w:eastAsia="Calibri"/>
                <w:sz w:val="18"/>
                <w:szCs w:val="18"/>
              </w:rPr>
              <w:t>VšĮ Rietavo turizmo ir verslo informacijos centras</w:t>
            </w:r>
            <w:bookmarkEnd w:id="108"/>
          </w:p>
        </w:tc>
        <w:tc>
          <w:tcPr>
            <w:tcW w:w="1130" w:type="dxa"/>
            <w:vMerge w:val="restart"/>
            <w:tcBorders>
              <w:left w:val="single" w:sz="4" w:space="0" w:color="auto"/>
              <w:right w:val="single" w:sz="4" w:space="0" w:color="auto"/>
            </w:tcBorders>
          </w:tcPr>
          <w:p w14:paraId="6F2B3606" w14:textId="77777777" w:rsidR="003A3CAA" w:rsidRPr="005C524E" w:rsidRDefault="003A3CAA" w:rsidP="003A3CAA">
            <w:pPr>
              <w:jc w:val="both"/>
              <w:rPr>
                <w:rFonts w:eastAsia="Calibri"/>
                <w:sz w:val="18"/>
                <w:szCs w:val="18"/>
              </w:rPr>
            </w:pPr>
            <w:r w:rsidRPr="005C524E">
              <w:rPr>
                <w:rFonts w:eastAsia="Calibri"/>
                <w:sz w:val="18"/>
                <w:szCs w:val="18"/>
              </w:rPr>
              <w:t>Juridiniai</w:t>
            </w:r>
          </w:p>
          <w:p w14:paraId="26C95792" w14:textId="67C4794A" w:rsidR="003A3CAA" w:rsidRPr="00917554" w:rsidRDefault="003A3CAA" w:rsidP="003A3CAA">
            <w:pPr>
              <w:jc w:val="both"/>
              <w:rPr>
                <w:rFonts w:eastAsia="Calibri"/>
                <w:b/>
                <w:sz w:val="18"/>
                <w:szCs w:val="18"/>
              </w:rPr>
            </w:pPr>
            <w:r w:rsidRPr="005C524E">
              <w:rPr>
                <w:rFonts w:eastAsia="Calibri"/>
                <w:sz w:val="18"/>
                <w:szCs w:val="18"/>
              </w:rPr>
              <w:t>asmenys, kurių turtas planuojamas tvarkyti ir tvarkomas projekto lėšomis</w:t>
            </w:r>
          </w:p>
        </w:tc>
        <w:tc>
          <w:tcPr>
            <w:tcW w:w="709" w:type="dxa"/>
            <w:vMerge w:val="restart"/>
            <w:tcBorders>
              <w:left w:val="single" w:sz="4" w:space="0" w:color="auto"/>
              <w:right w:val="single" w:sz="4" w:space="0" w:color="auto"/>
            </w:tcBorders>
          </w:tcPr>
          <w:p w14:paraId="1531403A" w14:textId="77777777" w:rsidR="003A3CAA" w:rsidRPr="00917554" w:rsidRDefault="003A3CAA" w:rsidP="003A3CAA">
            <w:pPr>
              <w:jc w:val="both"/>
              <w:rPr>
                <w:rFonts w:eastAsia="Calibri"/>
                <w:b/>
                <w:sz w:val="20"/>
                <w:szCs w:val="22"/>
              </w:rPr>
            </w:pPr>
          </w:p>
        </w:tc>
        <w:tc>
          <w:tcPr>
            <w:tcW w:w="851" w:type="dxa"/>
            <w:vMerge w:val="restart"/>
            <w:tcBorders>
              <w:left w:val="single" w:sz="4" w:space="0" w:color="auto"/>
              <w:right w:val="single" w:sz="4" w:space="0" w:color="auto"/>
            </w:tcBorders>
          </w:tcPr>
          <w:p w14:paraId="1D79AFCA" w14:textId="77777777" w:rsidR="003A3CAA" w:rsidRPr="00917554" w:rsidRDefault="003A3CAA" w:rsidP="003A3CAA">
            <w:pPr>
              <w:rPr>
                <w:sz w:val="20"/>
              </w:rPr>
            </w:pPr>
          </w:p>
        </w:tc>
        <w:tc>
          <w:tcPr>
            <w:tcW w:w="710" w:type="dxa"/>
            <w:vMerge w:val="restart"/>
            <w:tcBorders>
              <w:left w:val="single" w:sz="4" w:space="0" w:color="auto"/>
              <w:right w:val="single" w:sz="4" w:space="0" w:color="auto"/>
            </w:tcBorders>
          </w:tcPr>
          <w:p w14:paraId="60598D21" w14:textId="77777777" w:rsidR="003A3CAA" w:rsidRPr="00917554" w:rsidRDefault="003A3CAA" w:rsidP="003A3CAA">
            <w:pPr>
              <w:jc w:val="both"/>
              <w:rPr>
                <w:rFonts w:eastAsia="Calibri"/>
                <w:b/>
                <w:sz w:val="20"/>
                <w:szCs w:val="22"/>
              </w:rPr>
            </w:pPr>
          </w:p>
        </w:tc>
        <w:tc>
          <w:tcPr>
            <w:tcW w:w="1277" w:type="dxa"/>
            <w:vMerge w:val="restart"/>
            <w:tcBorders>
              <w:top w:val="single" w:sz="4" w:space="0" w:color="auto"/>
              <w:left w:val="single" w:sz="4" w:space="0" w:color="auto"/>
              <w:bottom w:val="single" w:sz="4" w:space="0" w:color="auto"/>
              <w:right w:val="single" w:sz="4" w:space="0" w:color="auto"/>
            </w:tcBorders>
          </w:tcPr>
          <w:p w14:paraId="66882665" w14:textId="77777777" w:rsidR="003A3CAA" w:rsidRPr="00917554" w:rsidRDefault="003A3CAA" w:rsidP="003A3CAA">
            <w:pPr>
              <w:jc w:val="center"/>
              <w:rPr>
                <w:sz w:val="22"/>
                <w:szCs w:val="22"/>
              </w:rPr>
            </w:pPr>
            <w:r w:rsidRPr="00917554">
              <w:rPr>
                <w:sz w:val="22"/>
                <w:szCs w:val="22"/>
              </w:rPr>
              <w:t>176471</w:t>
            </w:r>
          </w:p>
        </w:tc>
        <w:tc>
          <w:tcPr>
            <w:tcW w:w="426" w:type="dxa"/>
            <w:vMerge w:val="restart"/>
          </w:tcPr>
          <w:p w14:paraId="1035D0C1" w14:textId="2E29D262" w:rsidR="003A3CAA" w:rsidRPr="00917554" w:rsidRDefault="003A3CAA" w:rsidP="003A3CAA">
            <w:pPr>
              <w:jc w:val="center"/>
              <w:rPr>
                <w:sz w:val="22"/>
                <w:szCs w:val="22"/>
              </w:rPr>
            </w:pPr>
          </w:p>
        </w:tc>
        <w:tc>
          <w:tcPr>
            <w:tcW w:w="567" w:type="dxa"/>
            <w:vMerge w:val="restart"/>
          </w:tcPr>
          <w:p w14:paraId="7B962A57" w14:textId="6DD56252" w:rsidR="003A3CAA" w:rsidRPr="00917554" w:rsidRDefault="003A3CAA" w:rsidP="003A3CAA">
            <w:pPr>
              <w:jc w:val="center"/>
              <w:rPr>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14:paraId="4AE34E94" w14:textId="77777777" w:rsidR="003A3CAA" w:rsidRPr="00917554" w:rsidRDefault="003A3CAA" w:rsidP="003A3CAA">
            <w:pPr>
              <w:jc w:val="center"/>
              <w:rPr>
                <w:sz w:val="22"/>
                <w:szCs w:val="22"/>
              </w:rPr>
            </w:pPr>
            <w:r w:rsidRPr="00917554">
              <w:rPr>
                <w:sz w:val="22"/>
                <w:szCs w:val="22"/>
              </w:rPr>
              <w:t>150000</w:t>
            </w:r>
          </w:p>
        </w:tc>
        <w:tc>
          <w:tcPr>
            <w:tcW w:w="1276" w:type="dxa"/>
            <w:vMerge w:val="restart"/>
            <w:tcBorders>
              <w:top w:val="single" w:sz="4" w:space="0" w:color="auto"/>
              <w:left w:val="single" w:sz="4" w:space="0" w:color="auto"/>
              <w:bottom w:val="single" w:sz="4" w:space="0" w:color="auto"/>
              <w:right w:val="single" w:sz="4" w:space="0" w:color="auto"/>
            </w:tcBorders>
          </w:tcPr>
          <w:p w14:paraId="0D4A7117" w14:textId="77777777" w:rsidR="003A3CAA" w:rsidRPr="00917554" w:rsidRDefault="003A3CAA" w:rsidP="003A3CAA">
            <w:pPr>
              <w:jc w:val="center"/>
              <w:rPr>
                <w:sz w:val="22"/>
                <w:szCs w:val="22"/>
              </w:rPr>
            </w:pPr>
            <w:r w:rsidRPr="00917554">
              <w:rPr>
                <w:sz w:val="22"/>
                <w:szCs w:val="22"/>
              </w:rPr>
              <w:t>26471</w:t>
            </w:r>
          </w:p>
        </w:tc>
        <w:tc>
          <w:tcPr>
            <w:tcW w:w="2126" w:type="dxa"/>
            <w:tcBorders>
              <w:left w:val="single" w:sz="4" w:space="0" w:color="auto"/>
            </w:tcBorders>
          </w:tcPr>
          <w:p w14:paraId="7BE1335A" w14:textId="77777777" w:rsidR="003A3CAA" w:rsidRPr="00917554" w:rsidRDefault="003A3CAA" w:rsidP="003A3CAA">
            <w:pPr>
              <w:rPr>
                <w:rFonts w:eastAsia="Calibri"/>
                <w:sz w:val="20"/>
              </w:rPr>
            </w:pPr>
            <w:r w:rsidRPr="00917554">
              <w:rPr>
                <w:rFonts w:eastAsia="Calibri"/>
                <w:sz w:val="20"/>
              </w:rPr>
              <w:t>R.S.2.3039 Metinis konsoliduotų viešųjų paslaugų vartotojų skaičius, vartotojai per metus</w:t>
            </w:r>
          </w:p>
        </w:tc>
        <w:tc>
          <w:tcPr>
            <w:tcW w:w="851" w:type="dxa"/>
            <w:tcBorders>
              <w:top w:val="single" w:sz="4" w:space="0" w:color="auto"/>
              <w:left w:val="single" w:sz="4" w:space="0" w:color="auto"/>
              <w:bottom w:val="single" w:sz="4" w:space="0" w:color="auto"/>
            </w:tcBorders>
          </w:tcPr>
          <w:p w14:paraId="097C0626" w14:textId="1CC9CAA3" w:rsidR="003A3CAA" w:rsidRPr="00917554" w:rsidRDefault="003A3CAA" w:rsidP="003A3CAA">
            <w:pPr>
              <w:jc w:val="center"/>
              <w:rPr>
                <w:rFonts w:eastAsia="Calibri"/>
                <w:sz w:val="20"/>
              </w:rPr>
            </w:pPr>
            <w:r w:rsidRPr="0001140B">
              <w:rPr>
                <w:rFonts w:eastAsia="Calibri"/>
                <w:sz w:val="20"/>
              </w:rPr>
              <w:t>5000</w:t>
            </w:r>
          </w:p>
          <w:p w14:paraId="76049C6B" w14:textId="77777777" w:rsidR="003A3CAA" w:rsidRPr="00917554" w:rsidRDefault="003A3CAA" w:rsidP="003A3CAA">
            <w:pPr>
              <w:jc w:val="center"/>
              <w:rPr>
                <w:rFonts w:eastAsia="Calibri"/>
                <w:sz w:val="20"/>
              </w:rPr>
            </w:pPr>
            <w:r w:rsidRPr="00917554">
              <w:rPr>
                <w:rFonts w:eastAsia="Calibri"/>
                <w:sz w:val="20"/>
              </w:rPr>
              <w:t>(2029)</w:t>
            </w:r>
          </w:p>
        </w:tc>
        <w:tc>
          <w:tcPr>
            <w:tcW w:w="567" w:type="dxa"/>
            <w:vMerge w:val="restart"/>
            <w:tcBorders>
              <w:top w:val="single" w:sz="4" w:space="0" w:color="auto"/>
              <w:left w:val="single" w:sz="4" w:space="0" w:color="auto"/>
              <w:right w:val="single" w:sz="4" w:space="0" w:color="auto"/>
            </w:tcBorders>
          </w:tcPr>
          <w:p w14:paraId="29F1B30D" w14:textId="0468252A" w:rsidR="003A3CAA" w:rsidRPr="00917554" w:rsidRDefault="003A3CAA" w:rsidP="003A3CAA">
            <w:pPr>
              <w:ind w:left="-102"/>
              <w:rPr>
                <w:sz w:val="20"/>
              </w:rPr>
            </w:pPr>
            <w:r w:rsidRPr="00917554">
              <w:rPr>
                <w:sz w:val="20"/>
              </w:rPr>
              <w:t xml:space="preserve">2025,  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tcPr>
          <w:p w14:paraId="386ECF11" w14:textId="77777777" w:rsidR="003A3CAA" w:rsidRPr="00917554" w:rsidRDefault="003A3CAA" w:rsidP="003A3CAA">
            <w:pPr>
              <w:rPr>
                <w:sz w:val="20"/>
              </w:rPr>
            </w:pPr>
            <w:r w:rsidRPr="00917554">
              <w:rPr>
                <w:sz w:val="20"/>
              </w:rPr>
              <w:t xml:space="preserve">2029, III </w:t>
            </w:r>
            <w:proofErr w:type="spellStart"/>
            <w:r w:rsidRPr="00917554">
              <w:rPr>
                <w:sz w:val="20"/>
              </w:rPr>
              <w:t>ketv</w:t>
            </w:r>
            <w:proofErr w:type="spellEnd"/>
            <w:r w:rsidRPr="00917554">
              <w:rPr>
                <w:sz w:val="20"/>
              </w:rPr>
              <w:t>.</w:t>
            </w:r>
          </w:p>
        </w:tc>
      </w:tr>
      <w:bookmarkEnd w:id="106"/>
      <w:tr w:rsidR="003A3CAA" w:rsidRPr="00917554" w14:paraId="738C4621" w14:textId="77777777" w:rsidTr="006C7A78">
        <w:tc>
          <w:tcPr>
            <w:tcW w:w="1557" w:type="dxa"/>
            <w:vMerge/>
            <w:tcBorders>
              <w:left w:val="single" w:sz="4" w:space="0" w:color="auto"/>
              <w:right w:val="single" w:sz="4" w:space="0" w:color="auto"/>
            </w:tcBorders>
          </w:tcPr>
          <w:p w14:paraId="46F9277F" w14:textId="77777777" w:rsidR="003A3CAA" w:rsidRPr="00917554" w:rsidRDefault="003A3CAA" w:rsidP="003A3CAA">
            <w:pPr>
              <w:jc w:val="both"/>
              <w:rPr>
                <w:bCs/>
                <w:sz w:val="22"/>
                <w:szCs w:val="22"/>
                <w:lang w:eastAsia="lt-LT"/>
              </w:rPr>
            </w:pPr>
          </w:p>
        </w:tc>
        <w:tc>
          <w:tcPr>
            <w:tcW w:w="566" w:type="dxa"/>
            <w:vMerge/>
            <w:tcBorders>
              <w:left w:val="single" w:sz="4" w:space="0" w:color="auto"/>
              <w:right w:val="single" w:sz="4" w:space="0" w:color="auto"/>
            </w:tcBorders>
          </w:tcPr>
          <w:p w14:paraId="5F6D113F" w14:textId="77777777" w:rsidR="003A3CAA" w:rsidRPr="00917554" w:rsidRDefault="003A3CAA" w:rsidP="003A3CAA">
            <w:pPr>
              <w:jc w:val="both"/>
              <w:rPr>
                <w:rFonts w:eastAsia="Calibri"/>
                <w:sz w:val="22"/>
                <w:szCs w:val="22"/>
              </w:rPr>
            </w:pPr>
          </w:p>
        </w:tc>
        <w:tc>
          <w:tcPr>
            <w:tcW w:w="1138" w:type="dxa"/>
            <w:vMerge/>
            <w:tcBorders>
              <w:left w:val="single" w:sz="4" w:space="0" w:color="auto"/>
              <w:right w:val="single" w:sz="4" w:space="0" w:color="auto"/>
            </w:tcBorders>
          </w:tcPr>
          <w:p w14:paraId="763B7D1E" w14:textId="77777777" w:rsidR="003A3CAA" w:rsidRPr="00917554" w:rsidRDefault="003A3CAA" w:rsidP="003A3CAA">
            <w:pPr>
              <w:jc w:val="both"/>
              <w:rPr>
                <w:rFonts w:eastAsia="Calibri"/>
                <w:sz w:val="18"/>
                <w:szCs w:val="18"/>
              </w:rPr>
            </w:pPr>
          </w:p>
        </w:tc>
        <w:tc>
          <w:tcPr>
            <w:tcW w:w="1130" w:type="dxa"/>
            <w:vMerge/>
            <w:tcBorders>
              <w:left w:val="single" w:sz="4" w:space="0" w:color="auto"/>
              <w:right w:val="single" w:sz="4" w:space="0" w:color="auto"/>
            </w:tcBorders>
          </w:tcPr>
          <w:p w14:paraId="633BE2EE" w14:textId="77777777" w:rsidR="003A3CAA" w:rsidRPr="00917554" w:rsidRDefault="003A3CAA" w:rsidP="003A3CAA">
            <w:pPr>
              <w:jc w:val="both"/>
              <w:rPr>
                <w:rFonts w:eastAsia="Calibri"/>
                <w:sz w:val="18"/>
                <w:szCs w:val="18"/>
              </w:rPr>
            </w:pPr>
          </w:p>
        </w:tc>
        <w:tc>
          <w:tcPr>
            <w:tcW w:w="709" w:type="dxa"/>
            <w:vMerge/>
            <w:tcBorders>
              <w:left w:val="single" w:sz="4" w:space="0" w:color="auto"/>
              <w:right w:val="single" w:sz="4" w:space="0" w:color="auto"/>
            </w:tcBorders>
          </w:tcPr>
          <w:p w14:paraId="0B7DA832" w14:textId="77777777" w:rsidR="003A3CAA" w:rsidRPr="00917554" w:rsidRDefault="003A3CAA" w:rsidP="003A3CAA">
            <w:pPr>
              <w:jc w:val="both"/>
              <w:rPr>
                <w:rFonts w:eastAsia="Calibri"/>
                <w:b/>
                <w:sz w:val="20"/>
                <w:szCs w:val="22"/>
              </w:rPr>
            </w:pPr>
          </w:p>
        </w:tc>
        <w:tc>
          <w:tcPr>
            <w:tcW w:w="851" w:type="dxa"/>
            <w:vMerge/>
            <w:tcBorders>
              <w:left w:val="single" w:sz="4" w:space="0" w:color="auto"/>
              <w:right w:val="single" w:sz="4" w:space="0" w:color="auto"/>
            </w:tcBorders>
          </w:tcPr>
          <w:p w14:paraId="6EAA3092" w14:textId="77777777" w:rsidR="003A3CAA" w:rsidRPr="00917554" w:rsidRDefault="003A3CAA" w:rsidP="003A3CAA">
            <w:pPr>
              <w:jc w:val="both"/>
              <w:rPr>
                <w:rFonts w:eastAsia="Calibri"/>
                <w:sz w:val="20"/>
                <w:szCs w:val="22"/>
              </w:rPr>
            </w:pPr>
          </w:p>
        </w:tc>
        <w:tc>
          <w:tcPr>
            <w:tcW w:w="710" w:type="dxa"/>
            <w:vMerge/>
            <w:tcBorders>
              <w:left w:val="single" w:sz="4" w:space="0" w:color="auto"/>
              <w:right w:val="single" w:sz="4" w:space="0" w:color="auto"/>
            </w:tcBorders>
          </w:tcPr>
          <w:p w14:paraId="121649E7" w14:textId="77777777" w:rsidR="003A3CAA" w:rsidRPr="00917554" w:rsidRDefault="003A3CAA" w:rsidP="003A3CAA">
            <w:pPr>
              <w:jc w:val="both"/>
              <w:rPr>
                <w:rFonts w:eastAsia="Calibri"/>
                <w:b/>
                <w:sz w:val="20"/>
                <w:szCs w:val="22"/>
              </w:rPr>
            </w:pPr>
          </w:p>
        </w:tc>
        <w:tc>
          <w:tcPr>
            <w:tcW w:w="1277" w:type="dxa"/>
            <w:vMerge/>
            <w:tcBorders>
              <w:top w:val="single" w:sz="4" w:space="0" w:color="auto"/>
              <w:left w:val="single" w:sz="4" w:space="0" w:color="auto"/>
              <w:bottom w:val="single" w:sz="4" w:space="0" w:color="auto"/>
              <w:right w:val="single" w:sz="4" w:space="0" w:color="auto"/>
            </w:tcBorders>
          </w:tcPr>
          <w:p w14:paraId="7C1DD5F1" w14:textId="77777777" w:rsidR="003A3CAA" w:rsidRPr="00917554" w:rsidRDefault="003A3CAA" w:rsidP="003A3CAA">
            <w:pPr>
              <w:jc w:val="center"/>
              <w:rPr>
                <w:sz w:val="22"/>
                <w:szCs w:val="22"/>
              </w:rPr>
            </w:pPr>
          </w:p>
        </w:tc>
        <w:tc>
          <w:tcPr>
            <w:tcW w:w="426" w:type="dxa"/>
            <w:vMerge/>
          </w:tcPr>
          <w:p w14:paraId="1FA57324" w14:textId="77777777" w:rsidR="003A3CAA" w:rsidRPr="00917554" w:rsidRDefault="003A3CAA" w:rsidP="003A3CAA">
            <w:pPr>
              <w:jc w:val="center"/>
              <w:rPr>
                <w:sz w:val="22"/>
                <w:szCs w:val="22"/>
              </w:rPr>
            </w:pPr>
          </w:p>
        </w:tc>
        <w:tc>
          <w:tcPr>
            <w:tcW w:w="567" w:type="dxa"/>
            <w:vMerge/>
          </w:tcPr>
          <w:p w14:paraId="293EF7D5" w14:textId="77777777" w:rsidR="003A3CAA" w:rsidRPr="00917554" w:rsidRDefault="003A3CAA" w:rsidP="003A3CAA">
            <w:pPr>
              <w:jc w:val="center"/>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14:paraId="6FB6725B" w14:textId="77777777" w:rsidR="003A3CAA" w:rsidRPr="00917554" w:rsidRDefault="003A3CAA" w:rsidP="003A3CAA">
            <w:pPr>
              <w:jc w:val="center"/>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14:paraId="454DEDF1" w14:textId="77777777" w:rsidR="003A3CAA" w:rsidRPr="00917554" w:rsidRDefault="003A3CAA" w:rsidP="003A3CAA">
            <w:pPr>
              <w:jc w:val="center"/>
              <w:rPr>
                <w:sz w:val="22"/>
                <w:szCs w:val="22"/>
              </w:rPr>
            </w:pPr>
          </w:p>
        </w:tc>
        <w:tc>
          <w:tcPr>
            <w:tcW w:w="2126" w:type="dxa"/>
            <w:tcBorders>
              <w:left w:val="single" w:sz="4" w:space="0" w:color="auto"/>
            </w:tcBorders>
          </w:tcPr>
          <w:p w14:paraId="59AE0B25" w14:textId="77777777" w:rsidR="003A3CAA" w:rsidRPr="00917554" w:rsidRDefault="003A3CAA" w:rsidP="003A3CAA">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04EE670F" w14:textId="77777777" w:rsidR="003A3CAA" w:rsidRPr="00917554" w:rsidRDefault="003A3CAA" w:rsidP="003A3CAA">
            <w:pPr>
              <w:jc w:val="center"/>
              <w:rPr>
                <w:rFonts w:eastAsia="Calibri"/>
                <w:sz w:val="20"/>
              </w:rPr>
            </w:pPr>
            <w:r w:rsidRPr="00917554">
              <w:rPr>
                <w:rFonts w:eastAsia="Calibri"/>
                <w:sz w:val="20"/>
              </w:rPr>
              <w:t>1</w:t>
            </w:r>
          </w:p>
          <w:p w14:paraId="48F44B0B" w14:textId="77777777" w:rsidR="003A3CAA" w:rsidRPr="00917554" w:rsidRDefault="003A3CAA" w:rsidP="003A3CAA">
            <w:pPr>
              <w:jc w:val="center"/>
              <w:rPr>
                <w:rFonts w:eastAsia="Calibri"/>
                <w:sz w:val="20"/>
              </w:rPr>
            </w:pPr>
            <w:r w:rsidRPr="00917554">
              <w:rPr>
                <w:rFonts w:eastAsia="Calibri"/>
                <w:sz w:val="20"/>
              </w:rPr>
              <w:t>(2029)</w:t>
            </w:r>
          </w:p>
        </w:tc>
        <w:tc>
          <w:tcPr>
            <w:tcW w:w="567" w:type="dxa"/>
            <w:vMerge/>
            <w:tcBorders>
              <w:left w:val="single" w:sz="4" w:space="0" w:color="auto"/>
              <w:bottom w:val="nil"/>
              <w:right w:val="single" w:sz="4" w:space="0" w:color="auto"/>
            </w:tcBorders>
          </w:tcPr>
          <w:p w14:paraId="5EEFBF5C" w14:textId="77777777" w:rsidR="003A3CAA" w:rsidRPr="00917554" w:rsidRDefault="003A3CAA" w:rsidP="003A3CAA">
            <w:pPr>
              <w:rPr>
                <w:sz w:val="20"/>
              </w:rPr>
            </w:pPr>
          </w:p>
        </w:tc>
        <w:tc>
          <w:tcPr>
            <w:tcW w:w="708" w:type="dxa"/>
            <w:vMerge/>
            <w:tcBorders>
              <w:left w:val="nil"/>
              <w:bottom w:val="nil"/>
              <w:right w:val="single" w:sz="4" w:space="0" w:color="auto"/>
            </w:tcBorders>
          </w:tcPr>
          <w:p w14:paraId="2E8D0883" w14:textId="77777777" w:rsidR="003A3CAA" w:rsidRPr="00917554" w:rsidRDefault="003A3CAA" w:rsidP="003A3CAA">
            <w:pPr>
              <w:rPr>
                <w:sz w:val="20"/>
              </w:rPr>
            </w:pPr>
          </w:p>
        </w:tc>
      </w:tr>
      <w:tr w:rsidR="006E51E9" w:rsidRPr="006E51E9" w14:paraId="2F61E4FD" w14:textId="77777777" w:rsidTr="00B2346C">
        <w:tc>
          <w:tcPr>
            <w:tcW w:w="1557" w:type="dxa"/>
            <w:tcBorders>
              <w:left w:val="single" w:sz="4" w:space="0" w:color="auto"/>
              <w:right w:val="single" w:sz="4" w:space="0" w:color="auto"/>
            </w:tcBorders>
          </w:tcPr>
          <w:p w14:paraId="676B5732" w14:textId="071D1BC2" w:rsidR="006E51E9" w:rsidRPr="006E51E9" w:rsidRDefault="006E51E9" w:rsidP="003A3CAA">
            <w:pPr>
              <w:jc w:val="both"/>
              <w:rPr>
                <w:bCs/>
                <w:sz w:val="20"/>
                <w:lang w:eastAsia="lt-LT"/>
              </w:rPr>
            </w:pPr>
            <w:bookmarkStart w:id="109" w:name="_Hlk171591134"/>
            <w:r w:rsidRPr="006E51E9">
              <w:rPr>
                <w:bCs/>
                <w:sz w:val="20"/>
                <w:lang w:eastAsia="lt-LT"/>
              </w:rPr>
              <w:t xml:space="preserve">3.2 </w:t>
            </w:r>
          </w:p>
        </w:tc>
        <w:tc>
          <w:tcPr>
            <w:tcW w:w="14178" w:type="dxa"/>
            <w:gridSpan w:val="15"/>
            <w:tcBorders>
              <w:left w:val="single" w:sz="4" w:space="0" w:color="auto"/>
              <w:right w:val="single" w:sz="4" w:space="0" w:color="auto"/>
            </w:tcBorders>
          </w:tcPr>
          <w:p w14:paraId="3B11A7DF" w14:textId="6425E928" w:rsidR="006E51E9" w:rsidRPr="006E51E9" w:rsidRDefault="006E51E9" w:rsidP="003A3CAA">
            <w:pPr>
              <w:rPr>
                <w:sz w:val="20"/>
              </w:rPr>
            </w:pPr>
          </w:p>
        </w:tc>
      </w:tr>
      <w:bookmarkEnd w:id="109"/>
      <w:tr w:rsidR="006E51E9" w:rsidRPr="006E51E9" w14:paraId="5DE5C191" w14:textId="77777777" w:rsidTr="00B2346C">
        <w:tc>
          <w:tcPr>
            <w:tcW w:w="1557" w:type="dxa"/>
            <w:tcBorders>
              <w:left w:val="single" w:sz="4" w:space="0" w:color="auto"/>
              <w:right w:val="single" w:sz="4" w:space="0" w:color="auto"/>
            </w:tcBorders>
          </w:tcPr>
          <w:p w14:paraId="3AD3CC89" w14:textId="02BE934F" w:rsidR="006E51E9" w:rsidRPr="006E51E9" w:rsidRDefault="006E51E9" w:rsidP="003A3CAA">
            <w:pPr>
              <w:jc w:val="both"/>
              <w:rPr>
                <w:bCs/>
                <w:sz w:val="20"/>
                <w:lang w:eastAsia="lt-LT"/>
              </w:rPr>
            </w:pPr>
            <w:r w:rsidRPr="006E51E9">
              <w:rPr>
                <w:bCs/>
                <w:sz w:val="20"/>
                <w:lang w:eastAsia="lt-LT"/>
              </w:rPr>
              <w:t xml:space="preserve">3.3 </w:t>
            </w:r>
          </w:p>
        </w:tc>
        <w:tc>
          <w:tcPr>
            <w:tcW w:w="14178" w:type="dxa"/>
            <w:gridSpan w:val="15"/>
            <w:tcBorders>
              <w:left w:val="single" w:sz="4" w:space="0" w:color="auto"/>
              <w:right w:val="single" w:sz="4" w:space="0" w:color="auto"/>
            </w:tcBorders>
          </w:tcPr>
          <w:p w14:paraId="3203FBF5" w14:textId="2DDC10F6" w:rsidR="006E51E9" w:rsidRPr="006E51E9" w:rsidRDefault="006E51E9" w:rsidP="003A3CAA">
            <w:pPr>
              <w:rPr>
                <w:sz w:val="20"/>
              </w:rPr>
            </w:pPr>
          </w:p>
        </w:tc>
      </w:tr>
      <w:tr w:rsidR="003A3CAA" w:rsidRPr="00917554" w14:paraId="7BF0A3DE" w14:textId="77777777" w:rsidTr="006C7A78">
        <w:tc>
          <w:tcPr>
            <w:tcW w:w="1557" w:type="dxa"/>
            <w:vMerge w:val="restart"/>
            <w:tcBorders>
              <w:left w:val="single" w:sz="4" w:space="0" w:color="auto"/>
              <w:right w:val="single" w:sz="4" w:space="0" w:color="auto"/>
            </w:tcBorders>
          </w:tcPr>
          <w:p w14:paraId="47A14270" w14:textId="170A0427" w:rsidR="003A3CAA" w:rsidRPr="00917554" w:rsidRDefault="003A3CAA" w:rsidP="003A3CAA">
            <w:pPr>
              <w:jc w:val="both"/>
              <w:rPr>
                <w:bCs/>
                <w:sz w:val="20"/>
                <w:lang w:eastAsia="lt-LT"/>
              </w:rPr>
            </w:pPr>
            <w:bookmarkStart w:id="110" w:name="_Hlk214444944"/>
            <w:r w:rsidRPr="00917554">
              <w:rPr>
                <w:bCs/>
                <w:sz w:val="20"/>
                <w:lang w:eastAsia="lt-LT"/>
              </w:rPr>
              <w:t>3.4 Verslo plėtrai ir kūrimui palankių sąlygų sudarymas Alyvų g. ir dalyje Pramonės g., Rietavo savivaldybėje*</w:t>
            </w:r>
            <w:bookmarkEnd w:id="110"/>
          </w:p>
        </w:tc>
        <w:tc>
          <w:tcPr>
            <w:tcW w:w="566" w:type="dxa"/>
            <w:vMerge w:val="restart"/>
            <w:tcBorders>
              <w:left w:val="single" w:sz="4" w:space="0" w:color="auto"/>
              <w:right w:val="single" w:sz="4" w:space="0" w:color="auto"/>
            </w:tcBorders>
          </w:tcPr>
          <w:p w14:paraId="107EA1A0" w14:textId="77777777" w:rsidR="003A3CAA" w:rsidRPr="00917554" w:rsidRDefault="003A3CAA" w:rsidP="003A3CAA">
            <w:pPr>
              <w:jc w:val="both"/>
              <w:rPr>
                <w:rFonts w:eastAsia="Calibri"/>
                <w:sz w:val="22"/>
                <w:szCs w:val="22"/>
              </w:rPr>
            </w:pPr>
          </w:p>
        </w:tc>
        <w:tc>
          <w:tcPr>
            <w:tcW w:w="1138" w:type="dxa"/>
            <w:vMerge w:val="restart"/>
            <w:tcBorders>
              <w:left w:val="single" w:sz="4" w:space="0" w:color="auto"/>
              <w:right w:val="single" w:sz="4" w:space="0" w:color="auto"/>
            </w:tcBorders>
          </w:tcPr>
          <w:p w14:paraId="650B2FEB" w14:textId="77777777" w:rsidR="003A3CAA" w:rsidRPr="00917554" w:rsidRDefault="003A3CAA" w:rsidP="003A3CAA">
            <w:pPr>
              <w:jc w:val="both"/>
              <w:rPr>
                <w:rFonts w:eastAsia="Calibri"/>
                <w:sz w:val="18"/>
                <w:szCs w:val="18"/>
              </w:rPr>
            </w:pPr>
            <w:r w:rsidRPr="00917554">
              <w:rPr>
                <w:rFonts w:eastAsia="Calibri"/>
                <w:sz w:val="18"/>
                <w:szCs w:val="18"/>
              </w:rPr>
              <w:t>Rietavo sav. administracija</w:t>
            </w:r>
          </w:p>
        </w:tc>
        <w:tc>
          <w:tcPr>
            <w:tcW w:w="1130" w:type="dxa"/>
            <w:vMerge w:val="restart"/>
            <w:tcBorders>
              <w:left w:val="single" w:sz="4" w:space="0" w:color="auto"/>
              <w:right w:val="single" w:sz="4" w:space="0" w:color="auto"/>
            </w:tcBorders>
          </w:tcPr>
          <w:p w14:paraId="793A3E6F" w14:textId="77777777" w:rsidR="003A3CAA" w:rsidRPr="00917554" w:rsidRDefault="003A3CAA" w:rsidP="003A3CAA">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4A7A1006" w14:textId="77777777" w:rsidR="003A3CAA" w:rsidRPr="00917554" w:rsidRDefault="003A3CAA" w:rsidP="003A3CAA">
            <w:pPr>
              <w:jc w:val="both"/>
              <w:rPr>
                <w:rFonts w:eastAsia="Calibri"/>
                <w:b/>
                <w:sz w:val="20"/>
                <w:szCs w:val="22"/>
              </w:rPr>
            </w:pPr>
          </w:p>
        </w:tc>
        <w:tc>
          <w:tcPr>
            <w:tcW w:w="851" w:type="dxa"/>
            <w:vMerge w:val="restart"/>
            <w:tcBorders>
              <w:left w:val="single" w:sz="4" w:space="0" w:color="auto"/>
              <w:right w:val="single" w:sz="4" w:space="0" w:color="auto"/>
            </w:tcBorders>
          </w:tcPr>
          <w:p w14:paraId="47C59F01" w14:textId="77777777" w:rsidR="003A3CAA" w:rsidRPr="00917554" w:rsidRDefault="003A3CAA" w:rsidP="003A3CAA">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0371C7A1" w14:textId="77777777" w:rsidR="003A3CAA" w:rsidRPr="00917554" w:rsidRDefault="003A3CAA" w:rsidP="003A3CAA">
            <w:pPr>
              <w:jc w:val="both"/>
              <w:rPr>
                <w:rFonts w:eastAsia="Calibri"/>
                <w:sz w:val="20"/>
                <w:szCs w:val="22"/>
              </w:rPr>
            </w:pPr>
            <w:r w:rsidRPr="00917554">
              <w:rPr>
                <w:rFonts w:eastAsia="Calibri"/>
                <w:sz w:val="20"/>
                <w:szCs w:val="22"/>
              </w:rPr>
              <w:t>HP Lygios galimybės visiems</w:t>
            </w:r>
          </w:p>
        </w:tc>
        <w:tc>
          <w:tcPr>
            <w:tcW w:w="710" w:type="dxa"/>
            <w:vMerge w:val="restart"/>
            <w:tcBorders>
              <w:left w:val="single" w:sz="4" w:space="0" w:color="auto"/>
              <w:right w:val="single" w:sz="4" w:space="0" w:color="auto"/>
            </w:tcBorders>
          </w:tcPr>
          <w:p w14:paraId="3F040BEF" w14:textId="77777777" w:rsidR="003A3CAA" w:rsidRPr="00917554" w:rsidRDefault="003A3CAA" w:rsidP="003A3CAA">
            <w:pPr>
              <w:jc w:val="both"/>
              <w:rPr>
                <w:rFonts w:eastAsia="Calibri"/>
                <w:b/>
                <w:sz w:val="20"/>
                <w:szCs w:val="22"/>
              </w:rPr>
            </w:pPr>
          </w:p>
        </w:tc>
        <w:tc>
          <w:tcPr>
            <w:tcW w:w="1277" w:type="dxa"/>
            <w:vMerge w:val="restart"/>
            <w:tcBorders>
              <w:top w:val="single" w:sz="4" w:space="0" w:color="auto"/>
              <w:left w:val="single" w:sz="4" w:space="0" w:color="auto"/>
              <w:bottom w:val="single" w:sz="4" w:space="0" w:color="auto"/>
              <w:right w:val="single" w:sz="4" w:space="0" w:color="auto"/>
            </w:tcBorders>
          </w:tcPr>
          <w:p w14:paraId="194A9C41" w14:textId="77777777" w:rsidR="003A3CAA" w:rsidRPr="00917554" w:rsidRDefault="003A3CAA" w:rsidP="003A3CAA">
            <w:pPr>
              <w:jc w:val="center"/>
              <w:rPr>
                <w:sz w:val="22"/>
                <w:szCs w:val="22"/>
              </w:rPr>
            </w:pPr>
            <w:r w:rsidRPr="00917554">
              <w:rPr>
                <w:sz w:val="22"/>
                <w:szCs w:val="22"/>
              </w:rPr>
              <w:t>950548</w:t>
            </w:r>
          </w:p>
        </w:tc>
        <w:tc>
          <w:tcPr>
            <w:tcW w:w="426" w:type="dxa"/>
            <w:vMerge w:val="restart"/>
          </w:tcPr>
          <w:p w14:paraId="5E592794" w14:textId="57E9E0FF" w:rsidR="003A3CAA" w:rsidRPr="00917554" w:rsidRDefault="003A3CAA" w:rsidP="003A3CAA">
            <w:pPr>
              <w:jc w:val="center"/>
              <w:rPr>
                <w:sz w:val="22"/>
                <w:szCs w:val="22"/>
              </w:rPr>
            </w:pPr>
          </w:p>
        </w:tc>
        <w:tc>
          <w:tcPr>
            <w:tcW w:w="567" w:type="dxa"/>
            <w:vMerge w:val="restart"/>
          </w:tcPr>
          <w:p w14:paraId="1D503AED" w14:textId="1578D757" w:rsidR="003A3CAA" w:rsidRPr="00917554" w:rsidRDefault="003A3CAA" w:rsidP="003A3CAA">
            <w:pPr>
              <w:jc w:val="center"/>
              <w:rPr>
                <w:sz w:val="22"/>
                <w:szCs w:val="22"/>
              </w:rPr>
            </w:pPr>
          </w:p>
        </w:tc>
        <w:tc>
          <w:tcPr>
            <w:tcW w:w="1276" w:type="dxa"/>
            <w:vMerge w:val="restart"/>
            <w:tcBorders>
              <w:top w:val="single" w:sz="4" w:space="0" w:color="auto"/>
              <w:left w:val="nil"/>
              <w:bottom w:val="single" w:sz="4" w:space="0" w:color="auto"/>
              <w:right w:val="single" w:sz="4" w:space="0" w:color="auto"/>
            </w:tcBorders>
          </w:tcPr>
          <w:p w14:paraId="29F147A0" w14:textId="77777777" w:rsidR="003A3CAA" w:rsidRPr="00917554" w:rsidRDefault="003A3CAA" w:rsidP="003A3CAA">
            <w:pPr>
              <w:jc w:val="center"/>
              <w:rPr>
                <w:sz w:val="22"/>
                <w:szCs w:val="22"/>
              </w:rPr>
            </w:pPr>
            <w:r w:rsidRPr="00917554">
              <w:rPr>
                <w:sz w:val="22"/>
                <w:szCs w:val="22"/>
              </w:rPr>
              <w:t>807965</w:t>
            </w:r>
          </w:p>
        </w:tc>
        <w:tc>
          <w:tcPr>
            <w:tcW w:w="1276" w:type="dxa"/>
            <w:vMerge w:val="restart"/>
          </w:tcPr>
          <w:p w14:paraId="2855A170" w14:textId="77777777" w:rsidR="003A3CAA" w:rsidRPr="00917554" w:rsidRDefault="003A3CAA" w:rsidP="003A3CAA">
            <w:pPr>
              <w:jc w:val="center"/>
              <w:rPr>
                <w:bCs/>
                <w:iCs/>
                <w:sz w:val="20"/>
                <w:lang w:val="en-US"/>
              </w:rPr>
            </w:pPr>
            <w:r w:rsidRPr="00917554">
              <w:rPr>
                <w:sz w:val="22"/>
                <w:szCs w:val="22"/>
              </w:rPr>
              <w:t>142583</w:t>
            </w:r>
          </w:p>
        </w:tc>
        <w:tc>
          <w:tcPr>
            <w:tcW w:w="2126" w:type="dxa"/>
          </w:tcPr>
          <w:p w14:paraId="781F1722" w14:textId="77777777" w:rsidR="003A3CAA" w:rsidRPr="00917554" w:rsidRDefault="003A3CAA" w:rsidP="003A3CAA">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268D06E3" w14:textId="3A1A6B1A" w:rsidR="003A3CAA" w:rsidRPr="00B81965" w:rsidRDefault="003A3CAA" w:rsidP="003A3CAA">
            <w:pPr>
              <w:jc w:val="center"/>
              <w:rPr>
                <w:rFonts w:eastAsia="Calibri"/>
                <w:sz w:val="20"/>
              </w:rPr>
            </w:pPr>
            <w:r w:rsidRPr="00B81965">
              <w:rPr>
                <w:rFonts w:eastAsia="Calibri"/>
                <w:sz w:val="20"/>
              </w:rPr>
              <w:t>0,8523</w:t>
            </w:r>
          </w:p>
          <w:p w14:paraId="0A75A545" w14:textId="77777777" w:rsidR="003A3CAA" w:rsidRPr="00B81965" w:rsidRDefault="003A3CAA" w:rsidP="003A3CAA">
            <w:pPr>
              <w:jc w:val="center"/>
              <w:rPr>
                <w:rFonts w:eastAsia="Calibri"/>
                <w:sz w:val="20"/>
              </w:rPr>
            </w:pPr>
            <w:r w:rsidRPr="00B81965">
              <w:rPr>
                <w:rFonts w:eastAsia="Calibri"/>
                <w:sz w:val="20"/>
              </w:rPr>
              <w:t>(2029)</w:t>
            </w:r>
          </w:p>
        </w:tc>
        <w:tc>
          <w:tcPr>
            <w:tcW w:w="567" w:type="dxa"/>
            <w:vMerge w:val="restart"/>
            <w:tcBorders>
              <w:top w:val="single" w:sz="4" w:space="0" w:color="auto"/>
              <w:left w:val="single" w:sz="4" w:space="0" w:color="auto"/>
              <w:right w:val="single" w:sz="4" w:space="0" w:color="auto"/>
            </w:tcBorders>
          </w:tcPr>
          <w:p w14:paraId="5E51FA44" w14:textId="5694C061" w:rsidR="003A3CAA" w:rsidRPr="00917554" w:rsidRDefault="003A3CAA" w:rsidP="003A3CAA">
            <w:pPr>
              <w:ind w:left="-102" w:right="-113"/>
              <w:rPr>
                <w:sz w:val="20"/>
              </w:rPr>
            </w:pPr>
            <w:r w:rsidRPr="00917554">
              <w:rPr>
                <w:sz w:val="20"/>
              </w:rPr>
              <w:t xml:space="preserve">2025,  II </w:t>
            </w:r>
            <w:proofErr w:type="spellStart"/>
            <w:r w:rsidRPr="00917554">
              <w:rPr>
                <w:sz w:val="20"/>
              </w:rPr>
              <w:t>ketv</w:t>
            </w:r>
            <w:proofErr w:type="spellEnd"/>
            <w:r w:rsidRPr="00917554">
              <w:rPr>
                <w:sz w:val="20"/>
              </w:rPr>
              <w:t>.</w:t>
            </w:r>
          </w:p>
        </w:tc>
        <w:tc>
          <w:tcPr>
            <w:tcW w:w="708" w:type="dxa"/>
            <w:vMerge w:val="restart"/>
            <w:tcBorders>
              <w:top w:val="single" w:sz="4" w:space="0" w:color="auto"/>
              <w:left w:val="nil"/>
              <w:right w:val="single" w:sz="4" w:space="0" w:color="auto"/>
            </w:tcBorders>
          </w:tcPr>
          <w:p w14:paraId="09FAF75F" w14:textId="77777777" w:rsidR="003A3CAA" w:rsidRPr="00917554" w:rsidRDefault="003A3CAA" w:rsidP="003A3CAA">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3A3CAA" w:rsidRPr="00917554" w14:paraId="11C00A8E" w14:textId="77777777" w:rsidTr="006C7A78">
        <w:tc>
          <w:tcPr>
            <w:tcW w:w="1557" w:type="dxa"/>
            <w:vMerge/>
            <w:tcBorders>
              <w:left w:val="single" w:sz="4" w:space="0" w:color="auto"/>
              <w:right w:val="single" w:sz="4" w:space="0" w:color="auto"/>
            </w:tcBorders>
          </w:tcPr>
          <w:p w14:paraId="59CB69DE" w14:textId="77777777" w:rsidR="003A3CAA" w:rsidRPr="00917554" w:rsidRDefault="003A3CAA" w:rsidP="003A3CAA">
            <w:pPr>
              <w:jc w:val="both"/>
              <w:rPr>
                <w:bCs/>
                <w:sz w:val="22"/>
                <w:szCs w:val="22"/>
                <w:lang w:eastAsia="lt-LT"/>
              </w:rPr>
            </w:pPr>
          </w:p>
        </w:tc>
        <w:tc>
          <w:tcPr>
            <w:tcW w:w="566" w:type="dxa"/>
            <w:vMerge/>
            <w:tcBorders>
              <w:left w:val="single" w:sz="4" w:space="0" w:color="auto"/>
              <w:right w:val="single" w:sz="4" w:space="0" w:color="auto"/>
            </w:tcBorders>
          </w:tcPr>
          <w:p w14:paraId="6BA94AFA" w14:textId="77777777" w:rsidR="003A3CAA" w:rsidRPr="00917554" w:rsidRDefault="003A3CAA" w:rsidP="003A3CAA">
            <w:pPr>
              <w:jc w:val="both"/>
              <w:rPr>
                <w:rFonts w:eastAsia="Calibri"/>
                <w:sz w:val="22"/>
                <w:szCs w:val="22"/>
              </w:rPr>
            </w:pPr>
          </w:p>
        </w:tc>
        <w:tc>
          <w:tcPr>
            <w:tcW w:w="1138" w:type="dxa"/>
            <w:vMerge/>
            <w:tcBorders>
              <w:left w:val="single" w:sz="4" w:space="0" w:color="auto"/>
              <w:right w:val="single" w:sz="4" w:space="0" w:color="auto"/>
            </w:tcBorders>
          </w:tcPr>
          <w:p w14:paraId="58AE5726" w14:textId="77777777" w:rsidR="003A3CAA" w:rsidRPr="00917554" w:rsidRDefault="003A3CAA" w:rsidP="003A3CAA">
            <w:pPr>
              <w:jc w:val="both"/>
              <w:rPr>
                <w:rFonts w:eastAsia="Calibri"/>
                <w:sz w:val="18"/>
                <w:szCs w:val="18"/>
              </w:rPr>
            </w:pPr>
          </w:p>
        </w:tc>
        <w:tc>
          <w:tcPr>
            <w:tcW w:w="1130" w:type="dxa"/>
            <w:vMerge/>
            <w:tcBorders>
              <w:left w:val="single" w:sz="4" w:space="0" w:color="auto"/>
              <w:right w:val="single" w:sz="4" w:space="0" w:color="auto"/>
            </w:tcBorders>
          </w:tcPr>
          <w:p w14:paraId="3352303C" w14:textId="77777777" w:rsidR="003A3CAA" w:rsidRPr="00917554" w:rsidRDefault="003A3CAA" w:rsidP="003A3CAA">
            <w:pPr>
              <w:jc w:val="both"/>
              <w:rPr>
                <w:rFonts w:eastAsia="Calibri"/>
                <w:b/>
                <w:sz w:val="18"/>
                <w:szCs w:val="18"/>
              </w:rPr>
            </w:pPr>
          </w:p>
        </w:tc>
        <w:tc>
          <w:tcPr>
            <w:tcW w:w="709" w:type="dxa"/>
            <w:vMerge/>
            <w:tcBorders>
              <w:left w:val="single" w:sz="4" w:space="0" w:color="auto"/>
              <w:right w:val="single" w:sz="4" w:space="0" w:color="auto"/>
            </w:tcBorders>
          </w:tcPr>
          <w:p w14:paraId="7311490F" w14:textId="77777777" w:rsidR="003A3CAA" w:rsidRPr="00917554" w:rsidRDefault="003A3CAA" w:rsidP="003A3CAA">
            <w:pPr>
              <w:jc w:val="both"/>
              <w:rPr>
                <w:rFonts w:eastAsia="Calibri"/>
                <w:b/>
                <w:sz w:val="20"/>
                <w:szCs w:val="22"/>
              </w:rPr>
            </w:pPr>
          </w:p>
        </w:tc>
        <w:tc>
          <w:tcPr>
            <w:tcW w:w="851" w:type="dxa"/>
            <w:vMerge/>
            <w:tcBorders>
              <w:left w:val="single" w:sz="4" w:space="0" w:color="auto"/>
              <w:right w:val="single" w:sz="4" w:space="0" w:color="auto"/>
            </w:tcBorders>
          </w:tcPr>
          <w:p w14:paraId="792CA76D" w14:textId="77777777" w:rsidR="003A3CAA" w:rsidRPr="00917554" w:rsidRDefault="003A3CAA" w:rsidP="003A3CAA">
            <w:pPr>
              <w:jc w:val="both"/>
              <w:rPr>
                <w:rFonts w:eastAsia="Calibri"/>
                <w:sz w:val="20"/>
                <w:szCs w:val="22"/>
              </w:rPr>
            </w:pPr>
          </w:p>
        </w:tc>
        <w:tc>
          <w:tcPr>
            <w:tcW w:w="710" w:type="dxa"/>
            <w:vMerge/>
            <w:tcBorders>
              <w:left w:val="single" w:sz="4" w:space="0" w:color="auto"/>
              <w:right w:val="single" w:sz="4" w:space="0" w:color="auto"/>
            </w:tcBorders>
          </w:tcPr>
          <w:p w14:paraId="411FFEDA" w14:textId="77777777" w:rsidR="003A3CAA" w:rsidRPr="00917554" w:rsidRDefault="003A3CAA" w:rsidP="003A3CAA">
            <w:pPr>
              <w:jc w:val="both"/>
              <w:rPr>
                <w:rFonts w:eastAsia="Calibri"/>
                <w:b/>
                <w:sz w:val="20"/>
                <w:szCs w:val="22"/>
              </w:rPr>
            </w:pPr>
          </w:p>
        </w:tc>
        <w:tc>
          <w:tcPr>
            <w:tcW w:w="1277" w:type="dxa"/>
            <w:vMerge/>
          </w:tcPr>
          <w:p w14:paraId="0380CD96" w14:textId="77777777" w:rsidR="003A3CAA" w:rsidRPr="00917554" w:rsidRDefault="003A3CAA" w:rsidP="003A3CAA">
            <w:pPr>
              <w:jc w:val="center"/>
              <w:rPr>
                <w:bCs/>
                <w:iCs/>
                <w:sz w:val="20"/>
              </w:rPr>
            </w:pPr>
          </w:p>
        </w:tc>
        <w:tc>
          <w:tcPr>
            <w:tcW w:w="426" w:type="dxa"/>
            <w:vMerge/>
          </w:tcPr>
          <w:p w14:paraId="7F5BA58A" w14:textId="77777777" w:rsidR="003A3CAA" w:rsidRPr="00917554" w:rsidRDefault="003A3CAA" w:rsidP="003A3CAA">
            <w:pPr>
              <w:jc w:val="center"/>
              <w:rPr>
                <w:bCs/>
                <w:iCs/>
                <w:sz w:val="20"/>
              </w:rPr>
            </w:pPr>
          </w:p>
        </w:tc>
        <w:tc>
          <w:tcPr>
            <w:tcW w:w="567" w:type="dxa"/>
            <w:vMerge/>
          </w:tcPr>
          <w:p w14:paraId="79EAAC38" w14:textId="77777777" w:rsidR="003A3CAA" w:rsidRPr="00917554" w:rsidRDefault="003A3CAA" w:rsidP="003A3CAA">
            <w:pPr>
              <w:jc w:val="center"/>
              <w:rPr>
                <w:bCs/>
                <w:iCs/>
                <w:sz w:val="20"/>
              </w:rPr>
            </w:pPr>
          </w:p>
        </w:tc>
        <w:tc>
          <w:tcPr>
            <w:tcW w:w="1276" w:type="dxa"/>
            <w:vMerge/>
          </w:tcPr>
          <w:p w14:paraId="3ADDE1BF" w14:textId="77777777" w:rsidR="003A3CAA" w:rsidRPr="00917554" w:rsidRDefault="003A3CAA" w:rsidP="003A3CAA">
            <w:pPr>
              <w:jc w:val="center"/>
              <w:rPr>
                <w:bCs/>
                <w:iCs/>
                <w:sz w:val="20"/>
              </w:rPr>
            </w:pPr>
          </w:p>
        </w:tc>
        <w:tc>
          <w:tcPr>
            <w:tcW w:w="1276" w:type="dxa"/>
            <w:vMerge/>
          </w:tcPr>
          <w:p w14:paraId="6D2A2A89" w14:textId="77777777" w:rsidR="003A3CAA" w:rsidRPr="00917554" w:rsidRDefault="003A3CAA" w:rsidP="003A3CAA">
            <w:pPr>
              <w:jc w:val="center"/>
              <w:rPr>
                <w:bCs/>
                <w:iCs/>
                <w:sz w:val="20"/>
              </w:rPr>
            </w:pPr>
          </w:p>
        </w:tc>
        <w:tc>
          <w:tcPr>
            <w:tcW w:w="2126" w:type="dxa"/>
          </w:tcPr>
          <w:p w14:paraId="05AEB4EC" w14:textId="77777777" w:rsidR="003A3CAA" w:rsidRPr="00917554" w:rsidRDefault="003A3CAA" w:rsidP="003A3CAA">
            <w:pPr>
              <w:rPr>
                <w:rFonts w:eastAsia="Calibri"/>
                <w:sz w:val="20"/>
              </w:rPr>
            </w:pPr>
            <w:r w:rsidRPr="00917554">
              <w:rPr>
                <w:rFonts w:eastAsia="Calibri"/>
                <w:sz w:val="20"/>
              </w:rPr>
              <w:t>P.S.2.1039 Sukurtos arba atkurtos atviros erdvės | Kvadratiniai metrai</w:t>
            </w:r>
          </w:p>
        </w:tc>
        <w:tc>
          <w:tcPr>
            <w:tcW w:w="851" w:type="dxa"/>
            <w:tcBorders>
              <w:top w:val="single" w:sz="4" w:space="0" w:color="auto"/>
              <w:left w:val="single" w:sz="4" w:space="0" w:color="auto"/>
              <w:bottom w:val="single" w:sz="4" w:space="0" w:color="auto"/>
            </w:tcBorders>
          </w:tcPr>
          <w:p w14:paraId="0E6A9813" w14:textId="13509B2D" w:rsidR="003A3CAA" w:rsidRPr="00B81965" w:rsidRDefault="003A3CAA" w:rsidP="003A3CAA">
            <w:pPr>
              <w:jc w:val="center"/>
              <w:rPr>
                <w:rFonts w:eastAsia="Calibri"/>
                <w:sz w:val="20"/>
              </w:rPr>
            </w:pPr>
            <w:r w:rsidRPr="00B81965">
              <w:rPr>
                <w:rFonts w:eastAsia="Calibri"/>
                <w:sz w:val="20"/>
              </w:rPr>
              <w:t>8523</w:t>
            </w:r>
          </w:p>
          <w:p w14:paraId="59B07AD7" w14:textId="77777777" w:rsidR="003A3CAA" w:rsidRPr="00B81965" w:rsidRDefault="003A3CAA" w:rsidP="003A3CAA">
            <w:pPr>
              <w:jc w:val="center"/>
              <w:rPr>
                <w:rFonts w:eastAsia="Calibri"/>
                <w:sz w:val="20"/>
              </w:rPr>
            </w:pPr>
            <w:r w:rsidRPr="00B81965">
              <w:rPr>
                <w:rFonts w:eastAsia="Calibri"/>
                <w:sz w:val="20"/>
              </w:rPr>
              <w:t>(2029)</w:t>
            </w:r>
          </w:p>
        </w:tc>
        <w:tc>
          <w:tcPr>
            <w:tcW w:w="567" w:type="dxa"/>
            <w:vMerge/>
            <w:tcBorders>
              <w:left w:val="single" w:sz="4" w:space="0" w:color="auto"/>
              <w:right w:val="single" w:sz="4" w:space="0" w:color="auto"/>
            </w:tcBorders>
          </w:tcPr>
          <w:p w14:paraId="62658044" w14:textId="77777777" w:rsidR="003A3CAA" w:rsidRPr="00917554" w:rsidRDefault="003A3CAA" w:rsidP="003A3CAA">
            <w:pPr>
              <w:ind w:left="-108"/>
              <w:jc w:val="both"/>
              <w:rPr>
                <w:rFonts w:eastAsia="Calibri"/>
                <w:sz w:val="22"/>
                <w:szCs w:val="22"/>
              </w:rPr>
            </w:pPr>
          </w:p>
        </w:tc>
        <w:tc>
          <w:tcPr>
            <w:tcW w:w="708" w:type="dxa"/>
            <w:vMerge/>
            <w:tcBorders>
              <w:left w:val="single" w:sz="4" w:space="0" w:color="auto"/>
              <w:right w:val="single" w:sz="4" w:space="0" w:color="auto"/>
            </w:tcBorders>
          </w:tcPr>
          <w:p w14:paraId="6AF69BB3" w14:textId="77777777" w:rsidR="003A3CAA" w:rsidRPr="00917554" w:rsidRDefault="003A3CAA" w:rsidP="003A3CAA">
            <w:pPr>
              <w:jc w:val="both"/>
              <w:rPr>
                <w:rFonts w:eastAsia="Calibri"/>
                <w:sz w:val="22"/>
                <w:szCs w:val="22"/>
              </w:rPr>
            </w:pPr>
          </w:p>
        </w:tc>
      </w:tr>
      <w:tr w:rsidR="003A3CAA" w:rsidRPr="00917554" w14:paraId="0A172FAD" w14:textId="77777777" w:rsidTr="006C7A78">
        <w:tc>
          <w:tcPr>
            <w:tcW w:w="1557" w:type="dxa"/>
            <w:vMerge/>
            <w:tcBorders>
              <w:left w:val="single" w:sz="4" w:space="0" w:color="auto"/>
              <w:right w:val="single" w:sz="4" w:space="0" w:color="auto"/>
            </w:tcBorders>
          </w:tcPr>
          <w:p w14:paraId="0F61AC0D" w14:textId="77777777" w:rsidR="003A3CAA" w:rsidRPr="00917554" w:rsidRDefault="003A3CAA" w:rsidP="003A3CAA">
            <w:pPr>
              <w:jc w:val="both"/>
              <w:rPr>
                <w:bCs/>
                <w:sz w:val="22"/>
                <w:szCs w:val="22"/>
                <w:lang w:eastAsia="lt-LT"/>
              </w:rPr>
            </w:pPr>
          </w:p>
        </w:tc>
        <w:tc>
          <w:tcPr>
            <w:tcW w:w="566" w:type="dxa"/>
            <w:vMerge/>
            <w:tcBorders>
              <w:left w:val="single" w:sz="4" w:space="0" w:color="auto"/>
              <w:right w:val="single" w:sz="4" w:space="0" w:color="auto"/>
            </w:tcBorders>
          </w:tcPr>
          <w:p w14:paraId="3112269F" w14:textId="77777777" w:rsidR="003A3CAA" w:rsidRPr="00917554" w:rsidRDefault="003A3CAA" w:rsidP="003A3CAA">
            <w:pPr>
              <w:jc w:val="both"/>
              <w:rPr>
                <w:rFonts w:eastAsia="Calibri"/>
                <w:sz w:val="22"/>
                <w:szCs w:val="22"/>
              </w:rPr>
            </w:pPr>
          </w:p>
        </w:tc>
        <w:tc>
          <w:tcPr>
            <w:tcW w:w="1138" w:type="dxa"/>
            <w:vMerge/>
            <w:tcBorders>
              <w:left w:val="single" w:sz="4" w:space="0" w:color="auto"/>
              <w:right w:val="single" w:sz="4" w:space="0" w:color="auto"/>
            </w:tcBorders>
          </w:tcPr>
          <w:p w14:paraId="20606892" w14:textId="77777777" w:rsidR="003A3CAA" w:rsidRPr="00917554" w:rsidRDefault="003A3CAA" w:rsidP="003A3CAA">
            <w:pPr>
              <w:jc w:val="both"/>
              <w:rPr>
                <w:rFonts w:eastAsia="Calibri"/>
                <w:sz w:val="18"/>
                <w:szCs w:val="18"/>
              </w:rPr>
            </w:pPr>
          </w:p>
        </w:tc>
        <w:tc>
          <w:tcPr>
            <w:tcW w:w="1130" w:type="dxa"/>
            <w:vMerge/>
            <w:tcBorders>
              <w:left w:val="single" w:sz="4" w:space="0" w:color="auto"/>
              <w:right w:val="single" w:sz="4" w:space="0" w:color="auto"/>
            </w:tcBorders>
          </w:tcPr>
          <w:p w14:paraId="2D987578" w14:textId="77777777" w:rsidR="003A3CAA" w:rsidRPr="00917554" w:rsidRDefault="003A3CAA" w:rsidP="003A3CAA">
            <w:pPr>
              <w:jc w:val="both"/>
              <w:rPr>
                <w:rFonts w:eastAsia="Calibri"/>
                <w:b/>
                <w:sz w:val="18"/>
                <w:szCs w:val="18"/>
              </w:rPr>
            </w:pPr>
          </w:p>
        </w:tc>
        <w:tc>
          <w:tcPr>
            <w:tcW w:w="709" w:type="dxa"/>
            <w:vMerge/>
            <w:tcBorders>
              <w:left w:val="single" w:sz="4" w:space="0" w:color="auto"/>
              <w:right w:val="single" w:sz="4" w:space="0" w:color="auto"/>
            </w:tcBorders>
          </w:tcPr>
          <w:p w14:paraId="4CDF3A8F" w14:textId="77777777" w:rsidR="003A3CAA" w:rsidRPr="00917554" w:rsidRDefault="003A3CAA" w:rsidP="003A3CAA">
            <w:pPr>
              <w:jc w:val="both"/>
              <w:rPr>
                <w:rFonts w:eastAsia="Calibri"/>
                <w:b/>
                <w:sz w:val="20"/>
                <w:szCs w:val="22"/>
              </w:rPr>
            </w:pPr>
          </w:p>
        </w:tc>
        <w:tc>
          <w:tcPr>
            <w:tcW w:w="851" w:type="dxa"/>
            <w:vMerge/>
            <w:tcBorders>
              <w:left w:val="single" w:sz="4" w:space="0" w:color="auto"/>
              <w:right w:val="single" w:sz="4" w:space="0" w:color="auto"/>
            </w:tcBorders>
          </w:tcPr>
          <w:p w14:paraId="2AD6621B" w14:textId="77777777" w:rsidR="003A3CAA" w:rsidRPr="00917554" w:rsidRDefault="003A3CAA" w:rsidP="003A3CAA">
            <w:pPr>
              <w:jc w:val="both"/>
              <w:rPr>
                <w:rFonts w:eastAsia="Calibri"/>
                <w:sz w:val="20"/>
                <w:szCs w:val="22"/>
              </w:rPr>
            </w:pPr>
          </w:p>
        </w:tc>
        <w:tc>
          <w:tcPr>
            <w:tcW w:w="710" w:type="dxa"/>
            <w:vMerge/>
            <w:tcBorders>
              <w:left w:val="single" w:sz="4" w:space="0" w:color="auto"/>
              <w:right w:val="single" w:sz="4" w:space="0" w:color="auto"/>
            </w:tcBorders>
          </w:tcPr>
          <w:p w14:paraId="7D7E7DB2" w14:textId="77777777" w:rsidR="003A3CAA" w:rsidRPr="00917554" w:rsidRDefault="003A3CAA" w:rsidP="003A3CAA">
            <w:pPr>
              <w:jc w:val="both"/>
              <w:rPr>
                <w:rFonts w:eastAsia="Calibri"/>
                <w:b/>
                <w:sz w:val="20"/>
                <w:szCs w:val="22"/>
              </w:rPr>
            </w:pPr>
          </w:p>
        </w:tc>
        <w:tc>
          <w:tcPr>
            <w:tcW w:w="1277" w:type="dxa"/>
            <w:vMerge/>
          </w:tcPr>
          <w:p w14:paraId="78A91856" w14:textId="77777777" w:rsidR="003A3CAA" w:rsidRPr="00917554" w:rsidRDefault="003A3CAA" w:rsidP="003A3CAA">
            <w:pPr>
              <w:jc w:val="center"/>
              <w:rPr>
                <w:bCs/>
                <w:iCs/>
                <w:sz w:val="20"/>
              </w:rPr>
            </w:pPr>
          </w:p>
        </w:tc>
        <w:tc>
          <w:tcPr>
            <w:tcW w:w="426" w:type="dxa"/>
            <w:vMerge/>
          </w:tcPr>
          <w:p w14:paraId="0A17930E" w14:textId="77777777" w:rsidR="003A3CAA" w:rsidRPr="00917554" w:rsidRDefault="003A3CAA" w:rsidP="003A3CAA">
            <w:pPr>
              <w:jc w:val="center"/>
              <w:rPr>
                <w:bCs/>
                <w:iCs/>
                <w:sz w:val="20"/>
              </w:rPr>
            </w:pPr>
          </w:p>
        </w:tc>
        <w:tc>
          <w:tcPr>
            <w:tcW w:w="567" w:type="dxa"/>
            <w:vMerge/>
          </w:tcPr>
          <w:p w14:paraId="457144A5" w14:textId="77777777" w:rsidR="003A3CAA" w:rsidRPr="00917554" w:rsidRDefault="003A3CAA" w:rsidP="003A3CAA">
            <w:pPr>
              <w:jc w:val="center"/>
              <w:rPr>
                <w:bCs/>
                <w:iCs/>
                <w:sz w:val="20"/>
              </w:rPr>
            </w:pPr>
          </w:p>
        </w:tc>
        <w:tc>
          <w:tcPr>
            <w:tcW w:w="1276" w:type="dxa"/>
            <w:vMerge/>
          </w:tcPr>
          <w:p w14:paraId="25634F80" w14:textId="77777777" w:rsidR="003A3CAA" w:rsidRPr="00917554" w:rsidRDefault="003A3CAA" w:rsidP="003A3CAA">
            <w:pPr>
              <w:jc w:val="center"/>
              <w:rPr>
                <w:bCs/>
                <w:iCs/>
                <w:sz w:val="20"/>
              </w:rPr>
            </w:pPr>
          </w:p>
        </w:tc>
        <w:tc>
          <w:tcPr>
            <w:tcW w:w="1276" w:type="dxa"/>
            <w:vMerge/>
          </w:tcPr>
          <w:p w14:paraId="6DEDA801" w14:textId="77777777" w:rsidR="003A3CAA" w:rsidRPr="00917554" w:rsidRDefault="003A3CAA" w:rsidP="003A3CAA">
            <w:pPr>
              <w:jc w:val="center"/>
              <w:rPr>
                <w:bCs/>
                <w:iCs/>
                <w:sz w:val="20"/>
              </w:rPr>
            </w:pPr>
          </w:p>
        </w:tc>
        <w:tc>
          <w:tcPr>
            <w:tcW w:w="2126" w:type="dxa"/>
          </w:tcPr>
          <w:p w14:paraId="51532BA5" w14:textId="77777777" w:rsidR="003A3CAA" w:rsidRPr="00917554" w:rsidRDefault="003A3CAA" w:rsidP="003A3CAA">
            <w:pPr>
              <w:rPr>
                <w:rFonts w:eastAsia="Calibri"/>
                <w:sz w:val="20"/>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7EBE2763" w14:textId="77777777" w:rsidR="003A3CAA" w:rsidRPr="00917554" w:rsidRDefault="003A3CAA" w:rsidP="003A3CAA">
            <w:pPr>
              <w:jc w:val="center"/>
              <w:rPr>
                <w:rFonts w:eastAsia="Calibri"/>
                <w:sz w:val="20"/>
              </w:rPr>
            </w:pPr>
            <w:r w:rsidRPr="00917554">
              <w:rPr>
                <w:rFonts w:eastAsia="Calibri"/>
                <w:sz w:val="20"/>
              </w:rPr>
              <w:t>1</w:t>
            </w:r>
          </w:p>
          <w:p w14:paraId="5FFA07FC" w14:textId="77777777" w:rsidR="003A3CAA" w:rsidRPr="00917554" w:rsidRDefault="003A3CAA" w:rsidP="003A3CAA">
            <w:pPr>
              <w:jc w:val="center"/>
              <w:rPr>
                <w:rFonts w:eastAsia="Calibri"/>
                <w:sz w:val="20"/>
              </w:rPr>
            </w:pPr>
            <w:r w:rsidRPr="00917554">
              <w:rPr>
                <w:rFonts w:eastAsia="Calibri"/>
                <w:sz w:val="20"/>
              </w:rPr>
              <w:t>(2029)</w:t>
            </w:r>
          </w:p>
        </w:tc>
        <w:tc>
          <w:tcPr>
            <w:tcW w:w="567" w:type="dxa"/>
            <w:vMerge/>
            <w:tcBorders>
              <w:left w:val="single" w:sz="4" w:space="0" w:color="auto"/>
              <w:right w:val="single" w:sz="4" w:space="0" w:color="auto"/>
            </w:tcBorders>
          </w:tcPr>
          <w:p w14:paraId="161134AD" w14:textId="77777777" w:rsidR="003A3CAA" w:rsidRPr="00917554" w:rsidRDefault="003A3CAA" w:rsidP="003A3CAA">
            <w:pPr>
              <w:ind w:left="-108"/>
              <w:jc w:val="both"/>
              <w:rPr>
                <w:rFonts w:eastAsia="Calibri"/>
                <w:sz w:val="22"/>
                <w:szCs w:val="22"/>
              </w:rPr>
            </w:pPr>
          </w:p>
        </w:tc>
        <w:tc>
          <w:tcPr>
            <w:tcW w:w="708" w:type="dxa"/>
            <w:vMerge/>
            <w:tcBorders>
              <w:left w:val="single" w:sz="4" w:space="0" w:color="auto"/>
              <w:right w:val="single" w:sz="4" w:space="0" w:color="auto"/>
            </w:tcBorders>
          </w:tcPr>
          <w:p w14:paraId="2D1E9A6E" w14:textId="77777777" w:rsidR="003A3CAA" w:rsidRPr="00917554" w:rsidRDefault="003A3CAA" w:rsidP="003A3CAA">
            <w:pPr>
              <w:jc w:val="both"/>
              <w:rPr>
                <w:rFonts w:eastAsia="Calibri"/>
                <w:sz w:val="22"/>
                <w:szCs w:val="22"/>
              </w:rPr>
            </w:pPr>
          </w:p>
        </w:tc>
      </w:tr>
      <w:tr w:rsidR="003A3CAA" w:rsidRPr="00917554" w14:paraId="6FD3D2CC" w14:textId="77777777" w:rsidTr="006C7A78">
        <w:tc>
          <w:tcPr>
            <w:tcW w:w="1557" w:type="dxa"/>
            <w:vMerge w:val="restart"/>
            <w:tcBorders>
              <w:left w:val="single" w:sz="4" w:space="0" w:color="auto"/>
              <w:right w:val="single" w:sz="4" w:space="0" w:color="auto"/>
            </w:tcBorders>
          </w:tcPr>
          <w:p w14:paraId="368CBECA" w14:textId="62AE9A66" w:rsidR="003A3CAA" w:rsidRPr="00917554" w:rsidRDefault="003A3CAA" w:rsidP="003A3CAA">
            <w:pPr>
              <w:jc w:val="both"/>
              <w:rPr>
                <w:bCs/>
                <w:sz w:val="20"/>
                <w:lang w:eastAsia="lt-LT"/>
              </w:rPr>
            </w:pPr>
            <w:bookmarkStart w:id="111" w:name="_Hlk184656766"/>
            <w:bookmarkStart w:id="112" w:name="_Hlk183687294"/>
            <w:r w:rsidRPr="00917554">
              <w:rPr>
                <w:bCs/>
                <w:sz w:val="20"/>
                <w:lang w:eastAsia="lt-LT"/>
              </w:rPr>
              <w:t xml:space="preserve">3.5 Verslo plėtrai ir kūrimui palankių sąlygų sudarymas prie patrauklių investicijoms sklypų, esančių L. Ivinskio </w:t>
            </w:r>
            <w:r w:rsidRPr="00917554">
              <w:rPr>
                <w:bCs/>
                <w:sz w:val="20"/>
                <w:lang w:eastAsia="lt-LT"/>
              </w:rPr>
              <w:lastRenderedPageBreak/>
              <w:t xml:space="preserve">gatvėje, </w:t>
            </w:r>
            <w:bookmarkEnd w:id="111"/>
            <w:r w:rsidRPr="00917554">
              <w:rPr>
                <w:bCs/>
                <w:sz w:val="20"/>
                <w:lang w:eastAsia="lt-LT"/>
              </w:rPr>
              <w:t>Rietave*</w:t>
            </w:r>
            <w:bookmarkEnd w:id="112"/>
          </w:p>
        </w:tc>
        <w:tc>
          <w:tcPr>
            <w:tcW w:w="566" w:type="dxa"/>
            <w:vMerge w:val="restart"/>
            <w:tcBorders>
              <w:left w:val="single" w:sz="4" w:space="0" w:color="auto"/>
              <w:right w:val="single" w:sz="4" w:space="0" w:color="auto"/>
            </w:tcBorders>
          </w:tcPr>
          <w:p w14:paraId="50801509" w14:textId="77777777" w:rsidR="003A3CAA" w:rsidRPr="00917554" w:rsidRDefault="003A3CAA" w:rsidP="003A3CAA">
            <w:pPr>
              <w:jc w:val="both"/>
              <w:rPr>
                <w:rFonts w:eastAsia="Calibri"/>
                <w:sz w:val="22"/>
                <w:szCs w:val="22"/>
              </w:rPr>
            </w:pPr>
          </w:p>
        </w:tc>
        <w:tc>
          <w:tcPr>
            <w:tcW w:w="1138" w:type="dxa"/>
            <w:vMerge w:val="restart"/>
            <w:tcBorders>
              <w:left w:val="single" w:sz="4" w:space="0" w:color="auto"/>
              <w:right w:val="single" w:sz="4" w:space="0" w:color="auto"/>
            </w:tcBorders>
          </w:tcPr>
          <w:p w14:paraId="5CB3E950" w14:textId="77777777" w:rsidR="003A3CAA" w:rsidRPr="00917554" w:rsidRDefault="003A3CAA" w:rsidP="003A3CAA">
            <w:pPr>
              <w:jc w:val="both"/>
              <w:rPr>
                <w:rFonts w:eastAsia="Calibri"/>
                <w:sz w:val="18"/>
                <w:szCs w:val="18"/>
              </w:rPr>
            </w:pPr>
            <w:r w:rsidRPr="00917554">
              <w:rPr>
                <w:rFonts w:eastAsia="Calibri"/>
                <w:sz w:val="18"/>
                <w:szCs w:val="18"/>
              </w:rPr>
              <w:t>Rietavo sav. administracija</w:t>
            </w:r>
          </w:p>
        </w:tc>
        <w:tc>
          <w:tcPr>
            <w:tcW w:w="1130" w:type="dxa"/>
            <w:vMerge w:val="restart"/>
            <w:tcBorders>
              <w:left w:val="single" w:sz="4" w:space="0" w:color="auto"/>
              <w:right w:val="single" w:sz="4" w:space="0" w:color="auto"/>
            </w:tcBorders>
          </w:tcPr>
          <w:p w14:paraId="7D0A833E" w14:textId="77777777" w:rsidR="003A3CAA" w:rsidRPr="00917554" w:rsidRDefault="003A3CAA" w:rsidP="003A3CAA">
            <w:pPr>
              <w:jc w:val="both"/>
              <w:rPr>
                <w:rFonts w:eastAsia="Calibri"/>
                <w:b/>
                <w:sz w:val="18"/>
                <w:szCs w:val="18"/>
              </w:rPr>
            </w:pPr>
            <w:r w:rsidRPr="00917554">
              <w:rPr>
                <w:rFonts w:eastAsia="Calibri"/>
                <w:b/>
                <w:sz w:val="18"/>
                <w:szCs w:val="18"/>
              </w:rPr>
              <w:t>-</w:t>
            </w:r>
          </w:p>
        </w:tc>
        <w:tc>
          <w:tcPr>
            <w:tcW w:w="709" w:type="dxa"/>
            <w:vMerge w:val="restart"/>
            <w:tcBorders>
              <w:left w:val="single" w:sz="4" w:space="0" w:color="auto"/>
              <w:right w:val="single" w:sz="4" w:space="0" w:color="auto"/>
            </w:tcBorders>
          </w:tcPr>
          <w:p w14:paraId="1759D1EB" w14:textId="77777777" w:rsidR="003A3CAA" w:rsidRPr="00917554" w:rsidRDefault="003A3CAA" w:rsidP="003A3CAA">
            <w:pPr>
              <w:jc w:val="both"/>
              <w:rPr>
                <w:rFonts w:eastAsia="Calibri"/>
                <w:b/>
                <w:sz w:val="20"/>
                <w:szCs w:val="22"/>
              </w:rPr>
            </w:pPr>
          </w:p>
        </w:tc>
        <w:tc>
          <w:tcPr>
            <w:tcW w:w="851" w:type="dxa"/>
            <w:vMerge w:val="restart"/>
            <w:tcBorders>
              <w:left w:val="single" w:sz="4" w:space="0" w:color="auto"/>
              <w:right w:val="single" w:sz="4" w:space="0" w:color="auto"/>
            </w:tcBorders>
          </w:tcPr>
          <w:p w14:paraId="6BD6E987" w14:textId="77777777" w:rsidR="003A3CAA" w:rsidRPr="00917554" w:rsidRDefault="003A3CAA" w:rsidP="003A3CAA">
            <w:pPr>
              <w:jc w:val="both"/>
              <w:rPr>
                <w:rFonts w:eastAsia="Calibri"/>
                <w:sz w:val="20"/>
                <w:szCs w:val="22"/>
              </w:rPr>
            </w:pPr>
            <w:r w:rsidRPr="00917554">
              <w:rPr>
                <w:rFonts w:eastAsia="Calibri"/>
                <w:sz w:val="20"/>
              </w:rPr>
              <w:t xml:space="preserve">Taip, </w:t>
            </w:r>
            <w:r w:rsidRPr="00917554">
              <w:rPr>
                <w:rFonts w:eastAsia="Calibri"/>
                <w:sz w:val="20"/>
                <w:szCs w:val="22"/>
              </w:rPr>
              <w:t>HP Darnus vystymasis,</w:t>
            </w:r>
          </w:p>
          <w:p w14:paraId="2EC9D2FC" w14:textId="77777777" w:rsidR="003A3CAA" w:rsidRPr="00917554" w:rsidRDefault="003A3CAA" w:rsidP="003A3CAA">
            <w:pPr>
              <w:jc w:val="both"/>
              <w:rPr>
                <w:rFonts w:eastAsia="Calibri"/>
                <w:sz w:val="20"/>
                <w:szCs w:val="22"/>
              </w:rPr>
            </w:pPr>
            <w:r w:rsidRPr="00917554">
              <w:rPr>
                <w:rFonts w:eastAsia="Calibri"/>
                <w:sz w:val="20"/>
                <w:szCs w:val="22"/>
              </w:rPr>
              <w:t>HP Lygios galimy</w:t>
            </w:r>
            <w:r w:rsidRPr="00917554">
              <w:rPr>
                <w:rFonts w:eastAsia="Calibri"/>
                <w:sz w:val="20"/>
                <w:szCs w:val="22"/>
              </w:rPr>
              <w:lastRenderedPageBreak/>
              <w:t>bės visiems</w:t>
            </w:r>
          </w:p>
        </w:tc>
        <w:tc>
          <w:tcPr>
            <w:tcW w:w="710" w:type="dxa"/>
            <w:vMerge w:val="restart"/>
            <w:tcBorders>
              <w:left w:val="single" w:sz="4" w:space="0" w:color="auto"/>
              <w:right w:val="single" w:sz="4" w:space="0" w:color="auto"/>
            </w:tcBorders>
          </w:tcPr>
          <w:p w14:paraId="0FAFD99A" w14:textId="77777777" w:rsidR="003A3CAA" w:rsidRPr="00917554" w:rsidRDefault="003A3CAA" w:rsidP="003A3CAA">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683BAA6E" w14:textId="77777777" w:rsidR="003A3CAA" w:rsidRPr="00917554" w:rsidRDefault="003A3CAA" w:rsidP="003A3CAA">
            <w:pPr>
              <w:jc w:val="center"/>
              <w:rPr>
                <w:sz w:val="22"/>
                <w:szCs w:val="22"/>
              </w:rPr>
            </w:pPr>
            <w:r w:rsidRPr="00917554">
              <w:rPr>
                <w:sz w:val="22"/>
                <w:szCs w:val="22"/>
              </w:rPr>
              <w:t>667648</w:t>
            </w:r>
          </w:p>
        </w:tc>
        <w:tc>
          <w:tcPr>
            <w:tcW w:w="426" w:type="dxa"/>
            <w:vMerge w:val="restart"/>
          </w:tcPr>
          <w:p w14:paraId="540634B9" w14:textId="645CEF59" w:rsidR="003A3CAA" w:rsidRPr="00917554" w:rsidRDefault="003A3CAA" w:rsidP="003A3CAA">
            <w:pPr>
              <w:jc w:val="center"/>
              <w:rPr>
                <w:sz w:val="22"/>
                <w:szCs w:val="22"/>
              </w:rPr>
            </w:pPr>
          </w:p>
        </w:tc>
        <w:tc>
          <w:tcPr>
            <w:tcW w:w="567" w:type="dxa"/>
            <w:vMerge w:val="restart"/>
          </w:tcPr>
          <w:p w14:paraId="0D21733A" w14:textId="42697FE9" w:rsidR="003A3CAA" w:rsidRPr="00917554" w:rsidRDefault="003A3CAA" w:rsidP="003A3CAA">
            <w:pPr>
              <w:jc w:val="center"/>
              <w:rPr>
                <w:sz w:val="22"/>
                <w:szCs w:val="22"/>
              </w:rPr>
            </w:pPr>
          </w:p>
        </w:tc>
        <w:tc>
          <w:tcPr>
            <w:tcW w:w="1276" w:type="dxa"/>
            <w:vMerge w:val="restart"/>
            <w:tcBorders>
              <w:top w:val="single" w:sz="4" w:space="0" w:color="auto"/>
              <w:left w:val="nil"/>
              <w:right w:val="single" w:sz="4" w:space="0" w:color="auto"/>
            </w:tcBorders>
          </w:tcPr>
          <w:p w14:paraId="574E3FA0" w14:textId="77777777" w:rsidR="003A3CAA" w:rsidRPr="00917554" w:rsidRDefault="003A3CAA" w:rsidP="003A3CAA">
            <w:pPr>
              <w:jc w:val="center"/>
              <w:rPr>
                <w:sz w:val="22"/>
                <w:szCs w:val="22"/>
              </w:rPr>
            </w:pPr>
            <w:r w:rsidRPr="00917554">
              <w:rPr>
                <w:sz w:val="22"/>
                <w:szCs w:val="22"/>
              </w:rPr>
              <w:t>567500</w:t>
            </w:r>
          </w:p>
        </w:tc>
        <w:tc>
          <w:tcPr>
            <w:tcW w:w="1276" w:type="dxa"/>
            <w:vMerge w:val="restart"/>
          </w:tcPr>
          <w:p w14:paraId="6FEBC8DF" w14:textId="77777777" w:rsidR="003A3CAA" w:rsidRPr="00917554" w:rsidRDefault="003A3CAA" w:rsidP="003A3CAA">
            <w:pPr>
              <w:jc w:val="center"/>
              <w:rPr>
                <w:bCs/>
                <w:iCs/>
                <w:sz w:val="20"/>
              </w:rPr>
            </w:pPr>
            <w:r w:rsidRPr="00917554">
              <w:rPr>
                <w:sz w:val="22"/>
                <w:szCs w:val="22"/>
              </w:rPr>
              <w:t>100148</w:t>
            </w:r>
          </w:p>
        </w:tc>
        <w:tc>
          <w:tcPr>
            <w:tcW w:w="2126" w:type="dxa"/>
          </w:tcPr>
          <w:p w14:paraId="4385F47E" w14:textId="77777777" w:rsidR="003A3CAA" w:rsidRPr="00917554" w:rsidRDefault="003A3CAA" w:rsidP="003A3CAA">
            <w:pPr>
              <w:rPr>
                <w:rFonts w:eastAsia="Calibri"/>
                <w:sz w:val="20"/>
              </w:rPr>
            </w:pPr>
            <w:r w:rsidRPr="00917554">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73D540A4" w14:textId="6857D1DC" w:rsidR="00A076C4" w:rsidRPr="00AF622E" w:rsidRDefault="00A076C4" w:rsidP="00A076C4">
            <w:pPr>
              <w:ind w:hanging="111"/>
              <w:jc w:val="center"/>
              <w:rPr>
                <w:rFonts w:eastAsia="Calibri"/>
                <w:sz w:val="20"/>
              </w:rPr>
            </w:pPr>
            <w:r w:rsidRPr="00AF622E">
              <w:rPr>
                <w:rFonts w:eastAsia="Calibri"/>
                <w:sz w:val="20"/>
              </w:rPr>
              <w:t>1,14515</w:t>
            </w:r>
          </w:p>
          <w:p w14:paraId="228F86C2" w14:textId="77777777" w:rsidR="003A3CAA" w:rsidRPr="00AF622E" w:rsidRDefault="003A3CAA" w:rsidP="003A3CAA">
            <w:pPr>
              <w:jc w:val="center"/>
              <w:rPr>
                <w:rFonts w:eastAsia="Calibri"/>
                <w:sz w:val="20"/>
              </w:rPr>
            </w:pPr>
            <w:r w:rsidRPr="00AF622E">
              <w:rPr>
                <w:rFonts w:eastAsia="Calibri"/>
                <w:sz w:val="20"/>
              </w:rPr>
              <w:t>(2029)</w:t>
            </w:r>
          </w:p>
        </w:tc>
        <w:tc>
          <w:tcPr>
            <w:tcW w:w="567" w:type="dxa"/>
            <w:vMerge w:val="restart"/>
            <w:tcBorders>
              <w:top w:val="single" w:sz="4" w:space="0" w:color="auto"/>
              <w:left w:val="single" w:sz="4" w:space="0" w:color="auto"/>
              <w:right w:val="single" w:sz="4" w:space="0" w:color="auto"/>
            </w:tcBorders>
          </w:tcPr>
          <w:p w14:paraId="77318A6E" w14:textId="1D10FCC0" w:rsidR="003A3CAA" w:rsidRPr="00917554" w:rsidRDefault="003A3CAA" w:rsidP="003A3CAA">
            <w:pPr>
              <w:ind w:left="-102"/>
              <w:rPr>
                <w:sz w:val="20"/>
              </w:rPr>
            </w:pPr>
            <w:r w:rsidRPr="004E647A">
              <w:rPr>
                <w:sz w:val="20"/>
              </w:rPr>
              <w:t xml:space="preserve">2025,  IV </w:t>
            </w:r>
            <w:proofErr w:type="spellStart"/>
            <w:r w:rsidRPr="004E647A">
              <w:rPr>
                <w:sz w:val="20"/>
              </w:rPr>
              <w:t>ketv</w:t>
            </w:r>
            <w:proofErr w:type="spellEnd"/>
            <w:r w:rsidRPr="004E647A">
              <w:rPr>
                <w:sz w:val="20"/>
              </w:rPr>
              <w:t>.</w:t>
            </w:r>
          </w:p>
        </w:tc>
        <w:tc>
          <w:tcPr>
            <w:tcW w:w="708" w:type="dxa"/>
            <w:vMerge w:val="restart"/>
            <w:tcBorders>
              <w:top w:val="single" w:sz="4" w:space="0" w:color="auto"/>
              <w:left w:val="nil"/>
              <w:right w:val="single" w:sz="4" w:space="0" w:color="auto"/>
            </w:tcBorders>
          </w:tcPr>
          <w:p w14:paraId="42988284" w14:textId="77777777" w:rsidR="003A3CAA" w:rsidRPr="00917554" w:rsidRDefault="003A3CAA" w:rsidP="003A3CAA">
            <w:pPr>
              <w:rPr>
                <w:sz w:val="20"/>
              </w:rPr>
            </w:pPr>
            <w:r w:rsidRPr="00917554">
              <w:rPr>
                <w:sz w:val="20"/>
              </w:rPr>
              <w:t xml:space="preserve">2029, III </w:t>
            </w:r>
            <w:proofErr w:type="spellStart"/>
            <w:r w:rsidRPr="00917554">
              <w:rPr>
                <w:sz w:val="20"/>
              </w:rPr>
              <w:t>ketv</w:t>
            </w:r>
            <w:proofErr w:type="spellEnd"/>
            <w:r w:rsidRPr="00917554">
              <w:rPr>
                <w:sz w:val="20"/>
              </w:rPr>
              <w:t>.</w:t>
            </w:r>
          </w:p>
        </w:tc>
      </w:tr>
      <w:tr w:rsidR="009641D0" w:rsidRPr="00917554" w14:paraId="1055169A" w14:textId="77777777" w:rsidTr="006C7A78">
        <w:tc>
          <w:tcPr>
            <w:tcW w:w="1557" w:type="dxa"/>
            <w:vMerge/>
            <w:tcBorders>
              <w:left w:val="single" w:sz="4" w:space="0" w:color="auto"/>
              <w:right w:val="single" w:sz="4" w:space="0" w:color="auto"/>
            </w:tcBorders>
          </w:tcPr>
          <w:p w14:paraId="2C4ADBF0" w14:textId="77777777" w:rsidR="009641D0" w:rsidRPr="00917554" w:rsidRDefault="009641D0" w:rsidP="009641D0">
            <w:pPr>
              <w:jc w:val="both"/>
              <w:rPr>
                <w:bCs/>
                <w:sz w:val="22"/>
                <w:szCs w:val="22"/>
                <w:lang w:eastAsia="lt-LT"/>
              </w:rPr>
            </w:pPr>
          </w:p>
        </w:tc>
        <w:tc>
          <w:tcPr>
            <w:tcW w:w="566" w:type="dxa"/>
            <w:vMerge/>
            <w:tcBorders>
              <w:left w:val="single" w:sz="4" w:space="0" w:color="auto"/>
              <w:right w:val="single" w:sz="4" w:space="0" w:color="auto"/>
            </w:tcBorders>
          </w:tcPr>
          <w:p w14:paraId="4EE45B88" w14:textId="77777777" w:rsidR="009641D0" w:rsidRPr="00917554" w:rsidRDefault="009641D0" w:rsidP="009641D0">
            <w:pPr>
              <w:jc w:val="both"/>
              <w:rPr>
                <w:rFonts w:eastAsia="Calibri"/>
                <w:sz w:val="22"/>
                <w:szCs w:val="22"/>
              </w:rPr>
            </w:pPr>
          </w:p>
        </w:tc>
        <w:tc>
          <w:tcPr>
            <w:tcW w:w="1138" w:type="dxa"/>
            <w:vMerge/>
            <w:tcBorders>
              <w:left w:val="single" w:sz="4" w:space="0" w:color="auto"/>
              <w:right w:val="single" w:sz="4" w:space="0" w:color="auto"/>
            </w:tcBorders>
          </w:tcPr>
          <w:p w14:paraId="299845FA" w14:textId="77777777" w:rsidR="009641D0" w:rsidRPr="00917554" w:rsidRDefault="009641D0" w:rsidP="009641D0">
            <w:pPr>
              <w:jc w:val="both"/>
              <w:rPr>
                <w:rFonts w:eastAsia="Calibri"/>
                <w:sz w:val="18"/>
                <w:szCs w:val="18"/>
              </w:rPr>
            </w:pPr>
          </w:p>
        </w:tc>
        <w:tc>
          <w:tcPr>
            <w:tcW w:w="1130" w:type="dxa"/>
            <w:vMerge/>
            <w:tcBorders>
              <w:left w:val="single" w:sz="4" w:space="0" w:color="auto"/>
              <w:right w:val="single" w:sz="4" w:space="0" w:color="auto"/>
            </w:tcBorders>
          </w:tcPr>
          <w:p w14:paraId="51C14BEE" w14:textId="77777777" w:rsidR="009641D0" w:rsidRPr="00917554" w:rsidRDefault="009641D0" w:rsidP="009641D0">
            <w:pPr>
              <w:jc w:val="both"/>
              <w:rPr>
                <w:rFonts w:eastAsia="Calibri"/>
                <w:b/>
                <w:sz w:val="18"/>
                <w:szCs w:val="18"/>
              </w:rPr>
            </w:pPr>
          </w:p>
        </w:tc>
        <w:tc>
          <w:tcPr>
            <w:tcW w:w="709" w:type="dxa"/>
            <w:vMerge/>
            <w:tcBorders>
              <w:left w:val="single" w:sz="4" w:space="0" w:color="auto"/>
              <w:right w:val="single" w:sz="4" w:space="0" w:color="auto"/>
            </w:tcBorders>
          </w:tcPr>
          <w:p w14:paraId="7F8AC791" w14:textId="77777777" w:rsidR="009641D0" w:rsidRPr="00917554" w:rsidRDefault="009641D0" w:rsidP="009641D0">
            <w:pPr>
              <w:jc w:val="both"/>
              <w:rPr>
                <w:rFonts w:eastAsia="Calibri"/>
                <w:b/>
                <w:sz w:val="20"/>
                <w:szCs w:val="22"/>
              </w:rPr>
            </w:pPr>
          </w:p>
        </w:tc>
        <w:tc>
          <w:tcPr>
            <w:tcW w:w="851" w:type="dxa"/>
            <w:vMerge/>
            <w:tcBorders>
              <w:left w:val="single" w:sz="4" w:space="0" w:color="auto"/>
              <w:right w:val="single" w:sz="4" w:space="0" w:color="auto"/>
            </w:tcBorders>
          </w:tcPr>
          <w:p w14:paraId="0A170B47" w14:textId="77777777" w:rsidR="009641D0" w:rsidRPr="00917554" w:rsidRDefault="009641D0" w:rsidP="009641D0">
            <w:pPr>
              <w:jc w:val="both"/>
              <w:rPr>
                <w:rFonts w:eastAsia="Calibri"/>
                <w:sz w:val="20"/>
                <w:szCs w:val="22"/>
              </w:rPr>
            </w:pPr>
          </w:p>
        </w:tc>
        <w:tc>
          <w:tcPr>
            <w:tcW w:w="710" w:type="dxa"/>
            <w:vMerge/>
            <w:tcBorders>
              <w:left w:val="single" w:sz="4" w:space="0" w:color="auto"/>
              <w:right w:val="single" w:sz="4" w:space="0" w:color="auto"/>
            </w:tcBorders>
          </w:tcPr>
          <w:p w14:paraId="3118512D" w14:textId="77777777" w:rsidR="009641D0" w:rsidRPr="00917554" w:rsidRDefault="009641D0" w:rsidP="009641D0">
            <w:pPr>
              <w:jc w:val="both"/>
              <w:rPr>
                <w:rFonts w:eastAsia="Calibri"/>
                <w:b/>
                <w:sz w:val="20"/>
                <w:szCs w:val="22"/>
              </w:rPr>
            </w:pPr>
          </w:p>
        </w:tc>
        <w:tc>
          <w:tcPr>
            <w:tcW w:w="1277" w:type="dxa"/>
            <w:vMerge/>
            <w:tcBorders>
              <w:left w:val="single" w:sz="4" w:space="0" w:color="auto"/>
              <w:right w:val="single" w:sz="4" w:space="0" w:color="auto"/>
            </w:tcBorders>
          </w:tcPr>
          <w:p w14:paraId="0CEEEF89" w14:textId="77777777" w:rsidR="009641D0" w:rsidRPr="00917554" w:rsidRDefault="009641D0" w:rsidP="009641D0">
            <w:pPr>
              <w:jc w:val="center"/>
              <w:rPr>
                <w:sz w:val="22"/>
                <w:szCs w:val="22"/>
              </w:rPr>
            </w:pPr>
          </w:p>
        </w:tc>
        <w:tc>
          <w:tcPr>
            <w:tcW w:w="426" w:type="dxa"/>
            <w:vMerge/>
            <w:tcBorders>
              <w:left w:val="nil"/>
              <w:right w:val="single" w:sz="4" w:space="0" w:color="auto"/>
            </w:tcBorders>
          </w:tcPr>
          <w:p w14:paraId="4568197C" w14:textId="77777777" w:rsidR="009641D0" w:rsidRPr="00917554" w:rsidRDefault="009641D0" w:rsidP="009641D0">
            <w:pPr>
              <w:jc w:val="center"/>
              <w:rPr>
                <w:sz w:val="22"/>
                <w:szCs w:val="22"/>
              </w:rPr>
            </w:pPr>
          </w:p>
        </w:tc>
        <w:tc>
          <w:tcPr>
            <w:tcW w:w="567" w:type="dxa"/>
            <w:vMerge/>
            <w:tcBorders>
              <w:left w:val="nil"/>
              <w:right w:val="single" w:sz="4" w:space="0" w:color="auto"/>
            </w:tcBorders>
          </w:tcPr>
          <w:p w14:paraId="45A68529" w14:textId="77777777" w:rsidR="009641D0" w:rsidRPr="00917554" w:rsidRDefault="009641D0" w:rsidP="009641D0">
            <w:pPr>
              <w:jc w:val="center"/>
              <w:rPr>
                <w:sz w:val="22"/>
                <w:szCs w:val="22"/>
              </w:rPr>
            </w:pPr>
          </w:p>
        </w:tc>
        <w:tc>
          <w:tcPr>
            <w:tcW w:w="1276" w:type="dxa"/>
            <w:vMerge/>
            <w:tcBorders>
              <w:left w:val="nil"/>
              <w:right w:val="single" w:sz="4" w:space="0" w:color="auto"/>
            </w:tcBorders>
          </w:tcPr>
          <w:p w14:paraId="204F4AF1" w14:textId="77777777" w:rsidR="009641D0" w:rsidRPr="00917554" w:rsidRDefault="009641D0" w:rsidP="009641D0">
            <w:pPr>
              <w:jc w:val="center"/>
              <w:rPr>
                <w:sz w:val="22"/>
                <w:szCs w:val="22"/>
              </w:rPr>
            </w:pPr>
          </w:p>
        </w:tc>
        <w:tc>
          <w:tcPr>
            <w:tcW w:w="1276" w:type="dxa"/>
            <w:vMerge/>
          </w:tcPr>
          <w:p w14:paraId="1CFAB93F" w14:textId="77777777" w:rsidR="009641D0" w:rsidRPr="00917554" w:rsidRDefault="009641D0" w:rsidP="009641D0">
            <w:pPr>
              <w:jc w:val="center"/>
              <w:rPr>
                <w:sz w:val="22"/>
                <w:szCs w:val="22"/>
              </w:rPr>
            </w:pPr>
          </w:p>
        </w:tc>
        <w:tc>
          <w:tcPr>
            <w:tcW w:w="2126" w:type="dxa"/>
          </w:tcPr>
          <w:p w14:paraId="22E49D4C" w14:textId="21D97ED6" w:rsidR="009641D0" w:rsidRPr="00A076C4" w:rsidRDefault="009641D0" w:rsidP="009641D0">
            <w:pPr>
              <w:rPr>
                <w:rFonts w:eastAsia="Calibri"/>
                <w:strike/>
                <w:sz w:val="20"/>
                <w:highlight w:val="yellow"/>
              </w:rPr>
            </w:pPr>
            <w:r w:rsidRPr="00917554">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2FE3A66B" w14:textId="77777777" w:rsidR="009641D0" w:rsidRPr="00917554" w:rsidRDefault="009641D0" w:rsidP="009641D0">
            <w:pPr>
              <w:jc w:val="center"/>
              <w:rPr>
                <w:rFonts w:eastAsia="Calibri"/>
                <w:sz w:val="20"/>
              </w:rPr>
            </w:pPr>
            <w:r w:rsidRPr="00917554">
              <w:rPr>
                <w:rFonts w:eastAsia="Calibri"/>
                <w:sz w:val="20"/>
              </w:rPr>
              <w:t>1</w:t>
            </w:r>
          </w:p>
          <w:p w14:paraId="598E1C0A" w14:textId="4B742612" w:rsidR="009641D0" w:rsidRPr="00A076C4" w:rsidRDefault="009641D0" w:rsidP="009641D0">
            <w:pPr>
              <w:jc w:val="center"/>
              <w:rPr>
                <w:rFonts w:eastAsia="Calibri"/>
                <w:strike/>
                <w:sz w:val="20"/>
                <w:highlight w:val="yellow"/>
              </w:rPr>
            </w:pPr>
            <w:r w:rsidRPr="00917554">
              <w:rPr>
                <w:rFonts w:eastAsia="Calibri"/>
                <w:sz w:val="20"/>
              </w:rPr>
              <w:t>(2029)</w:t>
            </w:r>
          </w:p>
        </w:tc>
        <w:tc>
          <w:tcPr>
            <w:tcW w:w="567" w:type="dxa"/>
            <w:vMerge/>
            <w:tcBorders>
              <w:left w:val="single" w:sz="4" w:space="0" w:color="auto"/>
              <w:right w:val="single" w:sz="4" w:space="0" w:color="auto"/>
            </w:tcBorders>
          </w:tcPr>
          <w:p w14:paraId="3BD687B8" w14:textId="77777777" w:rsidR="009641D0" w:rsidRPr="00917554" w:rsidRDefault="009641D0" w:rsidP="009641D0">
            <w:pPr>
              <w:jc w:val="center"/>
              <w:rPr>
                <w:sz w:val="20"/>
              </w:rPr>
            </w:pPr>
          </w:p>
        </w:tc>
        <w:tc>
          <w:tcPr>
            <w:tcW w:w="708" w:type="dxa"/>
            <w:vMerge/>
            <w:tcBorders>
              <w:left w:val="nil"/>
              <w:right w:val="single" w:sz="4" w:space="0" w:color="auto"/>
            </w:tcBorders>
          </w:tcPr>
          <w:p w14:paraId="302180C0" w14:textId="77777777" w:rsidR="009641D0" w:rsidRPr="00917554" w:rsidRDefault="009641D0" w:rsidP="009641D0">
            <w:pPr>
              <w:jc w:val="center"/>
              <w:rPr>
                <w:sz w:val="20"/>
              </w:rPr>
            </w:pPr>
          </w:p>
        </w:tc>
      </w:tr>
      <w:tr w:rsidR="009641D0" w:rsidRPr="004E647A" w14:paraId="307CC208" w14:textId="77777777" w:rsidTr="006C7A78">
        <w:tc>
          <w:tcPr>
            <w:tcW w:w="1557" w:type="dxa"/>
            <w:vMerge w:val="restart"/>
            <w:tcBorders>
              <w:left w:val="single" w:sz="4" w:space="0" w:color="auto"/>
              <w:right w:val="single" w:sz="4" w:space="0" w:color="auto"/>
            </w:tcBorders>
          </w:tcPr>
          <w:p w14:paraId="6B6223EC" w14:textId="0F7ADD42" w:rsidR="009641D0" w:rsidRPr="004E647A" w:rsidRDefault="009641D0" w:rsidP="009641D0">
            <w:pPr>
              <w:jc w:val="both"/>
              <w:rPr>
                <w:bCs/>
                <w:sz w:val="20"/>
                <w:lang w:eastAsia="lt-LT"/>
              </w:rPr>
            </w:pPr>
            <w:bookmarkStart w:id="113" w:name="_Hlk183521999"/>
            <w:r w:rsidRPr="004E647A">
              <w:rPr>
                <w:bCs/>
                <w:sz w:val="20"/>
                <w:lang w:eastAsia="lt-LT"/>
              </w:rPr>
              <w:t xml:space="preserve">3.6 Regioninio </w:t>
            </w:r>
            <w:proofErr w:type="spellStart"/>
            <w:r w:rsidRPr="004E647A">
              <w:rPr>
                <w:bCs/>
                <w:sz w:val="20"/>
                <w:lang w:eastAsia="lt-LT"/>
              </w:rPr>
              <w:t>bendradarbystės</w:t>
            </w:r>
            <w:proofErr w:type="spellEnd"/>
            <w:r w:rsidRPr="004E647A">
              <w:rPr>
                <w:bCs/>
                <w:sz w:val="20"/>
                <w:lang w:eastAsia="lt-LT"/>
              </w:rPr>
              <w:t xml:space="preserve"> ir verslumo kompetencijų stiprinimo centro infrastruktūros kūrimas*</w:t>
            </w:r>
            <w:bookmarkEnd w:id="113"/>
          </w:p>
        </w:tc>
        <w:tc>
          <w:tcPr>
            <w:tcW w:w="566" w:type="dxa"/>
            <w:vMerge w:val="restart"/>
            <w:tcBorders>
              <w:left w:val="single" w:sz="4" w:space="0" w:color="auto"/>
              <w:right w:val="single" w:sz="4" w:space="0" w:color="auto"/>
            </w:tcBorders>
          </w:tcPr>
          <w:p w14:paraId="2F08FE4F" w14:textId="77777777" w:rsidR="009641D0" w:rsidRPr="004E647A" w:rsidRDefault="009641D0" w:rsidP="009641D0">
            <w:pPr>
              <w:jc w:val="both"/>
              <w:rPr>
                <w:rFonts w:eastAsia="Calibri"/>
                <w:sz w:val="22"/>
                <w:szCs w:val="22"/>
              </w:rPr>
            </w:pPr>
          </w:p>
        </w:tc>
        <w:tc>
          <w:tcPr>
            <w:tcW w:w="1138" w:type="dxa"/>
            <w:vMerge w:val="restart"/>
            <w:tcBorders>
              <w:left w:val="single" w:sz="4" w:space="0" w:color="auto"/>
              <w:right w:val="single" w:sz="4" w:space="0" w:color="auto"/>
            </w:tcBorders>
          </w:tcPr>
          <w:p w14:paraId="0710F3FF" w14:textId="77777777" w:rsidR="009641D0" w:rsidRPr="004E647A" w:rsidRDefault="009641D0" w:rsidP="009641D0">
            <w:pPr>
              <w:jc w:val="both"/>
              <w:rPr>
                <w:rFonts w:eastAsia="Calibri"/>
                <w:sz w:val="20"/>
              </w:rPr>
            </w:pPr>
            <w:r w:rsidRPr="004E647A">
              <w:rPr>
                <w:rFonts w:eastAsia="Calibri"/>
                <w:sz w:val="20"/>
              </w:rPr>
              <w:t>Rietavo sav. administracija</w:t>
            </w:r>
          </w:p>
        </w:tc>
        <w:tc>
          <w:tcPr>
            <w:tcW w:w="1130" w:type="dxa"/>
            <w:vMerge w:val="restart"/>
            <w:tcBorders>
              <w:left w:val="single" w:sz="4" w:space="0" w:color="auto"/>
              <w:right w:val="single" w:sz="4" w:space="0" w:color="auto"/>
            </w:tcBorders>
          </w:tcPr>
          <w:p w14:paraId="306D2234" w14:textId="10942035" w:rsidR="009641D0" w:rsidRPr="004E647A" w:rsidRDefault="009641D0" w:rsidP="009641D0">
            <w:pPr>
              <w:jc w:val="both"/>
              <w:rPr>
                <w:rFonts w:eastAsia="Calibri"/>
                <w:sz w:val="20"/>
              </w:rPr>
            </w:pPr>
            <w:r w:rsidRPr="004E647A">
              <w:rPr>
                <w:rFonts w:eastAsia="Calibri"/>
                <w:sz w:val="20"/>
              </w:rPr>
              <w:t>BĮ „Veiklus Rietavas“</w:t>
            </w:r>
          </w:p>
        </w:tc>
        <w:tc>
          <w:tcPr>
            <w:tcW w:w="709" w:type="dxa"/>
            <w:vMerge w:val="restart"/>
            <w:tcBorders>
              <w:left w:val="single" w:sz="4" w:space="0" w:color="auto"/>
              <w:right w:val="single" w:sz="4" w:space="0" w:color="auto"/>
            </w:tcBorders>
          </w:tcPr>
          <w:p w14:paraId="65C5F0F1" w14:textId="77777777" w:rsidR="009641D0" w:rsidRPr="004E647A" w:rsidRDefault="009641D0" w:rsidP="009641D0">
            <w:pPr>
              <w:jc w:val="both"/>
              <w:rPr>
                <w:rFonts w:eastAsia="Calibri"/>
                <w:b/>
                <w:sz w:val="20"/>
                <w:szCs w:val="22"/>
              </w:rPr>
            </w:pPr>
          </w:p>
        </w:tc>
        <w:tc>
          <w:tcPr>
            <w:tcW w:w="851" w:type="dxa"/>
            <w:vMerge w:val="restart"/>
            <w:tcBorders>
              <w:left w:val="single" w:sz="4" w:space="0" w:color="auto"/>
              <w:right w:val="single" w:sz="4" w:space="0" w:color="auto"/>
            </w:tcBorders>
          </w:tcPr>
          <w:p w14:paraId="75B93566" w14:textId="77777777" w:rsidR="009641D0" w:rsidRPr="004E647A" w:rsidRDefault="009641D0" w:rsidP="009641D0">
            <w:pPr>
              <w:jc w:val="both"/>
              <w:rPr>
                <w:rFonts w:eastAsia="Calibri"/>
                <w:sz w:val="20"/>
                <w:szCs w:val="22"/>
              </w:rPr>
            </w:pPr>
            <w:r w:rsidRPr="004E647A">
              <w:rPr>
                <w:rFonts w:eastAsia="Calibri"/>
                <w:sz w:val="20"/>
              </w:rPr>
              <w:t xml:space="preserve">Taip, </w:t>
            </w:r>
            <w:r w:rsidRPr="004E647A">
              <w:rPr>
                <w:rFonts w:eastAsia="Calibri"/>
                <w:sz w:val="20"/>
                <w:szCs w:val="22"/>
              </w:rPr>
              <w:t>HP Darnus vystymasis,</w:t>
            </w:r>
          </w:p>
          <w:p w14:paraId="5D4280D1" w14:textId="77777777" w:rsidR="009641D0" w:rsidRPr="004E647A" w:rsidRDefault="009641D0" w:rsidP="009641D0">
            <w:pPr>
              <w:jc w:val="both"/>
              <w:rPr>
                <w:rFonts w:eastAsia="Calibri"/>
                <w:sz w:val="20"/>
                <w:szCs w:val="22"/>
              </w:rPr>
            </w:pPr>
            <w:r w:rsidRPr="004E647A">
              <w:rPr>
                <w:rFonts w:eastAsia="Calibri"/>
                <w:sz w:val="20"/>
                <w:szCs w:val="22"/>
              </w:rPr>
              <w:t>HP Lygios galimybės visiems</w:t>
            </w:r>
          </w:p>
        </w:tc>
        <w:tc>
          <w:tcPr>
            <w:tcW w:w="710" w:type="dxa"/>
            <w:vMerge w:val="restart"/>
            <w:tcBorders>
              <w:left w:val="single" w:sz="4" w:space="0" w:color="auto"/>
              <w:right w:val="single" w:sz="4" w:space="0" w:color="auto"/>
            </w:tcBorders>
          </w:tcPr>
          <w:p w14:paraId="5B54A804" w14:textId="77777777" w:rsidR="009641D0" w:rsidRPr="004E647A" w:rsidRDefault="009641D0" w:rsidP="009641D0">
            <w:pPr>
              <w:jc w:val="both"/>
              <w:rPr>
                <w:rFonts w:eastAsia="Calibri"/>
                <w:b/>
                <w:sz w:val="20"/>
                <w:szCs w:val="22"/>
              </w:rPr>
            </w:pPr>
          </w:p>
        </w:tc>
        <w:tc>
          <w:tcPr>
            <w:tcW w:w="1277" w:type="dxa"/>
            <w:vMerge w:val="restart"/>
            <w:tcBorders>
              <w:top w:val="single" w:sz="4" w:space="0" w:color="auto"/>
              <w:left w:val="single" w:sz="4" w:space="0" w:color="auto"/>
              <w:right w:val="single" w:sz="4" w:space="0" w:color="auto"/>
            </w:tcBorders>
          </w:tcPr>
          <w:p w14:paraId="59BE9657" w14:textId="77777777" w:rsidR="009641D0" w:rsidRPr="004E647A" w:rsidRDefault="009641D0" w:rsidP="009641D0">
            <w:pPr>
              <w:jc w:val="center"/>
              <w:rPr>
                <w:sz w:val="22"/>
                <w:szCs w:val="22"/>
              </w:rPr>
            </w:pPr>
            <w:r w:rsidRPr="004E647A">
              <w:rPr>
                <w:sz w:val="22"/>
                <w:szCs w:val="22"/>
              </w:rPr>
              <w:t>1763492</w:t>
            </w:r>
          </w:p>
        </w:tc>
        <w:tc>
          <w:tcPr>
            <w:tcW w:w="426" w:type="dxa"/>
            <w:vMerge w:val="restart"/>
          </w:tcPr>
          <w:p w14:paraId="7F9A6F3A" w14:textId="161247C1" w:rsidR="009641D0" w:rsidRPr="004E647A" w:rsidRDefault="009641D0" w:rsidP="009641D0">
            <w:pPr>
              <w:jc w:val="center"/>
              <w:rPr>
                <w:sz w:val="22"/>
                <w:szCs w:val="22"/>
              </w:rPr>
            </w:pPr>
          </w:p>
        </w:tc>
        <w:tc>
          <w:tcPr>
            <w:tcW w:w="567" w:type="dxa"/>
            <w:vMerge w:val="restart"/>
          </w:tcPr>
          <w:p w14:paraId="62AA0C4A" w14:textId="5C572423" w:rsidR="009641D0" w:rsidRPr="004E647A" w:rsidRDefault="009641D0" w:rsidP="009641D0">
            <w:pPr>
              <w:jc w:val="center"/>
              <w:rPr>
                <w:sz w:val="22"/>
                <w:szCs w:val="22"/>
              </w:rPr>
            </w:pPr>
          </w:p>
        </w:tc>
        <w:tc>
          <w:tcPr>
            <w:tcW w:w="1276" w:type="dxa"/>
            <w:vMerge w:val="restart"/>
            <w:tcBorders>
              <w:top w:val="single" w:sz="4" w:space="0" w:color="auto"/>
              <w:left w:val="nil"/>
              <w:right w:val="single" w:sz="4" w:space="0" w:color="auto"/>
            </w:tcBorders>
          </w:tcPr>
          <w:p w14:paraId="30A6556A" w14:textId="77777777" w:rsidR="009641D0" w:rsidRPr="004E647A" w:rsidRDefault="009641D0" w:rsidP="009641D0">
            <w:pPr>
              <w:jc w:val="center"/>
              <w:rPr>
                <w:sz w:val="22"/>
                <w:szCs w:val="22"/>
              </w:rPr>
            </w:pPr>
            <w:r w:rsidRPr="004E647A">
              <w:rPr>
                <w:sz w:val="22"/>
                <w:szCs w:val="22"/>
              </w:rPr>
              <w:t>1498968</w:t>
            </w:r>
          </w:p>
        </w:tc>
        <w:tc>
          <w:tcPr>
            <w:tcW w:w="1276" w:type="dxa"/>
            <w:vMerge w:val="restart"/>
          </w:tcPr>
          <w:p w14:paraId="782797E0" w14:textId="77777777" w:rsidR="009641D0" w:rsidRPr="004E647A" w:rsidRDefault="009641D0" w:rsidP="009641D0">
            <w:pPr>
              <w:jc w:val="center"/>
              <w:rPr>
                <w:bCs/>
                <w:iCs/>
                <w:sz w:val="20"/>
              </w:rPr>
            </w:pPr>
            <w:r w:rsidRPr="004E647A">
              <w:rPr>
                <w:sz w:val="22"/>
                <w:szCs w:val="22"/>
              </w:rPr>
              <w:t>264524</w:t>
            </w:r>
          </w:p>
        </w:tc>
        <w:tc>
          <w:tcPr>
            <w:tcW w:w="2126" w:type="dxa"/>
          </w:tcPr>
          <w:p w14:paraId="21FA5A72" w14:textId="77777777" w:rsidR="009641D0" w:rsidRPr="004E647A" w:rsidRDefault="009641D0" w:rsidP="009641D0">
            <w:pPr>
              <w:rPr>
                <w:rFonts w:eastAsia="Calibri"/>
                <w:sz w:val="20"/>
              </w:rPr>
            </w:pPr>
            <w:r w:rsidRPr="004E647A">
              <w:rPr>
                <w:rFonts w:eastAsia="Calibri"/>
                <w:sz w:val="20"/>
              </w:rPr>
              <w:t>R.S.2.3039 Metinis konsoliduotų viešųjų paslaugų vartotojų skaičius, vartotojai per metus</w:t>
            </w:r>
          </w:p>
        </w:tc>
        <w:tc>
          <w:tcPr>
            <w:tcW w:w="851" w:type="dxa"/>
            <w:tcBorders>
              <w:top w:val="single" w:sz="4" w:space="0" w:color="auto"/>
              <w:left w:val="single" w:sz="4" w:space="0" w:color="auto"/>
              <w:bottom w:val="single" w:sz="4" w:space="0" w:color="auto"/>
            </w:tcBorders>
          </w:tcPr>
          <w:p w14:paraId="1C6C9AD0" w14:textId="77777777" w:rsidR="009641D0" w:rsidRPr="004E647A" w:rsidRDefault="009641D0" w:rsidP="009641D0">
            <w:pPr>
              <w:jc w:val="center"/>
              <w:rPr>
                <w:rFonts w:eastAsia="Calibri"/>
                <w:sz w:val="20"/>
              </w:rPr>
            </w:pPr>
            <w:r w:rsidRPr="004E647A">
              <w:rPr>
                <w:rFonts w:eastAsia="Calibri"/>
                <w:sz w:val="20"/>
              </w:rPr>
              <w:t>600</w:t>
            </w:r>
          </w:p>
          <w:p w14:paraId="0D7BD769" w14:textId="77777777" w:rsidR="009641D0" w:rsidRPr="004E647A" w:rsidRDefault="009641D0" w:rsidP="009641D0">
            <w:pPr>
              <w:jc w:val="center"/>
              <w:rPr>
                <w:rFonts w:eastAsia="Calibri"/>
                <w:sz w:val="20"/>
              </w:rPr>
            </w:pPr>
            <w:r w:rsidRPr="004E647A">
              <w:rPr>
                <w:rFonts w:eastAsia="Calibri"/>
                <w:sz w:val="20"/>
              </w:rPr>
              <w:t>(2029)</w:t>
            </w:r>
          </w:p>
        </w:tc>
        <w:tc>
          <w:tcPr>
            <w:tcW w:w="567" w:type="dxa"/>
            <w:vMerge w:val="restart"/>
            <w:tcBorders>
              <w:top w:val="single" w:sz="4" w:space="0" w:color="auto"/>
              <w:left w:val="single" w:sz="4" w:space="0" w:color="auto"/>
              <w:right w:val="single" w:sz="4" w:space="0" w:color="auto"/>
            </w:tcBorders>
          </w:tcPr>
          <w:p w14:paraId="6303934F" w14:textId="7E18BD94" w:rsidR="009641D0" w:rsidRPr="004E647A" w:rsidRDefault="009641D0" w:rsidP="009641D0">
            <w:pPr>
              <w:ind w:left="-113"/>
              <w:rPr>
                <w:sz w:val="20"/>
              </w:rPr>
            </w:pPr>
            <w:r w:rsidRPr="004E647A">
              <w:rPr>
                <w:sz w:val="20"/>
              </w:rPr>
              <w:t xml:space="preserve">2026,  I </w:t>
            </w:r>
            <w:proofErr w:type="spellStart"/>
            <w:r w:rsidRPr="004E647A">
              <w:rPr>
                <w:sz w:val="20"/>
              </w:rPr>
              <w:t>ketv</w:t>
            </w:r>
            <w:proofErr w:type="spellEnd"/>
            <w:r w:rsidRPr="004E647A">
              <w:rPr>
                <w:sz w:val="20"/>
              </w:rPr>
              <w:t>.</w:t>
            </w:r>
          </w:p>
        </w:tc>
        <w:tc>
          <w:tcPr>
            <w:tcW w:w="708" w:type="dxa"/>
            <w:vMerge w:val="restart"/>
            <w:tcBorders>
              <w:top w:val="single" w:sz="4" w:space="0" w:color="auto"/>
              <w:left w:val="nil"/>
              <w:right w:val="single" w:sz="4" w:space="0" w:color="auto"/>
            </w:tcBorders>
          </w:tcPr>
          <w:p w14:paraId="1B37386F" w14:textId="77777777" w:rsidR="009641D0" w:rsidRPr="004E647A" w:rsidRDefault="009641D0" w:rsidP="009641D0">
            <w:pPr>
              <w:rPr>
                <w:sz w:val="20"/>
              </w:rPr>
            </w:pPr>
            <w:r w:rsidRPr="004E647A">
              <w:rPr>
                <w:sz w:val="20"/>
              </w:rPr>
              <w:t xml:space="preserve">2029, III </w:t>
            </w:r>
            <w:proofErr w:type="spellStart"/>
            <w:r w:rsidRPr="004E647A">
              <w:rPr>
                <w:sz w:val="20"/>
              </w:rPr>
              <w:t>ketv</w:t>
            </w:r>
            <w:proofErr w:type="spellEnd"/>
            <w:r w:rsidRPr="004E647A">
              <w:rPr>
                <w:sz w:val="20"/>
              </w:rPr>
              <w:t>.</w:t>
            </w:r>
          </w:p>
        </w:tc>
      </w:tr>
      <w:tr w:rsidR="009641D0" w:rsidRPr="004E647A" w14:paraId="4F8FA8BF" w14:textId="77777777" w:rsidTr="006C7A78">
        <w:tc>
          <w:tcPr>
            <w:tcW w:w="1557" w:type="dxa"/>
            <w:vMerge/>
            <w:tcBorders>
              <w:left w:val="single" w:sz="4" w:space="0" w:color="auto"/>
              <w:right w:val="single" w:sz="4" w:space="0" w:color="auto"/>
            </w:tcBorders>
          </w:tcPr>
          <w:p w14:paraId="3D2C803A" w14:textId="77777777" w:rsidR="009641D0" w:rsidRPr="004E647A" w:rsidRDefault="009641D0" w:rsidP="009641D0">
            <w:pPr>
              <w:jc w:val="both"/>
              <w:rPr>
                <w:bCs/>
                <w:sz w:val="22"/>
                <w:szCs w:val="22"/>
                <w:lang w:eastAsia="lt-LT"/>
              </w:rPr>
            </w:pPr>
          </w:p>
        </w:tc>
        <w:tc>
          <w:tcPr>
            <w:tcW w:w="566" w:type="dxa"/>
            <w:vMerge/>
            <w:tcBorders>
              <w:left w:val="single" w:sz="4" w:space="0" w:color="auto"/>
              <w:right w:val="single" w:sz="4" w:space="0" w:color="auto"/>
            </w:tcBorders>
          </w:tcPr>
          <w:p w14:paraId="6F400A4F" w14:textId="77777777" w:rsidR="009641D0" w:rsidRPr="004E647A" w:rsidRDefault="009641D0" w:rsidP="009641D0">
            <w:pPr>
              <w:jc w:val="both"/>
              <w:rPr>
                <w:rFonts w:eastAsia="Calibri"/>
                <w:sz w:val="22"/>
                <w:szCs w:val="22"/>
              </w:rPr>
            </w:pPr>
          </w:p>
        </w:tc>
        <w:tc>
          <w:tcPr>
            <w:tcW w:w="1138" w:type="dxa"/>
            <w:vMerge/>
            <w:tcBorders>
              <w:left w:val="single" w:sz="4" w:space="0" w:color="auto"/>
              <w:right w:val="single" w:sz="4" w:space="0" w:color="auto"/>
            </w:tcBorders>
          </w:tcPr>
          <w:p w14:paraId="06D85F5B" w14:textId="77777777" w:rsidR="009641D0" w:rsidRPr="004E647A" w:rsidRDefault="009641D0" w:rsidP="009641D0">
            <w:pPr>
              <w:jc w:val="both"/>
              <w:rPr>
                <w:rFonts w:eastAsia="Calibri"/>
                <w:sz w:val="18"/>
                <w:szCs w:val="18"/>
              </w:rPr>
            </w:pPr>
          </w:p>
        </w:tc>
        <w:tc>
          <w:tcPr>
            <w:tcW w:w="1130" w:type="dxa"/>
            <w:vMerge/>
            <w:tcBorders>
              <w:left w:val="single" w:sz="4" w:space="0" w:color="auto"/>
              <w:right w:val="single" w:sz="4" w:space="0" w:color="auto"/>
            </w:tcBorders>
          </w:tcPr>
          <w:p w14:paraId="35CED3D7" w14:textId="77777777" w:rsidR="009641D0" w:rsidRPr="004E647A" w:rsidRDefault="009641D0" w:rsidP="009641D0">
            <w:pPr>
              <w:jc w:val="both"/>
              <w:rPr>
                <w:rFonts w:eastAsia="Calibri"/>
                <w:b/>
                <w:sz w:val="18"/>
                <w:szCs w:val="18"/>
              </w:rPr>
            </w:pPr>
          </w:p>
        </w:tc>
        <w:tc>
          <w:tcPr>
            <w:tcW w:w="709" w:type="dxa"/>
            <w:vMerge/>
            <w:tcBorders>
              <w:left w:val="single" w:sz="4" w:space="0" w:color="auto"/>
              <w:right w:val="single" w:sz="4" w:space="0" w:color="auto"/>
            </w:tcBorders>
          </w:tcPr>
          <w:p w14:paraId="5AA1B845" w14:textId="77777777" w:rsidR="009641D0" w:rsidRPr="004E647A" w:rsidRDefault="009641D0" w:rsidP="009641D0">
            <w:pPr>
              <w:jc w:val="both"/>
              <w:rPr>
                <w:rFonts w:eastAsia="Calibri"/>
                <w:b/>
                <w:sz w:val="20"/>
                <w:szCs w:val="22"/>
              </w:rPr>
            </w:pPr>
          </w:p>
        </w:tc>
        <w:tc>
          <w:tcPr>
            <w:tcW w:w="851" w:type="dxa"/>
            <w:vMerge/>
            <w:tcBorders>
              <w:left w:val="single" w:sz="4" w:space="0" w:color="auto"/>
              <w:right w:val="single" w:sz="4" w:space="0" w:color="auto"/>
            </w:tcBorders>
          </w:tcPr>
          <w:p w14:paraId="09270EC1" w14:textId="77777777" w:rsidR="009641D0" w:rsidRPr="004E647A" w:rsidRDefault="009641D0" w:rsidP="009641D0">
            <w:pPr>
              <w:jc w:val="both"/>
              <w:rPr>
                <w:rFonts w:eastAsia="Calibri"/>
                <w:sz w:val="20"/>
                <w:szCs w:val="22"/>
              </w:rPr>
            </w:pPr>
          </w:p>
        </w:tc>
        <w:tc>
          <w:tcPr>
            <w:tcW w:w="710" w:type="dxa"/>
            <w:vMerge/>
            <w:tcBorders>
              <w:left w:val="single" w:sz="4" w:space="0" w:color="auto"/>
              <w:right w:val="single" w:sz="4" w:space="0" w:color="auto"/>
            </w:tcBorders>
          </w:tcPr>
          <w:p w14:paraId="3A6DB3DE" w14:textId="77777777" w:rsidR="009641D0" w:rsidRPr="004E647A" w:rsidRDefault="009641D0" w:rsidP="009641D0">
            <w:pPr>
              <w:jc w:val="both"/>
              <w:rPr>
                <w:rFonts w:eastAsia="Calibri"/>
                <w:b/>
                <w:sz w:val="20"/>
                <w:szCs w:val="22"/>
              </w:rPr>
            </w:pPr>
          </w:p>
        </w:tc>
        <w:tc>
          <w:tcPr>
            <w:tcW w:w="1277" w:type="dxa"/>
            <w:vMerge/>
            <w:tcBorders>
              <w:left w:val="single" w:sz="4" w:space="0" w:color="auto"/>
              <w:right w:val="single" w:sz="4" w:space="0" w:color="auto"/>
            </w:tcBorders>
          </w:tcPr>
          <w:p w14:paraId="1D9A1681" w14:textId="77777777" w:rsidR="009641D0" w:rsidRPr="004E647A" w:rsidRDefault="009641D0" w:rsidP="009641D0">
            <w:pPr>
              <w:jc w:val="center"/>
              <w:rPr>
                <w:bCs/>
                <w:iCs/>
                <w:sz w:val="20"/>
              </w:rPr>
            </w:pPr>
          </w:p>
        </w:tc>
        <w:tc>
          <w:tcPr>
            <w:tcW w:w="426" w:type="dxa"/>
            <w:vMerge/>
          </w:tcPr>
          <w:p w14:paraId="3B5E17F3" w14:textId="77777777" w:rsidR="009641D0" w:rsidRPr="004E647A" w:rsidRDefault="009641D0" w:rsidP="009641D0">
            <w:pPr>
              <w:jc w:val="center"/>
              <w:rPr>
                <w:bCs/>
                <w:iCs/>
                <w:sz w:val="20"/>
              </w:rPr>
            </w:pPr>
          </w:p>
        </w:tc>
        <w:tc>
          <w:tcPr>
            <w:tcW w:w="567" w:type="dxa"/>
            <w:vMerge/>
          </w:tcPr>
          <w:p w14:paraId="23C98AE3" w14:textId="77777777" w:rsidR="009641D0" w:rsidRPr="004E647A" w:rsidRDefault="009641D0" w:rsidP="009641D0">
            <w:pPr>
              <w:jc w:val="center"/>
              <w:rPr>
                <w:bCs/>
                <w:iCs/>
                <w:sz w:val="20"/>
              </w:rPr>
            </w:pPr>
          </w:p>
        </w:tc>
        <w:tc>
          <w:tcPr>
            <w:tcW w:w="1276" w:type="dxa"/>
            <w:vMerge/>
            <w:tcBorders>
              <w:left w:val="single" w:sz="4" w:space="0" w:color="auto"/>
            </w:tcBorders>
          </w:tcPr>
          <w:p w14:paraId="05E1F67E" w14:textId="77777777" w:rsidR="009641D0" w:rsidRPr="004E647A" w:rsidRDefault="009641D0" w:rsidP="009641D0">
            <w:pPr>
              <w:jc w:val="center"/>
              <w:rPr>
                <w:bCs/>
                <w:iCs/>
                <w:sz w:val="20"/>
              </w:rPr>
            </w:pPr>
          </w:p>
        </w:tc>
        <w:tc>
          <w:tcPr>
            <w:tcW w:w="1276" w:type="dxa"/>
            <w:vMerge/>
          </w:tcPr>
          <w:p w14:paraId="48B9F2F3" w14:textId="77777777" w:rsidR="009641D0" w:rsidRPr="004E647A" w:rsidRDefault="009641D0" w:rsidP="009641D0">
            <w:pPr>
              <w:jc w:val="center"/>
              <w:rPr>
                <w:bCs/>
                <w:iCs/>
                <w:sz w:val="20"/>
              </w:rPr>
            </w:pPr>
          </w:p>
        </w:tc>
        <w:tc>
          <w:tcPr>
            <w:tcW w:w="2126" w:type="dxa"/>
          </w:tcPr>
          <w:p w14:paraId="20AA3071" w14:textId="77777777" w:rsidR="009641D0" w:rsidRPr="004E647A" w:rsidRDefault="009641D0" w:rsidP="009641D0">
            <w:pPr>
              <w:rPr>
                <w:rFonts w:eastAsia="Calibri"/>
                <w:sz w:val="20"/>
              </w:rPr>
            </w:pPr>
            <w:r w:rsidRPr="004E647A">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3C112290" w14:textId="77777777" w:rsidR="009641D0" w:rsidRPr="004E647A" w:rsidRDefault="009641D0" w:rsidP="009641D0">
            <w:pPr>
              <w:jc w:val="center"/>
              <w:rPr>
                <w:rFonts w:eastAsia="Calibri"/>
                <w:sz w:val="20"/>
              </w:rPr>
            </w:pPr>
            <w:r w:rsidRPr="004E647A">
              <w:rPr>
                <w:rFonts w:eastAsia="Calibri"/>
                <w:sz w:val="20"/>
              </w:rPr>
              <w:t>1</w:t>
            </w:r>
          </w:p>
          <w:p w14:paraId="7867BB09" w14:textId="77777777" w:rsidR="009641D0" w:rsidRPr="004E647A" w:rsidRDefault="009641D0" w:rsidP="009641D0">
            <w:pPr>
              <w:jc w:val="center"/>
              <w:rPr>
                <w:rFonts w:eastAsia="Calibri"/>
                <w:sz w:val="20"/>
              </w:rPr>
            </w:pPr>
            <w:r w:rsidRPr="004E647A">
              <w:rPr>
                <w:rFonts w:eastAsia="Calibri"/>
                <w:sz w:val="20"/>
              </w:rPr>
              <w:t>(2029)</w:t>
            </w:r>
          </w:p>
        </w:tc>
        <w:tc>
          <w:tcPr>
            <w:tcW w:w="567" w:type="dxa"/>
            <w:vMerge/>
            <w:tcBorders>
              <w:left w:val="single" w:sz="4" w:space="0" w:color="auto"/>
              <w:right w:val="single" w:sz="4" w:space="0" w:color="auto"/>
            </w:tcBorders>
          </w:tcPr>
          <w:p w14:paraId="3E7F4879" w14:textId="77777777" w:rsidR="009641D0" w:rsidRPr="004E647A" w:rsidRDefault="009641D0" w:rsidP="009641D0">
            <w:pPr>
              <w:ind w:left="-108"/>
              <w:jc w:val="both"/>
              <w:rPr>
                <w:rFonts w:eastAsia="Calibri"/>
                <w:sz w:val="22"/>
                <w:szCs w:val="22"/>
              </w:rPr>
            </w:pPr>
          </w:p>
        </w:tc>
        <w:tc>
          <w:tcPr>
            <w:tcW w:w="708" w:type="dxa"/>
            <w:vMerge/>
            <w:tcBorders>
              <w:left w:val="single" w:sz="4" w:space="0" w:color="auto"/>
              <w:right w:val="single" w:sz="4" w:space="0" w:color="auto"/>
            </w:tcBorders>
          </w:tcPr>
          <w:p w14:paraId="340C1BB4" w14:textId="77777777" w:rsidR="009641D0" w:rsidRPr="004E647A" w:rsidRDefault="009641D0" w:rsidP="009641D0">
            <w:pPr>
              <w:jc w:val="both"/>
              <w:rPr>
                <w:rFonts w:eastAsia="Calibri"/>
                <w:sz w:val="22"/>
                <w:szCs w:val="22"/>
              </w:rPr>
            </w:pPr>
          </w:p>
        </w:tc>
      </w:tr>
      <w:tr w:rsidR="009641D0" w:rsidRPr="006E51E9" w14:paraId="53668063" w14:textId="77777777" w:rsidTr="006C7A78">
        <w:tc>
          <w:tcPr>
            <w:tcW w:w="1557" w:type="dxa"/>
            <w:vMerge w:val="restart"/>
            <w:tcBorders>
              <w:left w:val="single" w:sz="4" w:space="0" w:color="auto"/>
              <w:right w:val="single" w:sz="4" w:space="0" w:color="auto"/>
            </w:tcBorders>
          </w:tcPr>
          <w:p w14:paraId="115F007B" w14:textId="4983382C" w:rsidR="009641D0" w:rsidRPr="006E51E9" w:rsidRDefault="009641D0" w:rsidP="009641D0">
            <w:pPr>
              <w:jc w:val="both"/>
              <w:rPr>
                <w:bCs/>
                <w:sz w:val="22"/>
                <w:szCs w:val="22"/>
                <w:lang w:eastAsia="lt-LT"/>
              </w:rPr>
            </w:pPr>
            <w:r w:rsidRPr="006E51E9">
              <w:rPr>
                <w:bCs/>
                <w:sz w:val="22"/>
                <w:szCs w:val="22"/>
                <w:lang w:eastAsia="lt-LT"/>
              </w:rPr>
              <w:t>3.7 Plungės miesto pramoninės teritorijos (Salantų g. ir Pramonės pr.) pritaikymas verslo plėtrai ir naujų investuotojų įsikūrimui*</w:t>
            </w:r>
          </w:p>
        </w:tc>
        <w:tc>
          <w:tcPr>
            <w:tcW w:w="566" w:type="dxa"/>
            <w:vMerge w:val="restart"/>
            <w:tcBorders>
              <w:left w:val="single" w:sz="4" w:space="0" w:color="auto"/>
              <w:right w:val="single" w:sz="4" w:space="0" w:color="auto"/>
            </w:tcBorders>
          </w:tcPr>
          <w:p w14:paraId="04A21799" w14:textId="77777777" w:rsidR="009641D0" w:rsidRPr="006E51E9" w:rsidRDefault="009641D0" w:rsidP="009641D0">
            <w:pPr>
              <w:jc w:val="both"/>
              <w:rPr>
                <w:rFonts w:eastAsia="Calibri"/>
                <w:sz w:val="22"/>
                <w:szCs w:val="22"/>
              </w:rPr>
            </w:pPr>
          </w:p>
        </w:tc>
        <w:tc>
          <w:tcPr>
            <w:tcW w:w="1138" w:type="dxa"/>
            <w:vMerge w:val="restart"/>
            <w:tcBorders>
              <w:left w:val="single" w:sz="4" w:space="0" w:color="auto"/>
              <w:right w:val="single" w:sz="4" w:space="0" w:color="auto"/>
            </w:tcBorders>
          </w:tcPr>
          <w:p w14:paraId="597002CD" w14:textId="38A05457" w:rsidR="009641D0" w:rsidRPr="006E51E9" w:rsidRDefault="009641D0" w:rsidP="009641D0">
            <w:pPr>
              <w:jc w:val="both"/>
              <w:rPr>
                <w:rFonts w:eastAsia="Calibri"/>
                <w:sz w:val="18"/>
                <w:szCs w:val="18"/>
              </w:rPr>
            </w:pPr>
            <w:r w:rsidRPr="006E51E9">
              <w:rPr>
                <w:rFonts w:eastAsia="Calibri"/>
                <w:sz w:val="18"/>
                <w:szCs w:val="18"/>
              </w:rPr>
              <w:t>Plungės r. sav. administracija</w:t>
            </w:r>
          </w:p>
        </w:tc>
        <w:tc>
          <w:tcPr>
            <w:tcW w:w="1130" w:type="dxa"/>
            <w:vMerge w:val="restart"/>
            <w:tcBorders>
              <w:left w:val="single" w:sz="4" w:space="0" w:color="auto"/>
              <w:right w:val="single" w:sz="4" w:space="0" w:color="auto"/>
            </w:tcBorders>
          </w:tcPr>
          <w:p w14:paraId="3928517C" w14:textId="79D067AB" w:rsidR="009641D0" w:rsidRPr="006E51E9" w:rsidRDefault="009641D0" w:rsidP="009641D0">
            <w:pPr>
              <w:jc w:val="both"/>
              <w:rPr>
                <w:rFonts w:eastAsia="Calibri"/>
                <w:b/>
                <w:sz w:val="18"/>
                <w:szCs w:val="18"/>
              </w:rPr>
            </w:pPr>
            <w:r w:rsidRPr="006E51E9">
              <w:rPr>
                <w:rFonts w:eastAsia="Calibri"/>
                <w:b/>
                <w:sz w:val="18"/>
                <w:szCs w:val="18"/>
              </w:rPr>
              <w:t>-</w:t>
            </w:r>
          </w:p>
        </w:tc>
        <w:tc>
          <w:tcPr>
            <w:tcW w:w="709" w:type="dxa"/>
            <w:vMerge w:val="restart"/>
            <w:tcBorders>
              <w:left w:val="single" w:sz="4" w:space="0" w:color="auto"/>
              <w:right w:val="single" w:sz="4" w:space="0" w:color="auto"/>
            </w:tcBorders>
          </w:tcPr>
          <w:p w14:paraId="5ACAC1CF" w14:textId="77777777" w:rsidR="009641D0" w:rsidRPr="006E51E9" w:rsidRDefault="009641D0" w:rsidP="009641D0">
            <w:pPr>
              <w:jc w:val="both"/>
              <w:rPr>
                <w:rFonts w:eastAsia="Calibri"/>
                <w:b/>
                <w:sz w:val="20"/>
                <w:szCs w:val="22"/>
              </w:rPr>
            </w:pPr>
          </w:p>
        </w:tc>
        <w:tc>
          <w:tcPr>
            <w:tcW w:w="851" w:type="dxa"/>
            <w:vMerge w:val="restart"/>
            <w:tcBorders>
              <w:left w:val="single" w:sz="4" w:space="0" w:color="auto"/>
              <w:right w:val="single" w:sz="4" w:space="0" w:color="auto"/>
            </w:tcBorders>
          </w:tcPr>
          <w:p w14:paraId="4B25F1B3" w14:textId="77777777" w:rsidR="009641D0" w:rsidRPr="006E51E9" w:rsidRDefault="009641D0" w:rsidP="009641D0">
            <w:pPr>
              <w:jc w:val="both"/>
              <w:rPr>
                <w:rFonts w:eastAsia="Calibri"/>
                <w:sz w:val="20"/>
                <w:szCs w:val="22"/>
              </w:rPr>
            </w:pPr>
            <w:r w:rsidRPr="006E51E9">
              <w:rPr>
                <w:rFonts w:eastAsia="Calibri"/>
                <w:sz w:val="20"/>
              </w:rPr>
              <w:t xml:space="preserve">Taip, </w:t>
            </w:r>
            <w:r w:rsidRPr="006E51E9">
              <w:rPr>
                <w:rFonts w:eastAsia="Calibri"/>
                <w:sz w:val="20"/>
                <w:szCs w:val="22"/>
              </w:rPr>
              <w:t>HP Darnus vystymasis,</w:t>
            </w:r>
          </w:p>
          <w:p w14:paraId="2F7A1225" w14:textId="09B62D22" w:rsidR="009641D0" w:rsidRPr="006E51E9" w:rsidRDefault="009641D0" w:rsidP="009641D0">
            <w:pPr>
              <w:jc w:val="both"/>
              <w:rPr>
                <w:rFonts w:eastAsia="Calibri"/>
                <w:sz w:val="20"/>
                <w:szCs w:val="22"/>
              </w:rPr>
            </w:pPr>
            <w:r w:rsidRPr="006E51E9">
              <w:rPr>
                <w:rFonts w:eastAsia="Calibri"/>
                <w:sz w:val="20"/>
                <w:szCs w:val="22"/>
              </w:rPr>
              <w:t>HP Lygios galimybės visiems</w:t>
            </w:r>
          </w:p>
        </w:tc>
        <w:tc>
          <w:tcPr>
            <w:tcW w:w="710" w:type="dxa"/>
            <w:vMerge w:val="restart"/>
            <w:tcBorders>
              <w:left w:val="single" w:sz="4" w:space="0" w:color="auto"/>
              <w:right w:val="single" w:sz="4" w:space="0" w:color="auto"/>
            </w:tcBorders>
          </w:tcPr>
          <w:p w14:paraId="7916D726" w14:textId="77777777" w:rsidR="009641D0" w:rsidRPr="006E51E9" w:rsidRDefault="009641D0" w:rsidP="009641D0">
            <w:pPr>
              <w:jc w:val="both"/>
              <w:rPr>
                <w:rFonts w:eastAsia="Calibri"/>
                <w:b/>
                <w:sz w:val="20"/>
                <w:szCs w:val="22"/>
              </w:rPr>
            </w:pPr>
          </w:p>
        </w:tc>
        <w:tc>
          <w:tcPr>
            <w:tcW w:w="1277" w:type="dxa"/>
            <w:vMerge w:val="restart"/>
          </w:tcPr>
          <w:p w14:paraId="7C48D878" w14:textId="3B0C82F2" w:rsidR="009641D0" w:rsidRPr="006E51E9" w:rsidRDefault="009641D0" w:rsidP="009641D0">
            <w:pPr>
              <w:jc w:val="center"/>
              <w:rPr>
                <w:bCs/>
                <w:iCs/>
                <w:sz w:val="20"/>
              </w:rPr>
            </w:pPr>
            <w:r w:rsidRPr="006E51E9">
              <w:rPr>
                <w:bCs/>
                <w:iCs/>
                <w:sz w:val="20"/>
              </w:rPr>
              <w:t>1100000</w:t>
            </w:r>
          </w:p>
        </w:tc>
        <w:tc>
          <w:tcPr>
            <w:tcW w:w="426" w:type="dxa"/>
            <w:vMerge w:val="restart"/>
          </w:tcPr>
          <w:p w14:paraId="11A5639D" w14:textId="3C2B6314" w:rsidR="009641D0" w:rsidRPr="006E51E9" w:rsidRDefault="009641D0" w:rsidP="009641D0">
            <w:pPr>
              <w:jc w:val="center"/>
              <w:rPr>
                <w:bCs/>
                <w:iCs/>
                <w:sz w:val="20"/>
              </w:rPr>
            </w:pPr>
          </w:p>
        </w:tc>
        <w:tc>
          <w:tcPr>
            <w:tcW w:w="567" w:type="dxa"/>
            <w:vMerge w:val="restart"/>
          </w:tcPr>
          <w:p w14:paraId="10EB46CB" w14:textId="5D87C207" w:rsidR="009641D0" w:rsidRPr="006E51E9" w:rsidRDefault="009641D0" w:rsidP="009641D0">
            <w:pPr>
              <w:jc w:val="center"/>
              <w:rPr>
                <w:bCs/>
                <w:iCs/>
                <w:sz w:val="20"/>
              </w:rPr>
            </w:pPr>
          </w:p>
        </w:tc>
        <w:tc>
          <w:tcPr>
            <w:tcW w:w="1276" w:type="dxa"/>
            <w:vMerge w:val="restart"/>
          </w:tcPr>
          <w:p w14:paraId="2D079B89" w14:textId="1D71A4C1" w:rsidR="009641D0" w:rsidRPr="006E51E9" w:rsidRDefault="009641D0" w:rsidP="009641D0">
            <w:pPr>
              <w:jc w:val="center"/>
              <w:rPr>
                <w:bCs/>
                <w:iCs/>
                <w:sz w:val="20"/>
              </w:rPr>
            </w:pPr>
            <w:r w:rsidRPr="006E51E9">
              <w:rPr>
                <w:bCs/>
                <w:iCs/>
                <w:sz w:val="20"/>
              </w:rPr>
              <w:t>935000</w:t>
            </w:r>
          </w:p>
        </w:tc>
        <w:tc>
          <w:tcPr>
            <w:tcW w:w="1276" w:type="dxa"/>
            <w:vMerge w:val="restart"/>
          </w:tcPr>
          <w:p w14:paraId="17E69CAE" w14:textId="255D23FF" w:rsidR="009641D0" w:rsidRPr="006E51E9" w:rsidRDefault="009641D0" w:rsidP="009641D0">
            <w:pPr>
              <w:jc w:val="center"/>
              <w:rPr>
                <w:bCs/>
                <w:iCs/>
                <w:sz w:val="20"/>
              </w:rPr>
            </w:pPr>
            <w:r w:rsidRPr="006E51E9">
              <w:rPr>
                <w:bCs/>
                <w:iCs/>
                <w:sz w:val="20"/>
              </w:rPr>
              <w:t>165000</w:t>
            </w:r>
          </w:p>
        </w:tc>
        <w:tc>
          <w:tcPr>
            <w:tcW w:w="2126" w:type="dxa"/>
          </w:tcPr>
          <w:p w14:paraId="051584C0" w14:textId="6A3174AA" w:rsidR="009641D0" w:rsidRPr="006E51E9" w:rsidRDefault="009641D0" w:rsidP="009641D0">
            <w:pPr>
              <w:rPr>
                <w:rFonts w:eastAsia="Calibri"/>
                <w:sz w:val="20"/>
              </w:rPr>
            </w:pPr>
            <w:r w:rsidRPr="006E51E9">
              <w:rPr>
                <w:rFonts w:eastAsia="Calibri"/>
                <w:sz w:val="20"/>
              </w:rPr>
              <w:t>R.S.2.3040 Sukurtos arba atkurtos teritorijos, naudojamos ekonominei, rekreacinei ar turizmo paskirčiai | Hektarai</w:t>
            </w:r>
          </w:p>
        </w:tc>
        <w:tc>
          <w:tcPr>
            <w:tcW w:w="851" w:type="dxa"/>
            <w:tcBorders>
              <w:top w:val="single" w:sz="4" w:space="0" w:color="auto"/>
              <w:left w:val="single" w:sz="4" w:space="0" w:color="auto"/>
              <w:bottom w:val="single" w:sz="4" w:space="0" w:color="auto"/>
            </w:tcBorders>
          </w:tcPr>
          <w:p w14:paraId="065599B1" w14:textId="187F3AA0" w:rsidR="009641D0" w:rsidRPr="006E51E9" w:rsidRDefault="009641D0" w:rsidP="009641D0">
            <w:pPr>
              <w:jc w:val="center"/>
              <w:rPr>
                <w:rFonts w:eastAsia="Calibri"/>
                <w:sz w:val="20"/>
              </w:rPr>
            </w:pPr>
            <w:r w:rsidRPr="006E51E9">
              <w:rPr>
                <w:rFonts w:eastAsia="Calibri"/>
                <w:sz w:val="20"/>
              </w:rPr>
              <w:t>6,23</w:t>
            </w:r>
          </w:p>
          <w:p w14:paraId="25925C72" w14:textId="1CF5DF6A" w:rsidR="009641D0" w:rsidRPr="006E51E9" w:rsidRDefault="009641D0" w:rsidP="009641D0">
            <w:pPr>
              <w:jc w:val="center"/>
              <w:rPr>
                <w:rFonts w:eastAsia="Calibri"/>
                <w:sz w:val="20"/>
              </w:rPr>
            </w:pPr>
            <w:r w:rsidRPr="006E51E9">
              <w:rPr>
                <w:rFonts w:eastAsia="Calibri"/>
                <w:sz w:val="20"/>
              </w:rPr>
              <w:t>(2029)</w:t>
            </w:r>
          </w:p>
        </w:tc>
        <w:tc>
          <w:tcPr>
            <w:tcW w:w="567" w:type="dxa"/>
            <w:vMerge w:val="restart"/>
            <w:tcBorders>
              <w:top w:val="single" w:sz="4" w:space="0" w:color="auto"/>
              <w:left w:val="single" w:sz="4" w:space="0" w:color="auto"/>
              <w:right w:val="single" w:sz="4" w:space="0" w:color="auto"/>
            </w:tcBorders>
          </w:tcPr>
          <w:p w14:paraId="7AF138B5" w14:textId="2DDD8733" w:rsidR="009641D0" w:rsidRPr="006E51E9" w:rsidRDefault="009641D0" w:rsidP="009641D0">
            <w:pPr>
              <w:ind w:left="-108"/>
              <w:jc w:val="both"/>
              <w:rPr>
                <w:rFonts w:eastAsia="Calibri"/>
                <w:sz w:val="22"/>
                <w:szCs w:val="22"/>
              </w:rPr>
            </w:pPr>
            <w:r w:rsidRPr="006E51E9">
              <w:rPr>
                <w:sz w:val="20"/>
              </w:rPr>
              <w:t xml:space="preserve">2026,  I </w:t>
            </w:r>
            <w:proofErr w:type="spellStart"/>
            <w:r w:rsidRPr="006E51E9">
              <w:rPr>
                <w:sz w:val="20"/>
              </w:rPr>
              <w:t>ketv</w:t>
            </w:r>
            <w:proofErr w:type="spellEnd"/>
            <w:r w:rsidRPr="006E51E9">
              <w:rPr>
                <w:sz w:val="20"/>
              </w:rPr>
              <w:t>.</w:t>
            </w:r>
          </w:p>
        </w:tc>
        <w:tc>
          <w:tcPr>
            <w:tcW w:w="708" w:type="dxa"/>
            <w:vMerge w:val="restart"/>
            <w:tcBorders>
              <w:top w:val="single" w:sz="4" w:space="0" w:color="auto"/>
              <w:left w:val="nil"/>
              <w:right w:val="single" w:sz="4" w:space="0" w:color="auto"/>
            </w:tcBorders>
          </w:tcPr>
          <w:p w14:paraId="131979E8" w14:textId="49C5DAF2" w:rsidR="009641D0" w:rsidRPr="006E51E9" w:rsidRDefault="009641D0" w:rsidP="009641D0">
            <w:pPr>
              <w:jc w:val="both"/>
              <w:rPr>
                <w:rFonts w:eastAsia="Calibri"/>
                <w:sz w:val="22"/>
                <w:szCs w:val="22"/>
              </w:rPr>
            </w:pPr>
            <w:r w:rsidRPr="006E51E9">
              <w:rPr>
                <w:sz w:val="20"/>
              </w:rPr>
              <w:t xml:space="preserve">2029, III </w:t>
            </w:r>
            <w:proofErr w:type="spellStart"/>
            <w:r w:rsidRPr="006E51E9">
              <w:rPr>
                <w:sz w:val="20"/>
              </w:rPr>
              <w:t>ketv</w:t>
            </w:r>
            <w:proofErr w:type="spellEnd"/>
            <w:r w:rsidRPr="006E51E9">
              <w:rPr>
                <w:sz w:val="20"/>
              </w:rPr>
              <w:t>.</w:t>
            </w:r>
          </w:p>
        </w:tc>
      </w:tr>
      <w:tr w:rsidR="009641D0" w:rsidRPr="006E51E9" w14:paraId="2F6D7536" w14:textId="77777777" w:rsidTr="006C7A78">
        <w:tc>
          <w:tcPr>
            <w:tcW w:w="1557" w:type="dxa"/>
            <w:vMerge/>
            <w:tcBorders>
              <w:left w:val="single" w:sz="4" w:space="0" w:color="auto"/>
              <w:right w:val="single" w:sz="4" w:space="0" w:color="auto"/>
            </w:tcBorders>
          </w:tcPr>
          <w:p w14:paraId="1E583E44" w14:textId="77777777" w:rsidR="009641D0" w:rsidRPr="006E51E9" w:rsidRDefault="009641D0" w:rsidP="009641D0">
            <w:pPr>
              <w:jc w:val="both"/>
              <w:rPr>
                <w:bCs/>
                <w:sz w:val="22"/>
                <w:szCs w:val="22"/>
                <w:lang w:eastAsia="lt-LT"/>
              </w:rPr>
            </w:pPr>
          </w:p>
        </w:tc>
        <w:tc>
          <w:tcPr>
            <w:tcW w:w="566" w:type="dxa"/>
            <w:vMerge/>
            <w:tcBorders>
              <w:left w:val="single" w:sz="4" w:space="0" w:color="auto"/>
              <w:right w:val="single" w:sz="4" w:space="0" w:color="auto"/>
            </w:tcBorders>
          </w:tcPr>
          <w:p w14:paraId="3A598A8C" w14:textId="77777777" w:rsidR="009641D0" w:rsidRPr="006E51E9" w:rsidRDefault="009641D0" w:rsidP="009641D0">
            <w:pPr>
              <w:jc w:val="both"/>
              <w:rPr>
                <w:rFonts w:eastAsia="Calibri"/>
                <w:sz w:val="22"/>
                <w:szCs w:val="22"/>
              </w:rPr>
            </w:pPr>
          </w:p>
        </w:tc>
        <w:tc>
          <w:tcPr>
            <w:tcW w:w="1138" w:type="dxa"/>
            <w:vMerge/>
            <w:tcBorders>
              <w:left w:val="single" w:sz="4" w:space="0" w:color="auto"/>
              <w:right w:val="single" w:sz="4" w:space="0" w:color="auto"/>
            </w:tcBorders>
          </w:tcPr>
          <w:p w14:paraId="18250084" w14:textId="77777777" w:rsidR="009641D0" w:rsidRPr="006E51E9" w:rsidRDefault="009641D0" w:rsidP="009641D0">
            <w:pPr>
              <w:jc w:val="both"/>
              <w:rPr>
                <w:rFonts w:eastAsia="Calibri"/>
                <w:sz w:val="18"/>
                <w:szCs w:val="18"/>
              </w:rPr>
            </w:pPr>
          </w:p>
        </w:tc>
        <w:tc>
          <w:tcPr>
            <w:tcW w:w="1130" w:type="dxa"/>
            <w:vMerge/>
            <w:tcBorders>
              <w:left w:val="single" w:sz="4" w:space="0" w:color="auto"/>
              <w:right w:val="single" w:sz="4" w:space="0" w:color="auto"/>
            </w:tcBorders>
          </w:tcPr>
          <w:p w14:paraId="5E9191C2" w14:textId="77777777" w:rsidR="009641D0" w:rsidRPr="006E51E9" w:rsidRDefault="009641D0" w:rsidP="009641D0">
            <w:pPr>
              <w:jc w:val="both"/>
              <w:rPr>
                <w:rFonts w:eastAsia="Calibri"/>
                <w:b/>
                <w:sz w:val="18"/>
                <w:szCs w:val="18"/>
              </w:rPr>
            </w:pPr>
          </w:p>
        </w:tc>
        <w:tc>
          <w:tcPr>
            <w:tcW w:w="709" w:type="dxa"/>
            <w:vMerge/>
            <w:tcBorders>
              <w:left w:val="single" w:sz="4" w:space="0" w:color="auto"/>
              <w:right w:val="single" w:sz="4" w:space="0" w:color="auto"/>
            </w:tcBorders>
          </w:tcPr>
          <w:p w14:paraId="11919619" w14:textId="77777777" w:rsidR="009641D0" w:rsidRPr="006E51E9" w:rsidRDefault="009641D0" w:rsidP="009641D0">
            <w:pPr>
              <w:jc w:val="both"/>
              <w:rPr>
                <w:rFonts w:eastAsia="Calibri"/>
                <w:b/>
                <w:sz w:val="20"/>
                <w:szCs w:val="22"/>
              </w:rPr>
            </w:pPr>
          </w:p>
        </w:tc>
        <w:tc>
          <w:tcPr>
            <w:tcW w:w="851" w:type="dxa"/>
            <w:vMerge/>
            <w:tcBorders>
              <w:left w:val="single" w:sz="4" w:space="0" w:color="auto"/>
              <w:right w:val="single" w:sz="4" w:space="0" w:color="auto"/>
            </w:tcBorders>
          </w:tcPr>
          <w:p w14:paraId="1937EFA9" w14:textId="77777777" w:rsidR="009641D0" w:rsidRPr="006E51E9" w:rsidRDefault="009641D0" w:rsidP="009641D0">
            <w:pPr>
              <w:jc w:val="both"/>
              <w:rPr>
                <w:rFonts w:eastAsia="Calibri"/>
                <w:sz w:val="20"/>
                <w:szCs w:val="22"/>
              </w:rPr>
            </w:pPr>
          </w:p>
        </w:tc>
        <w:tc>
          <w:tcPr>
            <w:tcW w:w="710" w:type="dxa"/>
            <w:vMerge/>
            <w:tcBorders>
              <w:left w:val="single" w:sz="4" w:space="0" w:color="auto"/>
              <w:right w:val="single" w:sz="4" w:space="0" w:color="auto"/>
            </w:tcBorders>
          </w:tcPr>
          <w:p w14:paraId="11F1F12D" w14:textId="77777777" w:rsidR="009641D0" w:rsidRPr="006E51E9" w:rsidRDefault="009641D0" w:rsidP="009641D0">
            <w:pPr>
              <w:jc w:val="both"/>
              <w:rPr>
                <w:rFonts w:eastAsia="Calibri"/>
                <w:b/>
                <w:sz w:val="20"/>
                <w:szCs w:val="22"/>
              </w:rPr>
            </w:pPr>
          </w:p>
        </w:tc>
        <w:tc>
          <w:tcPr>
            <w:tcW w:w="1277" w:type="dxa"/>
            <w:vMerge/>
          </w:tcPr>
          <w:p w14:paraId="09BE0978" w14:textId="77777777" w:rsidR="009641D0" w:rsidRPr="006E51E9" w:rsidRDefault="009641D0" w:rsidP="009641D0">
            <w:pPr>
              <w:jc w:val="center"/>
              <w:rPr>
                <w:bCs/>
                <w:iCs/>
                <w:sz w:val="20"/>
              </w:rPr>
            </w:pPr>
          </w:p>
        </w:tc>
        <w:tc>
          <w:tcPr>
            <w:tcW w:w="426" w:type="dxa"/>
            <w:vMerge/>
          </w:tcPr>
          <w:p w14:paraId="5A7DE3F5" w14:textId="77777777" w:rsidR="009641D0" w:rsidRPr="006E51E9" w:rsidRDefault="009641D0" w:rsidP="009641D0">
            <w:pPr>
              <w:jc w:val="center"/>
              <w:rPr>
                <w:bCs/>
                <w:iCs/>
                <w:sz w:val="20"/>
              </w:rPr>
            </w:pPr>
          </w:p>
        </w:tc>
        <w:tc>
          <w:tcPr>
            <w:tcW w:w="567" w:type="dxa"/>
            <w:vMerge/>
          </w:tcPr>
          <w:p w14:paraId="2A9F2405" w14:textId="77777777" w:rsidR="009641D0" w:rsidRPr="006E51E9" w:rsidRDefault="009641D0" w:rsidP="009641D0">
            <w:pPr>
              <w:jc w:val="center"/>
              <w:rPr>
                <w:bCs/>
                <w:iCs/>
                <w:sz w:val="20"/>
              </w:rPr>
            </w:pPr>
          </w:p>
        </w:tc>
        <w:tc>
          <w:tcPr>
            <w:tcW w:w="1276" w:type="dxa"/>
            <w:vMerge/>
          </w:tcPr>
          <w:p w14:paraId="36358A84" w14:textId="77777777" w:rsidR="009641D0" w:rsidRPr="006E51E9" w:rsidRDefault="009641D0" w:rsidP="009641D0">
            <w:pPr>
              <w:jc w:val="center"/>
              <w:rPr>
                <w:bCs/>
                <w:iCs/>
                <w:sz w:val="20"/>
              </w:rPr>
            </w:pPr>
          </w:p>
        </w:tc>
        <w:tc>
          <w:tcPr>
            <w:tcW w:w="1276" w:type="dxa"/>
            <w:vMerge/>
          </w:tcPr>
          <w:p w14:paraId="3F0FB45B" w14:textId="77777777" w:rsidR="009641D0" w:rsidRPr="006E51E9" w:rsidRDefault="009641D0" w:rsidP="009641D0">
            <w:pPr>
              <w:jc w:val="center"/>
              <w:rPr>
                <w:bCs/>
                <w:iCs/>
                <w:sz w:val="20"/>
              </w:rPr>
            </w:pPr>
          </w:p>
        </w:tc>
        <w:tc>
          <w:tcPr>
            <w:tcW w:w="2126" w:type="dxa"/>
          </w:tcPr>
          <w:p w14:paraId="5886EF0F" w14:textId="1F889D42" w:rsidR="009641D0" w:rsidRPr="006E51E9" w:rsidRDefault="009641D0" w:rsidP="009641D0">
            <w:pPr>
              <w:rPr>
                <w:rFonts w:eastAsia="Calibri"/>
                <w:sz w:val="20"/>
              </w:rPr>
            </w:pPr>
            <w:r w:rsidRPr="006E51E9">
              <w:rPr>
                <w:rFonts w:eastAsia="Calibri"/>
                <w:sz w:val="20"/>
              </w:rPr>
              <w:t>P.S.2.1039 Sukurtos arba atkurtos atviros erdvės | Kvadratiniai metrai</w:t>
            </w:r>
          </w:p>
        </w:tc>
        <w:tc>
          <w:tcPr>
            <w:tcW w:w="851" w:type="dxa"/>
            <w:tcBorders>
              <w:top w:val="single" w:sz="4" w:space="0" w:color="auto"/>
              <w:left w:val="single" w:sz="4" w:space="0" w:color="auto"/>
              <w:bottom w:val="single" w:sz="4" w:space="0" w:color="auto"/>
            </w:tcBorders>
          </w:tcPr>
          <w:p w14:paraId="5705A5D9" w14:textId="19ABF4A0" w:rsidR="009641D0" w:rsidRPr="006E51E9" w:rsidRDefault="009641D0" w:rsidP="009641D0">
            <w:pPr>
              <w:jc w:val="center"/>
              <w:rPr>
                <w:rFonts w:eastAsia="Calibri"/>
                <w:sz w:val="20"/>
              </w:rPr>
            </w:pPr>
            <w:r w:rsidRPr="006E51E9">
              <w:rPr>
                <w:rFonts w:eastAsia="Calibri"/>
                <w:sz w:val="20"/>
              </w:rPr>
              <w:t>62300</w:t>
            </w:r>
          </w:p>
          <w:p w14:paraId="4B8DF0C9" w14:textId="0EB84A81" w:rsidR="009641D0" w:rsidRPr="006E51E9" w:rsidRDefault="009641D0" w:rsidP="009641D0">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1F5B1CCC" w14:textId="77777777" w:rsidR="009641D0" w:rsidRPr="006E51E9" w:rsidRDefault="009641D0" w:rsidP="009641D0">
            <w:pPr>
              <w:ind w:left="-108"/>
              <w:jc w:val="both"/>
              <w:rPr>
                <w:rFonts w:eastAsia="Calibri"/>
                <w:sz w:val="22"/>
                <w:szCs w:val="22"/>
              </w:rPr>
            </w:pPr>
          </w:p>
        </w:tc>
        <w:tc>
          <w:tcPr>
            <w:tcW w:w="708" w:type="dxa"/>
            <w:vMerge/>
            <w:tcBorders>
              <w:left w:val="single" w:sz="4" w:space="0" w:color="auto"/>
              <w:right w:val="single" w:sz="4" w:space="0" w:color="auto"/>
            </w:tcBorders>
          </w:tcPr>
          <w:p w14:paraId="056C866B" w14:textId="77777777" w:rsidR="009641D0" w:rsidRPr="006E51E9" w:rsidRDefault="009641D0" w:rsidP="009641D0">
            <w:pPr>
              <w:jc w:val="both"/>
              <w:rPr>
                <w:rFonts w:eastAsia="Calibri"/>
                <w:sz w:val="22"/>
                <w:szCs w:val="22"/>
              </w:rPr>
            </w:pPr>
          </w:p>
        </w:tc>
      </w:tr>
      <w:tr w:rsidR="009641D0" w:rsidRPr="006E51E9" w14:paraId="50A6D69D" w14:textId="77777777" w:rsidTr="006C7A78">
        <w:tc>
          <w:tcPr>
            <w:tcW w:w="1557" w:type="dxa"/>
            <w:vMerge/>
            <w:tcBorders>
              <w:left w:val="single" w:sz="4" w:space="0" w:color="auto"/>
              <w:right w:val="single" w:sz="4" w:space="0" w:color="auto"/>
            </w:tcBorders>
          </w:tcPr>
          <w:p w14:paraId="33E76F8C" w14:textId="77777777" w:rsidR="009641D0" w:rsidRPr="006E51E9" w:rsidRDefault="009641D0" w:rsidP="009641D0">
            <w:pPr>
              <w:jc w:val="both"/>
              <w:rPr>
                <w:bCs/>
                <w:sz w:val="22"/>
                <w:szCs w:val="22"/>
                <w:lang w:eastAsia="lt-LT"/>
              </w:rPr>
            </w:pPr>
          </w:p>
        </w:tc>
        <w:tc>
          <w:tcPr>
            <w:tcW w:w="566" w:type="dxa"/>
            <w:vMerge/>
            <w:tcBorders>
              <w:left w:val="single" w:sz="4" w:space="0" w:color="auto"/>
              <w:right w:val="single" w:sz="4" w:space="0" w:color="auto"/>
            </w:tcBorders>
          </w:tcPr>
          <w:p w14:paraId="50AF0ADA" w14:textId="77777777" w:rsidR="009641D0" w:rsidRPr="006E51E9" w:rsidRDefault="009641D0" w:rsidP="009641D0">
            <w:pPr>
              <w:jc w:val="both"/>
              <w:rPr>
                <w:rFonts w:eastAsia="Calibri"/>
                <w:sz w:val="22"/>
                <w:szCs w:val="22"/>
              </w:rPr>
            </w:pPr>
          </w:p>
        </w:tc>
        <w:tc>
          <w:tcPr>
            <w:tcW w:w="1138" w:type="dxa"/>
            <w:vMerge/>
            <w:tcBorders>
              <w:left w:val="single" w:sz="4" w:space="0" w:color="auto"/>
              <w:right w:val="single" w:sz="4" w:space="0" w:color="auto"/>
            </w:tcBorders>
          </w:tcPr>
          <w:p w14:paraId="6640217D" w14:textId="77777777" w:rsidR="009641D0" w:rsidRPr="006E51E9" w:rsidRDefault="009641D0" w:rsidP="009641D0">
            <w:pPr>
              <w:jc w:val="both"/>
              <w:rPr>
                <w:rFonts w:eastAsia="Calibri"/>
                <w:sz w:val="18"/>
                <w:szCs w:val="18"/>
              </w:rPr>
            </w:pPr>
          </w:p>
        </w:tc>
        <w:tc>
          <w:tcPr>
            <w:tcW w:w="1130" w:type="dxa"/>
            <w:vMerge/>
            <w:tcBorders>
              <w:left w:val="single" w:sz="4" w:space="0" w:color="auto"/>
              <w:right w:val="single" w:sz="4" w:space="0" w:color="auto"/>
            </w:tcBorders>
          </w:tcPr>
          <w:p w14:paraId="45519F83" w14:textId="77777777" w:rsidR="009641D0" w:rsidRPr="006E51E9" w:rsidRDefault="009641D0" w:rsidP="009641D0">
            <w:pPr>
              <w:jc w:val="both"/>
              <w:rPr>
                <w:rFonts w:eastAsia="Calibri"/>
                <w:b/>
                <w:sz w:val="18"/>
                <w:szCs w:val="18"/>
              </w:rPr>
            </w:pPr>
          </w:p>
        </w:tc>
        <w:tc>
          <w:tcPr>
            <w:tcW w:w="709" w:type="dxa"/>
            <w:vMerge/>
            <w:tcBorders>
              <w:left w:val="single" w:sz="4" w:space="0" w:color="auto"/>
              <w:right w:val="single" w:sz="4" w:space="0" w:color="auto"/>
            </w:tcBorders>
          </w:tcPr>
          <w:p w14:paraId="67613C07" w14:textId="77777777" w:rsidR="009641D0" w:rsidRPr="006E51E9" w:rsidRDefault="009641D0" w:rsidP="009641D0">
            <w:pPr>
              <w:jc w:val="both"/>
              <w:rPr>
                <w:rFonts w:eastAsia="Calibri"/>
                <w:b/>
                <w:sz w:val="20"/>
                <w:szCs w:val="22"/>
              </w:rPr>
            </w:pPr>
          </w:p>
        </w:tc>
        <w:tc>
          <w:tcPr>
            <w:tcW w:w="851" w:type="dxa"/>
            <w:vMerge/>
            <w:tcBorders>
              <w:left w:val="single" w:sz="4" w:space="0" w:color="auto"/>
              <w:right w:val="single" w:sz="4" w:space="0" w:color="auto"/>
            </w:tcBorders>
          </w:tcPr>
          <w:p w14:paraId="1848D7C6" w14:textId="77777777" w:rsidR="009641D0" w:rsidRPr="006E51E9" w:rsidRDefault="009641D0" w:rsidP="009641D0">
            <w:pPr>
              <w:jc w:val="both"/>
              <w:rPr>
                <w:rFonts w:eastAsia="Calibri"/>
                <w:sz w:val="20"/>
                <w:szCs w:val="22"/>
              </w:rPr>
            </w:pPr>
          </w:p>
        </w:tc>
        <w:tc>
          <w:tcPr>
            <w:tcW w:w="710" w:type="dxa"/>
            <w:vMerge/>
            <w:tcBorders>
              <w:left w:val="single" w:sz="4" w:space="0" w:color="auto"/>
              <w:right w:val="single" w:sz="4" w:space="0" w:color="auto"/>
            </w:tcBorders>
          </w:tcPr>
          <w:p w14:paraId="3D8A8ABE" w14:textId="77777777" w:rsidR="009641D0" w:rsidRPr="006E51E9" w:rsidRDefault="009641D0" w:rsidP="009641D0">
            <w:pPr>
              <w:jc w:val="both"/>
              <w:rPr>
                <w:rFonts w:eastAsia="Calibri"/>
                <w:b/>
                <w:sz w:val="20"/>
                <w:szCs w:val="22"/>
              </w:rPr>
            </w:pPr>
          </w:p>
        </w:tc>
        <w:tc>
          <w:tcPr>
            <w:tcW w:w="1277" w:type="dxa"/>
            <w:vMerge/>
          </w:tcPr>
          <w:p w14:paraId="06F95D44" w14:textId="77777777" w:rsidR="009641D0" w:rsidRPr="006E51E9" w:rsidRDefault="009641D0" w:rsidP="009641D0">
            <w:pPr>
              <w:jc w:val="center"/>
              <w:rPr>
                <w:bCs/>
                <w:iCs/>
                <w:sz w:val="20"/>
              </w:rPr>
            </w:pPr>
          </w:p>
        </w:tc>
        <w:tc>
          <w:tcPr>
            <w:tcW w:w="426" w:type="dxa"/>
            <w:vMerge/>
          </w:tcPr>
          <w:p w14:paraId="277B9CB2" w14:textId="77777777" w:rsidR="009641D0" w:rsidRPr="006E51E9" w:rsidRDefault="009641D0" w:rsidP="009641D0">
            <w:pPr>
              <w:jc w:val="center"/>
              <w:rPr>
                <w:bCs/>
                <w:iCs/>
                <w:sz w:val="20"/>
              </w:rPr>
            </w:pPr>
          </w:p>
        </w:tc>
        <w:tc>
          <w:tcPr>
            <w:tcW w:w="567" w:type="dxa"/>
            <w:vMerge/>
          </w:tcPr>
          <w:p w14:paraId="4C372BD6" w14:textId="77777777" w:rsidR="009641D0" w:rsidRPr="006E51E9" w:rsidRDefault="009641D0" w:rsidP="009641D0">
            <w:pPr>
              <w:jc w:val="center"/>
              <w:rPr>
                <w:bCs/>
                <w:iCs/>
                <w:sz w:val="20"/>
              </w:rPr>
            </w:pPr>
          </w:p>
        </w:tc>
        <w:tc>
          <w:tcPr>
            <w:tcW w:w="1276" w:type="dxa"/>
            <w:vMerge/>
          </w:tcPr>
          <w:p w14:paraId="7B997C0B" w14:textId="77777777" w:rsidR="009641D0" w:rsidRPr="006E51E9" w:rsidRDefault="009641D0" w:rsidP="009641D0">
            <w:pPr>
              <w:jc w:val="center"/>
              <w:rPr>
                <w:bCs/>
                <w:iCs/>
                <w:sz w:val="20"/>
              </w:rPr>
            </w:pPr>
          </w:p>
        </w:tc>
        <w:tc>
          <w:tcPr>
            <w:tcW w:w="1276" w:type="dxa"/>
            <w:vMerge/>
          </w:tcPr>
          <w:p w14:paraId="4A38A0E4" w14:textId="77777777" w:rsidR="009641D0" w:rsidRPr="006E51E9" w:rsidRDefault="009641D0" w:rsidP="009641D0">
            <w:pPr>
              <w:jc w:val="center"/>
              <w:rPr>
                <w:bCs/>
                <w:iCs/>
                <w:sz w:val="20"/>
              </w:rPr>
            </w:pPr>
          </w:p>
        </w:tc>
        <w:tc>
          <w:tcPr>
            <w:tcW w:w="2126" w:type="dxa"/>
          </w:tcPr>
          <w:p w14:paraId="79811E12" w14:textId="4F0EF414" w:rsidR="009641D0" w:rsidRPr="006E51E9" w:rsidRDefault="009641D0" w:rsidP="009641D0">
            <w:pPr>
              <w:rPr>
                <w:rFonts w:eastAsia="Calibri"/>
                <w:sz w:val="20"/>
              </w:rPr>
            </w:pPr>
            <w:r w:rsidRPr="006E51E9">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0BB68C78" w14:textId="77777777" w:rsidR="009641D0" w:rsidRPr="006E51E9" w:rsidRDefault="009641D0" w:rsidP="009641D0">
            <w:pPr>
              <w:jc w:val="center"/>
              <w:rPr>
                <w:rFonts w:eastAsia="Calibri"/>
                <w:sz w:val="20"/>
              </w:rPr>
            </w:pPr>
            <w:r w:rsidRPr="006E51E9">
              <w:rPr>
                <w:rFonts w:eastAsia="Calibri"/>
                <w:sz w:val="20"/>
              </w:rPr>
              <w:t>1</w:t>
            </w:r>
          </w:p>
          <w:p w14:paraId="696B912C" w14:textId="75378BF7" w:rsidR="009641D0" w:rsidRPr="006E51E9" w:rsidRDefault="009641D0" w:rsidP="009641D0">
            <w:pPr>
              <w:jc w:val="center"/>
              <w:rPr>
                <w:rFonts w:eastAsia="Calibri"/>
                <w:sz w:val="20"/>
              </w:rPr>
            </w:pPr>
            <w:r w:rsidRPr="006E51E9">
              <w:rPr>
                <w:rFonts w:eastAsia="Calibri"/>
                <w:sz w:val="20"/>
              </w:rPr>
              <w:t>(2029)</w:t>
            </w:r>
          </w:p>
        </w:tc>
        <w:tc>
          <w:tcPr>
            <w:tcW w:w="567" w:type="dxa"/>
            <w:vMerge/>
            <w:tcBorders>
              <w:left w:val="single" w:sz="4" w:space="0" w:color="auto"/>
              <w:right w:val="single" w:sz="4" w:space="0" w:color="auto"/>
            </w:tcBorders>
          </w:tcPr>
          <w:p w14:paraId="5EAD2FE8" w14:textId="77777777" w:rsidR="009641D0" w:rsidRPr="006E51E9" w:rsidRDefault="009641D0" w:rsidP="009641D0">
            <w:pPr>
              <w:ind w:left="-108"/>
              <w:jc w:val="both"/>
              <w:rPr>
                <w:rFonts w:eastAsia="Calibri"/>
                <w:sz w:val="22"/>
                <w:szCs w:val="22"/>
              </w:rPr>
            </w:pPr>
          </w:p>
        </w:tc>
        <w:tc>
          <w:tcPr>
            <w:tcW w:w="708" w:type="dxa"/>
            <w:vMerge/>
            <w:tcBorders>
              <w:left w:val="single" w:sz="4" w:space="0" w:color="auto"/>
              <w:right w:val="single" w:sz="4" w:space="0" w:color="auto"/>
            </w:tcBorders>
          </w:tcPr>
          <w:p w14:paraId="3513B8D7" w14:textId="77777777" w:rsidR="009641D0" w:rsidRPr="006E51E9" w:rsidRDefault="009641D0" w:rsidP="009641D0">
            <w:pPr>
              <w:jc w:val="both"/>
              <w:rPr>
                <w:rFonts w:eastAsia="Calibri"/>
                <w:sz w:val="22"/>
                <w:szCs w:val="22"/>
              </w:rPr>
            </w:pPr>
          </w:p>
        </w:tc>
      </w:tr>
      <w:tr w:rsidR="009641D0" w:rsidRPr="00E607A1" w14:paraId="730412B9" w14:textId="77777777" w:rsidTr="006C7A78">
        <w:tc>
          <w:tcPr>
            <w:tcW w:w="1557" w:type="dxa"/>
            <w:vMerge w:val="restart"/>
            <w:tcBorders>
              <w:left w:val="single" w:sz="4" w:space="0" w:color="auto"/>
              <w:right w:val="single" w:sz="4" w:space="0" w:color="auto"/>
            </w:tcBorders>
          </w:tcPr>
          <w:p w14:paraId="3680FA51" w14:textId="1FADE802" w:rsidR="009641D0" w:rsidRPr="00E607A1" w:rsidRDefault="009641D0" w:rsidP="009641D0">
            <w:pPr>
              <w:jc w:val="both"/>
              <w:rPr>
                <w:bCs/>
                <w:sz w:val="22"/>
                <w:szCs w:val="22"/>
                <w:lang w:eastAsia="lt-LT"/>
              </w:rPr>
            </w:pPr>
            <w:bookmarkStart w:id="114" w:name="_Hlk200374852"/>
            <w:r w:rsidRPr="00E607A1">
              <w:rPr>
                <w:bCs/>
                <w:sz w:val="22"/>
                <w:szCs w:val="22"/>
                <w:lang w:eastAsia="lt-LT"/>
              </w:rPr>
              <w:t>3.8 Verslumo, kūrybiškumo ir skaitmeninių kompetencijų ugdymo centro įrengimas Plungėje</w:t>
            </w:r>
            <w:bookmarkEnd w:id="114"/>
            <w:r w:rsidRPr="00E607A1">
              <w:rPr>
                <w:bCs/>
                <w:sz w:val="22"/>
                <w:szCs w:val="22"/>
                <w:lang w:eastAsia="lt-LT"/>
              </w:rPr>
              <w:t>*</w:t>
            </w:r>
          </w:p>
        </w:tc>
        <w:tc>
          <w:tcPr>
            <w:tcW w:w="566" w:type="dxa"/>
            <w:vMerge w:val="restart"/>
            <w:tcBorders>
              <w:left w:val="single" w:sz="4" w:space="0" w:color="auto"/>
              <w:right w:val="single" w:sz="4" w:space="0" w:color="auto"/>
            </w:tcBorders>
          </w:tcPr>
          <w:p w14:paraId="0D0FCC1F" w14:textId="77777777" w:rsidR="009641D0" w:rsidRPr="00E607A1" w:rsidRDefault="009641D0" w:rsidP="009641D0">
            <w:pPr>
              <w:jc w:val="both"/>
              <w:rPr>
                <w:rFonts w:eastAsia="Calibri"/>
                <w:sz w:val="22"/>
                <w:szCs w:val="22"/>
              </w:rPr>
            </w:pPr>
          </w:p>
        </w:tc>
        <w:tc>
          <w:tcPr>
            <w:tcW w:w="1138" w:type="dxa"/>
            <w:vMerge w:val="restart"/>
            <w:tcBorders>
              <w:left w:val="single" w:sz="4" w:space="0" w:color="auto"/>
              <w:right w:val="single" w:sz="4" w:space="0" w:color="auto"/>
            </w:tcBorders>
          </w:tcPr>
          <w:p w14:paraId="32167ACF" w14:textId="4087214F" w:rsidR="009641D0" w:rsidRPr="00E607A1" w:rsidRDefault="009641D0" w:rsidP="009641D0">
            <w:pPr>
              <w:jc w:val="both"/>
              <w:rPr>
                <w:rFonts w:eastAsia="Calibri"/>
                <w:sz w:val="18"/>
                <w:szCs w:val="18"/>
              </w:rPr>
            </w:pPr>
            <w:r w:rsidRPr="00E607A1">
              <w:rPr>
                <w:rFonts w:eastAsia="Calibri"/>
                <w:sz w:val="18"/>
                <w:szCs w:val="18"/>
              </w:rPr>
              <w:t>Plungės r. sav. administracija</w:t>
            </w:r>
          </w:p>
        </w:tc>
        <w:tc>
          <w:tcPr>
            <w:tcW w:w="1130" w:type="dxa"/>
            <w:vMerge w:val="restart"/>
            <w:tcBorders>
              <w:left w:val="single" w:sz="4" w:space="0" w:color="auto"/>
              <w:right w:val="single" w:sz="4" w:space="0" w:color="auto"/>
            </w:tcBorders>
          </w:tcPr>
          <w:p w14:paraId="23721DDC" w14:textId="1B15BC9A" w:rsidR="009641D0" w:rsidRPr="00E607A1" w:rsidRDefault="009641D0" w:rsidP="009641D0">
            <w:pPr>
              <w:jc w:val="both"/>
              <w:rPr>
                <w:rFonts w:eastAsia="Calibri"/>
                <w:b/>
                <w:sz w:val="18"/>
                <w:szCs w:val="18"/>
              </w:rPr>
            </w:pPr>
            <w:r w:rsidRPr="00E607A1">
              <w:rPr>
                <w:rFonts w:eastAsia="Calibri"/>
                <w:b/>
                <w:sz w:val="18"/>
                <w:szCs w:val="18"/>
              </w:rPr>
              <w:t>-</w:t>
            </w:r>
          </w:p>
        </w:tc>
        <w:tc>
          <w:tcPr>
            <w:tcW w:w="709" w:type="dxa"/>
            <w:vMerge w:val="restart"/>
            <w:tcBorders>
              <w:left w:val="single" w:sz="4" w:space="0" w:color="auto"/>
              <w:right w:val="single" w:sz="4" w:space="0" w:color="auto"/>
            </w:tcBorders>
          </w:tcPr>
          <w:p w14:paraId="6BF03F69" w14:textId="77777777" w:rsidR="009641D0" w:rsidRPr="00E607A1" w:rsidRDefault="009641D0" w:rsidP="009641D0">
            <w:pPr>
              <w:jc w:val="both"/>
              <w:rPr>
                <w:rFonts w:eastAsia="Calibri"/>
                <w:b/>
                <w:sz w:val="20"/>
                <w:szCs w:val="22"/>
              </w:rPr>
            </w:pPr>
          </w:p>
        </w:tc>
        <w:tc>
          <w:tcPr>
            <w:tcW w:w="851" w:type="dxa"/>
            <w:vMerge w:val="restart"/>
            <w:tcBorders>
              <w:left w:val="single" w:sz="4" w:space="0" w:color="auto"/>
              <w:right w:val="single" w:sz="4" w:space="0" w:color="auto"/>
            </w:tcBorders>
          </w:tcPr>
          <w:p w14:paraId="2BF11ED0" w14:textId="77777777" w:rsidR="009641D0" w:rsidRPr="00E607A1" w:rsidRDefault="009641D0" w:rsidP="009641D0">
            <w:pPr>
              <w:jc w:val="both"/>
              <w:rPr>
                <w:rFonts w:eastAsia="Calibri"/>
                <w:sz w:val="20"/>
                <w:szCs w:val="22"/>
              </w:rPr>
            </w:pPr>
            <w:r w:rsidRPr="00E607A1">
              <w:rPr>
                <w:rFonts w:eastAsia="Calibri"/>
                <w:sz w:val="20"/>
              </w:rPr>
              <w:t xml:space="preserve">Taip, </w:t>
            </w:r>
            <w:r w:rsidRPr="00E607A1">
              <w:rPr>
                <w:rFonts w:eastAsia="Calibri"/>
                <w:sz w:val="20"/>
                <w:szCs w:val="22"/>
              </w:rPr>
              <w:t>HP Darnus vystymasis,</w:t>
            </w:r>
          </w:p>
          <w:p w14:paraId="7ABD8BB6" w14:textId="5C37D43F" w:rsidR="009641D0" w:rsidRPr="00E607A1" w:rsidRDefault="009641D0" w:rsidP="009641D0">
            <w:pPr>
              <w:jc w:val="both"/>
              <w:rPr>
                <w:rFonts w:eastAsia="Calibri"/>
                <w:sz w:val="20"/>
                <w:szCs w:val="22"/>
              </w:rPr>
            </w:pPr>
            <w:r w:rsidRPr="00E607A1">
              <w:rPr>
                <w:rFonts w:eastAsia="Calibri"/>
                <w:sz w:val="20"/>
                <w:szCs w:val="22"/>
              </w:rPr>
              <w:t>HP Lygios galimybės visiems</w:t>
            </w:r>
          </w:p>
        </w:tc>
        <w:tc>
          <w:tcPr>
            <w:tcW w:w="710" w:type="dxa"/>
            <w:vMerge w:val="restart"/>
            <w:tcBorders>
              <w:left w:val="single" w:sz="4" w:space="0" w:color="auto"/>
              <w:right w:val="single" w:sz="4" w:space="0" w:color="auto"/>
            </w:tcBorders>
          </w:tcPr>
          <w:p w14:paraId="54A5CCF6" w14:textId="77777777" w:rsidR="009641D0" w:rsidRPr="00E607A1" w:rsidRDefault="009641D0" w:rsidP="009641D0">
            <w:pPr>
              <w:jc w:val="both"/>
              <w:rPr>
                <w:rFonts w:eastAsia="Calibri"/>
                <w:b/>
                <w:sz w:val="20"/>
                <w:szCs w:val="22"/>
              </w:rPr>
            </w:pPr>
          </w:p>
        </w:tc>
        <w:tc>
          <w:tcPr>
            <w:tcW w:w="1277" w:type="dxa"/>
            <w:vMerge w:val="restart"/>
          </w:tcPr>
          <w:p w14:paraId="77B4DF57" w14:textId="79E02EE6" w:rsidR="009641D0" w:rsidRPr="00E607A1" w:rsidRDefault="009641D0" w:rsidP="009641D0">
            <w:pPr>
              <w:jc w:val="center"/>
              <w:rPr>
                <w:bCs/>
                <w:iCs/>
                <w:sz w:val="20"/>
              </w:rPr>
            </w:pPr>
            <w:r w:rsidRPr="00E607A1">
              <w:rPr>
                <w:bCs/>
                <w:iCs/>
                <w:sz w:val="20"/>
              </w:rPr>
              <w:t>400000</w:t>
            </w:r>
          </w:p>
        </w:tc>
        <w:tc>
          <w:tcPr>
            <w:tcW w:w="426" w:type="dxa"/>
            <w:vMerge w:val="restart"/>
          </w:tcPr>
          <w:p w14:paraId="70E914F9" w14:textId="77777777" w:rsidR="009641D0" w:rsidRPr="00E607A1" w:rsidRDefault="009641D0" w:rsidP="009641D0">
            <w:pPr>
              <w:jc w:val="center"/>
              <w:rPr>
                <w:bCs/>
                <w:iCs/>
                <w:sz w:val="20"/>
              </w:rPr>
            </w:pPr>
          </w:p>
        </w:tc>
        <w:tc>
          <w:tcPr>
            <w:tcW w:w="567" w:type="dxa"/>
            <w:vMerge w:val="restart"/>
          </w:tcPr>
          <w:p w14:paraId="38D684C6" w14:textId="77777777" w:rsidR="009641D0" w:rsidRPr="00E607A1" w:rsidRDefault="009641D0" w:rsidP="009641D0">
            <w:pPr>
              <w:jc w:val="center"/>
              <w:rPr>
                <w:bCs/>
                <w:iCs/>
                <w:sz w:val="20"/>
              </w:rPr>
            </w:pPr>
          </w:p>
        </w:tc>
        <w:tc>
          <w:tcPr>
            <w:tcW w:w="1276" w:type="dxa"/>
            <w:vMerge w:val="restart"/>
          </w:tcPr>
          <w:p w14:paraId="18B08490" w14:textId="1ECBF768" w:rsidR="009641D0" w:rsidRPr="00E607A1" w:rsidRDefault="009641D0" w:rsidP="009641D0">
            <w:pPr>
              <w:jc w:val="center"/>
              <w:rPr>
                <w:bCs/>
                <w:iCs/>
                <w:sz w:val="20"/>
              </w:rPr>
            </w:pPr>
            <w:r w:rsidRPr="00E607A1">
              <w:rPr>
                <w:bCs/>
                <w:iCs/>
                <w:sz w:val="20"/>
              </w:rPr>
              <w:t>340000</w:t>
            </w:r>
          </w:p>
        </w:tc>
        <w:tc>
          <w:tcPr>
            <w:tcW w:w="1276" w:type="dxa"/>
            <w:vMerge w:val="restart"/>
          </w:tcPr>
          <w:p w14:paraId="46DA399D" w14:textId="1193C546" w:rsidR="009641D0" w:rsidRPr="00E607A1" w:rsidRDefault="009641D0" w:rsidP="009641D0">
            <w:pPr>
              <w:jc w:val="center"/>
              <w:rPr>
                <w:bCs/>
                <w:iCs/>
                <w:sz w:val="20"/>
              </w:rPr>
            </w:pPr>
            <w:r w:rsidRPr="00E607A1">
              <w:rPr>
                <w:bCs/>
                <w:iCs/>
                <w:sz w:val="20"/>
              </w:rPr>
              <w:t>60000</w:t>
            </w:r>
          </w:p>
        </w:tc>
        <w:tc>
          <w:tcPr>
            <w:tcW w:w="2126" w:type="dxa"/>
          </w:tcPr>
          <w:p w14:paraId="3CE129CE" w14:textId="39D1691E" w:rsidR="009641D0" w:rsidRPr="00E607A1" w:rsidRDefault="009641D0" w:rsidP="009641D0">
            <w:pPr>
              <w:rPr>
                <w:rFonts w:eastAsia="Calibri"/>
                <w:sz w:val="20"/>
              </w:rPr>
            </w:pPr>
            <w:r w:rsidRPr="00E607A1">
              <w:rPr>
                <w:rFonts w:eastAsia="Calibri"/>
                <w:sz w:val="20"/>
              </w:rPr>
              <w:t>R.S.2.3039 Metinis konsoliduotų viešųjų paslaugų vartotojų skaičius, vartotojai per metus</w:t>
            </w:r>
          </w:p>
        </w:tc>
        <w:tc>
          <w:tcPr>
            <w:tcW w:w="851" w:type="dxa"/>
            <w:tcBorders>
              <w:top w:val="single" w:sz="4" w:space="0" w:color="auto"/>
              <w:left w:val="single" w:sz="4" w:space="0" w:color="auto"/>
              <w:bottom w:val="single" w:sz="4" w:space="0" w:color="auto"/>
            </w:tcBorders>
          </w:tcPr>
          <w:p w14:paraId="31BA7EDD" w14:textId="1E59CCE9" w:rsidR="009641D0" w:rsidRPr="00E607A1" w:rsidRDefault="009641D0" w:rsidP="009641D0">
            <w:pPr>
              <w:jc w:val="center"/>
              <w:rPr>
                <w:rFonts w:eastAsia="Calibri"/>
                <w:sz w:val="20"/>
              </w:rPr>
            </w:pPr>
            <w:r w:rsidRPr="00E607A1">
              <w:rPr>
                <w:rFonts w:eastAsia="Calibri"/>
                <w:sz w:val="20"/>
              </w:rPr>
              <w:t>400</w:t>
            </w:r>
          </w:p>
          <w:p w14:paraId="250DA1A6" w14:textId="5AA1AB64" w:rsidR="009641D0" w:rsidRPr="00E607A1" w:rsidRDefault="009641D0" w:rsidP="009641D0">
            <w:pPr>
              <w:jc w:val="center"/>
              <w:rPr>
                <w:rFonts w:eastAsia="Calibri"/>
                <w:sz w:val="20"/>
              </w:rPr>
            </w:pPr>
            <w:r w:rsidRPr="00E607A1">
              <w:rPr>
                <w:rFonts w:eastAsia="Calibri"/>
                <w:sz w:val="20"/>
              </w:rPr>
              <w:t>(2029)</w:t>
            </w:r>
          </w:p>
        </w:tc>
        <w:tc>
          <w:tcPr>
            <w:tcW w:w="567" w:type="dxa"/>
            <w:vMerge w:val="restart"/>
            <w:tcBorders>
              <w:top w:val="single" w:sz="4" w:space="0" w:color="auto"/>
              <w:left w:val="single" w:sz="4" w:space="0" w:color="auto"/>
              <w:right w:val="single" w:sz="4" w:space="0" w:color="auto"/>
            </w:tcBorders>
          </w:tcPr>
          <w:p w14:paraId="16FF20AB" w14:textId="7E0766FF" w:rsidR="009641D0" w:rsidRPr="00E607A1" w:rsidRDefault="009641D0" w:rsidP="009641D0">
            <w:pPr>
              <w:ind w:left="-108"/>
              <w:jc w:val="both"/>
              <w:rPr>
                <w:rFonts w:eastAsia="Calibri"/>
                <w:sz w:val="22"/>
                <w:szCs w:val="22"/>
              </w:rPr>
            </w:pPr>
            <w:r w:rsidRPr="00E607A1">
              <w:rPr>
                <w:sz w:val="20"/>
              </w:rPr>
              <w:t xml:space="preserve">2026,  II </w:t>
            </w:r>
            <w:proofErr w:type="spellStart"/>
            <w:r w:rsidRPr="00E607A1">
              <w:rPr>
                <w:sz w:val="20"/>
              </w:rPr>
              <w:t>ketv</w:t>
            </w:r>
            <w:proofErr w:type="spellEnd"/>
            <w:r w:rsidRPr="00E607A1">
              <w:rPr>
                <w:sz w:val="20"/>
              </w:rPr>
              <w:t>.</w:t>
            </w:r>
          </w:p>
        </w:tc>
        <w:tc>
          <w:tcPr>
            <w:tcW w:w="708" w:type="dxa"/>
            <w:vMerge w:val="restart"/>
            <w:tcBorders>
              <w:top w:val="single" w:sz="4" w:space="0" w:color="auto"/>
              <w:left w:val="nil"/>
              <w:right w:val="single" w:sz="4" w:space="0" w:color="auto"/>
            </w:tcBorders>
          </w:tcPr>
          <w:p w14:paraId="5494FEE9" w14:textId="6B1637FC" w:rsidR="009641D0" w:rsidRPr="00E607A1" w:rsidRDefault="009641D0" w:rsidP="009641D0">
            <w:pPr>
              <w:jc w:val="both"/>
              <w:rPr>
                <w:rFonts w:eastAsia="Calibri"/>
                <w:sz w:val="22"/>
                <w:szCs w:val="22"/>
              </w:rPr>
            </w:pPr>
            <w:r w:rsidRPr="00E607A1">
              <w:rPr>
                <w:sz w:val="20"/>
              </w:rPr>
              <w:t xml:space="preserve">2029, III </w:t>
            </w:r>
            <w:proofErr w:type="spellStart"/>
            <w:r w:rsidRPr="00E607A1">
              <w:rPr>
                <w:sz w:val="20"/>
              </w:rPr>
              <w:t>ketv</w:t>
            </w:r>
            <w:proofErr w:type="spellEnd"/>
            <w:r w:rsidRPr="00E607A1">
              <w:rPr>
                <w:sz w:val="20"/>
              </w:rPr>
              <w:t>.</w:t>
            </w:r>
          </w:p>
        </w:tc>
      </w:tr>
      <w:tr w:rsidR="009641D0" w:rsidRPr="002229CD" w14:paraId="7974CD23" w14:textId="77777777" w:rsidTr="006C7A78">
        <w:tc>
          <w:tcPr>
            <w:tcW w:w="1557" w:type="dxa"/>
            <w:vMerge/>
            <w:tcBorders>
              <w:left w:val="single" w:sz="4" w:space="0" w:color="auto"/>
              <w:right w:val="single" w:sz="4" w:space="0" w:color="auto"/>
            </w:tcBorders>
          </w:tcPr>
          <w:p w14:paraId="7E4F3A7D" w14:textId="77777777" w:rsidR="009641D0" w:rsidRPr="002229CD" w:rsidRDefault="009641D0" w:rsidP="009641D0">
            <w:pPr>
              <w:jc w:val="both"/>
              <w:rPr>
                <w:bCs/>
                <w:strike/>
                <w:sz w:val="22"/>
                <w:szCs w:val="22"/>
                <w:highlight w:val="yellow"/>
                <w:lang w:eastAsia="lt-LT"/>
              </w:rPr>
            </w:pPr>
          </w:p>
        </w:tc>
        <w:tc>
          <w:tcPr>
            <w:tcW w:w="566" w:type="dxa"/>
            <w:vMerge/>
            <w:tcBorders>
              <w:left w:val="single" w:sz="4" w:space="0" w:color="auto"/>
              <w:right w:val="single" w:sz="4" w:space="0" w:color="auto"/>
            </w:tcBorders>
          </w:tcPr>
          <w:p w14:paraId="4083D435" w14:textId="77777777" w:rsidR="009641D0" w:rsidRPr="002229CD" w:rsidRDefault="009641D0" w:rsidP="009641D0">
            <w:pPr>
              <w:jc w:val="both"/>
              <w:rPr>
                <w:rFonts w:eastAsia="Calibri"/>
                <w:strike/>
                <w:sz w:val="22"/>
                <w:szCs w:val="22"/>
                <w:highlight w:val="yellow"/>
              </w:rPr>
            </w:pPr>
          </w:p>
        </w:tc>
        <w:tc>
          <w:tcPr>
            <w:tcW w:w="1138" w:type="dxa"/>
            <w:vMerge/>
            <w:tcBorders>
              <w:left w:val="single" w:sz="4" w:space="0" w:color="auto"/>
              <w:right w:val="single" w:sz="4" w:space="0" w:color="auto"/>
            </w:tcBorders>
          </w:tcPr>
          <w:p w14:paraId="1C70C667" w14:textId="77777777" w:rsidR="009641D0" w:rsidRPr="002229CD" w:rsidRDefault="009641D0" w:rsidP="009641D0">
            <w:pPr>
              <w:jc w:val="both"/>
              <w:rPr>
                <w:rFonts w:eastAsia="Calibri"/>
                <w:strike/>
                <w:sz w:val="18"/>
                <w:szCs w:val="18"/>
                <w:highlight w:val="yellow"/>
              </w:rPr>
            </w:pPr>
          </w:p>
        </w:tc>
        <w:tc>
          <w:tcPr>
            <w:tcW w:w="1130" w:type="dxa"/>
            <w:vMerge/>
            <w:tcBorders>
              <w:left w:val="single" w:sz="4" w:space="0" w:color="auto"/>
              <w:right w:val="single" w:sz="4" w:space="0" w:color="auto"/>
            </w:tcBorders>
          </w:tcPr>
          <w:p w14:paraId="2D782C65" w14:textId="77777777" w:rsidR="009641D0" w:rsidRPr="002229CD" w:rsidRDefault="009641D0" w:rsidP="009641D0">
            <w:pPr>
              <w:jc w:val="both"/>
              <w:rPr>
                <w:rFonts w:eastAsia="Calibri"/>
                <w:b/>
                <w:strike/>
                <w:sz w:val="18"/>
                <w:szCs w:val="18"/>
                <w:highlight w:val="yellow"/>
              </w:rPr>
            </w:pPr>
          </w:p>
        </w:tc>
        <w:tc>
          <w:tcPr>
            <w:tcW w:w="709" w:type="dxa"/>
            <w:vMerge/>
            <w:tcBorders>
              <w:left w:val="single" w:sz="4" w:space="0" w:color="auto"/>
              <w:right w:val="single" w:sz="4" w:space="0" w:color="auto"/>
            </w:tcBorders>
          </w:tcPr>
          <w:p w14:paraId="764BE366" w14:textId="77777777" w:rsidR="009641D0" w:rsidRPr="002229CD" w:rsidRDefault="009641D0" w:rsidP="009641D0">
            <w:pPr>
              <w:jc w:val="both"/>
              <w:rPr>
                <w:rFonts w:eastAsia="Calibri"/>
                <w:b/>
                <w:strike/>
                <w:sz w:val="20"/>
                <w:szCs w:val="22"/>
                <w:highlight w:val="yellow"/>
              </w:rPr>
            </w:pPr>
          </w:p>
        </w:tc>
        <w:tc>
          <w:tcPr>
            <w:tcW w:w="851" w:type="dxa"/>
            <w:vMerge/>
            <w:tcBorders>
              <w:left w:val="single" w:sz="4" w:space="0" w:color="auto"/>
              <w:right w:val="single" w:sz="4" w:space="0" w:color="auto"/>
            </w:tcBorders>
          </w:tcPr>
          <w:p w14:paraId="585FAF8C" w14:textId="77777777" w:rsidR="009641D0" w:rsidRPr="002229CD" w:rsidRDefault="009641D0" w:rsidP="009641D0">
            <w:pPr>
              <w:jc w:val="both"/>
              <w:rPr>
                <w:rFonts w:eastAsia="Calibri"/>
                <w:strike/>
                <w:sz w:val="20"/>
                <w:szCs w:val="22"/>
                <w:highlight w:val="yellow"/>
              </w:rPr>
            </w:pPr>
          </w:p>
        </w:tc>
        <w:tc>
          <w:tcPr>
            <w:tcW w:w="710" w:type="dxa"/>
            <w:vMerge/>
            <w:tcBorders>
              <w:left w:val="single" w:sz="4" w:space="0" w:color="auto"/>
              <w:right w:val="single" w:sz="4" w:space="0" w:color="auto"/>
            </w:tcBorders>
          </w:tcPr>
          <w:p w14:paraId="69DE727C" w14:textId="77777777" w:rsidR="009641D0" w:rsidRPr="002229CD" w:rsidRDefault="009641D0" w:rsidP="009641D0">
            <w:pPr>
              <w:jc w:val="both"/>
              <w:rPr>
                <w:rFonts w:eastAsia="Calibri"/>
                <w:b/>
                <w:strike/>
                <w:sz w:val="20"/>
                <w:szCs w:val="22"/>
                <w:highlight w:val="yellow"/>
              </w:rPr>
            </w:pPr>
          </w:p>
        </w:tc>
        <w:tc>
          <w:tcPr>
            <w:tcW w:w="1277" w:type="dxa"/>
            <w:vMerge/>
          </w:tcPr>
          <w:p w14:paraId="15DAFD14" w14:textId="77777777" w:rsidR="009641D0" w:rsidRPr="002229CD" w:rsidRDefault="009641D0" w:rsidP="009641D0">
            <w:pPr>
              <w:jc w:val="center"/>
              <w:rPr>
                <w:bCs/>
                <w:iCs/>
                <w:strike/>
                <w:sz w:val="20"/>
                <w:highlight w:val="yellow"/>
              </w:rPr>
            </w:pPr>
          </w:p>
        </w:tc>
        <w:tc>
          <w:tcPr>
            <w:tcW w:w="426" w:type="dxa"/>
            <w:vMerge/>
          </w:tcPr>
          <w:p w14:paraId="0D2BAFAD" w14:textId="77777777" w:rsidR="009641D0" w:rsidRPr="002229CD" w:rsidRDefault="009641D0" w:rsidP="009641D0">
            <w:pPr>
              <w:jc w:val="center"/>
              <w:rPr>
                <w:bCs/>
                <w:iCs/>
                <w:strike/>
                <w:sz w:val="20"/>
                <w:highlight w:val="yellow"/>
              </w:rPr>
            </w:pPr>
          </w:p>
        </w:tc>
        <w:tc>
          <w:tcPr>
            <w:tcW w:w="567" w:type="dxa"/>
            <w:vMerge/>
          </w:tcPr>
          <w:p w14:paraId="5FFF374B" w14:textId="77777777" w:rsidR="009641D0" w:rsidRPr="002229CD" w:rsidRDefault="009641D0" w:rsidP="009641D0">
            <w:pPr>
              <w:jc w:val="center"/>
              <w:rPr>
                <w:bCs/>
                <w:iCs/>
                <w:strike/>
                <w:sz w:val="20"/>
                <w:highlight w:val="yellow"/>
              </w:rPr>
            </w:pPr>
          </w:p>
        </w:tc>
        <w:tc>
          <w:tcPr>
            <w:tcW w:w="1276" w:type="dxa"/>
            <w:vMerge/>
          </w:tcPr>
          <w:p w14:paraId="5CF921F8" w14:textId="77777777" w:rsidR="009641D0" w:rsidRPr="002229CD" w:rsidRDefault="009641D0" w:rsidP="009641D0">
            <w:pPr>
              <w:jc w:val="center"/>
              <w:rPr>
                <w:bCs/>
                <w:iCs/>
                <w:strike/>
                <w:sz w:val="20"/>
                <w:highlight w:val="yellow"/>
              </w:rPr>
            </w:pPr>
          </w:p>
        </w:tc>
        <w:tc>
          <w:tcPr>
            <w:tcW w:w="1276" w:type="dxa"/>
            <w:vMerge/>
          </w:tcPr>
          <w:p w14:paraId="5C990C3F" w14:textId="77777777" w:rsidR="009641D0" w:rsidRPr="002229CD" w:rsidRDefault="009641D0" w:rsidP="009641D0">
            <w:pPr>
              <w:jc w:val="center"/>
              <w:rPr>
                <w:bCs/>
                <w:iCs/>
                <w:strike/>
                <w:sz w:val="20"/>
                <w:highlight w:val="yellow"/>
              </w:rPr>
            </w:pPr>
          </w:p>
        </w:tc>
        <w:tc>
          <w:tcPr>
            <w:tcW w:w="2126" w:type="dxa"/>
          </w:tcPr>
          <w:p w14:paraId="7677AEF7" w14:textId="073903A2" w:rsidR="009641D0" w:rsidRPr="00E607A1" w:rsidRDefault="009641D0" w:rsidP="009641D0">
            <w:pPr>
              <w:rPr>
                <w:rFonts w:eastAsia="Calibri"/>
                <w:sz w:val="20"/>
              </w:rPr>
            </w:pPr>
            <w:r w:rsidRPr="00E607A1">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314D0B56" w14:textId="77777777" w:rsidR="009641D0" w:rsidRPr="00E607A1" w:rsidRDefault="009641D0" w:rsidP="009641D0">
            <w:pPr>
              <w:jc w:val="center"/>
              <w:rPr>
                <w:rFonts w:eastAsia="Calibri"/>
                <w:sz w:val="20"/>
              </w:rPr>
            </w:pPr>
            <w:r w:rsidRPr="00E607A1">
              <w:rPr>
                <w:rFonts w:eastAsia="Calibri"/>
                <w:sz w:val="20"/>
              </w:rPr>
              <w:t>1</w:t>
            </w:r>
          </w:p>
          <w:p w14:paraId="68803104" w14:textId="73B89F88" w:rsidR="009641D0" w:rsidRPr="00E607A1" w:rsidRDefault="009641D0" w:rsidP="009641D0">
            <w:pPr>
              <w:jc w:val="center"/>
              <w:rPr>
                <w:rFonts w:eastAsia="Calibri"/>
                <w:sz w:val="20"/>
              </w:rPr>
            </w:pPr>
            <w:r w:rsidRPr="00E607A1">
              <w:rPr>
                <w:rFonts w:eastAsia="Calibri"/>
                <w:sz w:val="20"/>
              </w:rPr>
              <w:t>(2029)</w:t>
            </w:r>
          </w:p>
        </w:tc>
        <w:tc>
          <w:tcPr>
            <w:tcW w:w="567" w:type="dxa"/>
            <w:vMerge/>
            <w:tcBorders>
              <w:left w:val="single" w:sz="4" w:space="0" w:color="auto"/>
              <w:right w:val="single" w:sz="4" w:space="0" w:color="auto"/>
            </w:tcBorders>
          </w:tcPr>
          <w:p w14:paraId="18E546E3" w14:textId="77777777" w:rsidR="009641D0" w:rsidRPr="002229CD" w:rsidRDefault="009641D0" w:rsidP="009641D0">
            <w:pPr>
              <w:ind w:left="-108"/>
              <w:jc w:val="both"/>
              <w:rPr>
                <w:rFonts w:eastAsia="Calibri"/>
                <w:strike/>
                <w:sz w:val="22"/>
                <w:szCs w:val="22"/>
                <w:highlight w:val="yellow"/>
              </w:rPr>
            </w:pPr>
          </w:p>
        </w:tc>
        <w:tc>
          <w:tcPr>
            <w:tcW w:w="708" w:type="dxa"/>
            <w:vMerge/>
            <w:tcBorders>
              <w:left w:val="single" w:sz="4" w:space="0" w:color="auto"/>
              <w:right w:val="single" w:sz="4" w:space="0" w:color="auto"/>
            </w:tcBorders>
          </w:tcPr>
          <w:p w14:paraId="2EDD438A" w14:textId="77777777" w:rsidR="009641D0" w:rsidRPr="002229CD" w:rsidRDefault="009641D0" w:rsidP="009641D0">
            <w:pPr>
              <w:jc w:val="both"/>
              <w:rPr>
                <w:rFonts w:eastAsia="Calibri"/>
                <w:strike/>
                <w:sz w:val="22"/>
                <w:szCs w:val="22"/>
                <w:highlight w:val="yellow"/>
              </w:rPr>
            </w:pPr>
          </w:p>
        </w:tc>
      </w:tr>
      <w:tr w:rsidR="009641D0" w:rsidRPr="002229CD" w14:paraId="3E8508AF" w14:textId="77777777" w:rsidTr="006C7A78">
        <w:tc>
          <w:tcPr>
            <w:tcW w:w="1557" w:type="dxa"/>
            <w:tcBorders>
              <w:left w:val="single" w:sz="4" w:space="0" w:color="auto"/>
              <w:right w:val="single" w:sz="4" w:space="0" w:color="auto"/>
            </w:tcBorders>
          </w:tcPr>
          <w:p w14:paraId="10EEA6E9" w14:textId="30ECAE80" w:rsidR="009641D0" w:rsidRPr="00454D1B" w:rsidRDefault="009641D0" w:rsidP="009641D0">
            <w:pPr>
              <w:jc w:val="both"/>
              <w:rPr>
                <w:bCs/>
                <w:sz w:val="22"/>
                <w:szCs w:val="22"/>
                <w:highlight w:val="yellow"/>
                <w:lang w:eastAsia="lt-LT"/>
              </w:rPr>
            </w:pPr>
            <w:r w:rsidRPr="00454D1B">
              <w:rPr>
                <w:bCs/>
                <w:sz w:val="22"/>
                <w:szCs w:val="22"/>
                <w:lang w:eastAsia="lt-LT"/>
              </w:rPr>
              <w:t>3.9</w:t>
            </w:r>
          </w:p>
        </w:tc>
        <w:tc>
          <w:tcPr>
            <w:tcW w:w="566" w:type="dxa"/>
            <w:tcBorders>
              <w:left w:val="single" w:sz="4" w:space="0" w:color="auto"/>
              <w:right w:val="single" w:sz="4" w:space="0" w:color="auto"/>
            </w:tcBorders>
          </w:tcPr>
          <w:p w14:paraId="2E860167" w14:textId="77777777" w:rsidR="009641D0" w:rsidRPr="002229CD" w:rsidRDefault="009641D0" w:rsidP="009641D0">
            <w:pPr>
              <w:jc w:val="both"/>
              <w:rPr>
                <w:rFonts w:eastAsia="Calibri"/>
                <w:strike/>
                <w:sz w:val="22"/>
                <w:szCs w:val="22"/>
                <w:highlight w:val="yellow"/>
              </w:rPr>
            </w:pPr>
          </w:p>
        </w:tc>
        <w:tc>
          <w:tcPr>
            <w:tcW w:w="1138" w:type="dxa"/>
            <w:tcBorders>
              <w:left w:val="single" w:sz="4" w:space="0" w:color="auto"/>
              <w:right w:val="single" w:sz="4" w:space="0" w:color="auto"/>
            </w:tcBorders>
          </w:tcPr>
          <w:p w14:paraId="65F08E34" w14:textId="3B9F976C" w:rsidR="009641D0" w:rsidRPr="00AF622E" w:rsidRDefault="00AF622E" w:rsidP="009641D0">
            <w:pPr>
              <w:jc w:val="both"/>
              <w:rPr>
                <w:rFonts w:eastAsia="Calibri"/>
                <w:strike/>
                <w:sz w:val="18"/>
                <w:szCs w:val="18"/>
              </w:rPr>
            </w:pPr>
            <w:r w:rsidRPr="00AF622E">
              <w:rPr>
                <w:rFonts w:eastAsia="Calibri"/>
                <w:strike/>
                <w:sz w:val="18"/>
                <w:szCs w:val="18"/>
              </w:rPr>
              <w:t>-</w:t>
            </w:r>
          </w:p>
        </w:tc>
        <w:tc>
          <w:tcPr>
            <w:tcW w:w="1130" w:type="dxa"/>
            <w:tcBorders>
              <w:left w:val="single" w:sz="4" w:space="0" w:color="auto"/>
              <w:right w:val="single" w:sz="4" w:space="0" w:color="auto"/>
            </w:tcBorders>
          </w:tcPr>
          <w:p w14:paraId="588C4D29" w14:textId="659A87D2" w:rsidR="009641D0" w:rsidRPr="002229CD" w:rsidRDefault="009641D0" w:rsidP="009641D0">
            <w:pPr>
              <w:jc w:val="both"/>
              <w:rPr>
                <w:rFonts w:eastAsia="Calibri"/>
                <w:b/>
                <w:strike/>
                <w:sz w:val="18"/>
                <w:szCs w:val="18"/>
                <w:highlight w:val="yellow"/>
              </w:rPr>
            </w:pPr>
          </w:p>
        </w:tc>
        <w:tc>
          <w:tcPr>
            <w:tcW w:w="709" w:type="dxa"/>
            <w:tcBorders>
              <w:left w:val="single" w:sz="4" w:space="0" w:color="auto"/>
              <w:right w:val="single" w:sz="4" w:space="0" w:color="auto"/>
            </w:tcBorders>
          </w:tcPr>
          <w:p w14:paraId="197909CB" w14:textId="77777777" w:rsidR="009641D0" w:rsidRPr="002229CD" w:rsidRDefault="009641D0" w:rsidP="009641D0">
            <w:pPr>
              <w:jc w:val="both"/>
              <w:rPr>
                <w:rFonts w:eastAsia="Calibri"/>
                <w:b/>
                <w:strike/>
                <w:sz w:val="20"/>
                <w:szCs w:val="22"/>
                <w:highlight w:val="yellow"/>
              </w:rPr>
            </w:pPr>
          </w:p>
        </w:tc>
        <w:tc>
          <w:tcPr>
            <w:tcW w:w="851" w:type="dxa"/>
            <w:tcBorders>
              <w:left w:val="single" w:sz="4" w:space="0" w:color="auto"/>
              <w:right w:val="single" w:sz="4" w:space="0" w:color="auto"/>
            </w:tcBorders>
          </w:tcPr>
          <w:p w14:paraId="537979CD" w14:textId="51A3DA4B" w:rsidR="009641D0" w:rsidRPr="002229CD" w:rsidRDefault="009641D0" w:rsidP="009641D0">
            <w:pPr>
              <w:jc w:val="both"/>
              <w:rPr>
                <w:rFonts w:eastAsia="Calibri"/>
                <w:strike/>
                <w:sz w:val="20"/>
                <w:szCs w:val="22"/>
                <w:highlight w:val="yellow"/>
              </w:rPr>
            </w:pPr>
          </w:p>
        </w:tc>
        <w:tc>
          <w:tcPr>
            <w:tcW w:w="710" w:type="dxa"/>
            <w:tcBorders>
              <w:left w:val="single" w:sz="4" w:space="0" w:color="auto"/>
              <w:right w:val="single" w:sz="4" w:space="0" w:color="auto"/>
            </w:tcBorders>
          </w:tcPr>
          <w:p w14:paraId="76428B21" w14:textId="77777777" w:rsidR="009641D0" w:rsidRPr="002229CD" w:rsidRDefault="009641D0" w:rsidP="009641D0">
            <w:pPr>
              <w:jc w:val="both"/>
              <w:rPr>
                <w:rFonts w:eastAsia="Calibri"/>
                <w:b/>
                <w:strike/>
                <w:sz w:val="20"/>
                <w:szCs w:val="22"/>
                <w:highlight w:val="yellow"/>
              </w:rPr>
            </w:pPr>
          </w:p>
        </w:tc>
        <w:tc>
          <w:tcPr>
            <w:tcW w:w="1277" w:type="dxa"/>
          </w:tcPr>
          <w:p w14:paraId="71E07323" w14:textId="29FCE2EE" w:rsidR="009641D0" w:rsidRPr="002229CD" w:rsidRDefault="009641D0" w:rsidP="009641D0">
            <w:pPr>
              <w:jc w:val="center"/>
              <w:rPr>
                <w:bCs/>
                <w:iCs/>
                <w:strike/>
                <w:sz w:val="20"/>
                <w:highlight w:val="yellow"/>
              </w:rPr>
            </w:pPr>
          </w:p>
        </w:tc>
        <w:tc>
          <w:tcPr>
            <w:tcW w:w="426" w:type="dxa"/>
          </w:tcPr>
          <w:p w14:paraId="4AADF32F" w14:textId="77777777" w:rsidR="009641D0" w:rsidRPr="002229CD" w:rsidRDefault="009641D0" w:rsidP="009641D0">
            <w:pPr>
              <w:jc w:val="center"/>
              <w:rPr>
                <w:bCs/>
                <w:iCs/>
                <w:strike/>
                <w:sz w:val="20"/>
                <w:highlight w:val="yellow"/>
              </w:rPr>
            </w:pPr>
          </w:p>
        </w:tc>
        <w:tc>
          <w:tcPr>
            <w:tcW w:w="567" w:type="dxa"/>
          </w:tcPr>
          <w:p w14:paraId="0E573A74" w14:textId="77777777" w:rsidR="009641D0" w:rsidRPr="002229CD" w:rsidRDefault="009641D0" w:rsidP="009641D0">
            <w:pPr>
              <w:jc w:val="center"/>
              <w:rPr>
                <w:bCs/>
                <w:iCs/>
                <w:strike/>
                <w:sz w:val="20"/>
                <w:highlight w:val="yellow"/>
              </w:rPr>
            </w:pPr>
          </w:p>
        </w:tc>
        <w:tc>
          <w:tcPr>
            <w:tcW w:w="1276" w:type="dxa"/>
          </w:tcPr>
          <w:p w14:paraId="436A2897" w14:textId="7329E9D7" w:rsidR="009641D0" w:rsidRPr="002229CD" w:rsidRDefault="009641D0" w:rsidP="009641D0">
            <w:pPr>
              <w:ind w:right="239"/>
              <w:jc w:val="center"/>
              <w:rPr>
                <w:bCs/>
                <w:iCs/>
                <w:strike/>
                <w:sz w:val="20"/>
                <w:highlight w:val="yellow"/>
              </w:rPr>
            </w:pPr>
          </w:p>
        </w:tc>
        <w:tc>
          <w:tcPr>
            <w:tcW w:w="1276" w:type="dxa"/>
          </w:tcPr>
          <w:p w14:paraId="5AA40863" w14:textId="14A759BA" w:rsidR="009641D0" w:rsidRPr="002229CD" w:rsidRDefault="009641D0" w:rsidP="009641D0">
            <w:pPr>
              <w:jc w:val="center"/>
              <w:rPr>
                <w:bCs/>
                <w:iCs/>
                <w:strike/>
                <w:sz w:val="20"/>
                <w:highlight w:val="yellow"/>
              </w:rPr>
            </w:pPr>
          </w:p>
        </w:tc>
        <w:tc>
          <w:tcPr>
            <w:tcW w:w="2126" w:type="dxa"/>
          </w:tcPr>
          <w:p w14:paraId="61E2AE81" w14:textId="31AEA972" w:rsidR="009641D0" w:rsidRPr="002229CD" w:rsidRDefault="009641D0" w:rsidP="009641D0">
            <w:pPr>
              <w:rPr>
                <w:rFonts w:eastAsia="Calibri"/>
                <w:strike/>
                <w:sz w:val="20"/>
                <w:highlight w:val="yellow"/>
              </w:rPr>
            </w:pPr>
          </w:p>
        </w:tc>
        <w:tc>
          <w:tcPr>
            <w:tcW w:w="851" w:type="dxa"/>
            <w:tcBorders>
              <w:top w:val="single" w:sz="4" w:space="0" w:color="auto"/>
              <w:left w:val="single" w:sz="4" w:space="0" w:color="auto"/>
              <w:bottom w:val="single" w:sz="4" w:space="0" w:color="auto"/>
            </w:tcBorders>
          </w:tcPr>
          <w:p w14:paraId="504D8452" w14:textId="1120C83E" w:rsidR="009641D0" w:rsidRPr="002229CD" w:rsidRDefault="009641D0" w:rsidP="009641D0">
            <w:pPr>
              <w:jc w:val="center"/>
              <w:rPr>
                <w:rFonts w:eastAsia="Calibri"/>
                <w:strike/>
                <w:sz w:val="20"/>
                <w:highlight w:val="yellow"/>
              </w:rPr>
            </w:pPr>
          </w:p>
        </w:tc>
        <w:tc>
          <w:tcPr>
            <w:tcW w:w="567" w:type="dxa"/>
            <w:tcBorders>
              <w:top w:val="single" w:sz="4" w:space="0" w:color="auto"/>
              <w:left w:val="single" w:sz="4" w:space="0" w:color="auto"/>
              <w:right w:val="single" w:sz="4" w:space="0" w:color="auto"/>
            </w:tcBorders>
          </w:tcPr>
          <w:p w14:paraId="48DA287D" w14:textId="76C22560" w:rsidR="009641D0" w:rsidRPr="002229CD" w:rsidRDefault="009641D0" w:rsidP="009641D0">
            <w:pPr>
              <w:ind w:left="-108"/>
              <w:jc w:val="both"/>
              <w:rPr>
                <w:rFonts w:eastAsia="Calibri"/>
                <w:strike/>
                <w:sz w:val="22"/>
                <w:szCs w:val="22"/>
                <w:highlight w:val="yellow"/>
              </w:rPr>
            </w:pPr>
          </w:p>
        </w:tc>
        <w:tc>
          <w:tcPr>
            <w:tcW w:w="708" w:type="dxa"/>
            <w:tcBorders>
              <w:top w:val="single" w:sz="4" w:space="0" w:color="auto"/>
              <w:left w:val="nil"/>
              <w:right w:val="single" w:sz="4" w:space="0" w:color="auto"/>
            </w:tcBorders>
          </w:tcPr>
          <w:p w14:paraId="7450100F" w14:textId="2DFA4F54" w:rsidR="009641D0" w:rsidRPr="002229CD" w:rsidRDefault="009641D0" w:rsidP="009641D0">
            <w:pPr>
              <w:jc w:val="both"/>
              <w:rPr>
                <w:rFonts w:eastAsia="Calibri"/>
                <w:strike/>
                <w:sz w:val="22"/>
                <w:szCs w:val="22"/>
                <w:highlight w:val="yellow"/>
              </w:rPr>
            </w:pPr>
          </w:p>
        </w:tc>
      </w:tr>
      <w:tr w:rsidR="009641D0" w:rsidRPr="00454D1B" w14:paraId="49831BE9" w14:textId="77777777" w:rsidTr="006C7A78">
        <w:tc>
          <w:tcPr>
            <w:tcW w:w="1557" w:type="dxa"/>
            <w:vMerge w:val="restart"/>
            <w:tcBorders>
              <w:left w:val="single" w:sz="4" w:space="0" w:color="auto"/>
              <w:right w:val="single" w:sz="4" w:space="0" w:color="auto"/>
            </w:tcBorders>
          </w:tcPr>
          <w:p w14:paraId="6D7667CC" w14:textId="44A3F90D" w:rsidR="009641D0" w:rsidRPr="00454D1B" w:rsidRDefault="009641D0" w:rsidP="009641D0">
            <w:pPr>
              <w:jc w:val="both"/>
              <w:rPr>
                <w:bCs/>
                <w:sz w:val="22"/>
                <w:szCs w:val="22"/>
                <w:lang w:eastAsia="lt-LT"/>
              </w:rPr>
            </w:pPr>
            <w:r w:rsidRPr="00454D1B">
              <w:rPr>
                <w:bCs/>
                <w:sz w:val="22"/>
                <w:szCs w:val="22"/>
                <w:lang w:eastAsia="lt-LT"/>
              </w:rPr>
              <w:t xml:space="preserve">3.10 Kultūros ir kūrybinių industrijų erdvių </w:t>
            </w:r>
            <w:r w:rsidRPr="00454D1B">
              <w:rPr>
                <w:bCs/>
                <w:sz w:val="22"/>
                <w:szCs w:val="22"/>
                <w:lang w:eastAsia="lt-LT"/>
              </w:rPr>
              <w:lastRenderedPageBreak/>
              <w:t>įrengimas Mažeikiuose (01-004-07-01-01)***</w:t>
            </w:r>
          </w:p>
        </w:tc>
        <w:tc>
          <w:tcPr>
            <w:tcW w:w="566" w:type="dxa"/>
            <w:vMerge w:val="restart"/>
            <w:tcBorders>
              <w:left w:val="single" w:sz="4" w:space="0" w:color="auto"/>
              <w:right w:val="single" w:sz="4" w:space="0" w:color="auto"/>
            </w:tcBorders>
          </w:tcPr>
          <w:p w14:paraId="7278EF26" w14:textId="77777777" w:rsidR="009641D0" w:rsidRPr="00454D1B" w:rsidRDefault="009641D0" w:rsidP="009641D0">
            <w:pPr>
              <w:jc w:val="both"/>
              <w:rPr>
                <w:rFonts w:eastAsia="Calibri"/>
                <w:sz w:val="22"/>
                <w:szCs w:val="22"/>
              </w:rPr>
            </w:pPr>
          </w:p>
        </w:tc>
        <w:tc>
          <w:tcPr>
            <w:tcW w:w="1138" w:type="dxa"/>
            <w:vMerge w:val="restart"/>
            <w:tcBorders>
              <w:left w:val="single" w:sz="4" w:space="0" w:color="auto"/>
              <w:right w:val="single" w:sz="4" w:space="0" w:color="auto"/>
            </w:tcBorders>
          </w:tcPr>
          <w:p w14:paraId="247B7054" w14:textId="79228363" w:rsidR="009641D0" w:rsidRPr="00454D1B" w:rsidRDefault="009641D0" w:rsidP="009641D0">
            <w:pPr>
              <w:jc w:val="both"/>
              <w:rPr>
                <w:rFonts w:eastAsia="Calibri"/>
                <w:sz w:val="18"/>
                <w:szCs w:val="18"/>
              </w:rPr>
            </w:pPr>
            <w:r w:rsidRPr="00454D1B">
              <w:rPr>
                <w:rFonts w:eastAsia="Calibri"/>
                <w:sz w:val="18"/>
                <w:szCs w:val="18"/>
              </w:rPr>
              <w:t>Mažeikių r. savivaldybės administracija</w:t>
            </w:r>
          </w:p>
        </w:tc>
        <w:tc>
          <w:tcPr>
            <w:tcW w:w="1130" w:type="dxa"/>
            <w:vMerge w:val="restart"/>
            <w:tcBorders>
              <w:left w:val="single" w:sz="4" w:space="0" w:color="auto"/>
              <w:right w:val="single" w:sz="4" w:space="0" w:color="auto"/>
            </w:tcBorders>
          </w:tcPr>
          <w:p w14:paraId="2E91132B" w14:textId="77777777" w:rsidR="009641D0" w:rsidRPr="00454D1B" w:rsidRDefault="009641D0" w:rsidP="009641D0">
            <w:pPr>
              <w:jc w:val="both"/>
              <w:rPr>
                <w:rFonts w:eastAsia="Calibri"/>
                <w:b/>
                <w:sz w:val="18"/>
                <w:szCs w:val="18"/>
              </w:rPr>
            </w:pPr>
          </w:p>
        </w:tc>
        <w:tc>
          <w:tcPr>
            <w:tcW w:w="709" w:type="dxa"/>
            <w:vMerge w:val="restart"/>
            <w:tcBorders>
              <w:left w:val="single" w:sz="4" w:space="0" w:color="auto"/>
              <w:right w:val="single" w:sz="4" w:space="0" w:color="auto"/>
            </w:tcBorders>
          </w:tcPr>
          <w:p w14:paraId="0E992B7F" w14:textId="77777777" w:rsidR="009641D0" w:rsidRPr="00454D1B" w:rsidRDefault="009641D0" w:rsidP="009641D0">
            <w:pPr>
              <w:jc w:val="both"/>
              <w:rPr>
                <w:rFonts w:eastAsia="Calibri"/>
                <w:b/>
                <w:sz w:val="20"/>
                <w:szCs w:val="22"/>
              </w:rPr>
            </w:pPr>
          </w:p>
        </w:tc>
        <w:tc>
          <w:tcPr>
            <w:tcW w:w="851" w:type="dxa"/>
            <w:vMerge w:val="restart"/>
            <w:tcBorders>
              <w:left w:val="single" w:sz="4" w:space="0" w:color="auto"/>
              <w:right w:val="single" w:sz="4" w:space="0" w:color="auto"/>
            </w:tcBorders>
          </w:tcPr>
          <w:p w14:paraId="3EDC4241" w14:textId="77777777" w:rsidR="009641D0" w:rsidRPr="00454D1B" w:rsidRDefault="009641D0" w:rsidP="009641D0">
            <w:pPr>
              <w:jc w:val="both"/>
              <w:rPr>
                <w:rFonts w:eastAsia="Calibri"/>
                <w:sz w:val="20"/>
                <w:szCs w:val="22"/>
              </w:rPr>
            </w:pPr>
            <w:r w:rsidRPr="00454D1B">
              <w:rPr>
                <w:rFonts w:eastAsia="Calibri"/>
                <w:sz w:val="20"/>
              </w:rPr>
              <w:t xml:space="preserve">Taip, </w:t>
            </w:r>
            <w:r w:rsidRPr="00454D1B">
              <w:rPr>
                <w:rFonts w:eastAsia="Calibri"/>
                <w:sz w:val="20"/>
                <w:szCs w:val="22"/>
              </w:rPr>
              <w:t>HP Darnus vystymasis,</w:t>
            </w:r>
          </w:p>
          <w:p w14:paraId="25265691" w14:textId="22E692CE" w:rsidR="009641D0" w:rsidRPr="00454D1B" w:rsidRDefault="009641D0" w:rsidP="009641D0">
            <w:pPr>
              <w:jc w:val="both"/>
              <w:rPr>
                <w:rFonts w:eastAsia="Calibri"/>
                <w:sz w:val="20"/>
                <w:szCs w:val="22"/>
              </w:rPr>
            </w:pPr>
            <w:r w:rsidRPr="00454D1B">
              <w:rPr>
                <w:rFonts w:eastAsia="Calibri"/>
                <w:sz w:val="20"/>
                <w:szCs w:val="22"/>
              </w:rPr>
              <w:lastRenderedPageBreak/>
              <w:t>HP Lygios galimybės visiems</w:t>
            </w:r>
          </w:p>
        </w:tc>
        <w:tc>
          <w:tcPr>
            <w:tcW w:w="710" w:type="dxa"/>
            <w:vMerge w:val="restart"/>
            <w:tcBorders>
              <w:left w:val="single" w:sz="4" w:space="0" w:color="auto"/>
              <w:right w:val="single" w:sz="4" w:space="0" w:color="auto"/>
            </w:tcBorders>
          </w:tcPr>
          <w:p w14:paraId="4AD3D1B1" w14:textId="77777777" w:rsidR="009641D0" w:rsidRPr="00454D1B" w:rsidRDefault="009641D0" w:rsidP="009641D0">
            <w:pPr>
              <w:jc w:val="both"/>
              <w:rPr>
                <w:rFonts w:eastAsia="Calibri"/>
                <w:b/>
                <w:sz w:val="20"/>
                <w:szCs w:val="22"/>
              </w:rPr>
            </w:pPr>
          </w:p>
        </w:tc>
        <w:tc>
          <w:tcPr>
            <w:tcW w:w="1277" w:type="dxa"/>
            <w:vMerge w:val="restart"/>
            <w:tcBorders>
              <w:top w:val="single" w:sz="4" w:space="0" w:color="auto"/>
              <w:left w:val="single" w:sz="4" w:space="0" w:color="auto"/>
              <w:bottom w:val="single" w:sz="4" w:space="0" w:color="auto"/>
              <w:right w:val="single" w:sz="4" w:space="0" w:color="auto"/>
            </w:tcBorders>
          </w:tcPr>
          <w:p w14:paraId="3B20450C" w14:textId="1AAF4F45" w:rsidR="009766B7" w:rsidRPr="00B063E1" w:rsidRDefault="009766B7" w:rsidP="009766B7">
            <w:pPr>
              <w:jc w:val="center"/>
              <w:rPr>
                <w:bCs/>
                <w:iCs/>
                <w:sz w:val="20"/>
              </w:rPr>
            </w:pPr>
            <w:r w:rsidRPr="00B063E1">
              <w:rPr>
                <w:bCs/>
                <w:iCs/>
                <w:sz w:val="20"/>
              </w:rPr>
              <w:t>768925</w:t>
            </w:r>
          </w:p>
        </w:tc>
        <w:tc>
          <w:tcPr>
            <w:tcW w:w="426" w:type="dxa"/>
            <w:vMerge w:val="restart"/>
            <w:tcBorders>
              <w:top w:val="single" w:sz="4" w:space="0" w:color="auto"/>
              <w:left w:val="single" w:sz="4" w:space="0" w:color="auto"/>
              <w:bottom w:val="single" w:sz="4" w:space="0" w:color="auto"/>
              <w:right w:val="single" w:sz="4" w:space="0" w:color="auto"/>
            </w:tcBorders>
          </w:tcPr>
          <w:p w14:paraId="6005BDB7" w14:textId="56578650" w:rsidR="009641D0" w:rsidRPr="00B063E1" w:rsidRDefault="009641D0" w:rsidP="009766B7">
            <w:pPr>
              <w:jc w:val="center"/>
              <w:rPr>
                <w:bCs/>
                <w:iCs/>
                <w:sz w:val="20"/>
              </w:rPr>
            </w:pPr>
          </w:p>
        </w:tc>
        <w:tc>
          <w:tcPr>
            <w:tcW w:w="567" w:type="dxa"/>
            <w:vMerge w:val="restart"/>
            <w:tcBorders>
              <w:top w:val="single" w:sz="4" w:space="0" w:color="auto"/>
              <w:left w:val="single" w:sz="4" w:space="0" w:color="auto"/>
              <w:bottom w:val="single" w:sz="4" w:space="0" w:color="auto"/>
              <w:right w:val="single" w:sz="4" w:space="0" w:color="auto"/>
            </w:tcBorders>
          </w:tcPr>
          <w:p w14:paraId="574C05F2" w14:textId="77777777" w:rsidR="009641D0" w:rsidRPr="00B063E1" w:rsidRDefault="009641D0" w:rsidP="009766B7">
            <w:pPr>
              <w:jc w:val="center"/>
              <w:rPr>
                <w:bCs/>
                <w:iCs/>
                <w:sz w:val="20"/>
              </w:rPr>
            </w:pPr>
          </w:p>
        </w:tc>
        <w:tc>
          <w:tcPr>
            <w:tcW w:w="1276" w:type="dxa"/>
            <w:vMerge w:val="restart"/>
            <w:tcBorders>
              <w:top w:val="single" w:sz="4" w:space="0" w:color="auto"/>
              <w:left w:val="single" w:sz="4" w:space="0" w:color="auto"/>
              <w:bottom w:val="single" w:sz="4" w:space="0" w:color="auto"/>
              <w:right w:val="single" w:sz="4" w:space="0" w:color="auto"/>
            </w:tcBorders>
          </w:tcPr>
          <w:p w14:paraId="1F58D19E" w14:textId="6C229E46" w:rsidR="009766B7" w:rsidRPr="00B063E1" w:rsidRDefault="009766B7" w:rsidP="009766B7">
            <w:pPr>
              <w:jc w:val="center"/>
              <w:rPr>
                <w:sz w:val="22"/>
                <w:szCs w:val="22"/>
              </w:rPr>
            </w:pPr>
            <w:r w:rsidRPr="00B063E1">
              <w:rPr>
                <w:bCs/>
                <w:iCs/>
                <w:sz w:val="20"/>
              </w:rPr>
              <w:t>653586</w:t>
            </w:r>
          </w:p>
          <w:p w14:paraId="1A8D0768" w14:textId="77777777" w:rsidR="009641D0" w:rsidRPr="00B063E1" w:rsidRDefault="009641D0" w:rsidP="009766B7">
            <w:pPr>
              <w:jc w:val="center"/>
              <w:rPr>
                <w:bCs/>
                <w:iCs/>
                <w:sz w:val="20"/>
              </w:rPr>
            </w:pPr>
          </w:p>
        </w:tc>
        <w:tc>
          <w:tcPr>
            <w:tcW w:w="1276" w:type="dxa"/>
            <w:vMerge w:val="restart"/>
            <w:tcBorders>
              <w:top w:val="single" w:sz="4" w:space="0" w:color="auto"/>
              <w:left w:val="single" w:sz="4" w:space="0" w:color="auto"/>
              <w:bottom w:val="single" w:sz="4" w:space="0" w:color="auto"/>
              <w:right w:val="single" w:sz="4" w:space="0" w:color="auto"/>
            </w:tcBorders>
          </w:tcPr>
          <w:p w14:paraId="2F61E93D" w14:textId="336756BE" w:rsidR="009641D0" w:rsidRPr="00B063E1" w:rsidRDefault="009766B7" w:rsidP="009766B7">
            <w:pPr>
              <w:jc w:val="center"/>
              <w:rPr>
                <w:bCs/>
                <w:iCs/>
                <w:sz w:val="20"/>
              </w:rPr>
            </w:pPr>
            <w:r w:rsidRPr="00B063E1">
              <w:rPr>
                <w:bCs/>
                <w:iCs/>
                <w:sz w:val="20"/>
              </w:rPr>
              <w:t>115339</w:t>
            </w:r>
          </w:p>
        </w:tc>
        <w:tc>
          <w:tcPr>
            <w:tcW w:w="2126" w:type="dxa"/>
          </w:tcPr>
          <w:p w14:paraId="5A3D9570" w14:textId="0CC74A81" w:rsidR="009641D0" w:rsidRPr="00454D1B" w:rsidRDefault="009641D0" w:rsidP="009641D0">
            <w:pPr>
              <w:rPr>
                <w:rFonts w:eastAsia="Calibri"/>
                <w:sz w:val="20"/>
              </w:rPr>
            </w:pPr>
            <w:r w:rsidRPr="00454D1B">
              <w:rPr>
                <w:rFonts w:eastAsia="Calibri"/>
                <w:sz w:val="20"/>
              </w:rPr>
              <w:t>R.S.2.3039 Metinis konsoliduotų viešųjų paslaugų vartotojų skaičius, vartotojai per metus</w:t>
            </w:r>
          </w:p>
        </w:tc>
        <w:tc>
          <w:tcPr>
            <w:tcW w:w="851" w:type="dxa"/>
            <w:tcBorders>
              <w:top w:val="single" w:sz="4" w:space="0" w:color="auto"/>
              <w:left w:val="single" w:sz="4" w:space="0" w:color="auto"/>
              <w:bottom w:val="single" w:sz="4" w:space="0" w:color="auto"/>
            </w:tcBorders>
          </w:tcPr>
          <w:p w14:paraId="079AC015" w14:textId="77825F4E" w:rsidR="009641D0" w:rsidRPr="0003772F" w:rsidRDefault="009641D0" w:rsidP="009641D0">
            <w:pPr>
              <w:jc w:val="center"/>
              <w:rPr>
                <w:rFonts w:eastAsia="Calibri"/>
                <w:sz w:val="20"/>
              </w:rPr>
            </w:pPr>
            <w:r w:rsidRPr="0003772F">
              <w:rPr>
                <w:rFonts w:eastAsia="Calibri"/>
                <w:sz w:val="20"/>
              </w:rPr>
              <w:t>500</w:t>
            </w:r>
          </w:p>
        </w:tc>
        <w:tc>
          <w:tcPr>
            <w:tcW w:w="567" w:type="dxa"/>
            <w:vMerge w:val="restart"/>
            <w:tcBorders>
              <w:top w:val="single" w:sz="4" w:space="0" w:color="auto"/>
              <w:left w:val="single" w:sz="4" w:space="0" w:color="auto"/>
              <w:right w:val="single" w:sz="4" w:space="0" w:color="auto"/>
            </w:tcBorders>
          </w:tcPr>
          <w:p w14:paraId="56C7A9AA" w14:textId="102DA432" w:rsidR="005769C6" w:rsidRPr="0003772F" w:rsidRDefault="005769C6" w:rsidP="009641D0">
            <w:pPr>
              <w:ind w:left="-108"/>
              <w:jc w:val="both"/>
              <w:rPr>
                <w:rFonts w:eastAsia="Calibri"/>
                <w:sz w:val="22"/>
                <w:szCs w:val="22"/>
              </w:rPr>
            </w:pPr>
            <w:r w:rsidRPr="0003772F">
              <w:rPr>
                <w:sz w:val="20"/>
              </w:rPr>
              <w:t xml:space="preserve">2026,  IV </w:t>
            </w:r>
            <w:proofErr w:type="spellStart"/>
            <w:r w:rsidRPr="0003772F">
              <w:rPr>
                <w:sz w:val="20"/>
              </w:rPr>
              <w:t>ketv</w:t>
            </w:r>
            <w:proofErr w:type="spellEnd"/>
            <w:r w:rsidRPr="0003772F">
              <w:rPr>
                <w:sz w:val="20"/>
              </w:rPr>
              <w:t>.</w:t>
            </w:r>
          </w:p>
        </w:tc>
        <w:tc>
          <w:tcPr>
            <w:tcW w:w="708" w:type="dxa"/>
            <w:vMerge w:val="restart"/>
            <w:tcBorders>
              <w:top w:val="single" w:sz="4" w:space="0" w:color="auto"/>
              <w:left w:val="nil"/>
              <w:right w:val="single" w:sz="4" w:space="0" w:color="auto"/>
            </w:tcBorders>
          </w:tcPr>
          <w:p w14:paraId="44C4B5E6" w14:textId="77186A28" w:rsidR="009641D0" w:rsidRPr="00454D1B" w:rsidRDefault="009641D0" w:rsidP="009641D0">
            <w:pPr>
              <w:jc w:val="both"/>
              <w:rPr>
                <w:rFonts w:eastAsia="Calibri"/>
                <w:sz w:val="22"/>
                <w:szCs w:val="22"/>
              </w:rPr>
            </w:pPr>
            <w:r w:rsidRPr="00454D1B">
              <w:rPr>
                <w:sz w:val="20"/>
              </w:rPr>
              <w:t xml:space="preserve">2029, III </w:t>
            </w:r>
            <w:proofErr w:type="spellStart"/>
            <w:r w:rsidRPr="00454D1B">
              <w:rPr>
                <w:sz w:val="20"/>
              </w:rPr>
              <w:t>ketv</w:t>
            </w:r>
            <w:proofErr w:type="spellEnd"/>
            <w:r w:rsidRPr="00454D1B">
              <w:rPr>
                <w:sz w:val="20"/>
              </w:rPr>
              <w:t>.</w:t>
            </w:r>
          </w:p>
        </w:tc>
      </w:tr>
      <w:tr w:rsidR="009641D0" w:rsidRPr="00454D1B" w14:paraId="61EDC7FD" w14:textId="77777777" w:rsidTr="006C7A78">
        <w:tc>
          <w:tcPr>
            <w:tcW w:w="1557" w:type="dxa"/>
            <w:vMerge/>
            <w:tcBorders>
              <w:left w:val="single" w:sz="4" w:space="0" w:color="auto"/>
              <w:right w:val="single" w:sz="4" w:space="0" w:color="auto"/>
            </w:tcBorders>
          </w:tcPr>
          <w:p w14:paraId="20BEAFA1" w14:textId="5FCE8419" w:rsidR="009641D0" w:rsidRPr="00454D1B" w:rsidRDefault="009641D0" w:rsidP="009641D0">
            <w:pPr>
              <w:jc w:val="both"/>
              <w:rPr>
                <w:bCs/>
                <w:sz w:val="22"/>
                <w:szCs w:val="22"/>
                <w:lang w:eastAsia="lt-LT"/>
              </w:rPr>
            </w:pPr>
          </w:p>
        </w:tc>
        <w:tc>
          <w:tcPr>
            <w:tcW w:w="566" w:type="dxa"/>
            <w:vMerge/>
            <w:tcBorders>
              <w:left w:val="single" w:sz="4" w:space="0" w:color="auto"/>
              <w:right w:val="single" w:sz="4" w:space="0" w:color="auto"/>
            </w:tcBorders>
          </w:tcPr>
          <w:p w14:paraId="4E6483BC" w14:textId="77777777" w:rsidR="009641D0" w:rsidRPr="00454D1B" w:rsidRDefault="009641D0" w:rsidP="009641D0">
            <w:pPr>
              <w:jc w:val="both"/>
              <w:rPr>
                <w:rFonts w:eastAsia="Calibri"/>
                <w:sz w:val="22"/>
                <w:szCs w:val="22"/>
              </w:rPr>
            </w:pPr>
          </w:p>
        </w:tc>
        <w:tc>
          <w:tcPr>
            <w:tcW w:w="1138" w:type="dxa"/>
            <w:vMerge/>
            <w:tcBorders>
              <w:left w:val="single" w:sz="4" w:space="0" w:color="auto"/>
              <w:right w:val="single" w:sz="4" w:space="0" w:color="auto"/>
            </w:tcBorders>
          </w:tcPr>
          <w:p w14:paraId="011EB1BF" w14:textId="77777777" w:rsidR="009641D0" w:rsidRPr="00454D1B" w:rsidRDefault="009641D0" w:rsidP="009641D0">
            <w:pPr>
              <w:jc w:val="both"/>
              <w:rPr>
                <w:rFonts w:eastAsia="Calibri"/>
                <w:sz w:val="18"/>
                <w:szCs w:val="18"/>
              </w:rPr>
            </w:pPr>
          </w:p>
        </w:tc>
        <w:tc>
          <w:tcPr>
            <w:tcW w:w="1130" w:type="dxa"/>
            <w:vMerge/>
            <w:tcBorders>
              <w:left w:val="single" w:sz="4" w:space="0" w:color="auto"/>
              <w:right w:val="single" w:sz="4" w:space="0" w:color="auto"/>
            </w:tcBorders>
          </w:tcPr>
          <w:p w14:paraId="119595D3" w14:textId="77777777" w:rsidR="009641D0" w:rsidRPr="00454D1B" w:rsidRDefault="009641D0" w:rsidP="009641D0">
            <w:pPr>
              <w:jc w:val="both"/>
              <w:rPr>
                <w:rFonts w:eastAsia="Calibri"/>
                <w:b/>
                <w:sz w:val="18"/>
                <w:szCs w:val="18"/>
              </w:rPr>
            </w:pPr>
          </w:p>
        </w:tc>
        <w:tc>
          <w:tcPr>
            <w:tcW w:w="709" w:type="dxa"/>
            <w:vMerge/>
            <w:tcBorders>
              <w:left w:val="single" w:sz="4" w:space="0" w:color="auto"/>
              <w:right w:val="single" w:sz="4" w:space="0" w:color="auto"/>
            </w:tcBorders>
          </w:tcPr>
          <w:p w14:paraId="32A1844A" w14:textId="77777777" w:rsidR="009641D0" w:rsidRPr="00454D1B" w:rsidRDefault="009641D0" w:rsidP="009641D0">
            <w:pPr>
              <w:jc w:val="both"/>
              <w:rPr>
                <w:rFonts w:eastAsia="Calibri"/>
                <w:b/>
                <w:sz w:val="20"/>
                <w:szCs w:val="22"/>
              </w:rPr>
            </w:pPr>
          </w:p>
        </w:tc>
        <w:tc>
          <w:tcPr>
            <w:tcW w:w="851" w:type="dxa"/>
            <w:vMerge/>
            <w:tcBorders>
              <w:left w:val="single" w:sz="4" w:space="0" w:color="auto"/>
              <w:right w:val="single" w:sz="4" w:space="0" w:color="auto"/>
            </w:tcBorders>
          </w:tcPr>
          <w:p w14:paraId="795CD88B" w14:textId="77777777" w:rsidR="009641D0" w:rsidRPr="00454D1B" w:rsidRDefault="009641D0" w:rsidP="009641D0">
            <w:pPr>
              <w:jc w:val="both"/>
              <w:rPr>
                <w:rFonts w:eastAsia="Calibri"/>
                <w:sz w:val="20"/>
                <w:szCs w:val="22"/>
              </w:rPr>
            </w:pPr>
          </w:p>
        </w:tc>
        <w:tc>
          <w:tcPr>
            <w:tcW w:w="710" w:type="dxa"/>
            <w:vMerge/>
            <w:tcBorders>
              <w:left w:val="single" w:sz="4" w:space="0" w:color="auto"/>
              <w:right w:val="single" w:sz="4" w:space="0" w:color="auto"/>
            </w:tcBorders>
          </w:tcPr>
          <w:p w14:paraId="79EC43E4" w14:textId="77777777" w:rsidR="009641D0" w:rsidRPr="00454D1B" w:rsidRDefault="009641D0" w:rsidP="009641D0">
            <w:pPr>
              <w:jc w:val="both"/>
              <w:rPr>
                <w:rFonts w:eastAsia="Calibri"/>
                <w:b/>
                <w:sz w:val="20"/>
                <w:szCs w:val="22"/>
              </w:rPr>
            </w:pPr>
          </w:p>
        </w:tc>
        <w:tc>
          <w:tcPr>
            <w:tcW w:w="1277" w:type="dxa"/>
            <w:vMerge/>
          </w:tcPr>
          <w:p w14:paraId="77F57FEE" w14:textId="77777777" w:rsidR="009641D0" w:rsidRPr="00B063E1" w:rsidRDefault="009641D0" w:rsidP="009766B7">
            <w:pPr>
              <w:jc w:val="center"/>
              <w:rPr>
                <w:bCs/>
                <w:iCs/>
                <w:sz w:val="20"/>
              </w:rPr>
            </w:pPr>
          </w:p>
        </w:tc>
        <w:tc>
          <w:tcPr>
            <w:tcW w:w="426" w:type="dxa"/>
            <w:vMerge/>
          </w:tcPr>
          <w:p w14:paraId="2039C247" w14:textId="77777777" w:rsidR="009641D0" w:rsidRPr="00B063E1" w:rsidRDefault="009641D0" w:rsidP="009766B7">
            <w:pPr>
              <w:jc w:val="center"/>
              <w:rPr>
                <w:bCs/>
                <w:iCs/>
                <w:sz w:val="20"/>
              </w:rPr>
            </w:pPr>
          </w:p>
        </w:tc>
        <w:tc>
          <w:tcPr>
            <w:tcW w:w="567" w:type="dxa"/>
            <w:vMerge/>
          </w:tcPr>
          <w:p w14:paraId="62DED829" w14:textId="77777777" w:rsidR="009641D0" w:rsidRPr="00B063E1" w:rsidRDefault="009641D0" w:rsidP="009766B7">
            <w:pPr>
              <w:jc w:val="center"/>
              <w:rPr>
                <w:bCs/>
                <w:iCs/>
                <w:sz w:val="20"/>
              </w:rPr>
            </w:pPr>
          </w:p>
        </w:tc>
        <w:tc>
          <w:tcPr>
            <w:tcW w:w="1276" w:type="dxa"/>
            <w:vMerge/>
          </w:tcPr>
          <w:p w14:paraId="1A1789D8" w14:textId="77777777" w:rsidR="009641D0" w:rsidRPr="00B063E1" w:rsidRDefault="009641D0" w:rsidP="009766B7">
            <w:pPr>
              <w:jc w:val="center"/>
              <w:rPr>
                <w:bCs/>
                <w:iCs/>
                <w:sz w:val="20"/>
              </w:rPr>
            </w:pPr>
          </w:p>
        </w:tc>
        <w:tc>
          <w:tcPr>
            <w:tcW w:w="1276" w:type="dxa"/>
            <w:vMerge/>
          </w:tcPr>
          <w:p w14:paraId="140FDAFE" w14:textId="77777777" w:rsidR="009641D0" w:rsidRPr="00B063E1" w:rsidRDefault="009641D0" w:rsidP="009766B7">
            <w:pPr>
              <w:jc w:val="center"/>
              <w:rPr>
                <w:bCs/>
                <w:iCs/>
                <w:sz w:val="20"/>
              </w:rPr>
            </w:pPr>
          </w:p>
        </w:tc>
        <w:tc>
          <w:tcPr>
            <w:tcW w:w="2126" w:type="dxa"/>
          </w:tcPr>
          <w:p w14:paraId="3F510C9A" w14:textId="5481E7A4" w:rsidR="009641D0" w:rsidRPr="00454D1B" w:rsidRDefault="009641D0" w:rsidP="009641D0">
            <w:pPr>
              <w:rPr>
                <w:rFonts w:eastAsia="Calibri"/>
                <w:sz w:val="20"/>
              </w:rPr>
            </w:pPr>
            <w:r w:rsidRPr="00454D1B">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235D50FB" w14:textId="526F7835" w:rsidR="009641D0" w:rsidRPr="0003772F" w:rsidRDefault="009641D0" w:rsidP="009641D0">
            <w:pPr>
              <w:jc w:val="center"/>
              <w:rPr>
                <w:rFonts w:eastAsia="Calibri"/>
                <w:sz w:val="20"/>
              </w:rPr>
            </w:pPr>
            <w:r w:rsidRPr="0003772F">
              <w:rPr>
                <w:rFonts w:eastAsia="Calibri"/>
                <w:sz w:val="20"/>
              </w:rPr>
              <w:t>1</w:t>
            </w:r>
          </w:p>
        </w:tc>
        <w:tc>
          <w:tcPr>
            <w:tcW w:w="567" w:type="dxa"/>
            <w:vMerge/>
            <w:tcBorders>
              <w:left w:val="single" w:sz="4" w:space="0" w:color="auto"/>
              <w:right w:val="single" w:sz="4" w:space="0" w:color="auto"/>
            </w:tcBorders>
          </w:tcPr>
          <w:p w14:paraId="4DF86947" w14:textId="77777777" w:rsidR="009641D0" w:rsidRPr="0003772F" w:rsidRDefault="009641D0" w:rsidP="009641D0">
            <w:pPr>
              <w:ind w:left="-108"/>
              <w:jc w:val="both"/>
              <w:rPr>
                <w:rFonts w:eastAsia="Calibri"/>
                <w:sz w:val="22"/>
                <w:szCs w:val="22"/>
              </w:rPr>
            </w:pPr>
          </w:p>
        </w:tc>
        <w:tc>
          <w:tcPr>
            <w:tcW w:w="708" w:type="dxa"/>
            <w:vMerge/>
            <w:tcBorders>
              <w:left w:val="single" w:sz="4" w:space="0" w:color="auto"/>
              <w:right w:val="single" w:sz="4" w:space="0" w:color="auto"/>
            </w:tcBorders>
          </w:tcPr>
          <w:p w14:paraId="4DEB9632" w14:textId="77777777" w:rsidR="009641D0" w:rsidRPr="00454D1B" w:rsidRDefault="009641D0" w:rsidP="009641D0">
            <w:pPr>
              <w:jc w:val="both"/>
              <w:rPr>
                <w:rFonts w:eastAsia="Calibri"/>
                <w:sz w:val="22"/>
                <w:szCs w:val="22"/>
              </w:rPr>
            </w:pPr>
          </w:p>
        </w:tc>
      </w:tr>
      <w:tr w:rsidR="009641D0" w:rsidRPr="00454D1B" w14:paraId="6CFDCDCF" w14:textId="77777777" w:rsidTr="006C7A78">
        <w:tc>
          <w:tcPr>
            <w:tcW w:w="1557" w:type="dxa"/>
            <w:vMerge w:val="restart"/>
            <w:tcBorders>
              <w:left w:val="single" w:sz="4" w:space="0" w:color="auto"/>
              <w:right w:val="single" w:sz="4" w:space="0" w:color="auto"/>
            </w:tcBorders>
          </w:tcPr>
          <w:p w14:paraId="7A1E2E37" w14:textId="61963918" w:rsidR="009641D0" w:rsidRPr="00454D1B" w:rsidRDefault="009641D0" w:rsidP="009641D0">
            <w:pPr>
              <w:jc w:val="both"/>
              <w:rPr>
                <w:bCs/>
                <w:sz w:val="22"/>
                <w:szCs w:val="22"/>
                <w:lang w:eastAsia="lt-LT"/>
              </w:rPr>
            </w:pPr>
            <w:r w:rsidRPr="00454D1B">
              <w:rPr>
                <w:bCs/>
                <w:sz w:val="22"/>
                <w:szCs w:val="22"/>
                <w:lang w:eastAsia="lt-LT"/>
              </w:rPr>
              <w:t>3.11 Kultūros ir kūrybinių industrijų erdvių įrengimas Mažeikiuose (01-004-07-02-01)***</w:t>
            </w:r>
          </w:p>
        </w:tc>
        <w:tc>
          <w:tcPr>
            <w:tcW w:w="566" w:type="dxa"/>
            <w:vMerge w:val="restart"/>
            <w:tcBorders>
              <w:left w:val="single" w:sz="4" w:space="0" w:color="auto"/>
              <w:right w:val="single" w:sz="4" w:space="0" w:color="auto"/>
            </w:tcBorders>
          </w:tcPr>
          <w:p w14:paraId="72DFF71A" w14:textId="77777777" w:rsidR="009641D0" w:rsidRPr="00454D1B" w:rsidRDefault="009641D0" w:rsidP="009641D0">
            <w:pPr>
              <w:jc w:val="both"/>
              <w:rPr>
                <w:rFonts w:eastAsia="Calibri"/>
                <w:sz w:val="22"/>
                <w:szCs w:val="22"/>
              </w:rPr>
            </w:pPr>
          </w:p>
        </w:tc>
        <w:tc>
          <w:tcPr>
            <w:tcW w:w="1138" w:type="dxa"/>
            <w:vMerge w:val="restart"/>
            <w:tcBorders>
              <w:left w:val="single" w:sz="4" w:space="0" w:color="auto"/>
              <w:right w:val="single" w:sz="4" w:space="0" w:color="auto"/>
            </w:tcBorders>
          </w:tcPr>
          <w:p w14:paraId="15179BDB" w14:textId="023E2517" w:rsidR="009641D0" w:rsidRPr="00454D1B" w:rsidRDefault="009641D0" w:rsidP="009641D0">
            <w:pPr>
              <w:jc w:val="both"/>
              <w:rPr>
                <w:rFonts w:eastAsia="Calibri"/>
                <w:sz w:val="18"/>
                <w:szCs w:val="18"/>
              </w:rPr>
            </w:pPr>
            <w:r w:rsidRPr="00454D1B">
              <w:rPr>
                <w:rFonts w:eastAsia="Calibri"/>
                <w:sz w:val="18"/>
                <w:szCs w:val="18"/>
              </w:rPr>
              <w:t>Mažeikių r. savivaldybės administracija</w:t>
            </w:r>
          </w:p>
        </w:tc>
        <w:tc>
          <w:tcPr>
            <w:tcW w:w="1130" w:type="dxa"/>
            <w:vMerge w:val="restart"/>
            <w:tcBorders>
              <w:left w:val="single" w:sz="4" w:space="0" w:color="auto"/>
              <w:right w:val="single" w:sz="4" w:space="0" w:color="auto"/>
            </w:tcBorders>
          </w:tcPr>
          <w:p w14:paraId="45C2DA54" w14:textId="77777777" w:rsidR="009641D0" w:rsidRPr="00454D1B" w:rsidRDefault="009641D0" w:rsidP="009641D0">
            <w:pPr>
              <w:jc w:val="both"/>
              <w:rPr>
                <w:rFonts w:eastAsia="Calibri"/>
                <w:b/>
                <w:sz w:val="18"/>
                <w:szCs w:val="18"/>
              </w:rPr>
            </w:pPr>
          </w:p>
        </w:tc>
        <w:tc>
          <w:tcPr>
            <w:tcW w:w="709" w:type="dxa"/>
            <w:vMerge w:val="restart"/>
            <w:tcBorders>
              <w:left w:val="single" w:sz="4" w:space="0" w:color="auto"/>
              <w:right w:val="single" w:sz="4" w:space="0" w:color="auto"/>
            </w:tcBorders>
          </w:tcPr>
          <w:p w14:paraId="5F3EA414" w14:textId="77777777" w:rsidR="009641D0" w:rsidRPr="00454D1B" w:rsidRDefault="009641D0" w:rsidP="009641D0">
            <w:pPr>
              <w:jc w:val="both"/>
              <w:rPr>
                <w:rFonts w:eastAsia="Calibri"/>
                <w:b/>
                <w:sz w:val="20"/>
                <w:szCs w:val="22"/>
              </w:rPr>
            </w:pPr>
          </w:p>
        </w:tc>
        <w:tc>
          <w:tcPr>
            <w:tcW w:w="851" w:type="dxa"/>
            <w:vMerge w:val="restart"/>
            <w:tcBorders>
              <w:left w:val="single" w:sz="4" w:space="0" w:color="auto"/>
              <w:right w:val="single" w:sz="4" w:space="0" w:color="auto"/>
            </w:tcBorders>
          </w:tcPr>
          <w:p w14:paraId="029A9E7D" w14:textId="77777777" w:rsidR="009641D0" w:rsidRPr="00454D1B" w:rsidRDefault="009641D0" w:rsidP="009641D0">
            <w:pPr>
              <w:jc w:val="both"/>
              <w:rPr>
                <w:rFonts w:eastAsia="Calibri"/>
                <w:sz w:val="20"/>
                <w:szCs w:val="22"/>
              </w:rPr>
            </w:pPr>
            <w:r w:rsidRPr="00454D1B">
              <w:rPr>
                <w:rFonts w:eastAsia="Calibri"/>
                <w:sz w:val="20"/>
              </w:rPr>
              <w:t xml:space="preserve">Taip, </w:t>
            </w:r>
            <w:r w:rsidRPr="00454D1B">
              <w:rPr>
                <w:rFonts w:eastAsia="Calibri"/>
                <w:sz w:val="20"/>
                <w:szCs w:val="22"/>
              </w:rPr>
              <w:t>HP Darnus vystymasis,</w:t>
            </w:r>
          </w:p>
          <w:p w14:paraId="01296BC3" w14:textId="00BED6FD" w:rsidR="009641D0" w:rsidRPr="00454D1B" w:rsidRDefault="009641D0" w:rsidP="009641D0">
            <w:pPr>
              <w:jc w:val="both"/>
              <w:rPr>
                <w:rFonts w:eastAsia="Calibri"/>
                <w:sz w:val="20"/>
                <w:szCs w:val="22"/>
              </w:rPr>
            </w:pPr>
            <w:r w:rsidRPr="00454D1B">
              <w:rPr>
                <w:rFonts w:eastAsia="Calibri"/>
                <w:sz w:val="20"/>
                <w:szCs w:val="22"/>
              </w:rPr>
              <w:t>HP Lygios galimybės visiems</w:t>
            </w:r>
          </w:p>
        </w:tc>
        <w:tc>
          <w:tcPr>
            <w:tcW w:w="710" w:type="dxa"/>
            <w:vMerge w:val="restart"/>
            <w:tcBorders>
              <w:left w:val="single" w:sz="4" w:space="0" w:color="auto"/>
              <w:right w:val="single" w:sz="4" w:space="0" w:color="auto"/>
            </w:tcBorders>
          </w:tcPr>
          <w:p w14:paraId="2D17B8CF" w14:textId="77777777" w:rsidR="009641D0" w:rsidRPr="00454D1B" w:rsidRDefault="009641D0" w:rsidP="009641D0">
            <w:pPr>
              <w:jc w:val="both"/>
              <w:rPr>
                <w:rFonts w:eastAsia="Calibri"/>
                <w:b/>
                <w:sz w:val="20"/>
                <w:szCs w:val="22"/>
              </w:rPr>
            </w:pPr>
          </w:p>
        </w:tc>
        <w:tc>
          <w:tcPr>
            <w:tcW w:w="1277" w:type="dxa"/>
            <w:vMerge w:val="restart"/>
            <w:tcBorders>
              <w:top w:val="single" w:sz="4" w:space="0" w:color="auto"/>
              <w:left w:val="single" w:sz="4" w:space="0" w:color="auto"/>
              <w:bottom w:val="single" w:sz="4" w:space="0" w:color="auto"/>
              <w:right w:val="single" w:sz="4" w:space="0" w:color="auto"/>
            </w:tcBorders>
          </w:tcPr>
          <w:p w14:paraId="0219B40C" w14:textId="6EC1C4FF" w:rsidR="009766B7" w:rsidRPr="00B063E1" w:rsidRDefault="009766B7" w:rsidP="009766B7">
            <w:pPr>
              <w:jc w:val="center"/>
              <w:rPr>
                <w:bCs/>
                <w:iCs/>
                <w:sz w:val="20"/>
              </w:rPr>
            </w:pPr>
            <w:r w:rsidRPr="00B063E1">
              <w:rPr>
                <w:bCs/>
                <w:iCs/>
                <w:sz w:val="20"/>
              </w:rPr>
              <w:t>765000</w:t>
            </w:r>
          </w:p>
        </w:tc>
        <w:tc>
          <w:tcPr>
            <w:tcW w:w="426" w:type="dxa"/>
            <w:vMerge w:val="restart"/>
            <w:tcBorders>
              <w:top w:val="single" w:sz="4" w:space="0" w:color="auto"/>
              <w:left w:val="single" w:sz="4" w:space="0" w:color="auto"/>
              <w:bottom w:val="single" w:sz="4" w:space="0" w:color="auto"/>
              <w:right w:val="single" w:sz="4" w:space="0" w:color="auto"/>
            </w:tcBorders>
          </w:tcPr>
          <w:p w14:paraId="2F1CDCFB" w14:textId="76C884AC" w:rsidR="009641D0" w:rsidRPr="00B063E1" w:rsidRDefault="009641D0" w:rsidP="009766B7">
            <w:pPr>
              <w:jc w:val="center"/>
              <w:rPr>
                <w:bCs/>
                <w:iCs/>
                <w:sz w:val="20"/>
              </w:rPr>
            </w:pPr>
          </w:p>
        </w:tc>
        <w:tc>
          <w:tcPr>
            <w:tcW w:w="567" w:type="dxa"/>
            <w:vMerge w:val="restart"/>
            <w:tcBorders>
              <w:top w:val="single" w:sz="4" w:space="0" w:color="auto"/>
              <w:left w:val="single" w:sz="4" w:space="0" w:color="auto"/>
              <w:bottom w:val="single" w:sz="4" w:space="0" w:color="auto"/>
              <w:right w:val="single" w:sz="4" w:space="0" w:color="auto"/>
            </w:tcBorders>
          </w:tcPr>
          <w:p w14:paraId="01565641" w14:textId="77777777" w:rsidR="009641D0" w:rsidRPr="00B063E1" w:rsidRDefault="009641D0" w:rsidP="009766B7">
            <w:pPr>
              <w:jc w:val="center"/>
              <w:rPr>
                <w:bCs/>
                <w:iCs/>
                <w:sz w:val="20"/>
              </w:rPr>
            </w:pPr>
          </w:p>
        </w:tc>
        <w:tc>
          <w:tcPr>
            <w:tcW w:w="1276" w:type="dxa"/>
            <w:vMerge w:val="restart"/>
            <w:tcBorders>
              <w:top w:val="single" w:sz="4" w:space="0" w:color="auto"/>
              <w:left w:val="single" w:sz="4" w:space="0" w:color="auto"/>
              <w:bottom w:val="single" w:sz="4" w:space="0" w:color="auto"/>
              <w:right w:val="single" w:sz="4" w:space="0" w:color="auto"/>
            </w:tcBorders>
          </w:tcPr>
          <w:p w14:paraId="6837ABE7" w14:textId="1A2063A2" w:rsidR="009641D0" w:rsidRPr="00B063E1" w:rsidRDefault="009766B7" w:rsidP="009766B7">
            <w:pPr>
              <w:jc w:val="center"/>
              <w:rPr>
                <w:bCs/>
                <w:iCs/>
                <w:sz w:val="20"/>
              </w:rPr>
            </w:pPr>
            <w:r w:rsidRPr="00B063E1">
              <w:rPr>
                <w:bCs/>
                <w:iCs/>
                <w:sz w:val="20"/>
              </w:rPr>
              <w:t>650250</w:t>
            </w:r>
          </w:p>
        </w:tc>
        <w:tc>
          <w:tcPr>
            <w:tcW w:w="1276" w:type="dxa"/>
            <w:vMerge w:val="restart"/>
            <w:tcBorders>
              <w:top w:val="single" w:sz="4" w:space="0" w:color="auto"/>
              <w:left w:val="single" w:sz="4" w:space="0" w:color="auto"/>
              <w:bottom w:val="single" w:sz="4" w:space="0" w:color="auto"/>
              <w:right w:val="single" w:sz="4" w:space="0" w:color="auto"/>
            </w:tcBorders>
          </w:tcPr>
          <w:p w14:paraId="3ACAAC87" w14:textId="404853C0" w:rsidR="009641D0" w:rsidRPr="00B063E1" w:rsidRDefault="009766B7" w:rsidP="009766B7">
            <w:pPr>
              <w:jc w:val="center"/>
              <w:rPr>
                <w:bCs/>
                <w:iCs/>
                <w:sz w:val="20"/>
              </w:rPr>
            </w:pPr>
            <w:r w:rsidRPr="00B063E1">
              <w:rPr>
                <w:bCs/>
                <w:iCs/>
                <w:sz w:val="20"/>
              </w:rPr>
              <w:t>114750</w:t>
            </w:r>
          </w:p>
        </w:tc>
        <w:tc>
          <w:tcPr>
            <w:tcW w:w="2126" w:type="dxa"/>
          </w:tcPr>
          <w:p w14:paraId="0C497816" w14:textId="643EE464" w:rsidR="009641D0" w:rsidRPr="00454D1B" w:rsidRDefault="009641D0" w:rsidP="009641D0">
            <w:pPr>
              <w:rPr>
                <w:rFonts w:eastAsia="Calibri"/>
                <w:sz w:val="20"/>
              </w:rPr>
            </w:pPr>
            <w:r w:rsidRPr="00454D1B">
              <w:rPr>
                <w:rFonts w:eastAsia="Calibri"/>
                <w:sz w:val="20"/>
              </w:rPr>
              <w:t>R.S.2.3039 Metinis konsoliduotų viešųjų paslaugų vartotojų skaičius, vartotojai per metus</w:t>
            </w:r>
          </w:p>
        </w:tc>
        <w:tc>
          <w:tcPr>
            <w:tcW w:w="851" w:type="dxa"/>
            <w:tcBorders>
              <w:top w:val="single" w:sz="4" w:space="0" w:color="auto"/>
              <w:left w:val="single" w:sz="4" w:space="0" w:color="auto"/>
              <w:bottom w:val="single" w:sz="4" w:space="0" w:color="auto"/>
            </w:tcBorders>
          </w:tcPr>
          <w:p w14:paraId="79908A94" w14:textId="14E119A3" w:rsidR="009641D0" w:rsidRPr="00454D1B" w:rsidRDefault="009641D0" w:rsidP="009641D0">
            <w:pPr>
              <w:jc w:val="center"/>
              <w:rPr>
                <w:rFonts w:eastAsia="Calibri"/>
                <w:sz w:val="20"/>
              </w:rPr>
            </w:pPr>
            <w:r w:rsidRPr="00454D1B">
              <w:rPr>
                <w:rFonts w:eastAsia="Calibri"/>
                <w:sz w:val="20"/>
              </w:rPr>
              <w:t>200</w:t>
            </w:r>
          </w:p>
        </w:tc>
        <w:tc>
          <w:tcPr>
            <w:tcW w:w="567" w:type="dxa"/>
            <w:vMerge/>
            <w:tcBorders>
              <w:left w:val="single" w:sz="4" w:space="0" w:color="auto"/>
              <w:right w:val="single" w:sz="4" w:space="0" w:color="auto"/>
            </w:tcBorders>
          </w:tcPr>
          <w:p w14:paraId="39213E83" w14:textId="77777777" w:rsidR="009641D0" w:rsidRPr="00454D1B" w:rsidRDefault="009641D0" w:rsidP="009641D0">
            <w:pPr>
              <w:ind w:left="-108"/>
              <w:jc w:val="both"/>
              <w:rPr>
                <w:rFonts w:eastAsia="Calibri"/>
                <w:sz w:val="22"/>
                <w:szCs w:val="22"/>
              </w:rPr>
            </w:pPr>
          </w:p>
        </w:tc>
        <w:tc>
          <w:tcPr>
            <w:tcW w:w="708" w:type="dxa"/>
            <w:vMerge/>
            <w:tcBorders>
              <w:left w:val="single" w:sz="4" w:space="0" w:color="auto"/>
              <w:right w:val="single" w:sz="4" w:space="0" w:color="auto"/>
            </w:tcBorders>
          </w:tcPr>
          <w:p w14:paraId="4B67ED0C" w14:textId="77777777" w:rsidR="009641D0" w:rsidRPr="00454D1B" w:rsidRDefault="009641D0" w:rsidP="009641D0">
            <w:pPr>
              <w:jc w:val="both"/>
              <w:rPr>
                <w:rFonts w:eastAsia="Calibri"/>
                <w:sz w:val="22"/>
                <w:szCs w:val="22"/>
              </w:rPr>
            </w:pPr>
          </w:p>
        </w:tc>
      </w:tr>
      <w:tr w:rsidR="009641D0" w:rsidRPr="006E51E9" w14:paraId="089C6E81" w14:textId="77777777" w:rsidTr="006C7A78">
        <w:tc>
          <w:tcPr>
            <w:tcW w:w="1557" w:type="dxa"/>
            <w:vMerge/>
            <w:tcBorders>
              <w:left w:val="single" w:sz="4" w:space="0" w:color="auto"/>
              <w:right w:val="single" w:sz="4" w:space="0" w:color="auto"/>
            </w:tcBorders>
          </w:tcPr>
          <w:p w14:paraId="72868B40" w14:textId="77777777" w:rsidR="009641D0" w:rsidRPr="00D53531" w:rsidRDefault="009641D0" w:rsidP="009641D0">
            <w:pPr>
              <w:jc w:val="both"/>
              <w:rPr>
                <w:bCs/>
                <w:color w:val="FF0000"/>
                <w:sz w:val="22"/>
                <w:szCs w:val="22"/>
                <w:lang w:eastAsia="lt-LT"/>
              </w:rPr>
            </w:pPr>
          </w:p>
        </w:tc>
        <w:tc>
          <w:tcPr>
            <w:tcW w:w="566" w:type="dxa"/>
            <w:vMerge/>
            <w:tcBorders>
              <w:left w:val="single" w:sz="4" w:space="0" w:color="auto"/>
              <w:right w:val="single" w:sz="4" w:space="0" w:color="auto"/>
            </w:tcBorders>
          </w:tcPr>
          <w:p w14:paraId="2E990FC9" w14:textId="77777777" w:rsidR="009641D0" w:rsidRPr="006E51E9" w:rsidRDefault="009641D0" w:rsidP="009641D0">
            <w:pPr>
              <w:jc w:val="both"/>
              <w:rPr>
                <w:rFonts w:eastAsia="Calibri"/>
                <w:sz w:val="22"/>
                <w:szCs w:val="22"/>
              </w:rPr>
            </w:pPr>
          </w:p>
        </w:tc>
        <w:tc>
          <w:tcPr>
            <w:tcW w:w="1138" w:type="dxa"/>
            <w:vMerge/>
            <w:tcBorders>
              <w:left w:val="single" w:sz="4" w:space="0" w:color="auto"/>
              <w:right w:val="single" w:sz="4" w:space="0" w:color="auto"/>
            </w:tcBorders>
          </w:tcPr>
          <w:p w14:paraId="40FF5D79" w14:textId="77777777" w:rsidR="009641D0" w:rsidRPr="00D53531" w:rsidRDefault="009641D0" w:rsidP="009641D0">
            <w:pPr>
              <w:jc w:val="both"/>
              <w:rPr>
                <w:rFonts w:eastAsia="Calibri"/>
                <w:sz w:val="18"/>
                <w:szCs w:val="18"/>
              </w:rPr>
            </w:pPr>
          </w:p>
        </w:tc>
        <w:tc>
          <w:tcPr>
            <w:tcW w:w="1130" w:type="dxa"/>
            <w:vMerge/>
            <w:tcBorders>
              <w:left w:val="single" w:sz="4" w:space="0" w:color="auto"/>
              <w:right w:val="single" w:sz="4" w:space="0" w:color="auto"/>
            </w:tcBorders>
          </w:tcPr>
          <w:p w14:paraId="1FB1C16D" w14:textId="77777777" w:rsidR="009641D0" w:rsidRPr="006E51E9" w:rsidRDefault="009641D0" w:rsidP="009641D0">
            <w:pPr>
              <w:jc w:val="both"/>
              <w:rPr>
                <w:rFonts w:eastAsia="Calibri"/>
                <w:b/>
                <w:sz w:val="18"/>
                <w:szCs w:val="18"/>
              </w:rPr>
            </w:pPr>
          </w:p>
        </w:tc>
        <w:tc>
          <w:tcPr>
            <w:tcW w:w="709" w:type="dxa"/>
            <w:vMerge/>
            <w:tcBorders>
              <w:left w:val="single" w:sz="4" w:space="0" w:color="auto"/>
              <w:right w:val="single" w:sz="4" w:space="0" w:color="auto"/>
            </w:tcBorders>
          </w:tcPr>
          <w:p w14:paraId="01563D9B" w14:textId="77777777" w:rsidR="009641D0" w:rsidRPr="006E51E9" w:rsidRDefault="009641D0" w:rsidP="009641D0">
            <w:pPr>
              <w:jc w:val="both"/>
              <w:rPr>
                <w:rFonts w:eastAsia="Calibri"/>
                <w:b/>
                <w:sz w:val="20"/>
                <w:szCs w:val="22"/>
              </w:rPr>
            </w:pPr>
          </w:p>
        </w:tc>
        <w:tc>
          <w:tcPr>
            <w:tcW w:w="851" w:type="dxa"/>
            <w:vMerge/>
            <w:tcBorders>
              <w:left w:val="single" w:sz="4" w:space="0" w:color="auto"/>
              <w:right w:val="single" w:sz="4" w:space="0" w:color="auto"/>
            </w:tcBorders>
          </w:tcPr>
          <w:p w14:paraId="64860FF7" w14:textId="77777777" w:rsidR="009641D0" w:rsidRPr="00D53531" w:rsidRDefault="009641D0" w:rsidP="009641D0">
            <w:pPr>
              <w:jc w:val="both"/>
              <w:rPr>
                <w:rFonts w:eastAsia="Calibri"/>
                <w:color w:val="FF0000"/>
                <w:sz w:val="20"/>
              </w:rPr>
            </w:pPr>
          </w:p>
        </w:tc>
        <w:tc>
          <w:tcPr>
            <w:tcW w:w="710" w:type="dxa"/>
            <w:vMerge/>
            <w:tcBorders>
              <w:left w:val="single" w:sz="4" w:space="0" w:color="auto"/>
              <w:right w:val="single" w:sz="4" w:space="0" w:color="auto"/>
            </w:tcBorders>
          </w:tcPr>
          <w:p w14:paraId="061F5A77" w14:textId="77777777" w:rsidR="009641D0" w:rsidRPr="006E51E9" w:rsidRDefault="009641D0" w:rsidP="009641D0">
            <w:pPr>
              <w:jc w:val="both"/>
              <w:rPr>
                <w:rFonts w:eastAsia="Calibri"/>
                <w:b/>
                <w:sz w:val="20"/>
                <w:szCs w:val="22"/>
              </w:rPr>
            </w:pPr>
          </w:p>
        </w:tc>
        <w:tc>
          <w:tcPr>
            <w:tcW w:w="1277" w:type="dxa"/>
            <w:vMerge/>
          </w:tcPr>
          <w:p w14:paraId="7BDE3D1A" w14:textId="77777777" w:rsidR="009641D0" w:rsidRPr="006E51E9" w:rsidRDefault="009641D0" w:rsidP="009641D0">
            <w:pPr>
              <w:jc w:val="center"/>
              <w:rPr>
                <w:bCs/>
                <w:iCs/>
                <w:sz w:val="20"/>
              </w:rPr>
            </w:pPr>
          </w:p>
        </w:tc>
        <w:tc>
          <w:tcPr>
            <w:tcW w:w="426" w:type="dxa"/>
            <w:vMerge/>
          </w:tcPr>
          <w:p w14:paraId="17DAFF4A" w14:textId="77777777" w:rsidR="009641D0" w:rsidRPr="006E51E9" w:rsidRDefault="009641D0" w:rsidP="009641D0">
            <w:pPr>
              <w:jc w:val="center"/>
              <w:rPr>
                <w:bCs/>
                <w:iCs/>
                <w:sz w:val="20"/>
              </w:rPr>
            </w:pPr>
          </w:p>
        </w:tc>
        <w:tc>
          <w:tcPr>
            <w:tcW w:w="567" w:type="dxa"/>
            <w:vMerge/>
          </w:tcPr>
          <w:p w14:paraId="478082A3" w14:textId="77777777" w:rsidR="009641D0" w:rsidRPr="006E51E9" w:rsidRDefault="009641D0" w:rsidP="009641D0">
            <w:pPr>
              <w:jc w:val="center"/>
              <w:rPr>
                <w:bCs/>
                <w:iCs/>
                <w:sz w:val="20"/>
              </w:rPr>
            </w:pPr>
          </w:p>
        </w:tc>
        <w:tc>
          <w:tcPr>
            <w:tcW w:w="1276" w:type="dxa"/>
            <w:vMerge/>
          </w:tcPr>
          <w:p w14:paraId="28208F5E" w14:textId="77777777" w:rsidR="009641D0" w:rsidRPr="006E51E9" w:rsidRDefault="009641D0" w:rsidP="009641D0">
            <w:pPr>
              <w:jc w:val="center"/>
              <w:rPr>
                <w:bCs/>
                <w:iCs/>
                <w:sz w:val="20"/>
              </w:rPr>
            </w:pPr>
          </w:p>
        </w:tc>
        <w:tc>
          <w:tcPr>
            <w:tcW w:w="1276" w:type="dxa"/>
            <w:vMerge/>
          </w:tcPr>
          <w:p w14:paraId="0428CF0F" w14:textId="77777777" w:rsidR="009641D0" w:rsidRPr="006E51E9" w:rsidRDefault="009641D0" w:rsidP="009641D0">
            <w:pPr>
              <w:jc w:val="center"/>
              <w:rPr>
                <w:bCs/>
                <w:iCs/>
                <w:sz w:val="20"/>
              </w:rPr>
            </w:pPr>
          </w:p>
        </w:tc>
        <w:tc>
          <w:tcPr>
            <w:tcW w:w="2126" w:type="dxa"/>
          </w:tcPr>
          <w:p w14:paraId="2C9C37FC" w14:textId="5BCCC271" w:rsidR="009641D0" w:rsidRPr="00454D1B" w:rsidRDefault="009641D0" w:rsidP="009641D0">
            <w:pPr>
              <w:rPr>
                <w:rFonts w:eastAsia="Calibri"/>
                <w:sz w:val="20"/>
              </w:rPr>
            </w:pPr>
            <w:r w:rsidRPr="00454D1B">
              <w:rPr>
                <w:rFonts w:eastAsia="Calibri"/>
                <w:sz w:val="20"/>
              </w:rPr>
              <w:t>P.B.2.0076 Integruoti teritorinio vystymo projektai | Projektai</w:t>
            </w:r>
          </w:p>
        </w:tc>
        <w:tc>
          <w:tcPr>
            <w:tcW w:w="851" w:type="dxa"/>
            <w:tcBorders>
              <w:top w:val="single" w:sz="4" w:space="0" w:color="auto"/>
              <w:left w:val="single" w:sz="4" w:space="0" w:color="auto"/>
              <w:bottom w:val="single" w:sz="4" w:space="0" w:color="auto"/>
            </w:tcBorders>
          </w:tcPr>
          <w:p w14:paraId="001C879B" w14:textId="19636365" w:rsidR="009641D0" w:rsidRPr="00454D1B" w:rsidRDefault="009641D0" w:rsidP="009641D0">
            <w:pPr>
              <w:jc w:val="center"/>
              <w:rPr>
                <w:rFonts w:eastAsia="Calibri"/>
                <w:sz w:val="20"/>
              </w:rPr>
            </w:pPr>
            <w:r w:rsidRPr="00454D1B">
              <w:rPr>
                <w:rFonts w:eastAsia="Calibri"/>
                <w:sz w:val="20"/>
              </w:rPr>
              <w:t>0</w:t>
            </w:r>
          </w:p>
        </w:tc>
        <w:tc>
          <w:tcPr>
            <w:tcW w:w="567" w:type="dxa"/>
            <w:vMerge/>
            <w:tcBorders>
              <w:left w:val="single" w:sz="4" w:space="0" w:color="auto"/>
              <w:right w:val="single" w:sz="4" w:space="0" w:color="auto"/>
            </w:tcBorders>
          </w:tcPr>
          <w:p w14:paraId="618AFC9B" w14:textId="77777777" w:rsidR="009641D0" w:rsidRPr="006E51E9" w:rsidRDefault="009641D0" w:rsidP="009641D0">
            <w:pPr>
              <w:ind w:left="-108"/>
              <w:jc w:val="both"/>
              <w:rPr>
                <w:rFonts w:eastAsia="Calibri"/>
                <w:sz w:val="22"/>
                <w:szCs w:val="22"/>
              </w:rPr>
            </w:pPr>
          </w:p>
        </w:tc>
        <w:tc>
          <w:tcPr>
            <w:tcW w:w="708" w:type="dxa"/>
            <w:vMerge/>
            <w:tcBorders>
              <w:left w:val="single" w:sz="4" w:space="0" w:color="auto"/>
              <w:right w:val="single" w:sz="4" w:space="0" w:color="auto"/>
            </w:tcBorders>
          </w:tcPr>
          <w:p w14:paraId="2C09A219" w14:textId="77777777" w:rsidR="009641D0" w:rsidRPr="006E51E9" w:rsidRDefault="009641D0" w:rsidP="009641D0">
            <w:pPr>
              <w:jc w:val="both"/>
              <w:rPr>
                <w:rFonts w:eastAsia="Calibri"/>
                <w:sz w:val="22"/>
                <w:szCs w:val="22"/>
              </w:rPr>
            </w:pPr>
          </w:p>
        </w:tc>
      </w:tr>
      <w:tr w:rsidR="0075451C" w:rsidRPr="0075451C" w14:paraId="3EDFDB16" w14:textId="77777777" w:rsidTr="006C7A78">
        <w:tc>
          <w:tcPr>
            <w:tcW w:w="1557" w:type="dxa"/>
            <w:vMerge w:val="restart"/>
            <w:tcBorders>
              <w:left w:val="single" w:sz="4" w:space="0" w:color="auto"/>
              <w:right w:val="single" w:sz="4" w:space="0" w:color="auto"/>
            </w:tcBorders>
          </w:tcPr>
          <w:p w14:paraId="4C2EC219" w14:textId="52046D5D" w:rsidR="00DD044F" w:rsidRPr="0075451C" w:rsidRDefault="00DD044F" w:rsidP="005C4FBF">
            <w:pPr>
              <w:jc w:val="both"/>
              <w:rPr>
                <w:b/>
                <w:bCs/>
                <w:sz w:val="22"/>
                <w:szCs w:val="22"/>
                <w:lang w:eastAsia="lt-LT"/>
              </w:rPr>
            </w:pPr>
            <w:r w:rsidRPr="0075451C">
              <w:rPr>
                <w:b/>
                <w:bCs/>
                <w:sz w:val="22"/>
                <w:szCs w:val="22"/>
                <w:lang w:eastAsia="lt-LT"/>
              </w:rPr>
              <w:t xml:space="preserve">4. </w:t>
            </w:r>
            <w:bookmarkStart w:id="115" w:name="_Hlk231474310"/>
            <w:r w:rsidRPr="0075451C">
              <w:rPr>
                <w:b/>
                <w:bCs/>
                <w:sz w:val="22"/>
                <w:szCs w:val="22"/>
                <w:lang w:eastAsia="lt-LT"/>
              </w:rPr>
              <w:t>Civilinės saugos sistemos stiprinimas</w:t>
            </w:r>
            <w:bookmarkEnd w:id="115"/>
          </w:p>
        </w:tc>
        <w:tc>
          <w:tcPr>
            <w:tcW w:w="566" w:type="dxa"/>
            <w:vMerge w:val="restart"/>
            <w:tcBorders>
              <w:left w:val="single" w:sz="4" w:space="0" w:color="auto"/>
              <w:right w:val="single" w:sz="4" w:space="0" w:color="auto"/>
            </w:tcBorders>
          </w:tcPr>
          <w:p w14:paraId="38D92415" w14:textId="77777777" w:rsidR="00DD044F" w:rsidRPr="0075451C" w:rsidRDefault="00DD044F" w:rsidP="005C4FBF">
            <w:pPr>
              <w:jc w:val="both"/>
              <w:rPr>
                <w:rFonts w:eastAsia="Calibri"/>
                <w:sz w:val="22"/>
                <w:szCs w:val="22"/>
              </w:rPr>
            </w:pPr>
          </w:p>
        </w:tc>
        <w:tc>
          <w:tcPr>
            <w:tcW w:w="1138" w:type="dxa"/>
            <w:vMerge w:val="restart"/>
            <w:tcBorders>
              <w:left w:val="single" w:sz="4" w:space="0" w:color="auto"/>
              <w:right w:val="single" w:sz="4" w:space="0" w:color="auto"/>
            </w:tcBorders>
          </w:tcPr>
          <w:p w14:paraId="7D49FBCA" w14:textId="13B8A2B6" w:rsidR="00DD044F" w:rsidRPr="0075451C" w:rsidRDefault="00DD044F" w:rsidP="005C4FBF">
            <w:pPr>
              <w:jc w:val="both"/>
              <w:rPr>
                <w:rFonts w:eastAsia="Calibri"/>
                <w:b/>
                <w:sz w:val="20"/>
              </w:rPr>
            </w:pPr>
            <w:r w:rsidRPr="0075451C">
              <w:rPr>
                <w:rFonts w:eastAsia="Calibri"/>
                <w:b/>
                <w:sz w:val="20"/>
              </w:rPr>
              <w:t xml:space="preserve">Savivaldybių administracijos </w:t>
            </w:r>
          </w:p>
        </w:tc>
        <w:tc>
          <w:tcPr>
            <w:tcW w:w="1130" w:type="dxa"/>
            <w:vMerge w:val="restart"/>
            <w:tcBorders>
              <w:left w:val="single" w:sz="4" w:space="0" w:color="auto"/>
              <w:right w:val="single" w:sz="4" w:space="0" w:color="auto"/>
            </w:tcBorders>
          </w:tcPr>
          <w:p w14:paraId="1A4D5D23" w14:textId="1571B5EE" w:rsidR="00DD044F" w:rsidRPr="0075451C" w:rsidRDefault="00DD044F" w:rsidP="005C4FBF">
            <w:pPr>
              <w:jc w:val="both"/>
              <w:rPr>
                <w:rFonts w:eastAsia="Calibri"/>
                <w:sz w:val="20"/>
              </w:rPr>
            </w:pPr>
            <w:r w:rsidRPr="0075451C">
              <w:rPr>
                <w:rFonts w:eastAsia="Calibri"/>
                <w:sz w:val="20"/>
              </w:rPr>
              <w:t>Savivaldybių biudžetinės ir viešosios įstaigos, kurių valdomuose ar naudojamuose pastatuose planuojama įrengti ar modernizuoti priedangas</w:t>
            </w:r>
          </w:p>
        </w:tc>
        <w:tc>
          <w:tcPr>
            <w:tcW w:w="709" w:type="dxa"/>
            <w:vMerge w:val="restart"/>
            <w:tcBorders>
              <w:left w:val="single" w:sz="4" w:space="0" w:color="auto"/>
              <w:right w:val="single" w:sz="4" w:space="0" w:color="auto"/>
            </w:tcBorders>
          </w:tcPr>
          <w:p w14:paraId="24FAB8CB" w14:textId="77777777" w:rsidR="00DD044F" w:rsidRPr="0075451C" w:rsidRDefault="00DD044F" w:rsidP="005C4FBF">
            <w:pPr>
              <w:jc w:val="both"/>
              <w:rPr>
                <w:rFonts w:eastAsia="Calibri"/>
                <w:b/>
                <w:sz w:val="20"/>
                <w:szCs w:val="22"/>
              </w:rPr>
            </w:pPr>
          </w:p>
        </w:tc>
        <w:tc>
          <w:tcPr>
            <w:tcW w:w="851" w:type="dxa"/>
            <w:vMerge w:val="restart"/>
            <w:tcBorders>
              <w:left w:val="single" w:sz="4" w:space="0" w:color="auto"/>
              <w:right w:val="single" w:sz="4" w:space="0" w:color="auto"/>
            </w:tcBorders>
          </w:tcPr>
          <w:p w14:paraId="51028974" w14:textId="77777777" w:rsidR="00DD044F" w:rsidRPr="0075451C" w:rsidRDefault="00DD044F" w:rsidP="005C4FBF">
            <w:pPr>
              <w:jc w:val="both"/>
              <w:rPr>
                <w:rFonts w:eastAsia="Calibri"/>
                <w:sz w:val="20"/>
                <w:szCs w:val="22"/>
              </w:rPr>
            </w:pPr>
            <w:r w:rsidRPr="0075451C">
              <w:rPr>
                <w:rFonts w:eastAsia="Calibri"/>
                <w:sz w:val="20"/>
              </w:rPr>
              <w:t xml:space="preserve">Taip, </w:t>
            </w:r>
            <w:r w:rsidRPr="0075451C">
              <w:rPr>
                <w:rFonts w:eastAsia="Calibri"/>
                <w:sz w:val="20"/>
                <w:szCs w:val="22"/>
              </w:rPr>
              <w:t>HP Darnus vystymasis,</w:t>
            </w:r>
          </w:p>
          <w:p w14:paraId="41901C9C" w14:textId="6960033A" w:rsidR="00DD044F" w:rsidRPr="0075451C" w:rsidRDefault="00DD044F" w:rsidP="005C4FBF">
            <w:pPr>
              <w:jc w:val="both"/>
              <w:rPr>
                <w:rFonts w:eastAsia="Calibri"/>
                <w:sz w:val="20"/>
              </w:rPr>
            </w:pPr>
            <w:r w:rsidRPr="0075451C">
              <w:rPr>
                <w:rFonts w:eastAsia="Calibri"/>
                <w:sz w:val="20"/>
                <w:szCs w:val="22"/>
              </w:rPr>
              <w:t>HP Lygios galimybės visiems</w:t>
            </w:r>
          </w:p>
        </w:tc>
        <w:tc>
          <w:tcPr>
            <w:tcW w:w="710" w:type="dxa"/>
            <w:vMerge w:val="restart"/>
            <w:tcBorders>
              <w:left w:val="single" w:sz="4" w:space="0" w:color="auto"/>
              <w:right w:val="single" w:sz="4" w:space="0" w:color="auto"/>
            </w:tcBorders>
          </w:tcPr>
          <w:p w14:paraId="50A676D8" w14:textId="77777777" w:rsidR="00DD044F" w:rsidRPr="0075451C" w:rsidRDefault="00DD044F" w:rsidP="005C4FBF">
            <w:pPr>
              <w:jc w:val="both"/>
              <w:rPr>
                <w:rFonts w:eastAsia="Calibri"/>
                <w:b/>
                <w:sz w:val="20"/>
                <w:szCs w:val="22"/>
              </w:rPr>
            </w:pPr>
          </w:p>
        </w:tc>
        <w:tc>
          <w:tcPr>
            <w:tcW w:w="1277" w:type="dxa"/>
            <w:vMerge w:val="restart"/>
          </w:tcPr>
          <w:p w14:paraId="1D2A2512" w14:textId="0B519E14" w:rsidR="00DD044F" w:rsidRPr="0075451C" w:rsidRDefault="00DD044F" w:rsidP="005C4FBF">
            <w:pPr>
              <w:jc w:val="center"/>
              <w:rPr>
                <w:b/>
                <w:bCs/>
                <w:iCs/>
                <w:sz w:val="22"/>
                <w:szCs w:val="22"/>
              </w:rPr>
            </w:pPr>
            <w:r w:rsidRPr="0075451C">
              <w:rPr>
                <w:b/>
                <w:bCs/>
                <w:iCs/>
                <w:sz w:val="22"/>
                <w:szCs w:val="22"/>
              </w:rPr>
              <w:t>3954863</w:t>
            </w:r>
          </w:p>
        </w:tc>
        <w:tc>
          <w:tcPr>
            <w:tcW w:w="426" w:type="dxa"/>
            <w:vMerge w:val="restart"/>
          </w:tcPr>
          <w:p w14:paraId="74DCECE4" w14:textId="1EDD21D7" w:rsidR="00DD044F" w:rsidRPr="0075451C" w:rsidRDefault="00DD044F" w:rsidP="005C4FBF">
            <w:pPr>
              <w:jc w:val="center"/>
              <w:rPr>
                <w:b/>
                <w:bCs/>
                <w:iCs/>
                <w:sz w:val="22"/>
                <w:szCs w:val="22"/>
              </w:rPr>
            </w:pPr>
          </w:p>
        </w:tc>
        <w:tc>
          <w:tcPr>
            <w:tcW w:w="567" w:type="dxa"/>
            <w:vMerge w:val="restart"/>
          </w:tcPr>
          <w:p w14:paraId="5A78E05C" w14:textId="424652A3" w:rsidR="00DD044F" w:rsidRPr="0075451C" w:rsidRDefault="00DD044F" w:rsidP="005C4FBF">
            <w:pPr>
              <w:jc w:val="center"/>
              <w:rPr>
                <w:b/>
                <w:bCs/>
                <w:iCs/>
                <w:sz w:val="22"/>
                <w:szCs w:val="22"/>
              </w:rPr>
            </w:pPr>
          </w:p>
        </w:tc>
        <w:tc>
          <w:tcPr>
            <w:tcW w:w="1276" w:type="dxa"/>
            <w:vMerge w:val="restart"/>
          </w:tcPr>
          <w:p w14:paraId="6A441B3C" w14:textId="211DF950" w:rsidR="00DD044F" w:rsidRPr="0075451C" w:rsidRDefault="00DD044F" w:rsidP="005C4FBF">
            <w:pPr>
              <w:jc w:val="center"/>
              <w:rPr>
                <w:b/>
                <w:bCs/>
                <w:iCs/>
                <w:sz w:val="22"/>
                <w:szCs w:val="22"/>
              </w:rPr>
            </w:pPr>
            <w:r w:rsidRPr="0075451C">
              <w:rPr>
                <w:b/>
                <w:bCs/>
                <w:iCs/>
                <w:sz w:val="22"/>
                <w:szCs w:val="22"/>
              </w:rPr>
              <w:t>3757118</w:t>
            </w:r>
          </w:p>
        </w:tc>
        <w:tc>
          <w:tcPr>
            <w:tcW w:w="1276" w:type="dxa"/>
            <w:vMerge w:val="restart"/>
          </w:tcPr>
          <w:p w14:paraId="51D5C9A0" w14:textId="7A2D1E9D" w:rsidR="00DD044F" w:rsidRPr="0075451C" w:rsidRDefault="00DD044F" w:rsidP="005C4FBF">
            <w:pPr>
              <w:jc w:val="center"/>
              <w:rPr>
                <w:b/>
                <w:bCs/>
                <w:iCs/>
                <w:sz w:val="22"/>
                <w:szCs w:val="22"/>
              </w:rPr>
            </w:pPr>
            <w:r w:rsidRPr="0075451C">
              <w:rPr>
                <w:b/>
                <w:bCs/>
                <w:iCs/>
                <w:sz w:val="22"/>
                <w:szCs w:val="22"/>
              </w:rPr>
              <w:t>197745</w:t>
            </w:r>
          </w:p>
        </w:tc>
        <w:tc>
          <w:tcPr>
            <w:tcW w:w="2126" w:type="dxa"/>
          </w:tcPr>
          <w:p w14:paraId="4A782A2E" w14:textId="77777777" w:rsidR="00DD044F" w:rsidRPr="0075451C" w:rsidRDefault="00DD044F" w:rsidP="007249DB">
            <w:pPr>
              <w:rPr>
                <w:rFonts w:eastAsia="Calibri"/>
                <w:sz w:val="20"/>
              </w:rPr>
            </w:pPr>
            <w:r w:rsidRPr="0075451C">
              <w:rPr>
                <w:rFonts w:eastAsia="Calibri"/>
                <w:sz w:val="20"/>
              </w:rPr>
              <w:t>R.B.2.2096</w:t>
            </w:r>
          </w:p>
          <w:p w14:paraId="441BCC2A" w14:textId="672198C5" w:rsidR="00DD044F" w:rsidRPr="0075451C" w:rsidRDefault="00DD044F" w:rsidP="007249DB">
            <w:pPr>
              <w:rPr>
                <w:rFonts w:eastAsia="Calibri"/>
                <w:sz w:val="20"/>
              </w:rPr>
            </w:pPr>
            <w:r w:rsidRPr="0075451C">
              <w:rPr>
                <w:rFonts w:eastAsia="Calibri"/>
                <w:sz w:val="20"/>
              </w:rPr>
              <w:t>(RCR 96) Gyventojai, galintys pasinaudoti apsaugos nuo su klimatu nesusijusios gamtinio pavojaus rizikos ir nuo su žmogaus veikla susijusios rizikos priemonėmis |</w:t>
            </w:r>
          </w:p>
          <w:p w14:paraId="11A4F07F" w14:textId="79742FEF" w:rsidR="00DD044F" w:rsidRPr="0075451C" w:rsidRDefault="00DD044F" w:rsidP="005C4FBF">
            <w:pPr>
              <w:rPr>
                <w:rFonts w:eastAsia="Calibri"/>
                <w:sz w:val="20"/>
              </w:rPr>
            </w:pPr>
            <w:r w:rsidRPr="0075451C">
              <w:rPr>
                <w:rFonts w:eastAsia="Calibri"/>
                <w:sz w:val="20"/>
              </w:rPr>
              <w:t>Asmenys</w:t>
            </w:r>
          </w:p>
        </w:tc>
        <w:tc>
          <w:tcPr>
            <w:tcW w:w="851" w:type="dxa"/>
            <w:tcBorders>
              <w:top w:val="single" w:sz="4" w:space="0" w:color="auto"/>
              <w:left w:val="single" w:sz="4" w:space="0" w:color="auto"/>
              <w:bottom w:val="single" w:sz="4" w:space="0" w:color="auto"/>
            </w:tcBorders>
          </w:tcPr>
          <w:p w14:paraId="7FAAE4CA" w14:textId="3DEB3535" w:rsidR="00DD044F" w:rsidRPr="0075451C" w:rsidRDefault="007D72FC" w:rsidP="005C4FBF">
            <w:pPr>
              <w:jc w:val="center"/>
              <w:rPr>
                <w:rFonts w:eastAsia="Calibri"/>
                <w:sz w:val="20"/>
              </w:rPr>
            </w:pPr>
            <w:r w:rsidRPr="0075451C">
              <w:rPr>
                <w:rFonts w:eastAsia="Calibri"/>
                <w:sz w:val="20"/>
              </w:rPr>
              <w:t>4731</w:t>
            </w:r>
          </w:p>
        </w:tc>
        <w:tc>
          <w:tcPr>
            <w:tcW w:w="567" w:type="dxa"/>
            <w:vMerge w:val="restart"/>
            <w:tcBorders>
              <w:top w:val="single" w:sz="4" w:space="0" w:color="auto"/>
              <w:left w:val="single" w:sz="4" w:space="0" w:color="auto"/>
              <w:right w:val="single" w:sz="4" w:space="0" w:color="auto"/>
            </w:tcBorders>
          </w:tcPr>
          <w:p w14:paraId="5A182379" w14:textId="72001709" w:rsidR="00DD044F" w:rsidRPr="0075451C" w:rsidRDefault="00DD044F" w:rsidP="005C4FBF">
            <w:pPr>
              <w:ind w:left="-108"/>
              <w:jc w:val="both"/>
              <w:rPr>
                <w:rFonts w:eastAsia="Calibri"/>
                <w:sz w:val="22"/>
                <w:szCs w:val="22"/>
              </w:rPr>
            </w:pPr>
            <w:r w:rsidRPr="0075451C">
              <w:rPr>
                <w:sz w:val="20"/>
              </w:rPr>
              <w:t xml:space="preserve">2027,  II </w:t>
            </w:r>
            <w:proofErr w:type="spellStart"/>
            <w:r w:rsidRPr="0075451C">
              <w:rPr>
                <w:sz w:val="20"/>
              </w:rPr>
              <w:t>ketv</w:t>
            </w:r>
            <w:proofErr w:type="spellEnd"/>
            <w:r w:rsidRPr="0075451C">
              <w:rPr>
                <w:sz w:val="20"/>
              </w:rPr>
              <w:t>.</w:t>
            </w:r>
          </w:p>
        </w:tc>
        <w:tc>
          <w:tcPr>
            <w:tcW w:w="708" w:type="dxa"/>
            <w:vMerge w:val="restart"/>
            <w:tcBorders>
              <w:top w:val="single" w:sz="4" w:space="0" w:color="auto"/>
              <w:left w:val="nil"/>
              <w:right w:val="single" w:sz="4" w:space="0" w:color="auto"/>
            </w:tcBorders>
          </w:tcPr>
          <w:p w14:paraId="6B15D02A" w14:textId="50D57299" w:rsidR="00DD044F" w:rsidRPr="0075451C" w:rsidRDefault="00DD044F" w:rsidP="005C4FBF">
            <w:pPr>
              <w:jc w:val="both"/>
              <w:rPr>
                <w:rFonts w:eastAsia="Calibri"/>
                <w:sz w:val="22"/>
                <w:szCs w:val="22"/>
              </w:rPr>
            </w:pPr>
            <w:r w:rsidRPr="0075451C">
              <w:rPr>
                <w:sz w:val="20"/>
              </w:rPr>
              <w:t xml:space="preserve">2029, IV </w:t>
            </w:r>
            <w:proofErr w:type="spellStart"/>
            <w:r w:rsidRPr="0075451C">
              <w:rPr>
                <w:sz w:val="20"/>
              </w:rPr>
              <w:t>ketv</w:t>
            </w:r>
            <w:proofErr w:type="spellEnd"/>
            <w:r w:rsidRPr="0075451C">
              <w:rPr>
                <w:sz w:val="20"/>
              </w:rPr>
              <w:t>.</w:t>
            </w:r>
          </w:p>
        </w:tc>
      </w:tr>
      <w:tr w:rsidR="0075451C" w:rsidRPr="0075451C" w14:paraId="3FD1DD3E" w14:textId="77777777" w:rsidTr="006C7A78">
        <w:tc>
          <w:tcPr>
            <w:tcW w:w="1557" w:type="dxa"/>
            <w:vMerge/>
            <w:tcBorders>
              <w:left w:val="single" w:sz="4" w:space="0" w:color="auto"/>
              <w:right w:val="single" w:sz="4" w:space="0" w:color="auto"/>
            </w:tcBorders>
          </w:tcPr>
          <w:p w14:paraId="637FA715" w14:textId="77777777" w:rsidR="00DD044F" w:rsidRPr="0075451C" w:rsidRDefault="00DD044F" w:rsidP="005C4FBF">
            <w:pPr>
              <w:jc w:val="both"/>
              <w:rPr>
                <w:bCs/>
                <w:sz w:val="22"/>
                <w:szCs w:val="22"/>
                <w:lang w:eastAsia="lt-LT"/>
              </w:rPr>
            </w:pPr>
          </w:p>
        </w:tc>
        <w:tc>
          <w:tcPr>
            <w:tcW w:w="566" w:type="dxa"/>
            <w:vMerge/>
            <w:tcBorders>
              <w:left w:val="single" w:sz="4" w:space="0" w:color="auto"/>
              <w:right w:val="single" w:sz="4" w:space="0" w:color="auto"/>
            </w:tcBorders>
          </w:tcPr>
          <w:p w14:paraId="3339B303" w14:textId="77777777" w:rsidR="00DD044F" w:rsidRPr="0075451C" w:rsidRDefault="00DD044F" w:rsidP="005C4FBF">
            <w:pPr>
              <w:jc w:val="both"/>
              <w:rPr>
                <w:rFonts w:eastAsia="Calibri"/>
                <w:sz w:val="22"/>
                <w:szCs w:val="22"/>
              </w:rPr>
            </w:pPr>
          </w:p>
        </w:tc>
        <w:tc>
          <w:tcPr>
            <w:tcW w:w="1138" w:type="dxa"/>
            <w:vMerge/>
            <w:tcBorders>
              <w:left w:val="single" w:sz="4" w:space="0" w:color="auto"/>
              <w:right w:val="single" w:sz="4" w:space="0" w:color="auto"/>
            </w:tcBorders>
          </w:tcPr>
          <w:p w14:paraId="47954086" w14:textId="77777777" w:rsidR="00DD044F" w:rsidRPr="0075451C" w:rsidRDefault="00DD044F" w:rsidP="005C4FBF">
            <w:pPr>
              <w:jc w:val="both"/>
              <w:rPr>
                <w:rFonts w:eastAsia="Calibri"/>
                <w:sz w:val="18"/>
                <w:szCs w:val="18"/>
              </w:rPr>
            </w:pPr>
          </w:p>
        </w:tc>
        <w:tc>
          <w:tcPr>
            <w:tcW w:w="1130" w:type="dxa"/>
            <w:vMerge/>
            <w:tcBorders>
              <w:left w:val="single" w:sz="4" w:space="0" w:color="auto"/>
              <w:right w:val="single" w:sz="4" w:space="0" w:color="auto"/>
            </w:tcBorders>
          </w:tcPr>
          <w:p w14:paraId="43D924A1" w14:textId="77777777" w:rsidR="00DD044F" w:rsidRPr="0075451C" w:rsidRDefault="00DD044F" w:rsidP="005C4FBF">
            <w:pPr>
              <w:jc w:val="both"/>
              <w:rPr>
                <w:rFonts w:eastAsia="Calibri"/>
                <w:b/>
                <w:sz w:val="18"/>
                <w:szCs w:val="18"/>
              </w:rPr>
            </w:pPr>
          </w:p>
        </w:tc>
        <w:tc>
          <w:tcPr>
            <w:tcW w:w="709" w:type="dxa"/>
            <w:vMerge/>
            <w:tcBorders>
              <w:left w:val="single" w:sz="4" w:space="0" w:color="auto"/>
              <w:right w:val="single" w:sz="4" w:space="0" w:color="auto"/>
            </w:tcBorders>
          </w:tcPr>
          <w:p w14:paraId="7C5F070E" w14:textId="77777777" w:rsidR="00DD044F" w:rsidRPr="0075451C" w:rsidRDefault="00DD044F" w:rsidP="005C4FBF">
            <w:pPr>
              <w:jc w:val="both"/>
              <w:rPr>
                <w:rFonts w:eastAsia="Calibri"/>
                <w:b/>
                <w:sz w:val="20"/>
                <w:szCs w:val="22"/>
              </w:rPr>
            </w:pPr>
          </w:p>
        </w:tc>
        <w:tc>
          <w:tcPr>
            <w:tcW w:w="851" w:type="dxa"/>
            <w:vMerge/>
            <w:tcBorders>
              <w:left w:val="single" w:sz="4" w:space="0" w:color="auto"/>
              <w:right w:val="single" w:sz="4" w:space="0" w:color="auto"/>
            </w:tcBorders>
          </w:tcPr>
          <w:p w14:paraId="649EAABB" w14:textId="77777777" w:rsidR="00DD044F" w:rsidRPr="0075451C" w:rsidRDefault="00DD044F" w:rsidP="005C4FBF">
            <w:pPr>
              <w:jc w:val="both"/>
              <w:rPr>
                <w:rFonts w:eastAsia="Calibri"/>
                <w:sz w:val="20"/>
              </w:rPr>
            </w:pPr>
          </w:p>
        </w:tc>
        <w:tc>
          <w:tcPr>
            <w:tcW w:w="710" w:type="dxa"/>
            <w:vMerge/>
            <w:tcBorders>
              <w:left w:val="single" w:sz="4" w:space="0" w:color="auto"/>
              <w:right w:val="single" w:sz="4" w:space="0" w:color="auto"/>
            </w:tcBorders>
          </w:tcPr>
          <w:p w14:paraId="3608B182" w14:textId="77777777" w:rsidR="00DD044F" w:rsidRPr="0075451C" w:rsidRDefault="00DD044F" w:rsidP="005C4FBF">
            <w:pPr>
              <w:jc w:val="both"/>
              <w:rPr>
                <w:rFonts w:eastAsia="Calibri"/>
                <w:b/>
                <w:sz w:val="20"/>
                <w:szCs w:val="22"/>
              </w:rPr>
            </w:pPr>
          </w:p>
        </w:tc>
        <w:tc>
          <w:tcPr>
            <w:tcW w:w="1277" w:type="dxa"/>
            <w:vMerge/>
          </w:tcPr>
          <w:p w14:paraId="068E9F72" w14:textId="77777777" w:rsidR="00DD044F" w:rsidRPr="0075451C" w:rsidRDefault="00DD044F" w:rsidP="005C4FBF">
            <w:pPr>
              <w:jc w:val="center"/>
              <w:rPr>
                <w:bCs/>
                <w:iCs/>
                <w:sz w:val="20"/>
              </w:rPr>
            </w:pPr>
          </w:p>
        </w:tc>
        <w:tc>
          <w:tcPr>
            <w:tcW w:w="426" w:type="dxa"/>
            <w:vMerge/>
          </w:tcPr>
          <w:p w14:paraId="28879C60" w14:textId="77777777" w:rsidR="00DD044F" w:rsidRPr="0075451C" w:rsidRDefault="00DD044F" w:rsidP="005C4FBF">
            <w:pPr>
              <w:jc w:val="center"/>
              <w:rPr>
                <w:bCs/>
                <w:iCs/>
                <w:sz w:val="20"/>
              </w:rPr>
            </w:pPr>
          </w:p>
        </w:tc>
        <w:tc>
          <w:tcPr>
            <w:tcW w:w="567" w:type="dxa"/>
            <w:vMerge/>
          </w:tcPr>
          <w:p w14:paraId="7586DF0C" w14:textId="77777777" w:rsidR="00DD044F" w:rsidRPr="0075451C" w:rsidRDefault="00DD044F" w:rsidP="005C4FBF">
            <w:pPr>
              <w:jc w:val="center"/>
              <w:rPr>
                <w:bCs/>
                <w:iCs/>
                <w:sz w:val="20"/>
              </w:rPr>
            </w:pPr>
          </w:p>
        </w:tc>
        <w:tc>
          <w:tcPr>
            <w:tcW w:w="1276" w:type="dxa"/>
            <w:vMerge/>
          </w:tcPr>
          <w:p w14:paraId="5227B6D6" w14:textId="77777777" w:rsidR="00DD044F" w:rsidRPr="0075451C" w:rsidRDefault="00DD044F" w:rsidP="005C4FBF">
            <w:pPr>
              <w:jc w:val="center"/>
              <w:rPr>
                <w:bCs/>
                <w:iCs/>
                <w:sz w:val="20"/>
              </w:rPr>
            </w:pPr>
          </w:p>
        </w:tc>
        <w:tc>
          <w:tcPr>
            <w:tcW w:w="1276" w:type="dxa"/>
            <w:vMerge/>
          </w:tcPr>
          <w:p w14:paraId="589E03BC" w14:textId="77777777" w:rsidR="00DD044F" w:rsidRPr="0075451C" w:rsidRDefault="00DD044F" w:rsidP="005C4FBF">
            <w:pPr>
              <w:jc w:val="center"/>
              <w:rPr>
                <w:bCs/>
                <w:iCs/>
                <w:sz w:val="20"/>
              </w:rPr>
            </w:pPr>
          </w:p>
        </w:tc>
        <w:tc>
          <w:tcPr>
            <w:tcW w:w="2126" w:type="dxa"/>
          </w:tcPr>
          <w:p w14:paraId="795FEB5E" w14:textId="50C14B95" w:rsidR="00DD044F" w:rsidRPr="0075451C" w:rsidRDefault="00DD044F" w:rsidP="005C4FBF">
            <w:pPr>
              <w:rPr>
                <w:rFonts w:eastAsia="Calibri"/>
                <w:sz w:val="20"/>
              </w:rPr>
            </w:pPr>
            <w:r w:rsidRPr="0075451C">
              <w:rPr>
                <w:iCs/>
                <w:sz w:val="20"/>
              </w:rPr>
              <w:t xml:space="preserve">P.S.2.1048  Naujos arba modernizuotos priedangos </w:t>
            </w:r>
            <w:r w:rsidRPr="0075451C">
              <w:rPr>
                <w:rFonts w:eastAsia="Calibri"/>
                <w:sz w:val="20"/>
              </w:rPr>
              <w:t>|</w:t>
            </w:r>
          </w:p>
          <w:p w14:paraId="410234E3" w14:textId="6FD5659D" w:rsidR="00DD044F" w:rsidRPr="0075451C" w:rsidRDefault="00DD044F" w:rsidP="005C4FBF">
            <w:pPr>
              <w:rPr>
                <w:rFonts w:eastAsia="Calibri"/>
                <w:sz w:val="20"/>
              </w:rPr>
            </w:pPr>
            <w:r w:rsidRPr="0075451C">
              <w:rPr>
                <w:rFonts w:eastAsia="Calibri"/>
                <w:sz w:val="20"/>
              </w:rPr>
              <w:t>Skaičius</w:t>
            </w:r>
          </w:p>
        </w:tc>
        <w:tc>
          <w:tcPr>
            <w:tcW w:w="851" w:type="dxa"/>
            <w:tcBorders>
              <w:top w:val="single" w:sz="4" w:space="0" w:color="auto"/>
              <w:left w:val="single" w:sz="4" w:space="0" w:color="auto"/>
              <w:bottom w:val="single" w:sz="4" w:space="0" w:color="auto"/>
            </w:tcBorders>
          </w:tcPr>
          <w:p w14:paraId="0CB3D065" w14:textId="57F2365A" w:rsidR="00DD044F" w:rsidRPr="0075451C" w:rsidRDefault="00DD044F" w:rsidP="005C4FBF">
            <w:pPr>
              <w:jc w:val="center"/>
              <w:rPr>
                <w:rFonts w:eastAsia="Calibri"/>
                <w:sz w:val="20"/>
              </w:rPr>
            </w:pPr>
            <w:r w:rsidRPr="0075451C">
              <w:rPr>
                <w:rFonts w:eastAsia="Calibri"/>
                <w:sz w:val="20"/>
              </w:rPr>
              <w:t>2</w:t>
            </w:r>
            <w:r w:rsidR="007D72FC" w:rsidRPr="0075451C">
              <w:rPr>
                <w:rFonts w:eastAsia="Calibri"/>
                <w:sz w:val="20"/>
              </w:rPr>
              <w:t>1</w:t>
            </w:r>
          </w:p>
        </w:tc>
        <w:tc>
          <w:tcPr>
            <w:tcW w:w="567" w:type="dxa"/>
            <w:vMerge/>
            <w:tcBorders>
              <w:left w:val="single" w:sz="4" w:space="0" w:color="auto"/>
              <w:right w:val="single" w:sz="4" w:space="0" w:color="auto"/>
            </w:tcBorders>
          </w:tcPr>
          <w:p w14:paraId="694E63B1" w14:textId="77777777" w:rsidR="00DD044F" w:rsidRPr="0075451C" w:rsidRDefault="00DD044F" w:rsidP="005C4FBF">
            <w:pPr>
              <w:ind w:left="-108"/>
              <w:jc w:val="both"/>
              <w:rPr>
                <w:rFonts w:eastAsia="Calibri"/>
                <w:sz w:val="22"/>
                <w:szCs w:val="22"/>
              </w:rPr>
            </w:pPr>
          </w:p>
        </w:tc>
        <w:tc>
          <w:tcPr>
            <w:tcW w:w="708" w:type="dxa"/>
            <w:vMerge/>
            <w:tcBorders>
              <w:left w:val="single" w:sz="4" w:space="0" w:color="auto"/>
              <w:right w:val="single" w:sz="4" w:space="0" w:color="auto"/>
            </w:tcBorders>
          </w:tcPr>
          <w:p w14:paraId="7F53758F" w14:textId="77777777" w:rsidR="00DD044F" w:rsidRPr="0075451C" w:rsidRDefault="00DD044F" w:rsidP="005C4FBF">
            <w:pPr>
              <w:jc w:val="both"/>
              <w:rPr>
                <w:rFonts w:eastAsia="Calibri"/>
                <w:sz w:val="22"/>
                <w:szCs w:val="22"/>
              </w:rPr>
            </w:pPr>
          </w:p>
        </w:tc>
      </w:tr>
      <w:tr w:rsidR="0075451C" w:rsidRPr="0075451C" w14:paraId="55D7F011" w14:textId="77777777" w:rsidTr="006C7A78">
        <w:tc>
          <w:tcPr>
            <w:tcW w:w="1557" w:type="dxa"/>
            <w:vMerge/>
            <w:tcBorders>
              <w:left w:val="single" w:sz="4" w:space="0" w:color="auto"/>
              <w:right w:val="single" w:sz="4" w:space="0" w:color="auto"/>
            </w:tcBorders>
          </w:tcPr>
          <w:p w14:paraId="598ECB11" w14:textId="77777777" w:rsidR="00DD044F" w:rsidRPr="0075451C" w:rsidRDefault="00DD044F" w:rsidP="005C4FBF">
            <w:pPr>
              <w:jc w:val="both"/>
              <w:rPr>
                <w:bCs/>
                <w:sz w:val="22"/>
                <w:szCs w:val="22"/>
                <w:lang w:eastAsia="lt-LT"/>
              </w:rPr>
            </w:pPr>
          </w:p>
        </w:tc>
        <w:tc>
          <w:tcPr>
            <w:tcW w:w="566" w:type="dxa"/>
            <w:vMerge/>
            <w:tcBorders>
              <w:left w:val="single" w:sz="4" w:space="0" w:color="auto"/>
              <w:right w:val="single" w:sz="4" w:space="0" w:color="auto"/>
            </w:tcBorders>
          </w:tcPr>
          <w:p w14:paraId="56113C52" w14:textId="77777777" w:rsidR="00DD044F" w:rsidRPr="0075451C" w:rsidRDefault="00DD044F" w:rsidP="005C4FBF">
            <w:pPr>
              <w:jc w:val="both"/>
              <w:rPr>
                <w:rFonts w:eastAsia="Calibri"/>
                <w:sz w:val="22"/>
                <w:szCs w:val="22"/>
              </w:rPr>
            </w:pPr>
          </w:p>
        </w:tc>
        <w:tc>
          <w:tcPr>
            <w:tcW w:w="1138" w:type="dxa"/>
            <w:vMerge/>
            <w:tcBorders>
              <w:left w:val="single" w:sz="4" w:space="0" w:color="auto"/>
              <w:right w:val="single" w:sz="4" w:space="0" w:color="auto"/>
            </w:tcBorders>
          </w:tcPr>
          <w:p w14:paraId="6E43EAE8" w14:textId="77777777" w:rsidR="00DD044F" w:rsidRPr="0075451C" w:rsidRDefault="00DD044F" w:rsidP="005C4FBF">
            <w:pPr>
              <w:jc w:val="both"/>
              <w:rPr>
                <w:rFonts w:eastAsia="Calibri"/>
                <w:sz w:val="18"/>
                <w:szCs w:val="18"/>
              </w:rPr>
            </w:pPr>
          </w:p>
        </w:tc>
        <w:tc>
          <w:tcPr>
            <w:tcW w:w="1130" w:type="dxa"/>
            <w:vMerge/>
            <w:tcBorders>
              <w:left w:val="single" w:sz="4" w:space="0" w:color="auto"/>
              <w:right w:val="single" w:sz="4" w:space="0" w:color="auto"/>
            </w:tcBorders>
          </w:tcPr>
          <w:p w14:paraId="3E97AD4F" w14:textId="77777777" w:rsidR="00DD044F" w:rsidRPr="0075451C" w:rsidRDefault="00DD044F" w:rsidP="005C4FBF">
            <w:pPr>
              <w:jc w:val="both"/>
              <w:rPr>
                <w:rFonts w:eastAsia="Calibri"/>
                <w:b/>
                <w:sz w:val="18"/>
                <w:szCs w:val="18"/>
              </w:rPr>
            </w:pPr>
          </w:p>
        </w:tc>
        <w:tc>
          <w:tcPr>
            <w:tcW w:w="709" w:type="dxa"/>
            <w:vMerge/>
            <w:tcBorders>
              <w:left w:val="single" w:sz="4" w:space="0" w:color="auto"/>
              <w:right w:val="single" w:sz="4" w:space="0" w:color="auto"/>
            </w:tcBorders>
          </w:tcPr>
          <w:p w14:paraId="5BE0803F" w14:textId="77777777" w:rsidR="00DD044F" w:rsidRPr="0075451C" w:rsidRDefault="00DD044F" w:rsidP="005C4FBF">
            <w:pPr>
              <w:jc w:val="both"/>
              <w:rPr>
                <w:rFonts w:eastAsia="Calibri"/>
                <w:b/>
                <w:sz w:val="20"/>
                <w:szCs w:val="22"/>
              </w:rPr>
            </w:pPr>
          </w:p>
        </w:tc>
        <w:tc>
          <w:tcPr>
            <w:tcW w:w="851" w:type="dxa"/>
            <w:vMerge/>
            <w:tcBorders>
              <w:left w:val="single" w:sz="4" w:space="0" w:color="auto"/>
              <w:right w:val="single" w:sz="4" w:space="0" w:color="auto"/>
            </w:tcBorders>
          </w:tcPr>
          <w:p w14:paraId="4EA4D4D7" w14:textId="77777777" w:rsidR="00DD044F" w:rsidRPr="0075451C" w:rsidRDefault="00DD044F" w:rsidP="005C4FBF">
            <w:pPr>
              <w:jc w:val="both"/>
              <w:rPr>
                <w:rFonts w:eastAsia="Calibri"/>
                <w:sz w:val="20"/>
              </w:rPr>
            </w:pPr>
          </w:p>
        </w:tc>
        <w:tc>
          <w:tcPr>
            <w:tcW w:w="710" w:type="dxa"/>
            <w:vMerge/>
            <w:tcBorders>
              <w:left w:val="single" w:sz="4" w:space="0" w:color="auto"/>
              <w:right w:val="single" w:sz="4" w:space="0" w:color="auto"/>
            </w:tcBorders>
          </w:tcPr>
          <w:p w14:paraId="248621C9" w14:textId="77777777" w:rsidR="00DD044F" w:rsidRPr="0075451C" w:rsidRDefault="00DD044F" w:rsidP="005C4FBF">
            <w:pPr>
              <w:jc w:val="both"/>
              <w:rPr>
                <w:rFonts w:eastAsia="Calibri"/>
                <w:b/>
                <w:sz w:val="20"/>
                <w:szCs w:val="22"/>
              </w:rPr>
            </w:pPr>
          </w:p>
        </w:tc>
        <w:tc>
          <w:tcPr>
            <w:tcW w:w="1277" w:type="dxa"/>
            <w:vMerge/>
          </w:tcPr>
          <w:p w14:paraId="48CAE227" w14:textId="77777777" w:rsidR="00DD044F" w:rsidRPr="0075451C" w:rsidRDefault="00DD044F" w:rsidP="005C4FBF">
            <w:pPr>
              <w:jc w:val="center"/>
              <w:rPr>
                <w:bCs/>
                <w:iCs/>
                <w:sz w:val="20"/>
              </w:rPr>
            </w:pPr>
          </w:p>
        </w:tc>
        <w:tc>
          <w:tcPr>
            <w:tcW w:w="426" w:type="dxa"/>
            <w:vMerge/>
          </w:tcPr>
          <w:p w14:paraId="2A52CC9C" w14:textId="77777777" w:rsidR="00DD044F" w:rsidRPr="0075451C" w:rsidRDefault="00DD044F" w:rsidP="005C4FBF">
            <w:pPr>
              <w:jc w:val="center"/>
              <w:rPr>
                <w:bCs/>
                <w:iCs/>
                <w:sz w:val="20"/>
              </w:rPr>
            </w:pPr>
          </w:p>
        </w:tc>
        <w:tc>
          <w:tcPr>
            <w:tcW w:w="567" w:type="dxa"/>
            <w:vMerge/>
          </w:tcPr>
          <w:p w14:paraId="4580395D" w14:textId="77777777" w:rsidR="00DD044F" w:rsidRPr="0075451C" w:rsidRDefault="00DD044F" w:rsidP="005C4FBF">
            <w:pPr>
              <w:jc w:val="center"/>
              <w:rPr>
                <w:bCs/>
                <w:iCs/>
                <w:sz w:val="20"/>
              </w:rPr>
            </w:pPr>
          </w:p>
        </w:tc>
        <w:tc>
          <w:tcPr>
            <w:tcW w:w="1276" w:type="dxa"/>
            <w:vMerge/>
          </w:tcPr>
          <w:p w14:paraId="63258391" w14:textId="77777777" w:rsidR="00DD044F" w:rsidRPr="0075451C" w:rsidRDefault="00DD044F" w:rsidP="005C4FBF">
            <w:pPr>
              <w:jc w:val="center"/>
              <w:rPr>
                <w:bCs/>
                <w:iCs/>
                <w:sz w:val="20"/>
              </w:rPr>
            </w:pPr>
          </w:p>
        </w:tc>
        <w:tc>
          <w:tcPr>
            <w:tcW w:w="1276" w:type="dxa"/>
            <w:vMerge/>
          </w:tcPr>
          <w:p w14:paraId="31354943" w14:textId="77777777" w:rsidR="00DD044F" w:rsidRPr="0075451C" w:rsidRDefault="00DD044F" w:rsidP="005C4FBF">
            <w:pPr>
              <w:jc w:val="center"/>
              <w:rPr>
                <w:bCs/>
                <w:iCs/>
                <w:sz w:val="20"/>
              </w:rPr>
            </w:pPr>
          </w:p>
        </w:tc>
        <w:tc>
          <w:tcPr>
            <w:tcW w:w="2126" w:type="dxa"/>
          </w:tcPr>
          <w:p w14:paraId="26EB407A" w14:textId="77777777" w:rsidR="00DD044F" w:rsidRPr="0075451C" w:rsidRDefault="00DD044F" w:rsidP="007249DB">
            <w:pPr>
              <w:jc w:val="both"/>
              <w:rPr>
                <w:iCs/>
                <w:sz w:val="20"/>
              </w:rPr>
            </w:pPr>
            <w:r w:rsidRPr="0075451C">
              <w:rPr>
                <w:iCs/>
                <w:sz w:val="20"/>
              </w:rPr>
              <w:t>P.B.2.0029</w:t>
            </w:r>
          </w:p>
          <w:p w14:paraId="16772572" w14:textId="1BE3871F" w:rsidR="00DD044F" w:rsidRPr="0075451C" w:rsidRDefault="00DD044F" w:rsidP="007249DB">
            <w:pPr>
              <w:jc w:val="both"/>
              <w:rPr>
                <w:iCs/>
                <w:sz w:val="20"/>
              </w:rPr>
            </w:pPr>
            <w:r w:rsidRPr="0075451C">
              <w:rPr>
                <w:iCs/>
                <w:sz w:val="20"/>
              </w:rPr>
              <w:t>(RCO 29) Pastatytų arba renovuotų daugiafunkcių priedangų talpumas |</w:t>
            </w:r>
          </w:p>
          <w:p w14:paraId="64486548" w14:textId="73E45589" w:rsidR="00DD044F" w:rsidRPr="0075451C" w:rsidRDefault="00DD044F" w:rsidP="005C4FBF">
            <w:pPr>
              <w:rPr>
                <w:rFonts w:eastAsia="Calibri"/>
                <w:sz w:val="20"/>
              </w:rPr>
            </w:pPr>
            <w:r w:rsidRPr="0075451C">
              <w:rPr>
                <w:iCs/>
                <w:sz w:val="20"/>
              </w:rPr>
              <w:t>Asmenys</w:t>
            </w:r>
          </w:p>
        </w:tc>
        <w:tc>
          <w:tcPr>
            <w:tcW w:w="851" w:type="dxa"/>
            <w:tcBorders>
              <w:top w:val="single" w:sz="4" w:space="0" w:color="auto"/>
              <w:left w:val="single" w:sz="4" w:space="0" w:color="auto"/>
              <w:bottom w:val="single" w:sz="4" w:space="0" w:color="auto"/>
            </w:tcBorders>
          </w:tcPr>
          <w:p w14:paraId="4862621C" w14:textId="247BE611" w:rsidR="00DD044F" w:rsidRPr="0075451C" w:rsidRDefault="007D72FC" w:rsidP="005C4FBF">
            <w:pPr>
              <w:jc w:val="center"/>
              <w:rPr>
                <w:rFonts w:eastAsia="Calibri"/>
                <w:sz w:val="20"/>
              </w:rPr>
            </w:pPr>
            <w:r w:rsidRPr="0075451C">
              <w:rPr>
                <w:rFonts w:eastAsia="Calibri"/>
                <w:sz w:val="20"/>
              </w:rPr>
              <w:t>4731</w:t>
            </w:r>
          </w:p>
        </w:tc>
        <w:tc>
          <w:tcPr>
            <w:tcW w:w="567" w:type="dxa"/>
            <w:vMerge/>
            <w:tcBorders>
              <w:left w:val="single" w:sz="4" w:space="0" w:color="auto"/>
              <w:right w:val="single" w:sz="4" w:space="0" w:color="auto"/>
            </w:tcBorders>
          </w:tcPr>
          <w:p w14:paraId="015A95AE" w14:textId="77777777" w:rsidR="00DD044F" w:rsidRPr="0075451C" w:rsidRDefault="00DD044F" w:rsidP="005C4FBF">
            <w:pPr>
              <w:ind w:left="-108"/>
              <w:jc w:val="both"/>
              <w:rPr>
                <w:rFonts w:eastAsia="Calibri"/>
                <w:sz w:val="22"/>
                <w:szCs w:val="22"/>
              </w:rPr>
            </w:pPr>
          </w:p>
        </w:tc>
        <w:tc>
          <w:tcPr>
            <w:tcW w:w="708" w:type="dxa"/>
            <w:vMerge/>
            <w:tcBorders>
              <w:left w:val="single" w:sz="4" w:space="0" w:color="auto"/>
              <w:right w:val="single" w:sz="4" w:space="0" w:color="auto"/>
            </w:tcBorders>
          </w:tcPr>
          <w:p w14:paraId="0B2CEEF5" w14:textId="77777777" w:rsidR="00DD044F" w:rsidRPr="0075451C" w:rsidRDefault="00DD044F" w:rsidP="005C4FBF">
            <w:pPr>
              <w:jc w:val="both"/>
              <w:rPr>
                <w:rFonts w:eastAsia="Calibri"/>
                <w:sz w:val="22"/>
                <w:szCs w:val="22"/>
              </w:rPr>
            </w:pPr>
          </w:p>
        </w:tc>
      </w:tr>
      <w:tr w:rsidR="0075451C" w:rsidRPr="0075451C" w14:paraId="0B7082C5" w14:textId="77777777" w:rsidTr="006C7A78">
        <w:tc>
          <w:tcPr>
            <w:tcW w:w="1557" w:type="dxa"/>
            <w:vMerge/>
            <w:tcBorders>
              <w:left w:val="single" w:sz="4" w:space="0" w:color="auto"/>
              <w:right w:val="single" w:sz="4" w:space="0" w:color="auto"/>
            </w:tcBorders>
          </w:tcPr>
          <w:p w14:paraId="582190F5" w14:textId="77777777" w:rsidR="00DD044F" w:rsidRPr="0075451C" w:rsidRDefault="00DD044F" w:rsidP="005C4FBF">
            <w:pPr>
              <w:jc w:val="both"/>
              <w:rPr>
                <w:bCs/>
                <w:sz w:val="22"/>
                <w:szCs w:val="22"/>
                <w:lang w:eastAsia="lt-LT"/>
              </w:rPr>
            </w:pPr>
          </w:p>
        </w:tc>
        <w:tc>
          <w:tcPr>
            <w:tcW w:w="566" w:type="dxa"/>
            <w:vMerge/>
            <w:tcBorders>
              <w:left w:val="single" w:sz="4" w:space="0" w:color="auto"/>
              <w:right w:val="single" w:sz="4" w:space="0" w:color="auto"/>
            </w:tcBorders>
          </w:tcPr>
          <w:p w14:paraId="1AC2E1D2" w14:textId="77777777" w:rsidR="00DD044F" w:rsidRPr="0075451C" w:rsidRDefault="00DD044F" w:rsidP="005C4FBF">
            <w:pPr>
              <w:jc w:val="both"/>
              <w:rPr>
                <w:rFonts w:eastAsia="Calibri"/>
                <w:sz w:val="22"/>
                <w:szCs w:val="22"/>
              </w:rPr>
            </w:pPr>
          </w:p>
        </w:tc>
        <w:tc>
          <w:tcPr>
            <w:tcW w:w="1138" w:type="dxa"/>
            <w:vMerge/>
            <w:tcBorders>
              <w:left w:val="single" w:sz="4" w:space="0" w:color="auto"/>
              <w:right w:val="single" w:sz="4" w:space="0" w:color="auto"/>
            </w:tcBorders>
          </w:tcPr>
          <w:p w14:paraId="415DEE76" w14:textId="77777777" w:rsidR="00DD044F" w:rsidRPr="0075451C" w:rsidRDefault="00DD044F" w:rsidP="005C4FBF">
            <w:pPr>
              <w:jc w:val="both"/>
              <w:rPr>
                <w:rFonts w:eastAsia="Calibri"/>
                <w:sz w:val="18"/>
                <w:szCs w:val="18"/>
              </w:rPr>
            </w:pPr>
          </w:p>
        </w:tc>
        <w:tc>
          <w:tcPr>
            <w:tcW w:w="1130" w:type="dxa"/>
            <w:vMerge/>
            <w:tcBorders>
              <w:left w:val="single" w:sz="4" w:space="0" w:color="auto"/>
              <w:right w:val="single" w:sz="4" w:space="0" w:color="auto"/>
            </w:tcBorders>
          </w:tcPr>
          <w:p w14:paraId="4B91EF0C" w14:textId="77777777" w:rsidR="00DD044F" w:rsidRPr="0075451C" w:rsidRDefault="00DD044F" w:rsidP="005C4FBF">
            <w:pPr>
              <w:jc w:val="both"/>
              <w:rPr>
                <w:rFonts w:eastAsia="Calibri"/>
                <w:b/>
                <w:sz w:val="18"/>
                <w:szCs w:val="18"/>
              </w:rPr>
            </w:pPr>
          </w:p>
        </w:tc>
        <w:tc>
          <w:tcPr>
            <w:tcW w:w="709" w:type="dxa"/>
            <w:vMerge/>
            <w:tcBorders>
              <w:left w:val="single" w:sz="4" w:space="0" w:color="auto"/>
              <w:right w:val="single" w:sz="4" w:space="0" w:color="auto"/>
            </w:tcBorders>
          </w:tcPr>
          <w:p w14:paraId="388C7275" w14:textId="77777777" w:rsidR="00DD044F" w:rsidRPr="0075451C" w:rsidRDefault="00DD044F" w:rsidP="005C4FBF">
            <w:pPr>
              <w:jc w:val="both"/>
              <w:rPr>
                <w:rFonts w:eastAsia="Calibri"/>
                <w:b/>
                <w:sz w:val="20"/>
                <w:szCs w:val="22"/>
              </w:rPr>
            </w:pPr>
          </w:p>
        </w:tc>
        <w:tc>
          <w:tcPr>
            <w:tcW w:w="851" w:type="dxa"/>
            <w:vMerge/>
            <w:tcBorders>
              <w:left w:val="single" w:sz="4" w:space="0" w:color="auto"/>
              <w:right w:val="single" w:sz="4" w:space="0" w:color="auto"/>
            </w:tcBorders>
          </w:tcPr>
          <w:p w14:paraId="7F0FB6D6" w14:textId="77777777" w:rsidR="00DD044F" w:rsidRPr="0075451C" w:rsidRDefault="00DD044F" w:rsidP="005C4FBF">
            <w:pPr>
              <w:jc w:val="both"/>
              <w:rPr>
                <w:rFonts w:eastAsia="Calibri"/>
                <w:sz w:val="20"/>
              </w:rPr>
            </w:pPr>
          </w:p>
        </w:tc>
        <w:tc>
          <w:tcPr>
            <w:tcW w:w="710" w:type="dxa"/>
            <w:vMerge/>
            <w:tcBorders>
              <w:left w:val="single" w:sz="4" w:space="0" w:color="auto"/>
              <w:right w:val="single" w:sz="4" w:space="0" w:color="auto"/>
            </w:tcBorders>
          </w:tcPr>
          <w:p w14:paraId="18E622C3" w14:textId="77777777" w:rsidR="00DD044F" w:rsidRPr="0075451C" w:rsidRDefault="00DD044F" w:rsidP="005C4FBF">
            <w:pPr>
              <w:jc w:val="both"/>
              <w:rPr>
                <w:rFonts w:eastAsia="Calibri"/>
                <w:b/>
                <w:sz w:val="20"/>
                <w:szCs w:val="22"/>
              </w:rPr>
            </w:pPr>
          </w:p>
        </w:tc>
        <w:tc>
          <w:tcPr>
            <w:tcW w:w="1277" w:type="dxa"/>
            <w:vMerge/>
          </w:tcPr>
          <w:p w14:paraId="4FD03F6C" w14:textId="77777777" w:rsidR="00DD044F" w:rsidRPr="0075451C" w:rsidRDefault="00DD044F" w:rsidP="005C4FBF">
            <w:pPr>
              <w:jc w:val="center"/>
              <w:rPr>
                <w:bCs/>
                <w:iCs/>
                <w:sz w:val="20"/>
              </w:rPr>
            </w:pPr>
          </w:p>
        </w:tc>
        <w:tc>
          <w:tcPr>
            <w:tcW w:w="426" w:type="dxa"/>
            <w:vMerge/>
          </w:tcPr>
          <w:p w14:paraId="031DEF00" w14:textId="77777777" w:rsidR="00DD044F" w:rsidRPr="0075451C" w:rsidRDefault="00DD044F" w:rsidP="005C4FBF">
            <w:pPr>
              <w:jc w:val="center"/>
              <w:rPr>
                <w:bCs/>
                <w:iCs/>
                <w:sz w:val="20"/>
              </w:rPr>
            </w:pPr>
          </w:p>
        </w:tc>
        <w:tc>
          <w:tcPr>
            <w:tcW w:w="567" w:type="dxa"/>
            <w:vMerge/>
          </w:tcPr>
          <w:p w14:paraId="2E668188" w14:textId="77777777" w:rsidR="00DD044F" w:rsidRPr="0075451C" w:rsidRDefault="00DD044F" w:rsidP="005C4FBF">
            <w:pPr>
              <w:jc w:val="center"/>
              <w:rPr>
                <w:bCs/>
                <w:iCs/>
                <w:sz w:val="20"/>
              </w:rPr>
            </w:pPr>
          </w:p>
        </w:tc>
        <w:tc>
          <w:tcPr>
            <w:tcW w:w="1276" w:type="dxa"/>
            <w:vMerge/>
          </w:tcPr>
          <w:p w14:paraId="2D841088" w14:textId="77777777" w:rsidR="00DD044F" w:rsidRPr="0075451C" w:rsidRDefault="00DD044F" w:rsidP="005C4FBF">
            <w:pPr>
              <w:jc w:val="center"/>
              <w:rPr>
                <w:bCs/>
                <w:iCs/>
                <w:sz w:val="20"/>
              </w:rPr>
            </w:pPr>
          </w:p>
        </w:tc>
        <w:tc>
          <w:tcPr>
            <w:tcW w:w="1276" w:type="dxa"/>
            <w:vMerge/>
          </w:tcPr>
          <w:p w14:paraId="3E7AFEE2" w14:textId="77777777" w:rsidR="00DD044F" w:rsidRPr="0075451C" w:rsidRDefault="00DD044F" w:rsidP="005C4FBF">
            <w:pPr>
              <w:jc w:val="center"/>
              <w:rPr>
                <w:bCs/>
                <w:iCs/>
                <w:sz w:val="20"/>
              </w:rPr>
            </w:pPr>
          </w:p>
        </w:tc>
        <w:tc>
          <w:tcPr>
            <w:tcW w:w="2126" w:type="dxa"/>
          </w:tcPr>
          <w:p w14:paraId="0F90F6E7" w14:textId="6E48C05E" w:rsidR="00DD044F" w:rsidRPr="0075451C" w:rsidRDefault="00DD044F" w:rsidP="005C4FBF">
            <w:pPr>
              <w:rPr>
                <w:rFonts w:eastAsia="Calibri"/>
                <w:sz w:val="20"/>
              </w:rPr>
            </w:pPr>
            <w:r w:rsidRPr="0075451C">
              <w:rPr>
                <w:iCs/>
                <w:sz w:val="20"/>
              </w:rPr>
              <w:t xml:space="preserve">P.S.2.1049 Modernizuoti savivaldybių ekstremaliųjų situacijų operacijų centrai </w:t>
            </w:r>
            <w:r w:rsidRPr="0075451C">
              <w:rPr>
                <w:rFonts w:eastAsia="Calibri"/>
                <w:sz w:val="20"/>
              </w:rPr>
              <w:t>| Skaičius</w:t>
            </w:r>
          </w:p>
        </w:tc>
        <w:tc>
          <w:tcPr>
            <w:tcW w:w="851" w:type="dxa"/>
            <w:tcBorders>
              <w:top w:val="single" w:sz="4" w:space="0" w:color="auto"/>
              <w:left w:val="single" w:sz="4" w:space="0" w:color="auto"/>
              <w:bottom w:val="single" w:sz="4" w:space="0" w:color="auto"/>
            </w:tcBorders>
          </w:tcPr>
          <w:p w14:paraId="475CA461" w14:textId="2070923D" w:rsidR="00DD044F" w:rsidRPr="0075451C" w:rsidRDefault="00DD044F" w:rsidP="005C4FBF">
            <w:pPr>
              <w:jc w:val="center"/>
              <w:rPr>
                <w:rFonts w:eastAsia="Calibri"/>
                <w:sz w:val="20"/>
              </w:rPr>
            </w:pPr>
            <w:r w:rsidRPr="0075451C">
              <w:rPr>
                <w:rFonts w:eastAsia="Calibri"/>
                <w:sz w:val="20"/>
              </w:rPr>
              <w:t>1</w:t>
            </w:r>
          </w:p>
        </w:tc>
        <w:tc>
          <w:tcPr>
            <w:tcW w:w="567" w:type="dxa"/>
            <w:vMerge/>
            <w:tcBorders>
              <w:left w:val="single" w:sz="4" w:space="0" w:color="auto"/>
              <w:right w:val="single" w:sz="4" w:space="0" w:color="auto"/>
            </w:tcBorders>
          </w:tcPr>
          <w:p w14:paraId="481AFA60" w14:textId="77777777" w:rsidR="00DD044F" w:rsidRPr="0075451C" w:rsidRDefault="00DD044F" w:rsidP="005C4FBF">
            <w:pPr>
              <w:ind w:left="-108"/>
              <w:jc w:val="both"/>
              <w:rPr>
                <w:rFonts w:eastAsia="Calibri"/>
                <w:sz w:val="22"/>
                <w:szCs w:val="22"/>
              </w:rPr>
            </w:pPr>
          </w:p>
        </w:tc>
        <w:tc>
          <w:tcPr>
            <w:tcW w:w="708" w:type="dxa"/>
            <w:vMerge/>
            <w:tcBorders>
              <w:left w:val="single" w:sz="4" w:space="0" w:color="auto"/>
              <w:right w:val="single" w:sz="4" w:space="0" w:color="auto"/>
            </w:tcBorders>
          </w:tcPr>
          <w:p w14:paraId="4E04063F" w14:textId="77777777" w:rsidR="00DD044F" w:rsidRPr="0075451C" w:rsidRDefault="00DD044F" w:rsidP="005C4FBF">
            <w:pPr>
              <w:jc w:val="both"/>
              <w:rPr>
                <w:rFonts w:eastAsia="Calibri"/>
                <w:sz w:val="22"/>
                <w:szCs w:val="22"/>
              </w:rPr>
            </w:pPr>
          </w:p>
        </w:tc>
      </w:tr>
      <w:tr w:rsidR="0075451C" w:rsidRPr="0075451C" w14:paraId="440F02B3" w14:textId="77777777" w:rsidTr="006C7A78">
        <w:tc>
          <w:tcPr>
            <w:tcW w:w="1557" w:type="dxa"/>
            <w:vMerge w:val="restart"/>
            <w:tcBorders>
              <w:left w:val="single" w:sz="4" w:space="0" w:color="auto"/>
              <w:right w:val="single" w:sz="4" w:space="0" w:color="auto"/>
            </w:tcBorders>
          </w:tcPr>
          <w:p w14:paraId="4188390D" w14:textId="410FB5D6" w:rsidR="007249DB" w:rsidRPr="0075451C" w:rsidRDefault="007249DB" w:rsidP="007249DB">
            <w:pPr>
              <w:jc w:val="both"/>
              <w:rPr>
                <w:bCs/>
                <w:sz w:val="22"/>
                <w:szCs w:val="22"/>
                <w:lang w:eastAsia="lt-LT"/>
              </w:rPr>
            </w:pPr>
            <w:bookmarkStart w:id="116" w:name="_Hlk231480810"/>
            <w:r w:rsidRPr="0075451C">
              <w:rPr>
                <w:bCs/>
                <w:sz w:val="22"/>
                <w:szCs w:val="22"/>
                <w:lang w:eastAsia="lt-LT"/>
              </w:rPr>
              <w:t xml:space="preserve">4.1 </w:t>
            </w:r>
            <w:r w:rsidR="00176898" w:rsidRPr="0075451C">
              <w:rPr>
                <w:bCs/>
                <w:sz w:val="22"/>
                <w:szCs w:val="22"/>
                <w:lang w:eastAsia="lt-LT"/>
              </w:rPr>
              <w:t>Civilinės parengties stiprinimas</w:t>
            </w:r>
            <w:r w:rsidRPr="0075451C">
              <w:rPr>
                <w:bCs/>
                <w:sz w:val="22"/>
                <w:szCs w:val="22"/>
                <w:lang w:eastAsia="lt-LT"/>
              </w:rPr>
              <w:t xml:space="preserve"> Mažeikių rajono savivaldybėje</w:t>
            </w:r>
          </w:p>
        </w:tc>
        <w:tc>
          <w:tcPr>
            <w:tcW w:w="566" w:type="dxa"/>
            <w:vMerge w:val="restart"/>
            <w:tcBorders>
              <w:left w:val="single" w:sz="4" w:space="0" w:color="auto"/>
              <w:right w:val="single" w:sz="4" w:space="0" w:color="auto"/>
            </w:tcBorders>
          </w:tcPr>
          <w:p w14:paraId="22016C22" w14:textId="77777777" w:rsidR="007249DB" w:rsidRPr="0075451C" w:rsidRDefault="007249DB" w:rsidP="007249DB">
            <w:pPr>
              <w:jc w:val="both"/>
              <w:rPr>
                <w:rFonts w:eastAsia="Calibri"/>
                <w:sz w:val="22"/>
                <w:szCs w:val="22"/>
              </w:rPr>
            </w:pPr>
          </w:p>
        </w:tc>
        <w:tc>
          <w:tcPr>
            <w:tcW w:w="1138" w:type="dxa"/>
            <w:vMerge w:val="restart"/>
            <w:tcBorders>
              <w:left w:val="single" w:sz="4" w:space="0" w:color="auto"/>
              <w:right w:val="single" w:sz="4" w:space="0" w:color="auto"/>
            </w:tcBorders>
          </w:tcPr>
          <w:p w14:paraId="2B9E27F9" w14:textId="24210E1A" w:rsidR="007249DB" w:rsidRPr="0075451C" w:rsidRDefault="007249DB" w:rsidP="007249DB">
            <w:pPr>
              <w:jc w:val="both"/>
              <w:rPr>
                <w:rFonts w:eastAsia="Calibri"/>
                <w:sz w:val="22"/>
                <w:szCs w:val="22"/>
              </w:rPr>
            </w:pPr>
            <w:r w:rsidRPr="0075451C">
              <w:rPr>
                <w:rFonts w:eastAsia="Calibri"/>
                <w:sz w:val="22"/>
                <w:szCs w:val="22"/>
              </w:rPr>
              <w:t>Mažeikių r. savivaldybės administracija</w:t>
            </w:r>
          </w:p>
        </w:tc>
        <w:tc>
          <w:tcPr>
            <w:tcW w:w="1130" w:type="dxa"/>
            <w:vMerge w:val="restart"/>
            <w:tcBorders>
              <w:left w:val="single" w:sz="4" w:space="0" w:color="auto"/>
              <w:right w:val="single" w:sz="4" w:space="0" w:color="auto"/>
            </w:tcBorders>
          </w:tcPr>
          <w:p w14:paraId="6D704A34" w14:textId="71180CDD" w:rsidR="007249DB" w:rsidRPr="0075451C" w:rsidRDefault="001D283B" w:rsidP="007249DB">
            <w:pPr>
              <w:jc w:val="both"/>
              <w:rPr>
                <w:rFonts w:eastAsia="Calibri"/>
                <w:sz w:val="22"/>
                <w:szCs w:val="22"/>
              </w:rPr>
            </w:pPr>
            <w:r w:rsidRPr="0075451C">
              <w:rPr>
                <w:rFonts w:eastAsia="Calibri"/>
                <w:sz w:val="22"/>
                <w:szCs w:val="22"/>
              </w:rPr>
              <w:t>Mažeikių rajono savivaldybės biudžetinės ir viešosios įstaigos, kurių valdomuose ar naudojamuose pastatuose bus įrengiamos ar modernizuojamos priedangos</w:t>
            </w:r>
          </w:p>
        </w:tc>
        <w:tc>
          <w:tcPr>
            <w:tcW w:w="709" w:type="dxa"/>
            <w:vMerge w:val="restart"/>
            <w:tcBorders>
              <w:left w:val="single" w:sz="4" w:space="0" w:color="auto"/>
              <w:right w:val="single" w:sz="4" w:space="0" w:color="auto"/>
            </w:tcBorders>
          </w:tcPr>
          <w:p w14:paraId="07DBA96D" w14:textId="77777777" w:rsidR="007249DB" w:rsidRPr="0075451C" w:rsidRDefault="007249DB" w:rsidP="007249DB">
            <w:pPr>
              <w:jc w:val="both"/>
              <w:rPr>
                <w:rFonts w:eastAsia="Calibri"/>
                <w:b/>
                <w:sz w:val="20"/>
                <w:szCs w:val="22"/>
              </w:rPr>
            </w:pPr>
          </w:p>
        </w:tc>
        <w:tc>
          <w:tcPr>
            <w:tcW w:w="851" w:type="dxa"/>
            <w:vMerge w:val="restart"/>
            <w:tcBorders>
              <w:left w:val="single" w:sz="4" w:space="0" w:color="auto"/>
              <w:right w:val="single" w:sz="4" w:space="0" w:color="auto"/>
            </w:tcBorders>
          </w:tcPr>
          <w:p w14:paraId="2326B824" w14:textId="77777777" w:rsidR="007249DB" w:rsidRPr="0075451C" w:rsidRDefault="007249DB" w:rsidP="007249DB">
            <w:pPr>
              <w:jc w:val="both"/>
              <w:rPr>
                <w:rFonts w:eastAsia="Calibri"/>
                <w:sz w:val="20"/>
                <w:szCs w:val="22"/>
              </w:rPr>
            </w:pPr>
            <w:r w:rsidRPr="0075451C">
              <w:rPr>
                <w:rFonts w:eastAsia="Calibri"/>
                <w:sz w:val="20"/>
              </w:rPr>
              <w:t xml:space="preserve">Taip, </w:t>
            </w:r>
            <w:r w:rsidRPr="0075451C">
              <w:rPr>
                <w:rFonts w:eastAsia="Calibri"/>
                <w:sz w:val="20"/>
                <w:szCs w:val="22"/>
              </w:rPr>
              <w:t>HP Darnus vystymasis,</w:t>
            </w:r>
          </w:p>
          <w:p w14:paraId="10FF69E1" w14:textId="1F72F580" w:rsidR="007249DB" w:rsidRPr="0075451C" w:rsidRDefault="007249DB" w:rsidP="007249DB">
            <w:pPr>
              <w:jc w:val="both"/>
              <w:rPr>
                <w:rFonts w:eastAsia="Calibri"/>
                <w:sz w:val="20"/>
              </w:rPr>
            </w:pPr>
            <w:r w:rsidRPr="0075451C">
              <w:rPr>
                <w:rFonts w:eastAsia="Calibri"/>
                <w:sz w:val="20"/>
                <w:szCs w:val="22"/>
              </w:rPr>
              <w:t>HP Lygios galimybės visiems</w:t>
            </w:r>
          </w:p>
        </w:tc>
        <w:tc>
          <w:tcPr>
            <w:tcW w:w="710" w:type="dxa"/>
            <w:vMerge w:val="restart"/>
            <w:tcBorders>
              <w:left w:val="single" w:sz="4" w:space="0" w:color="auto"/>
              <w:right w:val="single" w:sz="4" w:space="0" w:color="auto"/>
            </w:tcBorders>
          </w:tcPr>
          <w:p w14:paraId="318DA7D1" w14:textId="77777777" w:rsidR="007249DB" w:rsidRPr="0075451C" w:rsidRDefault="007249DB" w:rsidP="007249DB">
            <w:pPr>
              <w:jc w:val="both"/>
              <w:rPr>
                <w:rFonts w:eastAsia="Calibri"/>
                <w:b/>
                <w:sz w:val="20"/>
                <w:szCs w:val="22"/>
              </w:rPr>
            </w:pPr>
          </w:p>
        </w:tc>
        <w:tc>
          <w:tcPr>
            <w:tcW w:w="1277" w:type="dxa"/>
            <w:vMerge w:val="restart"/>
          </w:tcPr>
          <w:p w14:paraId="226BD6EB" w14:textId="6A91F4D6" w:rsidR="007249DB" w:rsidRPr="0075451C" w:rsidRDefault="007249DB" w:rsidP="007249DB">
            <w:pPr>
              <w:jc w:val="center"/>
              <w:rPr>
                <w:bCs/>
                <w:iCs/>
                <w:sz w:val="20"/>
              </w:rPr>
            </w:pPr>
            <w:r w:rsidRPr="0075451C">
              <w:rPr>
                <w:sz w:val="22"/>
                <w:szCs w:val="22"/>
              </w:rPr>
              <w:t>1475499</w:t>
            </w:r>
          </w:p>
        </w:tc>
        <w:tc>
          <w:tcPr>
            <w:tcW w:w="426" w:type="dxa"/>
            <w:vMerge w:val="restart"/>
          </w:tcPr>
          <w:p w14:paraId="1E20AE9E" w14:textId="03E933A7" w:rsidR="007249DB" w:rsidRPr="0075451C" w:rsidRDefault="007249DB" w:rsidP="007249DB">
            <w:pPr>
              <w:jc w:val="center"/>
              <w:rPr>
                <w:bCs/>
                <w:iCs/>
                <w:sz w:val="20"/>
              </w:rPr>
            </w:pPr>
          </w:p>
        </w:tc>
        <w:tc>
          <w:tcPr>
            <w:tcW w:w="567" w:type="dxa"/>
            <w:vMerge w:val="restart"/>
          </w:tcPr>
          <w:p w14:paraId="66D7B48B" w14:textId="0596C3FB" w:rsidR="007249DB" w:rsidRPr="0075451C" w:rsidRDefault="007249DB" w:rsidP="007249DB">
            <w:pPr>
              <w:jc w:val="center"/>
              <w:rPr>
                <w:bCs/>
                <w:iCs/>
                <w:sz w:val="20"/>
              </w:rPr>
            </w:pPr>
          </w:p>
        </w:tc>
        <w:tc>
          <w:tcPr>
            <w:tcW w:w="1276" w:type="dxa"/>
            <w:vMerge w:val="restart"/>
          </w:tcPr>
          <w:p w14:paraId="7C362DD5" w14:textId="2046AAF7" w:rsidR="007249DB" w:rsidRPr="0075451C" w:rsidRDefault="007249DB" w:rsidP="007249DB">
            <w:pPr>
              <w:jc w:val="center"/>
              <w:rPr>
                <w:bCs/>
                <w:iCs/>
                <w:sz w:val="20"/>
              </w:rPr>
            </w:pPr>
            <w:r w:rsidRPr="0075451C">
              <w:rPr>
                <w:sz w:val="22"/>
                <w:szCs w:val="22"/>
              </w:rPr>
              <w:t>1401724</w:t>
            </w:r>
          </w:p>
        </w:tc>
        <w:tc>
          <w:tcPr>
            <w:tcW w:w="1276" w:type="dxa"/>
            <w:vMerge w:val="restart"/>
          </w:tcPr>
          <w:p w14:paraId="45892F74" w14:textId="52198C3D" w:rsidR="007249DB" w:rsidRPr="0075451C" w:rsidRDefault="007249DB" w:rsidP="007249DB">
            <w:pPr>
              <w:jc w:val="center"/>
              <w:rPr>
                <w:bCs/>
                <w:iCs/>
                <w:sz w:val="20"/>
              </w:rPr>
            </w:pPr>
            <w:r w:rsidRPr="0075451C">
              <w:rPr>
                <w:sz w:val="22"/>
                <w:szCs w:val="22"/>
              </w:rPr>
              <w:t>73775</w:t>
            </w:r>
          </w:p>
        </w:tc>
        <w:tc>
          <w:tcPr>
            <w:tcW w:w="2126" w:type="dxa"/>
          </w:tcPr>
          <w:p w14:paraId="33E734C7" w14:textId="77777777" w:rsidR="007249DB" w:rsidRPr="0075451C" w:rsidRDefault="007249DB" w:rsidP="007249DB">
            <w:pPr>
              <w:rPr>
                <w:rFonts w:eastAsia="Calibri"/>
                <w:sz w:val="20"/>
              </w:rPr>
            </w:pPr>
            <w:r w:rsidRPr="0075451C">
              <w:rPr>
                <w:rFonts w:eastAsia="Calibri"/>
                <w:sz w:val="20"/>
              </w:rPr>
              <w:t>R.B.2.2096</w:t>
            </w:r>
          </w:p>
          <w:p w14:paraId="47E08A10" w14:textId="77777777" w:rsidR="007249DB" w:rsidRPr="0075451C" w:rsidRDefault="007249DB" w:rsidP="007249DB">
            <w:pPr>
              <w:rPr>
                <w:rFonts w:eastAsia="Calibri"/>
                <w:sz w:val="20"/>
              </w:rPr>
            </w:pPr>
            <w:r w:rsidRPr="0075451C">
              <w:rPr>
                <w:rFonts w:eastAsia="Calibri"/>
                <w:sz w:val="20"/>
              </w:rPr>
              <w:lastRenderedPageBreak/>
              <w:t>(RCR 96) Gyventojai, galintys pasinaudoti apsaugos nuo su klimatu nesusijusios gamtinio pavojaus rizikos ir nuo su žmogaus veikla susijusios rizikos priemonėmis |</w:t>
            </w:r>
          </w:p>
          <w:p w14:paraId="3AEE3E59" w14:textId="0C1D6481" w:rsidR="007249DB" w:rsidRPr="0075451C" w:rsidRDefault="007249DB" w:rsidP="007249DB">
            <w:pPr>
              <w:rPr>
                <w:rFonts w:eastAsia="Calibri"/>
                <w:sz w:val="20"/>
              </w:rPr>
            </w:pPr>
            <w:r w:rsidRPr="0075451C">
              <w:rPr>
                <w:rFonts w:eastAsia="Calibri"/>
                <w:sz w:val="20"/>
              </w:rPr>
              <w:t>Asmenys</w:t>
            </w:r>
          </w:p>
        </w:tc>
        <w:tc>
          <w:tcPr>
            <w:tcW w:w="851" w:type="dxa"/>
            <w:tcBorders>
              <w:top w:val="single" w:sz="4" w:space="0" w:color="auto"/>
              <w:left w:val="single" w:sz="4" w:space="0" w:color="auto"/>
              <w:bottom w:val="single" w:sz="4" w:space="0" w:color="auto"/>
            </w:tcBorders>
          </w:tcPr>
          <w:p w14:paraId="60DAA190" w14:textId="523DA19F" w:rsidR="007249DB" w:rsidRPr="0075451C" w:rsidRDefault="00527ACA" w:rsidP="007249DB">
            <w:pPr>
              <w:jc w:val="center"/>
              <w:rPr>
                <w:rFonts w:eastAsia="Calibri"/>
                <w:sz w:val="20"/>
              </w:rPr>
            </w:pPr>
            <w:r w:rsidRPr="0075451C">
              <w:rPr>
                <w:rFonts w:eastAsia="Calibri"/>
                <w:sz w:val="20"/>
              </w:rPr>
              <w:lastRenderedPageBreak/>
              <w:t>3577</w:t>
            </w:r>
          </w:p>
        </w:tc>
        <w:tc>
          <w:tcPr>
            <w:tcW w:w="567" w:type="dxa"/>
            <w:vMerge w:val="restart"/>
            <w:tcBorders>
              <w:top w:val="single" w:sz="4" w:space="0" w:color="auto"/>
              <w:left w:val="single" w:sz="4" w:space="0" w:color="auto"/>
              <w:right w:val="single" w:sz="4" w:space="0" w:color="auto"/>
            </w:tcBorders>
          </w:tcPr>
          <w:p w14:paraId="3E750B39" w14:textId="1F1F2B17" w:rsidR="007249DB" w:rsidRPr="0075451C" w:rsidRDefault="007249DB" w:rsidP="007249DB">
            <w:pPr>
              <w:ind w:left="-108"/>
              <w:jc w:val="both"/>
              <w:rPr>
                <w:rFonts w:eastAsia="Calibri"/>
                <w:sz w:val="22"/>
                <w:szCs w:val="22"/>
              </w:rPr>
            </w:pPr>
            <w:r w:rsidRPr="0075451C">
              <w:rPr>
                <w:sz w:val="20"/>
              </w:rPr>
              <w:t xml:space="preserve">2027,  II </w:t>
            </w:r>
            <w:proofErr w:type="spellStart"/>
            <w:r w:rsidRPr="0075451C">
              <w:rPr>
                <w:sz w:val="20"/>
              </w:rPr>
              <w:t>ketv</w:t>
            </w:r>
            <w:proofErr w:type="spellEnd"/>
            <w:r w:rsidRPr="0075451C">
              <w:rPr>
                <w:sz w:val="20"/>
              </w:rPr>
              <w:t>.</w:t>
            </w:r>
          </w:p>
        </w:tc>
        <w:tc>
          <w:tcPr>
            <w:tcW w:w="708" w:type="dxa"/>
            <w:vMerge w:val="restart"/>
            <w:tcBorders>
              <w:top w:val="single" w:sz="4" w:space="0" w:color="auto"/>
              <w:left w:val="nil"/>
              <w:right w:val="single" w:sz="4" w:space="0" w:color="auto"/>
            </w:tcBorders>
          </w:tcPr>
          <w:p w14:paraId="2B3C517D" w14:textId="09C4E61B" w:rsidR="007249DB" w:rsidRPr="0075451C" w:rsidRDefault="007249DB" w:rsidP="007249DB">
            <w:pPr>
              <w:jc w:val="both"/>
              <w:rPr>
                <w:rFonts w:eastAsia="Calibri"/>
                <w:sz w:val="22"/>
                <w:szCs w:val="22"/>
              </w:rPr>
            </w:pPr>
            <w:r w:rsidRPr="0075451C">
              <w:rPr>
                <w:sz w:val="20"/>
              </w:rPr>
              <w:t xml:space="preserve">2029, IV </w:t>
            </w:r>
            <w:proofErr w:type="spellStart"/>
            <w:r w:rsidRPr="0075451C">
              <w:rPr>
                <w:sz w:val="20"/>
              </w:rPr>
              <w:t>ketv</w:t>
            </w:r>
            <w:proofErr w:type="spellEnd"/>
            <w:r w:rsidRPr="0075451C">
              <w:rPr>
                <w:sz w:val="20"/>
              </w:rPr>
              <w:t>.</w:t>
            </w:r>
          </w:p>
        </w:tc>
      </w:tr>
      <w:bookmarkEnd w:id="116"/>
      <w:tr w:rsidR="0075451C" w:rsidRPr="0075451C" w14:paraId="7F5974F7" w14:textId="77777777" w:rsidTr="006C7A78">
        <w:tc>
          <w:tcPr>
            <w:tcW w:w="1557" w:type="dxa"/>
            <w:vMerge/>
            <w:tcBorders>
              <w:left w:val="single" w:sz="4" w:space="0" w:color="auto"/>
              <w:right w:val="single" w:sz="4" w:space="0" w:color="auto"/>
            </w:tcBorders>
          </w:tcPr>
          <w:p w14:paraId="702B9C6A" w14:textId="77777777" w:rsidR="007249DB" w:rsidRPr="0075451C" w:rsidRDefault="007249DB" w:rsidP="007249DB">
            <w:pPr>
              <w:jc w:val="both"/>
              <w:rPr>
                <w:bCs/>
                <w:sz w:val="22"/>
                <w:szCs w:val="22"/>
                <w:lang w:eastAsia="lt-LT"/>
              </w:rPr>
            </w:pPr>
          </w:p>
        </w:tc>
        <w:tc>
          <w:tcPr>
            <w:tcW w:w="566" w:type="dxa"/>
            <w:vMerge/>
            <w:tcBorders>
              <w:left w:val="single" w:sz="4" w:space="0" w:color="auto"/>
              <w:right w:val="single" w:sz="4" w:space="0" w:color="auto"/>
            </w:tcBorders>
          </w:tcPr>
          <w:p w14:paraId="541C6FD7" w14:textId="77777777" w:rsidR="007249DB" w:rsidRPr="0075451C" w:rsidRDefault="007249DB" w:rsidP="007249DB">
            <w:pPr>
              <w:jc w:val="both"/>
              <w:rPr>
                <w:rFonts w:eastAsia="Calibri"/>
                <w:sz w:val="22"/>
                <w:szCs w:val="22"/>
              </w:rPr>
            </w:pPr>
          </w:p>
        </w:tc>
        <w:tc>
          <w:tcPr>
            <w:tcW w:w="1138" w:type="dxa"/>
            <w:vMerge/>
            <w:tcBorders>
              <w:left w:val="single" w:sz="4" w:space="0" w:color="auto"/>
              <w:right w:val="single" w:sz="4" w:space="0" w:color="auto"/>
            </w:tcBorders>
          </w:tcPr>
          <w:p w14:paraId="61FB6325" w14:textId="77777777" w:rsidR="007249DB" w:rsidRPr="0075451C" w:rsidRDefault="007249DB" w:rsidP="007249DB">
            <w:pPr>
              <w:jc w:val="both"/>
              <w:rPr>
                <w:rFonts w:eastAsia="Calibri"/>
                <w:sz w:val="18"/>
                <w:szCs w:val="18"/>
              </w:rPr>
            </w:pPr>
          </w:p>
        </w:tc>
        <w:tc>
          <w:tcPr>
            <w:tcW w:w="1130" w:type="dxa"/>
            <w:vMerge/>
            <w:tcBorders>
              <w:left w:val="single" w:sz="4" w:space="0" w:color="auto"/>
              <w:right w:val="single" w:sz="4" w:space="0" w:color="auto"/>
            </w:tcBorders>
          </w:tcPr>
          <w:p w14:paraId="04176CB2" w14:textId="77777777" w:rsidR="007249DB" w:rsidRPr="0075451C" w:rsidRDefault="007249DB" w:rsidP="007249DB">
            <w:pPr>
              <w:jc w:val="both"/>
              <w:rPr>
                <w:rFonts w:eastAsia="Calibri"/>
                <w:b/>
                <w:sz w:val="18"/>
                <w:szCs w:val="18"/>
              </w:rPr>
            </w:pPr>
          </w:p>
        </w:tc>
        <w:tc>
          <w:tcPr>
            <w:tcW w:w="709" w:type="dxa"/>
            <w:vMerge/>
            <w:tcBorders>
              <w:left w:val="single" w:sz="4" w:space="0" w:color="auto"/>
              <w:right w:val="single" w:sz="4" w:space="0" w:color="auto"/>
            </w:tcBorders>
          </w:tcPr>
          <w:p w14:paraId="11B18B82" w14:textId="77777777" w:rsidR="007249DB" w:rsidRPr="0075451C" w:rsidRDefault="007249DB" w:rsidP="007249DB">
            <w:pPr>
              <w:jc w:val="both"/>
              <w:rPr>
                <w:rFonts w:eastAsia="Calibri"/>
                <w:b/>
                <w:sz w:val="20"/>
                <w:szCs w:val="22"/>
              </w:rPr>
            </w:pPr>
          </w:p>
        </w:tc>
        <w:tc>
          <w:tcPr>
            <w:tcW w:w="851" w:type="dxa"/>
            <w:vMerge/>
            <w:tcBorders>
              <w:left w:val="single" w:sz="4" w:space="0" w:color="auto"/>
              <w:right w:val="single" w:sz="4" w:space="0" w:color="auto"/>
            </w:tcBorders>
          </w:tcPr>
          <w:p w14:paraId="6341BF75" w14:textId="77777777" w:rsidR="007249DB" w:rsidRPr="0075451C" w:rsidRDefault="007249DB" w:rsidP="007249DB">
            <w:pPr>
              <w:jc w:val="both"/>
              <w:rPr>
                <w:rFonts w:eastAsia="Calibri"/>
                <w:sz w:val="20"/>
              </w:rPr>
            </w:pPr>
          </w:p>
        </w:tc>
        <w:tc>
          <w:tcPr>
            <w:tcW w:w="710" w:type="dxa"/>
            <w:vMerge/>
            <w:tcBorders>
              <w:left w:val="single" w:sz="4" w:space="0" w:color="auto"/>
              <w:right w:val="single" w:sz="4" w:space="0" w:color="auto"/>
            </w:tcBorders>
          </w:tcPr>
          <w:p w14:paraId="6C5AE569" w14:textId="77777777" w:rsidR="007249DB" w:rsidRPr="0075451C" w:rsidRDefault="007249DB" w:rsidP="007249DB">
            <w:pPr>
              <w:jc w:val="both"/>
              <w:rPr>
                <w:rFonts w:eastAsia="Calibri"/>
                <w:b/>
                <w:sz w:val="20"/>
                <w:szCs w:val="22"/>
              </w:rPr>
            </w:pPr>
          </w:p>
        </w:tc>
        <w:tc>
          <w:tcPr>
            <w:tcW w:w="1277" w:type="dxa"/>
            <w:vMerge/>
          </w:tcPr>
          <w:p w14:paraId="761FDB49" w14:textId="77777777" w:rsidR="007249DB" w:rsidRPr="0075451C" w:rsidRDefault="007249DB" w:rsidP="007249DB">
            <w:pPr>
              <w:jc w:val="center"/>
              <w:rPr>
                <w:bCs/>
                <w:iCs/>
                <w:sz w:val="20"/>
              </w:rPr>
            </w:pPr>
          </w:p>
        </w:tc>
        <w:tc>
          <w:tcPr>
            <w:tcW w:w="426" w:type="dxa"/>
            <w:vMerge/>
          </w:tcPr>
          <w:p w14:paraId="3F2C8052" w14:textId="77777777" w:rsidR="007249DB" w:rsidRPr="0075451C" w:rsidRDefault="007249DB" w:rsidP="007249DB">
            <w:pPr>
              <w:jc w:val="center"/>
              <w:rPr>
                <w:bCs/>
                <w:iCs/>
                <w:sz w:val="20"/>
              </w:rPr>
            </w:pPr>
          </w:p>
        </w:tc>
        <w:tc>
          <w:tcPr>
            <w:tcW w:w="567" w:type="dxa"/>
            <w:vMerge/>
          </w:tcPr>
          <w:p w14:paraId="2943ACEC" w14:textId="77777777" w:rsidR="007249DB" w:rsidRPr="0075451C" w:rsidRDefault="007249DB" w:rsidP="007249DB">
            <w:pPr>
              <w:jc w:val="center"/>
              <w:rPr>
                <w:bCs/>
                <w:iCs/>
                <w:sz w:val="20"/>
              </w:rPr>
            </w:pPr>
          </w:p>
        </w:tc>
        <w:tc>
          <w:tcPr>
            <w:tcW w:w="1276" w:type="dxa"/>
            <w:vMerge/>
          </w:tcPr>
          <w:p w14:paraId="244D9920" w14:textId="77777777" w:rsidR="007249DB" w:rsidRPr="0075451C" w:rsidRDefault="007249DB" w:rsidP="007249DB">
            <w:pPr>
              <w:jc w:val="center"/>
              <w:rPr>
                <w:bCs/>
                <w:iCs/>
                <w:sz w:val="20"/>
              </w:rPr>
            </w:pPr>
          </w:p>
        </w:tc>
        <w:tc>
          <w:tcPr>
            <w:tcW w:w="1276" w:type="dxa"/>
            <w:vMerge/>
          </w:tcPr>
          <w:p w14:paraId="4FF82DBA" w14:textId="77777777" w:rsidR="007249DB" w:rsidRPr="0075451C" w:rsidRDefault="007249DB" w:rsidP="007249DB">
            <w:pPr>
              <w:jc w:val="center"/>
              <w:rPr>
                <w:bCs/>
                <w:iCs/>
                <w:sz w:val="20"/>
              </w:rPr>
            </w:pPr>
          </w:p>
        </w:tc>
        <w:tc>
          <w:tcPr>
            <w:tcW w:w="2126" w:type="dxa"/>
          </w:tcPr>
          <w:p w14:paraId="070B3BD8" w14:textId="77777777" w:rsidR="007249DB" w:rsidRPr="0075451C" w:rsidRDefault="007249DB" w:rsidP="007249DB">
            <w:pPr>
              <w:rPr>
                <w:rFonts w:eastAsia="Calibri"/>
                <w:sz w:val="20"/>
              </w:rPr>
            </w:pPr>
            <w:r w:rsidRPr="0075451C">
              <w:rPr>
                <w:iCs/>
                <w:sz w:val="20"/>
              </w:rPr>
              <w:t xml:space="preserve">P.S.2.1048  Naujos arba modernizuotos priedangos </w:t>
            </w:r>
            <w:r w:rsidRPr="0075451C">
              <w:rPr>
                <w:rFonts w:eastAsia="Calibri"/>
                <w:sz w:val="20"/>
              </w:rPr>
              <w:t>|</w:t>
            </w:r>
          </w:p>
          <w:p w14:paraId="7EFF0EE2" w14:textId="55038391" w:rsidR="007249DB" w:rsidRPr="0075451C" w:rsidRDefault="007249DB" w:rsidP="007249DB">
            <w:pPr>
              <w:rPr>
                <w:rFonts w:eastAsia="Calibri"/>
                <w:sz w:val="20"/>
              </w:rPr>
            </w:pPr>
            <w:r w:rsidRPr="0075451C">
              <w:rPr>
                <w:rFonts w:eastAsia="Calibri"/>
                <w:sz w:val="20"/>
              </w:rPr>
              <w:t>Skaičius</w:t>
            </w:r>
          </w:p>
        </w:tc>
        <w:tc>
          <w:tcPr>
            <w:tcW w:w="851" w:type="dxa"/>
            <w:tcBorders>
              <w:top w:val="single" w:sz="4" w:space="0" w:color="auto"/>
              <w:left w:val="single" w:sz="4" w:space="0" w:color="auto"/>
              <w:bottom w:val="single" w:sz="4" w:space="0" w:color="auto"/>
            </w:tcBorders>
          </w:tcPr>
          <w:p w14:paraId="19EAFDE6" w14:textId="0CB91856" w:rsidR="007249DB" w:rsidRPr="0075451C" w:rsidRDefault="007249DB" w:rsidP="007249DB">
            <w:pPr>
              <w:jc w:val="center"/>
              <w:rPr>
                <w:rFonts w:eastAsia="Calibri"/>
                <w:sz w:val="20"/>
                <w:lang w:val="en-US"/>
              </w:rPr>
            </w:pPr>
            <w:r w:rsidRPr="0075451C">
              <w:rPr>
                <w:rFonts w:eastAsia="Calibri"/>
                <w:sz w:val="20"/>
              </w:rPr>
              <w:t>1</w:t>
            </w:r>
            <w:r w:rsidR="007D72FC" w:rsidRPr="0075451C">
              <w:rPr>
                <w:rFonts w:eastAsia="Calibri"/>
                <w:sz w:val="20"/>
              </w:rPr>
              <w:t>7</w:t>
            </w:r>
          </w:p>
        </w:tc>
        <w:tc>
          <w:tcPr>
            <w:tcW w:w="567" w:type="dxa"/>
            <w:vMerge/>
            <w:tcBorders>
              <w:left w:val="single" w:sz="4" w:space="0" w:color="auto"/>
              <w:right w:val="single" w:sz="4" w:space="0" w:color="auto"/>
            </w:tcBorders>
          </w:tcPr>
          <w:p w14:paraId="671B1587" w14:textId="77777777" w:rsidR="007249DB" w:rsidRPr="0075451C" w:rsidRDefault="007249DB" w:rsidP="007249DB">
            <w:pPr>
              <w:ind w:left="-108"/>
              <w:jc w:val="both"/>
              <w:rPr>
                <w:rFonts w:eastAsia="Calibri"/>
                <w:sz w:val="22"/>
                <w:szCs w:val="22"/>
              </w:rPr>
            </w:pPr>
          </w:p>
        </w:tc>
        <w:tc>
          <w:tcPr>
            <w:tcW w:w="708" w:type="dxa"/>
            <w:vMerge/>
            <w:tcBorders>
              <w:left w:val="single" w:sz="4" w:space="0" w:color="auto"/>
              <w:right w:val="single" w:sz="4" w:space="0" w:color="auto"/>
            </w:tcBorders>
          </w:tcPr>
          <w:p w14:paraId="1515C5FF" w14:textId="77777777" w:rsidR="007249DB" w:rsidRPr="0075451C" w:rsidRDefault="007249DB" w:rsidP="007249DB">
            <w:pPr>
              <w:jc w:val="both"/>
              <w:rPr>
                <w:rFonts w:eastAsia="Calibri"/>
                <w:sz w:val="22"/>
                <w:szCs w:val="22"/>
              </w:rPr>
            </w:pPr>
          </w:p>
        </w:tc>
      </w:tr>
      <w:tr w:rsidR="0075451C" w:rsidRPr="0075451C" w14:paraId="602EE80D" w14:textId="77777777" w:rsidTr="006C7A78">
        <w:tc>
          <w:tcPr>
            <w:tcW w:w="1557" w:type="dxa"/>
            <w:vMerge/>
            <w:tcBorders>
              <w:left w:val="single" w:sz="4" w:space="0" w:color="auto"/>
              <w:right w:val="single" w:sz="4" w:space="0" w:color="auto"/>
            </w:tcBorders>
          </w:tcPr>
          <w:p w14:paraId="2280DD83" w14:textId="77777777" w:rsidR="007249DB" w:rsidRPr="0075451C" w:rsidRDefault="007249DB" w:rsidP="007249DB">
            <w:pPr>
              <w:jc w:val="both"/>
              <w:rPr>
                <w:bCs/>
                <w:sz w:val="22"/>
                <w:szCs w:val="22"/>
                <w:lang w:eastAsia="lt-LT"/>
              </w:rPr>
            </w:pPr>
          </w:p>
        </w:tc>
        <w:tc>
          <w:tcPr>
            <w:tcW w:w="566" w:type="dxa"/>
            <w:vMerge/>
            <w:tcBorders>
              <w:left w:val="single" w:sz="4" w:space="0" w:color="auto"/>
              <w:right w:val="single" w:sz="4" w:space="0" w:color="auto"/>
            </w:tcBorders>
          </w:tcPr>
          <w:p w14:paraId="44BEA3AF" w14:textId="77777777" w:rsidR="007249DB" w:rsidRPr="0075451C" w:rsidRDefault="007249DB" w:rsidP="007249DB">
            <w:pPr>
              <w:jc w:val="both"/>
              <w:rPr>
                <w:rFonts w:eastAsia="Calibri"/>
                <w:sz w:val="22"/>
                <w:szCs w:val="22"/>
              </w:rPr>
            </w:pPr>
          </w:p>
        </w:tc>
        <w:tc>
          <w:tcPr>
            <w:tcW w:w="1138" w:type="dxa"/>
            <w:vMerge/>
            <w:tcBorders>
              <w:left w:val="single" w:sz="4" w:space="0" w:color="auto"/>
              <w:right w:val="single" w:sz="4" w:space="0" w:color="auto"/>
            </w:tcBorders>
          </w:tcPr>
          <w:p w14:paraId="609A5A26" w14:textId="77777777" w:rsidR="007249DB" w:rsidRPr="0075451C" w:rsidRDefault="007249DB" w:rsidP="007249DB">
            <w:pPr>
              <w:jc w:val="both"/>
              <w:rPr>
                <w:rFonts w:eastAsia="Calibri"/>
                <w:sz w:val="18"/>
                <w:szCs w:val="18"/>
              </w:rPr>
            </w:pPr>
          </w:p>
        </w:tc>
        <w:tc>
          <w:tcPr>
            <w:tcW w:w="1130" w:type="dxa"/>
            <w:vMerge/>
            <w:tcBorders>
              <w:left w:val="single" w:sz="4" w:space="0" w:color="auto"/>
              <w:right w:val="single" w:sz="4" w:space="0" w:color="auto"/>
            </w:tcBorders>
          </w:tcPr>
          <w:p w14:paraId="1C813B06" w14:textId="77777777" w:rsidR="007249DB" w:rsidRPr="0075451C" w:rsidRDefault="007249DB" w:rsidP="007249DB">
            <w:pPr>
              <w:jc w:val="both"/>
              <w:rPr>
                <w:rFonts w:eastAsia="Calibri"/>
                <w:b/>
                <w:sz w:val="18"/>
                <w:szCs w:val="18"/>
              </w:rPr>
            </w:pPr>
          </w:p>
        </w:tc>
        <w:tc>
          <w:tcPr>
            <w:tcW w:w="709" w:type="dxa"/>
            <w:vMerge/>
            <w:tcBorders>
              <w:left w:val="single" w:sz="4" w:space="0" w:color="auto"/>
              <w:right w:val="single" w:sz="4" w:space="0" w:color="auto"/>
            </w:tcBorders>
          </w:tcPr>
          <w:p w14:paraId="24C21924" w14:textId="77777777" w:rsidR="007249DB" w:rsidRPr="0075451C" w:rsidRDefault="007249DB" w:rsidP="007249DB">
            <w:pPr>
              <w:jc w:val="both"/>
              <w:rPr>
                <w:rFonts w:eastAsia="Calibri"/>
                <w:b/>
                <w:sz w:val="20"/>
                <w:szCs w:val="22"/>
              </w:rPr>
            </w:pPr>
          </w:p>
        </w:tc>
        <w:tc>
          <w:tcPr>
            <w:tcW w:w="851" w:type="dxa"/>
            <w:vMerge/>
            <w:tcBorders>
              <w:left w:val="single" w:sz="4" w:space="0" w:color="auto"/>
              <w:right w:val="single" w:sz="4" w:space="0" w:color="auto"/>
            </w:tcBorders>
          </w:tcPr>
          <w:p w14:paraId="454B4A40" w14:textId="77777777" w:rsidR="007249DB" w:rsidRPr="0075451C" w:rsidRDefault="007249DB" w:rsidP="007249DB">
            <w:pPr>
              <w:jc w:val="both"/>
              <w:rPr>
                <w:rFonts w:eastAsia="Calibri"/>
                <w:sz w:val="20"/>
              </w:rPr>
            </w:pPr>
          </w:p>
        </w:tc>
        <w:tc>
          <w:tcPr>
            <w:tcW w:w="710" w:type="dxa"/>
            <w:vMerge/>
            <w:tcBorders>
              <w:left w:val="single" w:sz="4" w:space="0" w:color="auto"/>
              <w:right w:val="single" w:sz="4" w:space="0" w:color="auto"/>
            </w:tcBorders>
          </w:tcPr>
          <w:p w14:paraId="746C60B9" w14:textId="77777777" w:rsidR="007249DB" w:rsidRPr="0075451C" w:rsidRDefault="007249DB" w:rsidP="007249DB">
            <w:pPr>
              <w:jc w:val="both"/>
              <w:rPr>
                <w:rFonts w:eastAsia="Calibri"/>
                <w:b/>
                <w:sz w:val="20"/>
                <w:szCs w:val="22"/>
              </w:rPr>
            </w:pPr>
          </w:p>
        </w:tc>
        <w:tc>
          <w:tcPr>
            <w:tcW w:w="1277" w:type="dxa"/>
            <w:vMerge/>
          </w:tcPr>
          <w:p w14:paraId="7CC7937D" w14:textId="77777777" w:rsidR="007249DB" w:rsidRPr="0075451C" w:rsidRDefault="007249DB" w:rsidP="007249DB">
            <w:pPr>
              <w:jc w:val="center"/>
              <w:rPr>
                <w:bCs/>
                <w:iCs/>
                <w:sz w:val="20"/>
              </w:rPr>
            </w:pPr>
          </w:p>
        </w:tc>
        <w:tc>
          <w:tcPr>
            <w:tcW w:w="426" w:type="dxa"/>
            <w:vMerge/>
          </w:tcPr>
          <w:p w14:paraId="0F720D09" w14:textId="77777777" w:rsidR="007249DB" w:rsidRPr="0075451C" w:rsidRDefault="007249DB" w:rsidP="007249DB">
            <w:pPr>
              <w:jc w:val="center"/>
              <w:rPr>
                <w:bCs/>
                <w:iCs/>
                <w:sz w:val="20"/>
              </w:rPr>
            </w:pPr>
          </w:p>
        </w:tc>
        <w:tc>
          <w:tcPr>
            <w:tcW w:w="567" w:type="dxa"/>
            <w:vMerge/>
          </w:tcPr>
          <w:p w14:paraId="256AD808" w14:textId="77777777" w:rsidR="007249DB" w:rsidRPr="0075451C" w:rsidRDefault="007249DB" w:rsidP="007249DB">
            <w:pPr>
              <w:jc w:val="center"/>
              <w:rPr>
                <w:bCs/>
                <w:iCs/>
                <w:sz w:val="20"/>
              </w:rPr>
            </w:pPr>
          </w:p>
        </w:tc>
        <w:tc>
          <w:tcPr>
            <w:tcW w:w="1276" w:type="dxa"/>
            <w:vMerge/>
          </w:tcPr>
          <w:p w14:paraId="0EEE6282" w14:textId="77777777" w:rsidR="007249DB" w:rsidRPr="0075451C" w:rsidRDefault="007249DB" w:rsidP="007249DB">
            <w:pPr>
              <w:jc w:val="center"/>
              <w:rPr>
                <w:bCs/>
                <w:iCs/>
                <w:sz w:val="20"/>
              </w:rPr>
            </w:pPr>
          </w:p>
        </w:tc>
        <w:tc>
          <w:tcPr>
            <w:tcW w:w="1276" w:type="dxa"/>
            <w:vMerge/>
          </w:tcPr>
          <w:p w14:paraId="6A45C029" w14:textId="77777777" w:rsidR="007249DB" w:rsidRPr="0075451C" w:rsidRDefault="007249DB" w:rsidP="007249DB">
            <w:pPr>
              <w:jc w:val="center"/>
              <w:rPr>
                <w:bCs/>
                <w:iCs/>
                <w:sz w:val="20"/>
              </w:rPr>
            </w:pPr>
          </w:p>
        </w:tc>
        <w:tc>
          <w:tcPr>
            <w:tcW w:w="2126" w:type="dxa"/>
          </w:tcPr>
          <w:p w14:paraId="2DF5EF0E" w14:textId="77777777" w:rsidR="007249DB" w:rsidRPr="0075451C" w:rsidRDefault="007249DB" w:rsidP="007249DB">
            <w:pPr>
              <w:jc w:val="both"/>
              <w:rPr>
                <w:iCs/>
                <w:sz w:val="20"/>
              </w:rPr>
            </w:pPr>
            <w:r w:rsidRPr="0075451C">
              <w:rPr>
                <w:iCs/>
                <w:sz w:val="20"/>
              </w:rPr>
              <w:t>P.B.2.0029</w:t>
            </w:r>
          </w:p>
          <w:p w14:paraId="4EE0C76D" w14:textId="77777777" w:rsidR="007249DB" w:rsidRPr="0075451C" w:rsidRDefault="007249DB" w:rsidP="007249DB">
            <w:pPr>
              <w:jc w:val="both"/>
              <w:rPr>
                <w:iCs/>
                <w:sz w:val="20"/>
              </w:rPr>
            </w:pPr>
            <w:r w:rsidRPr="0075451C">
              <w:rPr>
                <w:iCs/>
                <w:sz w:val="20"/>
              </w:rPr>
              <w:t>(RCO 29) Pastatytų arba renovuotų daugiafunkcių priedangų talpumas |</w:t>
            </w:r>
          </w:p>
          <w:p w14:paraId="10E9C1CF" w14:textId="204F7B30" w:rsidR="007249DB" w:rsidRPr="0075451C" w:rsidRDefault="007249DB" w:rsidP="007249DB">
            <w:pPr>
              <w:rPr>
                <w:rFonts w:eastAsia="Calibri"/>
                <w:sz w:val="20"/>
              </w:rPr>
            </w:pPr>
            <w:r w:rsidRPr="0075451C">
              <w:rPr>
                <w:iCs/>
                <w:sz w:val="20"/>
              </w:rPr>
              <w:t>Asmenys</w:t>
            </w:r>
          </w:p>
        </w:tc>
        <w:tc>
          <w:tcPr>
            <w:tcW w:w="851" w:type="dxa"/>
            <w:tcBorders>
              <w:top w:val="single" w:sz="4" w:space="0" w:color="auto"/>
              <w:left w:val="single" w:sz="4" w:space="0" w:color="auto"/>
              <w:bottom w:val="single" w:sz="4" w:space="0" w:color="auto"/>
            </w:tcBorders>
          </w:tcPr>
          <w:p w14:paraId="72BCDEAA" w14:textId="21996992" w:rsidR="007249DB" w:rsidRPr="0075451C" w:rsidRDefault="007D72FC" w:rsidP="007249DB">
            <w:pPr>
              <w:jc w:val="center"/>
              <w:rPr>
                <w:rFonts w:eastAsia="Calibri"/>
                <w:sz w:val="20"/>
              </w:rPr>
            </w:pPr>
            <w:r w:rsidRPr="0075451C">
              <w:rPr>
                <w:rFonts w:eastAsia="Calibri"/>
                <w:sz w:val="20"/>
              </w:rPr>
              <w:t>3577</w:t>
            </w:r>
          </w:p>
        </w:tc>
        <w:tc>
          <w:tcPr>
            <w:tcW w:w="567" w:type="dxa"/>
            <w:vMerge/>
            <w:tcBorders>
              <w:left w:val="single" w:sz="4" w:space="0" w:color="auto"/>
              <w:right w:val="single" w:sz="4" w:space="0" w:color="auto"/>
            </w:tcBorders>
          </w:tcPr>
          <w:p w14:paraId="52B71000" w14:textId="77777777" w:rsidR="007249DB" w:rsidRPr="0075451C" w:rsidRDefault="007249DB" w:rsidP="007249DB">
            <w:pPr>
              <w:ind w:left="-108"/>
              <w:jc w:val="both"/>
              <w:rPr>
                <w:rFonts w:eastAsia="Calibri"/>
                <w:sz w:val="22"/>
                <w:szCs w:val="22"/>
              </w:rPr>
            </w:pPr>
          </w:p>
        </w:tc>
        <w:tc>
          <w:tcPr>
            <w:tcW w:w="708" w:type="dxa"/>
            <w:vMerge/>
            <w:tcBorders>
              <w:left w:val="single" w:sz="4" w:space="0" w:color="auto"/>
              <w:right w:val="single" w:sz="4" w:space="0" w:color="auto"/>
            </w:tcBorders>
          </w:tcPr>
          <w:p w14:paraId="53EDADBC" w14:textId="77777777" w:rsidR="007249DB" w:rsidRPr="0075451C" w:rsidRDefault="007249DB" w:rsidP="007249DB">
            <w:pPr>
              <w:jc w:val="both"/>
              <w:rPr>
                <w:rFonts w:eastAsia="Calibri"/>
                <w:sz w:val="22"/>
                <w:szCs w:val="22"/>
              </w:rPr>
            </w:pPr>
          </w:p>
        </w:tc>
      </w:tr>
      <w:tr w:rsidR="0075451C" w:rsidRPr="0075451C" w14:paraId="116496C8" w14:textId="77777777" w:rsidTr="006C7A78">
        <w:tc>
          <w:tcPr>
            <w:tcW w:w="1557" w:type="dxa"/>
            <w:vMerge/>
            <w:tcBorders>
              <w:left w:val="single" w:sz="4" w:space="0" w:color="auto"/>
              <w:right w:val="single" w:sz="4" w:space="0" w:color="auto"/>
            </w:tcBorders>
          </w:tcPr>
          <w:p w14:paraId="02892400" w14:textId="77777777" w:rsidR="007249DB" w:rsidRPr="0075451C" w:rsidRDefault="007249DB" w:rsidP="007249DB">
            <w:pPr>
              <w:jc w:val="both"/>
              <w:rPr>
                <w:bCs/>
                <w:sz w:val="22"/>
                <w:szCs w:val="22"/>
                <w:lang w:eastAsia="lt-LT"/>
              </w:rPr>
            </w:pPr>
          </w:p>
        </w:tc>
        <w:tc>
          <w:tcPr>
            <w:tcW w:w="566" w:type="dxa"/>
            <w:vMerge/>
            <w:tcBorders>
              <w:left w:val="single" w:sz="4" w:space="0" w:color="auto"/>
              <w:right w:val="single" w:sz="4" w:space="0" w:color="auto"/>
            </w:tcBorders>
          </w:tcPr>
          <w:p w14:paraId="6236CF57" w14:textId="77777777" w:rsidR="007249DB" w:rsidRPr="0075451C" w:rsidRDefault="007249DB" w:rsidP="007249DB">
            <w:pPr>
              <w:jc w:val="both"/>
              <w:rPr>
                <w:rFonts w:eastAsia="Calibri"/>
                <w:sz w:val="22"/>
                <w:szCs w:val="22"/>
              </w:rPr>
            </w:pPr>
          </w:p>
        </w:tc>
        <w:tc>
          <w:tcPr>
            <w:tcW w:w="1138" w:type="dxa"/>
            <w:vMerge/>
            <w:tcBorders>
              <w:left w:val="single" w:sz="4" w:space="0" w:color="auto"/>
              <w:right w:val="single" w:sz="4" w:space="0" w:color="auto"/>
            </w:tcBorders>
          </w:tcPr>
          <w:p w14:paraId="6BBD376A" w14:textId="77777777" w:rsidR="007249DB" w:rsidRPr="0075451C" w:rsidRDefault="007249DB" w:rsidP="007249DB">
            <w:pPr>
              <w:jc w:val="both"/>
              <w:rPr>
                <w:rFonts w:eastAsia="Calibri"/>
                <w:sz w:val="18"/>
                <w:szCs w:val="18"/>
              </w:rPr>
            </w:pPr>
          </w:p>
        </w:tc>
        <w:tc>
          <w:tcPr>
            <w:tcW w:w="1130" w:type="dxa"/>
            <w:vMerge/>
            <w:tcBorders>
              <w:left w:val="single" w:sz="4" w:space="0" w:color="auto"/>
              <w:right w:val="single" w:sz="4" w:space="0" w:color="auto"/>
            </w:tcBorders>
          </w:tcPr>
          <w:p w14:paraId="5503C32F" w14:textId="77777777" w:rsidR="007249DB" w:rsidRPr="0075451C" w:rsidRDefault="007249DB" w:rsidP="007249DB">
            <w:pPr>
              <w:jc w:val="both"/>
              <w:rPr>
                <w:rFonts w:eastAsia="Calibri"/>
                <w:b/>
                <w:sz w:val="18"/>
                <w:szCs w:val="18"/>
              </w:rPr>
            </w:pPr>
          </w:p>
        </w:tc>
        <w:tc>
          <w:tcPr>
            <w:tcW w:w="709" w:type="dxa"/>
            <w:vMerge/>
            <w:tcBorders>
              <w:left w:val="single" w:sz="4" w:space="0" w:color="auto"/>
              <w:right w:val="single" w:sz="4" w:space="0" w:color="auto"/>
            </w:tcBorders>
          </w:tcPr>
          <w:p w14:paraId="0C63CEA6" w14:textId="77777777" w:rsidR="007249DB" w:rsidRPr="0075451C" w:rsidRDefault="007249DB" w:rsidP="007249DB">
            <w:pPr>
              <w:jc w:val="both"/>
              <w:rPr>
                <w:rFonts w:eastAsia="Calibri"/>
                <w:b/>
                <w:sz w:val="20"/>
                <w:szCs w:val="22"/>
              </w:rPr>
            </w:pPr>
          </w:p>
        </w:tc>
        <w:tc>
          <w:tcPr>
            <w:tcW w:w="851" w:type="dxa"/>
            <w:vMerge/>
            <w:tcBorders>
              <w:left w:val="single" w:sz="4" w:space="0" w:color="auto"/>
              <w:right w:val="single" w:sz="4" w:space="0" w:color="auto"/>
            </w:tcBorders>
          </w:tcPr>
          <w:p w14:paraId="6BFB7159" w14:textId="77777777" w:rsidR="007249DB" w:rsidRPr="0075451C" w:rsidRDefault="007249DB" w:rsidP="007249DB">
            <w:pPr>
              <w:jc w:val="both"/>
              <w:rPr>
                <w:rFonts w:eastAsia="Calibri"/>
                <w:sz w:val="20"/>
              </w:rPr>
            </w:pPr>
          </w:p>
        </w:tc>
        <w:tc>
          <w:tcPr>
            <w:tcW w:w="710" w:type="dxa"/>
            <w:vMerge/>
            <w:tcBorders>
              <w:left w:val="single" w:sz="4" w:space="0" w:color="auto"/>
              <w:right w:val="single" w:sz="4" w:space="0" w:color="auto"/>
            </w:tcBorders>
          </w:tcPr>
          <w:p w14:paraId="28384245" w14:textId="77777777" w:rsidR="007249DB" w:rsidRPr="0075451C" w:rsidRDefault="007249DB" w:rsidP="007249DB">
            <w:pPr>
              <w:jc w:val="both"/>
              <w:rPr>
                <w:rFonts w:eastAsia="Calibri"/>
                <w:b/>
                <w:sz w:val="20"/>
                <w:szCs w:val="22"/>
              </w:rPr>
            </w:pPr>
          </w:p>
        </w:tc>
        <w:tc>
          <w:tcPr>
            <w:tcW w:w="1277" w:type="dxa"/>
            <w:vMerge/>
          </w:tcPr>
          <w:p w14:paraId="115309F1" w14:textId="77777777" w:rsidR="007249DB" w:rsidRPr="0075451C" w:rsidRDefault="007249DB" w:rsidP="007249DB">
            <w:pPr>
              <w:jc w:val="center"/>
              <w:rPr>
                <w:bCs/>
                <w:iCs/>
                <w:sz w:val="20"/>
              </w:rPr>
            </w:pPr>
          </w:p>
        </w:tc>
        <w:tc>
          <w:tcPr>
            <w:tcW w:w="426" w:type="dxa"/>
            <w:vMerge/>
          </w:tcPr>
          <w:p w14:paraId="39B110DB" w14:textId="77777777" w:rsidR="007249DB" w:rsidRPr="0075451C" w:rsidRDefault="007249DB" w:rsidP="007249DB">
            <w:pPr>
              <w:jc w:val="center"/>
              <w:rPr>
                <w:bCs/>
                <w:iCs/>
                <w:sz w:val="20"/>
              </w:rPr>
            </w:pPr>
          </w:p>
        </w:tc>
        <w:tc>
          <w:tcPr>
            <w:tcW w:w="567" w:type="dxa"/>
            <w:vMerge/>
          </w:tcPr>
          <w:p w14:paraId="58E08523" w14:textId="77777777" w:rsidR="007249DB" w:rsidRPr="0075451C" w:rsidRDefault="007249DB" w:rsidP="007249DB">
            <w:pPr>
              <w:jc w:val="center"/>
              <w:rPr>
                <w:bCs/>
                <w:iCs/>
                <w:sz w:val="20"/>
              </w:rPr>
            </w:pPr>
          </w:p>
        </w:tc>
        <w:tc>
          <w:tcPr>
            <w:tcW w:w="1276" w:type="dxa"/>
            <w:vMerge/>
          </w:tcPr>
          <w:p w14:paraId="386078EA" w14:textId="77777777" w:rsidR="007249DB" w:rsidRPr="0075451C" w:rsidRDefault="007249DB" w:rsidP="007249DB">
            <w:pPr>
              <w:jc w:val="center"/>
              <w:rPr>
                <w:bCs/>
                <w:iCs/>
                <w:sz w:val="20"/>
              </w:rPr>
            </w:pPr>
          </w:p>
        </w:tc>
        <w:tc>
          <w:tcPr>
            <w:tcW w:w="1276" w:type="dxa"/>
            <w:vMerge/>
          </w:tcPr>
          <w:p w14:paraId="680B83BE" w14:textId="77777777" w:rsidR="007249DB" w:rsidRPr="0075451C" w:rsidRDefault="007249DB" w:rsidP="007249DB">
            <w:pPr>
              <w:jc w:val="center"/>
              <w:rPr>
                <w:bCs/>
                <w:iCs/>
                <w:sz w:val="20"/>
              </w:rPr>
            </w:pPr>
          </w:p>
        </w:tc>
        <w:tc>
          <w:tcPr>
            <w:tcW w:w="2126" w:type="dxa"/>
          </w:tcPr>
          <w:p w14:paraId="1CCA0EF4" w14:textId="39F081B8" w:rsidR="007249DB" w:rsidRPr="0075451C" w:rsidRDefault="007249DB" w:rsidP="007249DB">
            <w:pPr>
              <w:rPr>
                <w:rFonts w:eastAsia="Calibri"/>
                <w:sz w:val="20"/>
              </w:rPr>
            </w:pPr>
            <w:r w:rsidRPr="0075451C">
              <w:rPr>
                <w:iCs/>
                <w:sz w:val="20"/>
              </w:rPr>
              <w:t xml:space="preserve">P.S.2.1049 Modernizuoti savivaldybių ekstremaliųjų situacijų operacijų centrai </w:t>
            </w:r>
            <w:r w:rsidRPr="0075451C">
              <w:rPr>
                <w:rFonts w:eastAsia="Calibri"/>
                <w:sz w:val="20"/>
              </w:rPr>
              <w:t>| Skaičius</w:t>
            </w:r>
          </w:p>
        </w:tc>
        <w:tc>
          <w:tcPr>
            <w:tcW w:w="851" w:type="dxa"/>
            <w:tcBorders>
              <w:top w:val="single" w:sz="4" w:space="0" w:color="auto"/>
              <w:left w:val="single" w:sz="4" w:space="0" w:color="auto"/>
              <w:bottom w:val="single" w:sz="4" w:space="0" w:color="auto"/>
            </w:tcBorders>
          </w:tcPr>
          <w:p w14:paraId="0EAC74F2" w14:textId="546CB5CE" w:rsidR="007249DB" w:rsidRPr="0075451C" w:rsidRDefault="007249DB" w:rsidP="007249DB">
            <w:pPr>
              <w:jc w:val="center"/>
              <w:rPr>
                <w:rFonts w:eastAsia="Calibri"/>
                <w:sz w:val="20"/>
              </w:rPr>
            </w:pPr>
            <w:r w:rsidRPr="0075451C">
              <w:rPr>
                <w:rFonts w:eastAsia="Calibri"/>
                <w:sz w:val="20"/>
              </w:rPr>
              <w:t>1</w:t>
            </w:r>
          </w:p>
        </w:tc>
        <w:tc>
          <w:tcPr>
            <w:tcW w:w="567" w:type="dxa"/>
            <w:vMerge/>
            <w:tcBorders>
              <w:left w:val="single" w:sz="4" w:space="0" w:color="auto"/>
              <w:right w:val="single" w:sz="4" w:space="0" w:color="auto"/>
            </w:tcBorders>
          </w:tcPr>
          <w:p w14:paraId="090F1446" w14:textId="77777777" w:rsidR="007249DB" w:rsidRPr="0075451C" w:rsidRDefault="007249DB" w:rsidP="007249DB">
            <w:pPr>
              <w:ind w:left="-108"/>
              <w:jc w:val="both"/>
              <w:rPr>
                <w:rFonts w:eastAsia="Calibri"/>
                <w:sz w:val="22"/>
                <w:szCs w:val="22"/>
              </w:rPr>
            </w:pPr>
          </w:p>
        </w:tc>
        <w:tc>
          <w:tcPr>
            <w:tcW w:w="708" w:type="dxa"/>
            <w:vMerge/>
            <w:tcBorders>
              <w:left w:val="single" w:sz="4" w:space="0" w:color="auto"/>
              <w:right w:val="single" w:sz="4" w:space="0" w:color="auto"/>
            </w:tcBorders>
          </w:tcPr>
          <w:p w14:paraId="2289894A" w14:textId="77777777" w:rsidR="007249DB" w:rsidRPr="0075451C" w:rsidRDefault="007249DB" w:rsidP="007249DB">
            <w:pPr>
              <w:jc w:val="both"/>
              <w:rPr>
                <w:rFonts w:eastAsia="Calibri"/>
                <w:sz w:val="22"/>
                <w:szCs w:val="22"/>
              </w:rPr>
            </w:pPr>
          </w:p>
        </w:tc>
      </w:tr>
      <w:tr w:rsidR="0075451C" w:rsidRPr="0075451C" w14:paraId="4CBF33E1" w14:textId="77777777" w:rsidTr="006C7A78">
        <w:tc>
          <w:tcPr>
            <w:tcW w:w="1557" w:type="dxa"/>
            <w:vMerge w:val="restart"/>
            <w:tcBorders>
              <w:left w:val="single" w:sz="4" w:space="0" w:color="auto"/>
              <w:right w:val="single" w:sz="4" w:space="0" w:color="auto"/>
            </w:tcBorders>
          </w:tcPr>
          <w:p w14:paraId="4ADF48E4" w14:textId="5D0FCB91" w:rsidR="00DD044F" w:rsidRPr="0075451C" w:rsidRDefault="00DD044F" w:rsidP="007249DB">
            <w:pPr>
              <w:jc w:val="both"/>
              <w:rPr>
                <w:bCs/>
                <w:sz w:val="22"/>
                <w:szCs w:val="22"/>
                <w:lang w:eastAsia="lt-LT"/>
              </w:rPr>
            </w:pPr>
            <w:r w:rsidRPr="0075451C">
              <w:rPr>
                <w:bCs/>
                <w:sz w:val="22"/>
                <w:szCs w:val="22"/>
                <w:lang w:eastAsia="lt-LT"/>
              </w:rPr>
              <w:t>4.2 Civilinės saugos infrastruktūros plėtra Plungės rajono savivaldybėje</w:t>
            </w:r>
          </w:p>
        </w:tc>
        <w:tc>
          <w:tcPr>
            <w:tcW w:w="566" w:type="dxa"/>
            <w:vMerge w:val="restart"/>
            <w:tcBorders>
              <w:left w:val="single" w:sz="4" w:space="0" w:color="auto"/>
              <w:right w:val="single" w:sz="4" w:space="0" w:color="auto"/>
            </w:tcBorders>
          </w:tcPr>
          <w:p w14:paraId="72FC30B6" w14:textId="77777777" w:rsidR="00DD044F" w:rsidRPr="0075451C" w:rsidRDefault="00DD044F" w:rsidP="007249DB">
            <w:pPr>
              <w:jc w:val="both"/>
              <w:rPr>
                <w:rFonts w:eastAsia="Calibri"/>
                <w:sz w:val="22"/>
                <w:szCs w:val="22"/>
              </w:rPr>
            </w:pPr>
          </w:p>
        </w:tc>
        <w:tc>
          <w:tcPr>
            <w:tcW w:w="1138" w:type="dxa"/>
            <w:vMerge w:val="restart"/>
            <w:tcBorders>
              <w:left w:val="single" w:sz="4" w:space="0" w:color="auto"/>
              <w:right w:val="single" w:sz="4" w:space="0" w:color="auto"/>
            </w:tcBorders>
          </w:tcPr>
          <w:p w14:paraId="4FE5A6CF" w14:textId="73F6CD72" w:rsidR="00DD044F" w:rsidRPr="0075451C" w:rsidRDefault="00DD044F" w:rsidP="007249DB">
            <w:pPr>
              <w:jc w:val="both"/>
              <w:rPr>
                <w:rFonts w:eastAsia="Calibri"/>
                <w:sz w:val="22"/>
                <w:szCs w:val="22"/>
              </w:rPr>
            </w:pPr>
            <w:r w:rsidRPr="0075451C">
              <w:rPr>
                <w:rFonts w:eastAsia="Calibri"/>
                <w:sz w:val="22"/>
                <w:szCs w:val="22"/>
              </w:rPr>
              <w:t>Plungės r. sav</w:t>
            </w:r>
            <w:r w:rsidR="001D283B" w:rsidRPr="0075451C">
              <w:rPr>
                <w:rFonts w:eastAsia="Calibri"/>
                <w:sz w:val="22"/>
                <w:szCs w:val="22"/>
              </w:rPr>
              <w:t xml:space="preserve">ivaldybės </w:t>
            </w:r>
            <w:r w:rsidRPr="0075451C">
              <w:rPr>
                <w:rFonts w:eastAsia="Calibri"/>
                <w:sz w:val="22"/>
                <w:szCs w:val="22"/>
              </w:rPr>
              <w:t>administracija</w:t>
            </w:r>
          </w:p>
        </w:tc>
        <w:tc>
          <w:tcPr>
            <w:tcW w:w="1130" w:type="dxa"/>
            <w:vMerge w:val="restart"/>
            <w:tcBorders>
              <w:left w:val="single" w:sz="4" w:space="0" w:color="auto"/>
              <w:right w:val="single" w:sz="4" w:space="0" w:color="auto"/>
            </w:tcBorders>
          </w:tcPr>
          <w:p w14:paraId="383D343B" w14:textId="333F7EAC" w:rsidR="00DD044F" w:rsidRPr="0075451C" w:rsidRDefault="00962693" w:rsidP="007249DB">
            <w:pPr>
              <w:jc w:val="both"/>
              <w:rPr>
                <w:rFonts w:eastAsia="Calibri"/>
                <w:b/>
                <w:sz w:val="18"/>
                <w:szCs w:val="18"/>
              </w:rPr>
            </w:pPr>
            <w:r w:rsidRPr="0075451C">
              <w:rPr>
                <w:rFonts w:eastAsia="Calibri"/>
                <w:b/>
                <w:sz w:val="18"/>
                <w:szCs w:val="18"/>
              </w:rPr>
              <w:t>-</w:t>
            </w:r>
          </w:p>
        </w:tc>
        <w:tc>
          <w:tcPr>
            <w:tcW w:w="709" w:type="dxa"/>
            <w:vMerge w:val="restart"/>
            <w:tcBorders>
              <w:left w:val="single" w:sz="4" w:space="0" w:color="auto"/>
              <w:right w:val="single" w:sz="4" w:space="0" w:color="auto"/>
            </w:tcBorders>
          </w:tcPr>
          <w:p w14:paraId="1F099DE4" w14:textId="77777777" w:rsidR="00DD044F" w:rsidRPr="0075451C" w:rsidRDefault="00DD044F" w:rsidP="007249DB">
            <w:pPr>
              <w:jc w:val="both"/>
              <w:rPr>
                <w:rFonts w:eastAsia="Calibri"/>
                <w:b/>
                <w:sz w:val="20"/>
                <w:szCs w:val="22"/>
              </w:rPr>
            </w:pPr>
          </w:p>
        </w:tc>
        <w:tc>
          <w:tcPr>
            <w:tcW w:w="851" w:type="dxa"/>
            <w:vMerge w:val="restart"/>
            <w:tcBorders>
              <w:left w:val="single" w:sz="4" w:space="0" w:color="auto"/>
              <w:right w:val="single" w:sz="4" w:space="0" w:color="auto"/>
            </w:tcBorders>
          </w:tcPr>
          <w:p w14:paraId="7F3CB866" w14:textId="77777777" w:rsidR="00DD044F" w:rsidRPr="0075451C" w:rsidRDefault="00DD044F" w:rsidP="007249DB">
            <w:pPr>
              <w:jc w:val="both"/>
              <w:rPr>
                <w:rFonts w:eastAsia="Calibri"/>
                <w:sz w:val="20"/>
              </w:rPr>
            </w:pPr>
            <w:r w:rsidRPr="0075451C">
              <w:rPr>
                <w:rFonts w:eastAsia="Calibri"/>
                <w:sz w:val="20"/>
              </w:rPr>
              <w:t>Taip, HP Darnus vystymasis,</w:t>
            </w:r>
          </w:p>
          <w:p w14:paraId="4EFB013A" w14:textId="577B1AE3" w:rsidR="00DD044F" w:rsidRPr="0075451C" w:rsidRDefault="00DD044F" w:rsidP="007249DB">
            <w:pPr>
              <w:jc w:val="both"/>
              <w:rPr>
                <w:rFonts w:eastAsia="Calibri"/>
                <w:sz w:val="20"/>
              </w:rPr>
            </w:pPr>
            <w:r w:rsidRPr="0075451C">
              <w:rPr>
                <w:rFonts w:eastAsia="Calibri"/>
                <w:sz w:val="20"/>
              </w:rPr>
              <w:t>HP Lygios galimybės visiems</w:t>
            </w:r>
          </w:p>
        </w:tc>
        <w:tc>
          <w:tcPr>
            <w:tcW w:w="710" w:type="dxa"/>
            <w:vMerge w:val="restart"/>
            <w:tcBorders>
              <w:left w:val="single" w:sz="4" w:space="0" w:color="auto"/>
              <w:right w:val="single" w:sz="4" w:space="0" w:color="auto"/>
            </w:tcBorders>
          </w:tcPr>
          <w:p w14:paraId="0E6B0044" w14:textId="77777777" w:rsidR="00DD044F" w:rsidRPr="0075451C" w:rsidRDefault="00DD044F" w:rsidP="007249DB">
            <w:pPr>
              <w:jc w:val="both"/>
              <w:rPr>
                <w:rFonts w:eastAsia="Calibri"/>
                <w:b/>
                <w:sz w:val="20"/>
                <w:szCs w:val="22"/>
              </w:rPr>
            </w:pPr>
          </w:p>
        </w:tc>
        <w:tc>
          <w:tcPr>
            <w:tcW w:w="1277" w:type="dxa"/>
            <w:vMerge w:val="restart"/>
          </w:tcPr>
          <w:p w14:paraId="39F5DD49" w14:textId="0BD17343" w:rsidR="00DD044F" w:rsidRPr="0075451C" w:rsidRDefault="00DD044F" w:rsidP="007249DB">
            <w:pPr>
              <w:jc w:val="center"/>
              <w:rPr>
                <w:bCs/>
                <w:iCs/>
                <w:sz w:val="22"/>
                <w:szCs w:val="22"/>
              </w:rPr>
            </w:pPr>
            <w:r w:rsidRPr="0075451C">
              <w:rPr>
                <w:rFonts w:eastAsia="Calibri"/>
                <w:sz w:val="22"/>
                <w:szCs w:val="22"/>
              </w:rPr>
              <w:t>210527</w:t>
            </w:r>
          </w:p>
        </w:tc>
        <w:tc>
          <w:tcPr>
            <w:tcW w:w="426" w:type="dxa"/>
            <w:vMerge w:val="restart"/>
          </w:tcPr>
          <w:p w14:paraId="28371648" w14:textId="5A45A412" w:rsidR="00DD044F" w:rsidRPr="0075451C" w:rsidRDefault="00DD044F" w:rsidP="007249DB">
            <w:pPr>
              <w:jc w:val="center"/>
              <w:rPr>
                <w:bCs/>
                <w:iCs/>
                <w:sz w:val="22"/>
                <w:szCs w:val="22"/>
              </w:rPr>
            </w:pPr>
          </w:p>
        </w:tc>
        <w:tc>
          <w:tcPr>
            <w:tcW w:w="567" w:type="dxa"/>
            <w:vMerge w:val="restart"/>
          </w:tcPr>
          <w:p w14:paraId="645E9D0C" w14:textId="246F3B60" w:rsidR="00DD044F" w:rsidRPr="0075451C" w:rsidRDefault="00DD044F" w:rsidP="007249DB">
            <w:pPr>
              <w:jc w:val="center"/>
              <w:rPr>
                <w:bCs/>
                <w:iCs/>
                <w:sz w:val="22"/>
                <w:szCs w:val="22"/>
              </w:rPr>
            </w:pPr>
          </w:p>
        </w:tc>
        <w:tc>
          <w:tcPr>
            <w:tcW w:w="1276" w:type="dxa"/>
            <w:vMerge w:val="restart"/>
          </w:tcPr>
          <w:p w14:paraId="1CBBCDD9" w14:textId="619FF2E3" w:rsidR="00DD044F" w:rsidRPr="0075451C" w:rsidRDefault="00DD044F" w:rsidP="007249DB">
            <w:pPr>
              <w:jc w:val="center"/>
              <w:rPr>
                <w:bCs/>
                <w:iCs/>
                <w:sz w:val="22"/>
                <w:szCs w:val="22"/>
              </w:rPr>
            </w:pPr>
            <w:r w:rsidRPr="0075451C">
              <w:rPr>
                <w:rFonts w:eastAsia="Calibri"/>
                <w:sz w:val="22"/>
                <w:szCs w:val="22"/>
              </w:rPr>
              <w:t>200000,00</w:t>
            </w:r>
          </w:p>
        </w:tc>
        <w:tc>
          <w:tcPr>
            <w:tcW w:w="1276" w:type="dxa"/>
            <w:vMerge w:val="restart"/>
          </w:tcPr>
          <w:p w14:paraId="6BD4B44D" w14:textId="5E26D5C2" w:rsidR="00DD044F" w:rsidRPr="0075451C" w:rsidRDefault="00DD044F" w:rsidP="007249DB">
            <w:pPr>
              <w:jc w:val="center"/>
              <w:rPr>
                <w:bCs/>
                <w:iCs/>
                <w:sz w:val="22"/>
                <w:szCs w:val="22"/>
              </w:rPr>
            </w:pPr>
            <w:r w:rsidRPr="0075451C">
              <w:rPr>
                <w:rFonts w:eastAsia="Calibri"/>
                <w:sz w:val="22"/>
                <w:szCs w:val="22"/>
              </w:rPr>
              <w:t>10527</w:t>
            </w:r>
          </w:p>
        </w:tc>
        <w:tc>
          <w:tcPr>
            <w:tcW w:w="2126" w:type="dxa"/>
          </w:tcPr>
          <w:p w14:paraId="4E7B6B43" w14:textId="77777777" w:rsidR="00DD044F" w:rsidRPr="0075451C" w:rsidRDefault="00DD044F" w:rsidP="007249DB">
            <w:pPr>
              <w:rPr>
                <w:rFonts w:eastAsia="Calibri"/>
                <w:sz w:val="20"/>
              </w:rPr>
            </w:pPr>
            <w:r w:rsidRPr="0075451C">
              <w:rPr>
                <w:rFonts w:eastAsia="Calibri"/>
                <w:sz w:val="20"/>
              </w:rPr>
              <w:t>R.B.2.2096</w:t>
            </w:r>
          </w:p>
          <w:p w14:paraId="6FCEB76A" w14:textId="77777777" w:rsidR="00DD044F" w:rsidRPr="0075451C" w:rsidRDefault="00DD044F" w:rsidP="007249DB">
            <w:pPr>
              <w:rPr>
                <w:rFonts w:eastAsia="Calibri"/>
                <w:sz w:val="20"/>
              </w:rPr>
            </w:pPr>
            <w:r w:rsidRPr="0075451C">
              <w:rPr>
                <w:rFonts w:eastAsia="Calibri"/>
                <w:sz w:val="20"/>
              </w:rPr>
              <w:t>(RCR 96) Gyventojai, galintys pasinaudoti apsaugos nuo su klimatu nesusijusios gamtinio pavojaus rizikos ir nuo su žmogaus veikla susijusios rizikos priemonėmis |</w:t>
            </w:r>
          </w:p>
          <w:p w14:paraId="5A15F032" w14:textId="685F41AF" w:rsidR="00DD044F" w:rsidRPr="0075451C" w:rsidRDefault="00DD044F" w:rsidP="007249DB">
            <w:pPr>
              <w:rPr>
                <w:rFonts w:eastAsia="Calibri"/>
                <w:sz w:val="20"/>
              </w:rPr>
            </w:pPr>
            <w:r w:rsidRPr="0075451C">
              <w:rPr>
                <w:rFonts w:eastAsia="Calibri"/>
                <w:sz w:val="20"/>
              </w:rPr>
              <w:t>Asmenys</w:t>
            </w:r>
          </w:p>
        </w:tc>
        <w:tc>
          <w:tcPr>
            <w:tcW w:w="851" w:type="dxa"/>
            <w:tcBorders>
              <w:top w:val="single" w:sz="4" w:space="0" w:color="auto"/>
              <w:left w:val="single" w:sz="4" w:space="0" w:color="auto"/>
              <w:bottom w:val="single" w:sz="4" w:space="0" w:color="auto"/>
            </w:tcBorders>
          </w:tcPr>
          <w:p w14:paraId="16ACA2AE" w14:textId="4A060732" w:rsidR="00DD044F" w:rsidRPr="0075451C" w:rsidRDefault="00DD044F" w:rsidP="007249DB">
            <w:pPr>
              <w:jc w:val="center"/>
              <w:rPr>
                <w:rFonts w:eastAsia="Calibri"/>
                <w:sz w:val="20"/>
              </w:rPr>
            </w:pPr>
            <w:r w:rsidRPr="0075451C">
              <w:rPr>
                <w:rFonts w:eastAsia="Calibri"/>
                <w:sz w:val="20"/>
              </w:rPr>
              <w:t>22</w:t>
            </w:r>
            <w:r w:rsidR="00CA1FD8" w:rsidRPr="0075451C">
              <w:rPr>
                <w:rFonts w:eastAsia="Calibri"/>
                <w:sz w:val="20"/>
              </w:rPr>
              <w:t>2</w:t>
            </w:r>
          </w:p>
        </w:tc>
        <w:tc>
          <w:tcPr>
            <w:tcW w:w="567" w:type="dxa"/>
            <w:vMerge w:val="restart"/>
            <w:tcBorders>
              <w:top w:val="single" w:sz="4" w:space="0" w:color="auto"/>
              <w:left w:val="single" w:sz="4" w:space="0" w:color="auto"/>
              <w:right w:val="single" w:sz="4" w:space="0" w:color="auto"/>
            </w:tcBorders>
          </w:tcPr>
          <w:p w14:paraId="77E9B1FE" w14:textId="1B18A978" w:rsidR="00DD044F" w:rsidRPr="0075451C" w:rsidRDefault="00DD044F" w:rsidP="007249DB">
            <w:pPr>
              <w:ind w:left="-108"/>
              <w:jc w:val="both"/>
              <w:rPr>
                <w:rFonts w:eastAsia="Calibri"/>
                <w:sz w:val="22"/>
                <w:szCs w:val="22"/>
              </w:rPr>
            </w:pPr>
            <w:r w:rsidRPr="0075451C">
              <w:rPr>
                <w:sz w:val="20"/>
              </w:rPr>
              <w:t xml:space="preserve">2027,  II </w:t>
            </w:r>
            <w:proofErr w:type="spellStart"/>
            <w:r w:rsidRPr="0075451C">
              <w:rPr>
                <w:sz w:val="20"/>
              </w:rPr>
              <w:t>ketv</w:t>
            </w:r>
            <w:proofErr w:type="spellEnd"/>
            <w:r w:rsidRPr="0075451C">
              <w:rPr>
                <w:sz w:val="20"/>
              </w:rPr>
              <w:t>.</w:t>
            </w:r>
          </w:p>
        </w:tc>
        <w:tc>
          <w:tcPr>
            <w:tcW w:w="708" w:type="dxa"/>
            <w:vMerge w:val="restart"/>
            <w:tcBorders>
              <w:top w:val="single" w:sz="4" w:space="0" w:color="auto"/>
              <w:left w:val="nil"/>
              <w:right w:val="single" w:sz="4" w:space="0" w:color="auto"/>
            </w:tcBorders>
          </w:tcPr>
          <w:p w14:paraId="5B5E53BC" w14:textId="67D0D59B" w:rsidR="00DD044F" w:rsidRPr="0075451C" w:rsidRDefault="00DD044F" w:rsidP="007249DB">
            <w:pPr>
              <w:jc w:val="both"/>
              <w:rPr>
                <w:rFonts w:eastAsia="Calibri"/>
                <w:sz w:val="22"/>
                <w:szCs w:val="22"/>
              </w:rPr>
            </w:pPr>
            <w:r w:rsidRPr="0075451C">
              <w:rPr>
                <w:sz w:val="20"/>
              </w:rPr>
              <w:t xml:space="preserve">2029, III </w:t>
            </w:r>
            <w:proofErr w:type="spellStart"/>
            <w:r w:rsidRPr="0075451C">
              <w:rPr>
                <w:sz w:val="20"/>
              </w:rPr>
              <w:t>ketv</w:t>
            </w:r>
            <w:proofErr w:type="spellEnd"/>
            <w:r w:rsidRPr="0075451C">
              <w:rPr>
                <w:sz w:val="20"/>
              </w:rPr>
              <w:t>.</w:t>
            </w:r>
          </w:p>
        </w:tc>
      </w:tr>
      <w:tr w:rsidR="0075451C" w:rsidRPr="0075451C" w14:paraId="23B6329D" w14:textId="77777777" w:rsidTr="006C7A78">
        <w:tc>
          <w:tcPr>
            <w:tcW w:w="1557" w:type="dxa"/>
            <w:vMerge/>
            <w:tcBorders>
              <w:left w:val="single" w:sz="4" w:space="0" w:color="auto"/>
              <w:right w:val="single" w:sz="4" w:space="0" w:color="auto"/>
            </w:tcBorders>
          </w:tcPr>
          <w:p w14:paraId="5E361DBF" w14:textId="77777777" w:rsidR="00DD044F" w:rsidRPr="0075451C" w:rsidRDefault="00DD044F" w:rsidP="007249DB">
            <w:pPr>
              <w:jc w:val="both"/>
              <w:rPr>
                <w:bCs/>
                <w:sz w:val="22"/>
                <w:szCs w:val="22"/>
                <w:lang w:eastAsia="lt-LT"/>
              </w:rPr>
            </w:pPr>
          </w:p>
        </w:tc>
        <w:tc>
          <w:tcPr>
            <w:tcW w:w="566" w:type="dxa"/>
            <w:vMerge/>
            <w:tcBorders>
              <w:left w:val="single" w:sz="4" w:space="0" w:color="auto"/>
              <w:right w:val="single" w:sz="4" w:space="0" w:color="auto"/>
            </w:tcBorders>
          </w:tcPr>
          <w:p w14:paraId="5D200E83" w14:textId="77777777" w:rsidR="00DD044F" w:rsidRPr="0075451C" w:rsidRDefault="00DD044F" w:rsidP="007249DB">
            <w:pPr>
              <w:jc w:val="both"/>
              <w:rPr>
                <w:rFonts w:eastAsia="Calibri"/>
                <w:sz w:val="22"/>
                <w:szCs w:val="22"/>
              </w:rPr>
            </w:pPr>
          </w:p>
        </w:tc>
        <w:tc>
          <w:tcPr>
            <w:tcW w:w="1138" w:type="dxa"/>
            <w:vMerge/>
            <w:tcBorders>
              <w:left w:val="single" w:sz="4" w:space="0" w:color="auto"/>
              <w:right w:val="single" w:sz="4" w:space="0" w:color="auto"/>
            </w:tcBorders>
          </w:tcPr>
          <w:p w14:paraId="31D9A789" w14:textId="77777777" w:rsidR="00DD044F" w:rsidRPr="0075451C" w:rsidRDefault="00DD044F" w:rsidP="007249DB">
            <w:pPr>
              <w:jc w:val="both"/>
              <w:rPr>
                <w:rFonts w:eastAsia="Calibri"/>
                <w:sz w:val="18"/>
                <w:szCs w:val="18"/>
              </w:rPr>
            </w:pPr>
          </w:p>
        </w:tc>
        <w:tc>
          <w:tcPr>
            <w:tcW w:w="1130" w:type="dxa"/>
            <w:vMerge/>
            <w:tcBorders>
              <w:left w:val="single" w:sz="4" w:space="0" w:color="auto"/>
              <w:right w:val="single" w:sz="4" w:space="0" w:color="auto"/>
            </w:tcBorders>
          </w:tcPr>
          <w:p w14:paraId="05FCF47C" w14:textId="77777777" w:rsidR="00DD044F" w:rsidRPr="0075451C" w:rsidRDefault="00DD044F" w:rsidP="007249DB">
            <w:pPr>
              <w:jc w:val="both"/>
              <w:rPr>
                <w:rFonts w:eastAsia="Calibri"/>
                <w:b/>
                <w:sz w:val="18"/>
                <w:szCs w:val="18"/>
              </w:rPr>
            </w:pPr>
          </w:p>
        </w:tc>
        <w:tc>
          <w:tcPr>
            <w:tcW w:w="709" w:type="dxa"/>
            <w:vMerge/>
            <w:tcBorders>
              <w:left w:val="single" w:sz="4" w:space="0" w:color="auto"/>
              <w:right w:val="single" w:sz="4" w:space="0" w:color="auto"/>
            </w:tcBorders>
          </w:tcPr>
          <w:p w14:paraId="543BF7FC" w14:textId="77777777" w:rsidR="00DD044F" w:rsidRPr="0075451C" w:rsidRDefault="00DD044F" w:rsidP="007249DB">
            <w:pPr>
              <w:jc w:val="both"/>
              <w:rPr>
                <w:rFonts w:eastAsia="Calibri"/>
                <w:b/>
                <w:sz w:val="20"/>
                <w:szCs w:val="22"/>
              </w:rPr>
            </w:pPr>
          </w:p>
        </w:tc>
        <w:tc>
          <w:tcPr>
            <w:tcW w:w="851" w:type="dxa"/>
            <w:vMerge/>
            <w:tcBorders>
              <w:left w:val="single" w:sz="4" w:space="0" w:color="auto"/>
              <w:right w:val="single" w:sz="4" w:space="0" w:color="auto"/>
            </w:tcBorders>
          </w:tcPr>
          <w:p w14:paraId="1BA56E91" w14:textId="77777777" w:rsidR="00DD044F" w:rsidRPr="0075451C" w:rsidRDefault="00DD044F" w:rsidP="007249DB">
            <w:pPr>
              <w:jc w:val="both"/>
              <w:rPr>
                <w:rFonts w:eastAsia="Calibri"/>
                <w:sz w:val="20"/>
              </w:rPr>
            </w:pPr>
          </w:p>
        </w:tc>
        <w:tc>
          <w:tcPr>
            <w:tcW w:w="710" w:type="dxa"/>
            <w:vMerge/>
            <w:tcBorders>
              <w:left w:val="single" w:sz="4" w:space="0" w:color="auto"/>
              <w:right w:val="single" w:sz="4" w:space="0" w:color="auto"/>
            </w:tcBorders>
          </w:tcPr>
          <w:p w14:paraId="348F795B" w14:textId="77777777" w:rsidR="00DD044F" w:rsidRPr="0075451C" w:rsidRDefault="00DD044F" w:rsidP="007249DB">
            <w:pPr>
              <w:jc w:val="both"/>
              <w:rPr>
                <w:rFonts w:eastAsia="Calibri"/>
                <w:b/>
                <w:sz w:val="20"/>
                <w:szCs w:val="22"/>
              </w:rPr>
            </w:pPr>
          </w:p>
        </w:tc>
        <w:tc>
          <w:tcPr>
            <w:tcW w:w="1277" w:type="dxa"/>
            <w:vMerge/>
            <w:vAlign w:val="center"/>
          </w:tcPr>
          <w:p w14:paraId="7F2F793D" w14:textId="77777777" w:rsidR="00DD044F" w:rsidRPr="0075451C" w:rsidRDefault="00DD044F" w:rsidP="007249DB">
            <w:pPr>
              <w:jc w:val="center"/>
              <w:rPr>
                <w:bCs/>
                <w:iCs/>
                <w:sz w:val="20"/>
              </w:rPr>
            </w:pPr>
          </w:p>
        </w:tc>
        <w:tc>
          <w:tcPr>
            <w:tcW w:w="426" w:type="dxa"/>
            <w:vMerge/>
            <w:vAlign w:val="center"/>
          </w:tcPr>
          <w:p w14:paraId="5B4B098D" w14:textId="77777777" w:rsidR="00DD044F" w:rsidRPr="0075451C" w:rsidRDefault="00DD044F" w:rsidP="007249DB">
            <w:pPr>
              <w:jc w:val="center"/>
              <w:rPr>
                <w:bCs/>
                <w:iCs/>
                <w:sz w:val="20"/>
              </w:rPr>
            </w:pPr>
          </w:p>
        </w:tc>
        <w:tc>
          <w:tcPr>
            <w:tcW w:w="567" w:type="dxa"/>
            <w:vMerge/>
            <w:vAlign w:val="center"/>
          </w:tcPr>
          <w:p w14:paraId="68BA51BE" w14:textId="77777777" w:rsidR="00DD044F" w:rsidRPr="0075451C" w:rsidRDefault="00DD044F" w:rsidP="007249DB">
            <w:pPr>
              <w:jc w:val="center"/>
              <w:rPr>
                <w:bCs/>
                <w:iCs/>
                <w:sz w:val="20"/>
              </w:rPr>
            </w:pPr>
          </w:p>
        </w:tc>
        <w:tc>
          <w:tcPr>
            <w:tcW w:w="1276" w:type="dxa"/>
            <w:vMerge/>
          </w:tcPr>
          <w:p w14:paraId="4EDED8F6" w14:textId="77777777" w:rsidR="00DD044F" w:rsidRPr="0075451C" w:rsidRDefault="00DD044F" w:rsidP="007249DB">
            <w:pPr>
              <w:jc w:val="center"/>
              <w:rPr>
                <w:bCs/>
                <w:iCs/>
                <w:sz w:val="20"/>
              </w:rPr>
            </w:pPr>
          </w:p>
        </w:tc>
        <w:tc>
          <w:tcPr>
            <w:tcW w:w="1276" w:type="dxa"/>
            <w:vMerge/>
          </w:tcPr>
          <w:p w14:paraId="563647A2" w14:textId="77777777" w:rsidR="00DD044F" w:rsidRPr="0075451C" w:rsidRDefault="00DD044F" w:rsidP="007249DB">
            <w:pPr>
              <w:jc w:val="center"/>
              <w:rPr>
                <w:bCs/>
                <w:iCs/>
                <w:sz w:val="20"/>
              </w:rPr>
            </w:pPr>
          </w:p>
        </w:tc>
        <w:tc>
          <w:tcPr>
            <w:tcW w:w="2126" w:type="dxa"/>
          </w:tcPr>
          <w:p w14:paraId="0ED2AB8A" w14:textId="77777777" w:rsidR="00DD044F" w:rsidRPr="0075451C" w:rsidRDefault="00DD044F" w:rsidP="007249DB">
            <w:pPr>
              <w:rPr>
                <w:rFonts w:eastAsia="Calibri"/>
                <w:sz w:val="20"/>
              </w:rPr>
            </w:pPr>
            <w:r w:rsidRPr="0075451C">
              <w:rPr>
                <w:iCs/>
                <w:sz w:val="20"/>
              </w:rPr>
              <w:t xml:space="preserve">P.S.2.1048  Naujos arba modernizuotos priedangos </w:t>
            </w:r>
            <w:r w:rsidRPr="0075451C">
              <w:rPr>
                <w:rFonts w:eastAsia="Calibri"/>
                <w:sz w:val="20"/>
              </w:rPr>
              <w:t>|</w:t>
            </w:r>
          </w:p>
          <w:p w14:paraId="7B66EBC3" w14:textId="430B7E36" w:rsidR="00DD044F" w:rsidRPr="0075451C" w:rsidRDefault="00DD044F" w:rsidP="007249DB">
            <w:pPr>
              <w:rPr>
                <w:rFonts w:eastAsia="Calibri"/>
                <w:sz w:val="20"/>
              </w:rPr>
            </w:pPr>
            <w:r w:rsidRPr="0075451C">
              <w:rPr>
                <w:rFonts w:eastAsia="Calibri"/>
                <w:sz w:val="20"/>
              </w:rPr>
              <w:t>Skaičius</w:t>
            </w:r>
          </w:p>
        </w:tc>
        <w:tc>
          <w:tcPr>
            <w:tcW w:w="851" w:type="dxa"/>
            <w:tcBorders>
              <w:top w:val="single" w:sz="4" w:space="0" w:color="auto"/>
              <w:left w:val="single" w:sz="4" w:space="0" w:color="auto"/>
              <w:bottom w:val="single" w:sz="4" w:space="0" w:color="auto"/>
            </w:tcBorders>
          </w:tcPr>
          <w:p w14:paraId="366F96D8" w14:textId="0DFB66FF" w:rsidR="00DD044F" w:rsidRPr="0075451C" w:rsidRDefault="00DD044F" w:rsidP="007249DB">
            <w:pPr>
              <w:jc w:val="center"/>
              <w:rPr>
                <w:rFonts w:eastAsia="Calibri"/>
                <w:sz w:val="20"/>
              </w:rPr>
            </w:pPr>
            <w:r w:rsidRPr="0075451C">
              <w:rPr>
                <w:rFonts w:eastAsia="Calibri"/>
                <w:sz w:val="20"/>
              </w:rPr>
              <w:t>1</w:t>
            </w:r>
          </w:p>
        </w:tc>
        <w:tc>
          <w:tcPr>
            <w:tcW w:w="567" w:type="dxa"/>
            <w:vMerge/>
            <w:tcBorders>
              <w:left w:val="single" w:sz="4" w:space="0" w:color="auto"/>
              <w:right w:val="single" w:sz="4" w:space="0" w:color="auto"/>
            </w:tcBorders>
          </w:tcPr>
          <w:p w14:paraId="71FAB1CF" w14:textId="77777777" w:rsidR="00DD044F" w:rsidRPr="0075451C" w:rsidRDefault="00DD044F" w:rsidP="007249DB">
            <w:pPr>
              <w:ind w:left="-108"/>
              <w:jc w:val="both"/>
              <w:rPr>
                <w:rFonts w:eastAsia="Calibri"/>
                <w:sz w:val="22"/>
                <w:szCs w:val="22"/>
              </w:rPr>
            </w:pPr>
          </w:p>
        </w:tc>
        <w:tc>
          <w:tcPr>
            <w:tcW w:w="708" w:type="dxa"/>
            <w:vMerge/>
            <w:tcBorders>
              <w:left w:val="single" w:sz="4" w:space="0" w:color="auto"/>
              <w:right w:val="single" w:sz="4" w:space="0" w:color="auto"/>
            </w:tcBorders>
          </w:tcPr>
          <w:p w14:paraId="39844E22" w14:textId="77777777" w:rsidR="00DD044F" w:rsidRPr="0075451C" w:rsidRDefault="00DD044F" w:rsidP="007249DB">
            <w:pPr>
              <w:jc w:val="both"/>
              <w:rPr>
                <w:rFonts w:eastAsia="Calibri"/>
                <w:sz w:val="22"/>
                <w:szCs w:val="22"/>
              </w:rPr>
            </w:pPr>
          </w:p>
        </w:tc>
      </w:tr>
      <w:tr w:rsidR="0075451C" w:rsidRPr="0075451C" w14:paraId="5F99630D" w14:textId="77777777" w:rsidTr="006C7A78">
        <w:tc>
          <w:tcPr>
            <w:tcW w:w="1557" w:type="dxa"/>
            <w:vMerge/>
            <w:tcBorders>
              <w:left w:val="single" w:sz="4" w:space="0" w:color="auto"/>
              <w:right w:val="single" w:sz="4" w:space="0" w:color="auto"/>
            </w:tcBorders>
          </w:tcPr>
          <w:p w14:paraId="2F100FB8" w14:textId="77777777" w:rsidR="00DD044F" w:rsidRPr="0075451C" w:rsidRDefault="00DD044F" w:rsidP="007249DB">
            <w:pPr>
              <w:jc w:val="both"/>
              <w:rPr>
                <w:bCs/>
                <w:sz w:val="22"/>
                <w:szCs w:val="22"/>
                <w:lang w:eastAsia="lt-LT"/>
              </w:rPr>
            </w:pPr>
          </w:p>
        </w:tc>
        <w:tc>
          <w:tcPr>
            <w:tcW w:w="566" w:type="dxa"/>
            <w:vMerge/>
            <w:tcBorders>
              <w:left w:val="single" w:sz="4" w:space="0" w:color="auto"/>
              <w:right w:val="single" w:sz="4" w:space="0" w:color="auto"/>
            </w:tcBorders>
          </w:tcPr>
          <w:p w14:paraId="1637C0D1" w14:textId="77777777" w:rsidR="00DD044F" w:rsidRPr="0075451C" w:rsidRDefault="00DD044F" w:rsidP="007249DB">
            <w:pPr>
              <w:jc w:val="both"/>
              <w:rPr>
                <w:rFonts w:eastAsia="Calibri"/>
                <w:sz w:val="22"/>
                <w:szCs w:val="22"/>
              </w:rPr>
            </w:pPr>
          </w:p>
        </w:tc>
        <w:tc>
          <w:tcPr>
            <w:tcW w:w="1138" w:type="dxa"/>
            <w:vMerge/>
            <w:tcBorders>
              <w:left w:val="single" w:sz="4" w:space="0" w:color="auto"/>
              <w:right w:val="single" w:sz="4" w:space="0" w:color="auto"/>
            </w:tcBorders>
          </w:tcPr>
          <w:p w14:paraId="73ECC387" w14:textId="77777777" w:rsidR="00DD044F" w:rsidRPr="0075451C" w:rsidRDefault="00DD044F" w:rsidP="007249DB">
            <w:pPr>
              <w:jc w:val="both"/>
              <w:rPr>
                <w:rFonts w:eastAsia="Calibri"/>
                <w:sz w:val="18"/>
                <w:szCs w:val="18"/>
              </w:rPr>
            </w:pPr>
          </w:p>
        </w:tc>
        <w:tc>
          <w:tcPr>
            <w:tcW w:w="1130" w:type="dxa"/>
            <w:vMerge/>
            <w:tcBorders>
              <w:left w:val="single" w:sz="4" w:space="0" w:color="auto"/>
              <w:right w:val="single" w:sz="4" w:space="0" w:color="auto"/>
            </w:tcBorders>
          </w:tcPr>
          <w:p w14:paraId="5D15F552" w14:textId="77777777" w:rsidR="00DD044F" w:rsidRPr="0075451C" w:rsidRDefault="00DD044F" w:rsidP="007249DB">
            <w:pPr>
              <w:jc w:val="both"/>
              <w:rPr>
                <w:rFonts w:eastAsia="Calibri"/>
                <w:b/>
                <w:sz w:val="18"/>
                <w:szCs w:val="18"/>
              </w:rPr>
            </w:pPr>
          </w:p>
        </w:tc>
        <w:tc>
          <w:tcPr>
            <w:tcW w:w="709" w:type="dxa"/>
            <w:vMerge/>
            <w:tcBorders>
              <w:left w:val="single" w:sz="4" w:space="0" w:color="auto"/>
              <w:right w:val="single" w:sz="4" w:space="0" w:color="auto"/>
            </w:tcBorders>
          </w:tcPr>
          <w:p w14:paraId="2E713E8E" w14:textId="77777777" w:rsidR="00DD044F" w:rsidRPr="0075451C" w:rsidRDefault="00DD044F" w:rsidP="007249DB">
            <w:pPr>
              <w:jc w:val="both"/>
              <w:rPr>
                <w:rFonts w:eastAsia="Calibri"/>
                <w:b/>
                <w:sz w:val="20"/>
                <w:szCs w:val="22"/>
              </w:rPr>
            </w:pPr>
          </w:p>
        </w:tc>
        <w:tc>
          <w:tcPr>
            <w:tcW w:w="851" w:type="dxa"/>
            <w:vMerge/>
            <w:tcBorders>
              <w:left w:val="single" w:sz="4" w:space="0" w:color="auto"/>
              <w:right w:val="single" w:sz="4" w:space="0" w:color="auto"/>
            </w:tcBorders>
          </w:tcPr>
          <w:p w14:paraId="4979996A" w14:textId="77777777" w:rsidR="00DD044F" w:rsidRPr="0075451C" w:rsidRDefault="00DD044F" w:rsidP="007249DB">
            <w:pPr>
              <w:jc w:val="both"/>
              <w:rPr>
                <w:rFonts w:eastAsia="Calibri"/>
                <w:sz w:val="20"/>
              </w:rPr>
            </w:pPr>
          </w:p>
        </w:tc>
        <w:tc>
          <w:tcPr>
            <w:tcW w:w="710" w:type="dxa"/>
            <w:vMerge/>
            <w:tcBorders>
              <w:left w:val="single" w:sz="4" w:space="0" w:color="auto"/>
              <w:right w:val="single" w:sz="4" w:space="0" w:color="auto"/>
            </w:tcBorders>
          </w:tcPr>
          <w:p w14:paraId="58FF4A74" w14:textId="77777777" w:rsidR="00DD044F" w:rsidRPr="0075451C" w:rsidRDefault="00DD044F" w:rsidP="007249DB">
            <w:pPr>
              <w:jc w:val="both"/>
              <w:rPr>
                <w:rFonts w:eastAsia="Calibri"/>
                <w:b/>
                <w:sz w:val="20"/>
                <w:szCs w:val="22"/>
              </w:rPr>
            </w:pPr>
          </w:p>
        </w:tc>
        <w:tc>
          <w:tcPr>
            <w:tcW w:w="1277" w:type="dxa"/>
            <w:vMerge/>
            <w:vAlign w:val="center"/>
          </w:tcPr>
          <w:p w14:paraId="54D820E7" w14:textId="77777777" w:rsidR="00DD044F" w:rsidRPr="0075451C" w:rsidRDefault="00DD044F" w:rsidP="007249DB">
            <w:pPr>
              <w:jc w:val="center"/>
              <w:rPr>
                <w:bCs/>
                <w:iCs/>
                <w:sz w:val="20"/>
              </w:rPr>
            </w:pPr>
          </w:p>
        </w:tc>
        <w:tc>
          <w:tcPr>
            <w:tcW w:w="426" w:type="dxa"/>
            <w:vMerge/>
            <w:vAlign w:val="center"/>
          </w:tcPr>
          <w:p w14:paraId="027312D1" w14:textId="77777777" w:rsidR="00DD044F" w:rsidRPr="0075451C" w:rsidRDefault="00DD044F" w:rsidP="007249DB">
            <w:pPr>
              <w:jc w:val="center"/>
              <w:rPr>
                <w:bCs/>
                <w:iCs/>
                <w:sz w:val="20"/>
              </w:rPr>
            </w:pPr>
          </w:p>
        </w:tc>
        <w:tc>
          <w:tcPr>
            <w:tcW w:w="567" w:type="dxa"/>
            <w:vMerge/>
            <w:vAlign w:val="center"/>
          </w:tcPr>
          <w:p w14:paraId="13A587B0" w14:textId="77777777" w:rsidR="00DD044F" w:rsidRPr="0075451C" w:rsidRDefault="00DD044F" w:rsidP="007249DB">
            <w:pPr>
              <w:jc w:val="center"/>
              <w:rPr>
                <w:bCs/>
                <w:iCs/>
                <w:sz w:val="20"/>
              </w:rPr>
            </w:pPr>
          </w:p>
        </w:tc>
        <w:tc>
          <w:tcPr>
            <w:tcW w:w="1276" w:type="dxa"/>
            <w:vMerge/>
          </w:tcPr>
          <w:p w14:paraId="50532169" w14:textId="77777777" w:rsidR="00DD044F" w:rsidRPr="0075451C" w:rsidRDefault="00DD044F" w:rsidP="007249DB">
            <w:pPr>
              <w:jc w:val="center"/>
              <w:rPr>
                <w:bCs/>
                <w:iCs/>
                <w:sz w:val="20"/>
              </w:rPr>
            </w:pPr>
          </w:p>
        </w:tc>
        <w:tc>
          <w:tcPr>
            <w:tcW w:w="1276" w:type="dxa"/>
            <w:vMerge/>
          </w:tcPr>
          <w:p w14:paraId="2035AC03" w14:textId="77777777" w:rsidR="00DD044F" w:rsidRPr="0075451C" w:rsidRDefault="00DD044F" w:rsidP="007249DB">
            <w:pPr>
              <w:jc w:val="center"/>
              <w:rPr>
                <w:bCs/>
                <w:iCs/>
                <w:sz w:val="20"/>
              </w:rPr>
            </w:pPr>
          </w:p>
        </w:tc>
        <w:tc>
          <w:tcPr>
            <w:tcW w:w="2126" w:type="dxa"/>
          </w:tcPr>
          <w:p w14:paraId="2F6676DC" w14:textId="77777777" w:rsidR="00DD044F" w:rsidRPr="0075451C" w:rsidRDefault="00DD044F" w:rsidP="007249DB">
            <w:pPr>
              <w:jc w:val="both"/>
              <w:rPr>
                <w:iCs/>
                <w:sz w:val="20"/>
              </w:rPr>
            </w:pPr>
            <w:r w:rsidRPr="0075451C">
              <w:rPr>
                <w:iCs/>
                <w:sz w:val="20"/>
              </w:rPr>
              <w:t>P.B.2.0029</w:t>
            </w:r>
          </w:p>
          <w:p w14:paraId="08EA982A" w14:textId="77777777" w:rsidR="00DD044F" w:rsidRPr="0075451C" w:rsidRDefault="00DD044F" w:rsidP="007249DB">
            <w:pPr>
              <w:jc w:val="both"/>
              <w:rPr>
                <w:iCs/>
                <w:sz w:val="20"/>
              </w:rPr>
            </w:pPr>
            <w:r w:rsidRPr="0075451C">
              <w:rPr>
                <w:iCs/>
                <w:sz w:val="20"/>
              </w:rPr>
              <w:lastRenderedPageBreak/>
              <w:t>(RCO 29) Pastatytų arba renovuotų daugiafunkcių priedangų talpumas |</w:t>
            </w:r>
          </w:p>
          <w:p w14:paraId="4614B406" w14:textId="2ADC2640" w:rsidR="00DD044F" w:rsidRPr="0075451C" w:rsidRDefault="00DD044F" w:rsidP="007249DB">
            <w:pPr>
              <w:rPr>
                <w:rFonts w:eastAsia="Calibri"/>
                <w:sz w:val="20"/>
              </w:rPr>
            </w:pPr>
            <w:r w:rsidRPr="0075451C">
              <w:rPr>
                <w:iCs/>
                <w:sz w:val="20"/>
              </w:rPr>
              <w:t>Asmenys</w:t>
            </w:r>
          </w:p>
        </w:tc>
        <w:tc>
          <w:tcPr>
            <w:tcW w:w="851" w:type="dxa"/>
            <w:tcBorders>
              <w:top w:val="single" w:sz="4" w:space="0" w:color="auto"/>
              <w:left w:val="single" w:sz="4" w:space="0" w:color="auto"/>
              <w:bottom w:val="single" w:sz="4" w:space="0" w:color="auto"/>
            </w:tcBorders>
          </w:tcPr>
          <w:p w14:paraId="234B2837" w14:textId="4130D17E" w:rsidR="00DD044F" w:rsidRPr="0075451C" w:rsidRDefault="00DD044F" w:rsidP="007249DB">
            <w:pPr>
              <w:jc w:val="center"/>
              <w:rPr>
                <w:rFonts w:eastAsia="Calibri"/>
                <w:sz w:val="20"/>
              </w:rPr>
            </w:pPr>
            <w:r w:rsidRPr="0075451C">
              <w:rPr>
                <w:rFonts w:eastAsia="Calibri"/>
                <w:sz w:val="20"/>
              </w:rPr>
              <w:lastRenderedPageBreak/>
              <w:t>22</w:t>
            </w:r>
            <w:r w:rsidR="00CA1FD8" w:rsidRPr="0075451C">
              <w:rPr>
                <w:rFonts w:eastAsia="Calibri"/>
                <w:sz w:val="20"/>
              </w:rPr>
              <w:t>2</w:t>
            </w:r>
          </w:p>
        </w:tc>
        <w:tc>
          <w:tcPr>
            <w:tcW w:w="567" w:type="dxa"/>
            <w:vMerge/>
            <w:tcBorders>
              <w:left w:val="single" w:sz="4" w:space="0" w:color="auto"/>
              <w:right w:val="single" w:sz="4" w:space="0" w:color="auto"/>
            </w:tcBorders>
          </w:tcPr>
          <w:p w14:paraId="15529E40" w14:textId="77777777" w:rsidR="00DD044F" w:rsidRPr="0075451C" w:rsidRDefault="00DD044F" w:rsidP="007249DB">
            <w:pPr>
              <w:ind w:left="-108"/>
              <w:jc w:val="both"/>
              <w:rPr>
                <w:rFonts w:eastAsia="Calibri"/>
                <w:sz w:val="22"/>
                <w:szCs w:val="22"/>
              </w:rPr>
            </w:pPr>
          </w:p>
        </w:tc>
        <w:tc>
          <w:tcPr>
            <w:tcW w:w="708" w:type="dxa"/>
            <w:vMerge/>
            <w:tcBorders>
              <w:left w:val="single" w:sz="4" w:space="0" w:color="auto"/>
              <w:right w:val="single" w:sz="4" w:space="0" w:color="auto"/>
            </w:tcBorders>
          </w:tcPr>
          <w:p w14:paraId="1D8DAFAE" w14:textId="77777777" w:rsidR="00DD044F" w:rsidRPr="0075451C" w:rsidRDefault="00DD044F" w:rsidP="007249DB">
            <w:pPr>
              <w:jc w:val="both"/>
              <w:rPr>
                <w:rFonts w:eastAsia="Calibri"/>
                <w:sz w:val="22"/>
                <w:szCs w:val="22"/>
              </w:rPr>
            </w:pPr>
          </w:p>
        </w:tc>
      </w:tr>
      <w:tr w:rsidR="0075451C" w:rsidRPr="0075451C" w14:paraId="363E7152" w14:textId="77777777" w:rsidTr="006C7A78">
        <w:tc>
          <w:tcPr>
            <w:tcW w:w="1557" w:type="dxa"/>
            <w:vMerge w:val="restart"/>
            <w:tcBorders>
              <w:left w:val="single" w:sz="4" w:space="0" w:color="auto"/>
              <w:right w:val="single" w:sz="4" w:space="0" w:color="auto"/>
            </w:tcBorders>
          </w:tcPr>
          <w:p w14:paraId="404C5295" w14:textId="7C8CBAB7" w:rsidR="007249DB" w:rsidRPr="0075451C" w:rsidRDefault="007249DB" w:rsidP="007249DB">
            <w:pPr>
              <w:jc w:val="both"/>
              <w:rPr>
                <w:bCs/>
                <w:sz w:val="22"/>
                <w:szCs w:val="22"/>
                <w:lang w:eastAsia="lt-LT"/>
              </w:rPr>
            </w:pPr>
            <w:r w:rsidRPr="0075451C">
              <w:rPr>
                <w:bCs/>
                <w:sz w:val="22"/>
                <w:szCs w:val="22"/>
                <w:lang w:eastAsia="lt-LT"/>
              </w:rPr>
              <w:t>4.3 Priedangų modernizavimas, didinant jų atsparumą ir parengtį, Rietavo savivaldybėje</w:t>
            </w:r>
          </w:p>
        </w:tc>
        <w:tc>
          <w:tcPr>
            <w:tcW w:w="566" w:type="dxa"/>
            <w:vMerge w:val="restart"/>
            <w:tcBorders>
              <w:left w:val="single" w:sz="4" w:space="0" w:color="auto"/>
              <w:right w:val="single" w:sz="4" w:space="0" w:color="auto"/>
            </w:tcBorders>
          </w:tcPr>
          <w:p w14:paraId="4B08FFAF" w14:textId="77777777" w:rsidR="007249DB" w:rsidRPr="0075451C" w:rsidRDefault="007249DB" w:rsidP="007249DB">
            <w:pPr>
              <w:jc w:val="both"/>
              <w:rPr>
                <w:rFonts w:eastAsia="Calibri"/>
                <w:sz w:val="22"/>
                <w:szCs w:val="22"/>
              </w:rPr>
            </w:pPr>
          </w:p>
        </w:tc>
        <w:tc>
          <w:tcPr>
            <w:tcW w:w="1138" w:type="dxa"/>
            <w:vMerge w:val="restart"/>
            <w:tcBorders>
              <w:left w:val="single" w:sz="4" w:space="0" w:color="auto"/>
              <w:right w:val="single" w:sz="4" w:space="0" w:color="auto"/>
            </w:tcBorders>
          </w:tcPr>
          <w:p w14:paraId="3345C972" w14:textId="04C1C7AE" w:rsidR="007249DB" w:rsidRPr="0075451C" w:rsidRDefault="007249DB" w:rsidP="007249DB">
            <w:pPr>
              <w:jc w:val="both"/>
              <w:rPr>
                <w:rFonts w:eastAsia="Calibri"/>
                <w:sz w:val="22"/>
                <w:szCs w:val="22"/>
              </w:rPr>
            </w:pPr>
            <w:r w:rsidRPr="0075451C">
              <w:rPr>
                <w:rFonts w:eastAsia="Calibri"/>
                <w:sz w:val="22"/>
                <w:szCs w:val="22"/>
              </w:rPr>
              <w:t xml:space="preserve">Rietavo </w:t>
            </w:r>
            <w:r w:rsidR="001D283B" w:rsidRPr="0075451C">
              <w:rPr>
                <w:rFonts w:eastAsia="Calibri"/>
                <w:sz w:val="22"/>
                <w:szCs w:val="22"/>
              </w:rPr>
              <w:t xml:space="preserve">savivaldybės </w:t>
            </w:r>
            <w:r w:rsidRPr="0075451C">
              <w:rPr>
                <w:rFonts w:eastAsia="Calibri"/>
                <w:sz w:val="22"/>
                <w:szCs w:val="22"/>
              </w:rPr>
              <w:t>administracija</w:t>
            </w:r>
          </w:p>
        </w:tc>
        <w:tc>
          <w:tcPr>
            <w:tcW w:w="1130" w:type="dxa"/>
            <w:vMerge w:val="restart"/>
            <w:tcBorders>
              <w:left w:val="single" w:sz="4" w:space="0" w:color="auto"/>
              <w:right w:val="single" w:sz="4" w:space="0" w:color="auto"/>
            </w:tcBorders>
          </w:tcPr>
          <w:p w14:paraId="174DF155" w14:textId="5D7F1A65" w:rsidR="007249DB" w:rsidRPr="0075451C" w:rsidRDefault="004C42DA" w:rsidP="007249DB">
            <w:pPr>
              <w:jc w:val="both"/>
              <w:rPr>
                <w:rFonts w:eastAsia="Calibri"/>
                <w:b/>
                <w:sz w:val="18"/>
                <w:szCs w:val="18"/>
              </w:rPr>
            </w:pPr>
            <w:r w:rsidRPr="0075451C">
              <w:rPr>
                <w:rFonts w:eastAsia="Calibri"/>
                <w:b/>
                <w:sz w:val="18"/>
                <w:szCs w:val="18"/>
              </w:rPr>
              <w:t>-</w:t>
            </w:r>
          </w:p>
        </w:tc>
        <w:tc>
          <w:tcPr>
            <w:tcW w:w="709" w:type="dxa"/>
            <w:vMerge w:val="restart"/>
            <w:tcBorders>
              <w:left w:val="single" w:sz="4" w:space="0" w:color="auto"/>
              <w:right w:val="single" w:sz="4" w:space="0" w:color="auto"/>
            </w:tcBorders>
          </w:tcPr>
          <w:p w14:paraId="24301855" w14:textId="77777777" w:rsidR="007249DB" w:rsidRPr="0075451C" w:rsidRDefault="007249DB" w:rsidP="007249DB">
            <w:pPr>
              <w:jc w:val="both"/>
              <w:rPr>
                <w:rFonts w:eastAsia="Calibri"/>
                <w:b/>
                <w:sz w:val="20"/>
                <w:szCs w:val="22"/>
              </w:rPr>
            </w:pPr>
          </w:p>
        </w:tc>
        <w:tc>
          <w:tcPr>
            <w:tcW w:w="851" w:type="dxa"/>
            <w:vMerge w:val="restart"/>
            <w:tcBorders>
              <w:left w:val="single" w:sz="4" w:space="0" w:color="auto"/>
              <w:right w:val="single" w:sz="4" w:space="0" w:color="auto"/>
            </w:tcBorders>
          </w:tcPr>
          <w:p w14:paraId="3738FB42" w14:textId="77777777" w:rsidR="007249DB" w:rsidRPr="0075451C" w:rsidRDefault="007249DB" w:rsidP="007249DB">
            <w:pPr>
              <w:jc w:val="both"/>
              <w:rPr>
                <w:rFonts w:eastAsia="Calibri"/>
                <w:sz w:val="20"/>
              </w:rPr>
            </w:pPr>
            <w:r w:rsidRPr="0075451C">
              <w:rPr>
                <w:rFonts w:eastAsia="Calibri"/>
                <w:sz w:val="20"/>
              </w:rPr>
              <w:t>Taip, HP Darnus vystymasis,</w:t>
            </w:r>
          </w:p>
          <w:p w14:paraId="64222F2C" w14:textId="200BD271" w:rsidR="007249DB" w:rsidRPr="0075451C" w:rsidRDefault="007249DB" w:rsidP="007249DB">
            <w:pPr>
              <w:jc w:val="both"/>
              <w:rPr>
                <w:rFonts w:eastAsia="Calibri"/>
                <w:sz w:val="20"/>
              </w:rPr>
            </w:pPr>
            <w:r w:rsidRPr="0075451C">
              <w:rPr>
                <w:rFonts w:eastAsia="Calibri"/>
                <w:sz w:val="20"/>
              </w:rPr>
              <w:t>HP Lygios galimybės visiems</w:t>
            </w:r>
          </w:p>
        </w:tc>
        <w:tc>
          <w:tcPr>
            <w:tcW w:w="710" w:type="dxa"/>
            <w:vMerge w:val="restart"/>
            <w:tcBorders>
              <w:left w:val="single" w:sz="4" w:space="0" w:color="auto"/>
              <w:right w:val="single" w:sz="4" w:space="0" w:color="auto"/>
            </w:tcBorders>
          </w:tcPr>
          <w:p w14:paraId="0E7890F7" w14:textId="77777777" w:rsidR="007249DB" w:rsidRPr="0075451C" w:rsidRDefault="007249DB" w:rsidP="007249DB">
            <w:pPr>
              <w:jc w:val="both"/>
              <w:rPr>
                <w:rFonts w:eastAsia="Calibri"/>
                <w:b/>
                <w:sz w:val="20"/>
                <w:szCs w:val="22"/>
              </w:rPr>
            </w:pPr>
          </w:p>
        </w:tc>
        <w:tc>
          <w:tcPr>
            <w:tcW w:w="1277" w:type="dxa"/>
            <w:vMerge w:val="restart"/>
          </w:tcPr>
          <w:p w14:paraId="425E0F60" w14:textId="5D0949D0" w:rsidR="007249DB" w:rsidRPr="0075451C" w:rsidRDefault="007249DB" w:rsidP="007249DB">
            <w:pPr>
              <w:jc w:val="center"/>
              <w:rPr>
                <w:bCs/>
                <w:iCs/>
                <w:sz w:val="20"/>
              </w:rPr>
            </w:pPr>
            <w:r w:rsidRPr="0075451C">
              <w:rPr>
                <w:rFonts w:eastAsia="Calibri"/>
                <w:bCs/>
                <w:sz w:val="22"/>
                <w:szCs w:val="22"/>
              </w:rPr>
              <w:t>105264,00</w:t>
            </w:r>
          </w:p>
        </w:tc>
        <w:tc>
          <w:tcPr>
            <w:tcW w:w="426" w:type="dxa"/>
            <w:vMerge w:val="restart"/>
          </w:tcPr>
          <w:p w14:paraId="2D809FD5" w14:textId="66C949B5" w:rsidR="007249DB" w:rsidRPr="0075451C" w:rsidRDefault="007249DB" w:rsidP="007249DB">
            <w:pPr>
              <w:jc w:val="center"/>
              <w:rPr>
                <w:bCs/>
                <w:iCs/>
                <w:sz w:val="20"/>
              </w:rPr>
            </w:pPr>
          </w:p>
        </w:tc>
        <w:tc>
          <w:tcPr>
            <w:tcW w:w="567" w:type="dxa"/>
            <w:vMerge w:val="restart"/>
          </w:tcPr>
          <w:p w14:paraId="3A806C92" w14:textId="3CB42A58" w:rsidR="007249DB" w:rsidRPr="0075451C" w:rsidRDefault="007249DB" w:rsidP="007249DB">
            <w:pPr>
              <w:jc w:val="center"/>
              <w:rPr>
                <w:bCs/>
                <w:iCs/>
                <w:sz w:val="20"/>
              </w:rPr>
            </w:pPr>
          </w:p>
        </w:tc>
        <w:tc>
          <w:tcPr>
            <w:tcW w:w="1276" w:type="dxa"/>
            <w:vMerge w:val="restart"/>
          </w:tcPr>
          <w:p w14:paraId="6BD1EDBC" w14:textId="4861A96C" w:rsidR="007249DB" w:rsidRPr="0075451C" w:rsidRDefault="007249DB" w:rsidP="007249DB">
            <w:pPr>
              <w:jc w:val="center"/>
              <w:rPr>
                <w:bCs/>
                <w:iCs/>
                <w:sz w:val="20"/>
              </w:rPr>
            </w:pPr>
            <w:r w:rsidRPr="0075451C">
              <w:rPr>
                <w:rFonts w:eastAsia="Calibri"/>
                <w:bCs/>
                <w:sz w:val="22"/>
                <w:szCs w:val="22"/>
              </w:rPr>
              <w:t>100000,00</w:t>
            </w:r>
          </w:p>
        </w:tc>
        <w:tc>
          <w:tcPr>
            <w:tcW w:w="1276" w:type="dxa"/>
            <w:vMerge w:val="restart"/>
          </w:tcPr>
          <w:p w14:paraId="6F9A372F" w14:textId="65AD6D8C" w:rsidR="007249DB" w:rsidRPr="0075451C" w:rsidRDefault="007249DB" w:rsidP="007249DB">
            <w:pPr>
              <w:jc w:val="center"/>
              <w:rPr>
                <w:bCs/>
                <w:iCs/>
                <w:sz w:val="20"/>
              </w:rPr>
            </w:pPr>
            <w:r w:rsidRPr="0075451C">
              <w:rPr>
                <w:rFonts w:eastAsia="Calibri"/>
                <w:sz w:val="22"/>
                <w:szCs w:val="22"/>
              </w:rPr>
              <w:t>5264,00</w:t>
            </w:r>
          </w:p>
        </w:tc>
        <w:tc>
          <w:tcPr>
            <w:tcW w:w="2126" w:type="dxa"/>
          </w:tcPr>
          <w:p w14:paraId="0C413503" w14:textId="77777777" w:rsidR="007249DB" w:rsidRPr="0075451C" w:rsidRDefault="007249DB" w:rsidP="007249DB">
            <w:pPr>
              <w:rPr>
                <w:rFonts w:eastAsia="Calibri"/>
                <w:sz w:val="20"/>
              </w:rPr>
            </w:pPr>
            <w:r w:rsidRPr="0075451C">
              <w:rPr>
                <w:rFonts w:eastAsia="Calibri"/>
                <w:sz w:val="20"/>
              </w:rPr>
              <w:t>R.B.2.2096</w:t>
            </w:r>
          </w:p>
          <w:p w14:paraId="3C9B5FC6" w14:textId="77777777" w:rsidR="007249DB" w:rsidRPr="0075451C" w:rsidRDefault="007249DB" w:rsidP="007249DB">
            <w:pPr>
              <w:rPr>
                <w:rFonts w:eastAsia="Calibri"/>
                <w:sz w:val="20"/>
              </w:rPr>
            </w:pPr>
            <w:r w:rsidRPr="0075451C">
              <w:rPr>
                <w:rFonts w:eastAsia="Calibri"/>
                <w:sz w:val="20"/>
              </w:rPr>
              <w:t>(RCR 96) Gyventojai, galintys pasinaudoti apsaugos nuo su klimatu nesusijusios gamtinio pavojaus rizikos ir nuo su žmogaus veikla susijusios rizikos priemonėmis |</w:t>
            </w:r>
          </w:p>
          <w:p w14:paraId="0A4409E0" w14:textId="2FB604CD" w:rsidR="007249DB" w:rsidRPr="0075451C" w:rsidRDefault="007249DB" w:rsidP="007249DB">
            <w:pPr>
              <w:rPr>
                <w:rFonts w:eastAsia="Calibri"/>
                <w:sz w:val="20"/>
              </w:rPr>
            </w:pPr>
            <w:r w:rsidRPr="0075451C">
              <w:rPr>
                <w:rFonts w:eastAsia="Calibri"/>
                <w:sz w:val="20"/>
              </w:rPr>
              <w:t>Asmenys</w:t>
            </w:r>
          </w:p>
        </w:tc>
        <w:tc>
          <w:tcPr>
            <w:tcW w:w="851" w:type="dxa"/>
            <w:tcBorders>
              <w:top w:val="single" w:sz="4" w:space="0" w:color="auto"/>
              <w:left w:val="single" w:sz="4" w:space="0" w:color="auto"/>
              <w:bottom w:val="single" w:sz="4" w:space="0" w:color="auto"/>
            </w:tcBorders>
          </w:tcPr>
          <w:p w14:paraId="6F3B9D54" w14:textId="467C5B82" w:rsidR="007249DB" w:rsidRPr="0075451C" w:rsidRDefault="007249DB" w:rsidP="007249DB">
            <w:pPr>
              <w:jc w:val="center"/>
              <w:rPr>
                <w:rFonts w:eastAsia="Calibri"/>
                <w:sz w:val="20"/>
              </w:rPr>
            </w:pPr>
            <w:r w:rsidRPr="0075451C">
              <w:rPr>
                <w:rFonts w:eastAsia="Calibri"/>
                <w:sz w:val="20"/>
              </w:rPr>
              <w:t>332</w:t>
            </w:r>
          </w:p>
        </w:tc>
        <w:tc>
          <w:tcPr>
            <w:tcW w:w="567" w:type="dxa"/>
            <w:vMerge w:val="restart"/>
          </w:tcPr>
          <w:p w14:paraId="5D0FA03E" w14:textId="6137BC01" w:rsidR="007249DB" w:rsidRPr="0075451C" w:rsidRDefault="007249DB" w:rsidP="007249DB">
            <w:pPr>
              <w:ind w:left="-108" w:right="-109"/>
              <w:jc w:val="both"/>
              <w:rPr>
                <w:rFonts w:eastAsia="Calibri"/>
                <w:sz w:val="22"/>
                <w:szCs w:val="22"/>
              </w:rPr>
            </w:pPr>
            <w:r w:rsidRPr="0075451C">
              <w:rPr>
                <w:rFonts w:eastAsia="Calibri"/>
                <w:sz w:val="22"/>
                <w:szCs w:val="22"/>
              </w:rPr>
              <w:t xml:space="preserve">2027, II </w:t>
            </w:r>
            <w:proofErr w:type="spellStart"/>
            <w:r w:rsidRPr="0075451C">
              <w:rPr>
                <w:rFonts w:eastAsia="Calibri"/>
                <w:sz w:val="22"/>
                <w:szCs w:val="22"/>
              </w:rPr>
              <w:t>ketv</w:t>
            </w:r>
            <w:proofErr w:type="spellEnd"/>
            <w:r w:rsidRPr="0075451C">
              <w:rPr>
                <w:rFonts w:eastAsia="Calibri"/>
                <w:sz w:val="22"/>
                <w:szCs w:val="22"/>
              </w:rPr>
              <w:t>.</w:t>
            </w:r>
          </w:p>
        </w:tc>
        <w:tc>
          <w:tcPr>
            <w:tcW w:w="708" w:type="dxa"/>
            <w:vMerge w:val="restart"/>
          </w:tcPr>
          <w:p w14:paraId="3B8346C3" w14:textId="20236D8B" w:rsidR="007249DB" w:rsidRPr="0075451C" w:rsidRDefault="007249DB" w:rsidP="007249DB">
            <w:pPr>
              <w:ind w:right="-104"/>
              <w:jc w:val="both"/>
              <w:rPr>
                <w:rFonts w:eastAsia="Calibri"/>
                <w:sz w:val="22"/>
                <w:szCs w:val="22"/>
              </w:rPr>
            </w:pPr>
            <w:r w:rsidRPr="0075451C">
              <w:rPr>
                <w:rFonts w:eastAsia="Calibri"/>
                <w:iCs/>
                <w:sz w:val="22"/>
                <w:szCs w:val="22"/>
              </w:rPr>
              <w:t xml:space="preserve">2030, IV </w:t>
            </w:r>
            <w:proofErr w:type="spellStart"/>
            <w:r w:rsidRPr="0075451C">
              <w:rPr>
                <w:rFonts w:eastAsia="Calibri"/>
                <w:iCs/>
                <w:sz w:val="22"/>
                <w:szCs w:val="22"/>
              </w:rPr>
              <w:t>ketv</w:t>
            </w:r>
            <w:proofErr w:type="spellEnd"/>
            <w:r w:rsidRPr="0075451C">
              <w:rPr>
                <w:rFonts w:eastAsia="Calibri"/>
                <w:iCs/>
                <w:sz w:val="22"/>
                <w:szCs w:val="22"/>
              </w:rPr>
              <w:t>.</w:t>
            </w:r>
          </w:p>
        </w:tc>
      </w:tr>
      <w:tr w:rsidR="0075451C" w:rsidRPr="0075451C" w14:paraId="067FACBB" w14:textId="77777777" w:rsidTr="006C7A78">
        <w:tc>
          <w:tcPr>
            <w:tcW w:w="1557" w:type="dxa"/>
            <w:vMerge/>
            <w:tcBorders>
              <w:left w:val="single" w:sz="4" w:space="0" w:color="auto"/>
              <w:right w:val="single" w:sz="4" w:space="0" w:color="auto"/>
            </w:tcBorders>
          </w:tcPr>
          <w:p w14:paraId="148E1F66" w14:textId="77777777" w:rsidR="007249DB" w:rsidRPr="0075451C" w:rsidRDefault="007249DB" w:rsidP="007249DB">
            <w:pPr>
              <w:jc w:val="both"/>
              <w:rPr>
                <w:bCs/>
                <w:sz w:val="22"/>
                <w:szCs w:val="22"/>
                <w:lang w:eastAsia="lt-LT"/>
              </w:rPr>
            </w:pPr>
          </w:p>
        </w:tc>
        <w:tc>
          <w:tcPr>
            <w:tcW w:w="566" w:type="dxa"/>
            <w:vMerge/>
            <w:tcBorders>
              <w:left w:val="single" w:sz="4" w:space="0" w:color="auto"/>
              <w:right w:val="single" w:sz="4" w:space="0" w:color="auto"/>
            </w:tcBorders>
          </w:tcPr>
          <w:p w14:paraId="2B573FE8" w14:textId="77777777" w:rsidR="007249DB" w:rsidRPr="0075451C" w:rsidRDefault="007249DB" w:rsidP="007249DB">
            <w:pPr>
              <w:jc w:val="both"/>
              <w:rPr>
                <w:rFonts w:eastAsia="Calibri"/>
                <w:sz w:val="22"/>
                <w:szCs w:val="22"/>
              </w:rPr>
            </w:pPr>
          </w:p>
        </w:tc>
        <w:tc>
          <w:tcPr>
            <w:tcW w:w="1138" w:type="dxa"/>
            <w:vMerge/>
            <w:tcBorders>
              <w:left w:val="single" w:sz="4" w:space="0" w:color="auto"/>
              <w:right w:val="single" w:sz="4" w:space="0" w:color="auto"/>
            </w:tcBorders>
          </w:tcPr>
          <w:p w14:paraId="4D3B756E" w14:textId="77777777" w:rsidR="007249DB" w:rsidRPr="0075451C" w:rsidRDefault="007249DB" w:rsidP="007249DB">
            <w:pPr>
              <w:jc w:val="both"/>
              <w:rPr>
                <w:rFonts w:eastAsia="Calibri"/>
                <w:sz w:val="18"/>
                <w:szCs w:val="18"/>
              </w:rPr>
            </w:pPr>
          </w:p>
        </w:tc>
        <w:tc>
          <w:tcPr>
            <w:tcW w:w="1130" w:type="dxa"/>
            <w:vMerge/>
            <w:tcBorders>
              <w:left w:val="single" w:sz="4" w:space="0" w:color="auto"/>
              <w:right w:val="single" w:sz="4" w:space="0" w:color="auto"/>
            </w:tcBorders>
          </w:tcPr>
          <w:p w14:paraId="7D14E81B" w14:textId="77777777" w:rsidR="007249DB" w:rsidRPr="0075451C" w:rsidRDefault="007249DB" w:rsidP="007249DB">
            <w:pPr>
              <w:jc w:val="both"/>
              <w:rPr>
                <w:rFonts w:eastAsia="Calibri"/>
                <w:b/>
                <w:sz w:val="18"/>
                <w:szCs w:val="18"/>
              </w:rPr>
            </w:pPr>
          </w:p>
        </w:tc>
        <w:tc>
          <w:tcPr>
            <w:tcW w:w="709" w:type="dxa"/>
            <w:vMerge/>
            <w:tcBorders>
              <w:left w:val="single" w:sz="4" w:space="0" w:color="auto"/>
              <w:right w:val="single" w:sz="4" w:space="0" w:color="auto"/>
            </w:tcBorders>
          </w:tcPr>
          <w:p w14:paraId="26194A46" w14:textId="77777777" w:rsidR="007249DB" w:rsidRPr="0075451C" w:rsidRDefault="007249DB" w:rsidP="007249DB">
            <w:pPr>
              <w:jc w:val="both"/>
              <w:rPr>
                <w:rFonts w:eastAsia="Calibri"/>
                <w:b/>
                <w:sz w:val="20"/>
                <w:szCs w:val="22"/>
              </w:rPr>
            </w:pPr>
          </w:p>
        </w:tc>
        <w:tc>
          <w:tcPr>
            <w:tcW w:w="851" w:type="dxa"/>
            <w:vMerge/>
            <w:tcBorders>
              <w:left w:val="single" w:sz="4" w:space="0" w:color="auto"/>
              <w:right w:val="single" w:sz="4" w:space="0" w:color="auto"/>
            </w:tcBorders>
          </w:tcPr>
          <w:p w14:paraId="334319A6" w14:textId="77777777" w:rsidR="007249DB" w:rsidRPr="0075451C" w:rsidRDefault="007249DB" w:rsidP="007249DB">
            <w:pPr>
              <w:jc w:val="both"/>
              <w:rPr>
                <w:rFonts w:eastAsia="Calibri"/>
                <w:sz w:val="20"/>
              </w:rPr>
            </w:pPr>
          </w:p>
        </w:tc>
        <w:tc>
          <w:tcPr>
            <w:tcW w:w="710" w:type="dxa"/>
            <w:vMerge/>
            <w:tcBorders>
              <w:left w:val="single" w:sz="4" w:space="0" w:color="auto"/>
              <w:right w:val="single" w:sz="4" w:space="0" w:color="auto"/>
            </w:tcBorders>
          </w:tcPr>
          <w:p w14:paraId="303BD451" w14:textId="77777777" w:rsidR="007249DB" w:rsidRPr="0075451C" w:rsidRDefault="007249DB" w:rsidP="007249DB">
            <w:pPr>
              <w:jc w:val="both"/>
              <w:rPr>
                <w:rFonts w:eastAsia="Calibri"/>
                <w:b/>
                <w:sz w:val="20"/>
                <w:szCs w:val="22"/>
              </w:rPr>
            </w:pPr>
          </w:p>
        </w:tc>
        <w:tc>
          <w:tcPr>
            <w:tcW w:w="1277" w:type="dxa"/>
            <w:vMerge/>
          </w:tcPr>
          <w:p w14:paraId="024CE732" w14:textId="77777777" w:rsidR="007249DB" w:rsidRPr="0075451C" w:rsidRDefault="007249DB" w:rsidP="007249DB">
            <w:pPr>
              <w:jc w:val="center"/>
              <w:rPr>
                <w:bCs/>
                <w:iCs/>
                <w:sz w:val="20"/>
              </w:rPr>
            </w:pPr>
          </w:p>
        </w:tc>
        <w:tc>
          <w:tcPr>
            <w:tcW w:w="426" w:type="dxa"/>
            <w:vMerge/>
          </w:tcPr>
          <w:p w14:paraId="5B4E0C61" w14:textId="77777777" w:rsidR="007249DB" w:rsidRPr="0075451C" w:rsidRDefault="007249DB" w:rsidP="007249DB">
            <w:pPr>
              <w:jc w:val="center"/>
              <w:rPr>
                <w:bCs/>
                <w:iCs/>
                <w:sz w:val="20"/>
              </w:rPr>
            </w:pPr>
          </w:p>
        </w:tc>
        <w:tc>
          <w:tcPr>
            <w:tcW w:w="567" w:type="dxa"/>
            <w:vMerge/>
          </w:tcPr>
          <w:p w14:paraId="5C3DCD51" w14:textId="77777777" w:rsidR="007249DB" w:rsidRPr="0075451C" w:rsidRDefault="007249DB" w:rsidP="007249DB">
            <w:pPr>
              <w:jc w:val="center"/>
              <w:rPr>
                <w:bCs/>
                <w:iCs/>
                <w:sz w:val="20"/>
              </w:rPr>
            </w:pPr>
          </w:p>
        </w:tc>
        <w:tc>
          <w:tcPr>
            <w:tcW w:w="1276" w:type="dxa"/>
            <w:vMerge/>
          </w:tcPr>
          <w:p w14:paraId="49FA725E" w14:textId="77777777" w:rsidR="007249DB" w:rsidRPr="0075451C" w:rsidRDefault="007249DB" w:rsidP="007249DB">
            <w:pPr>
              <w:jc w:val="center"/>
              <w:rPr>
                <w:bCs/>
                <w:iCs/>
                <w:sz w:val="20"/>
              </w:rPr>
            </w:pPr>
          </w:p>
        </w:tc>
        <w:tc>
          <w:tcPr>
            <w:tcW w:w="1276" w:type="dxa"/>
            <w:vMerge/>
          </w:tcPr>
          <w:p w14:paraId="2802671A" w14:textId="77777777" w:rsidR="007249DB" w:rsidRPr="0075451C" w:rsidRDefault="007249DB" w:rsidP="007249DB">
            <w:pPr>
              <w:jc w:val="center"/>
              <w:rPr>
                <w:bCs/>
                <w:iCs/>
                <w:sz w:val="20"/>
              </w:rPr>
            </w:pPr>
          </w:p>
        </w:tc>
        <w:tc>
          <w:tcPr>
            <w:tcW w:w="2126" w:type="dxa"/>
          </w:tcPr>
          <w:p w14:paraId="3FA1F458" w14:textId="77777777" w:rsidR="007249DB" w:rsidRPr="0075451C" w:rsidRDefault="007249DB" w:rsidP="007249DB">
            <w:pPr>
              <w:rPr>
                <w:rFonts w:eastAsia="Calibri"/>
                <w:sz w:val="20"/>
              </w:rPr>
            </w:pPr>
            <w:r w:rsidRPr="0075451C">
              <w:rPr>
                <w:iCs/>
                <w:sz w:val="20"/>
              </w:rPr>
              <w:t xml:space="preserve">P.S.2.1048  Naujos arba modernizuotos priedangos </w:t>
            </w:r>
            <w:r w:rsidRPr="0075451C">
              <w:rPr>
                <w:rFonts w:eastAsia="Calibri"/>
                <w:sz w:val="20"/>
              </w:rPr>
              <w:t>|</w:t>
            </w:r>
          </w:p>
          <w:p w14:paraId="7F3A19F2" w14:textId="4327B4B4" w:rsidR="007249DB" w:rsidRPr="0075451C" w:rsidRDefault="007249DB" w:rsidP="007249DB">
            <w:pPr>
              <w:rPr>
                <w:rFonts w:eastAsia="Calibri"/>
                <w:sz w:val="20"/>
              </w:rPr>
            </w:pPr>
            <w:r w:rsidRPr="0075451C">
              <w:rPr>
                <w:rFonts w:eastAsia="Calibri"/>
                <w:sz w:val="20"/>
              </w:rPr>
              <w:t>Skaičius</w:t>
            </w:r>
          </w:p>
        </w:tc>
        <w:tc>
          <w:tcPr>
            <w:tcW w:w="851" w:type="dxa"/>
            <w:tcBorders>
              <w:top w:val="single" w:sz="4" w:space="0" w:color="auto"/>
              <w:left w:val="single" w:sz="4" w:space="0" w:color="auto"/>
              <w:bottom w:val="single" w:sz="4" w:space="0" w:color="auto"/>
            </w:tcBorders>
          </w:tcPr>
          <w:p w14:paraId="73026062" w14:textId="2BCF7573" w:rsidR="007249DB" w:rsidRPr="0075451C" w:rsidRDefault="007249DB" w:rsidP="007249DB">
            <w:pPr>
              <w:jc w:val="center"/>
              <w:rPr>
                <w:rFonts w:eastAsia="Calibri"/>
                <w:sz w:val="20"/>
              </w:rPr>
            </w:pPr>
            <w:r w:rsidRPr="0075451C">
              <w:rPr>
                <w:rFonts w:eastAsia="Calibri"/>
                <w:sz w:val="20"/>
              </w:rPr>
              <w:t>2</w:t>
            </w:r>
          </w:p>
        </w:tc>
        <w:tc>
          <w:tcPr>
            <w:tcW w:w="567" w:type="dxa"/>
            <w:vMerge/>
          </w:tcPr>
          <w:p w14:paraId="3D387907" w14:textId="77777777" w:rsidR="007249DB" w:rsidRPr="0075451C" w:rsidRDefault="007249DB" w:rsidP="007249DB">
            <w:pPr>
              <w:ind w:left="-108"/>
              <w:jc w:val="both"/>
              <w:rPr>
                <w:rFonts w:eastAsia="Calibri"/>
                <w:sz w:val="22"/>
                <w:szCs w:val="22"/>
              </w:rPr>
            </w:pPr>
          </w:p>
        </w:tc>
        <w:tc>
          <w:tcPr>
            <w:tcW w:w="708" w:type="dxa"/>
            <w:vMerge/>
          </w:tcPr>
          <w:p w14:paraId="3A87CAE6" w14:textId="77777777" w:rsidR="007249DB" w:rsidRPr="0075451C" w:rsidRDefault="007249DB" w:rsidP="007249DB">
            <w:pPr>
              <w:jc w:val="both"/>
              <w:rPr>
                <w:rFonts w:eastAsia="Calibri"/>
                <w:sz w:val="22"/>
                <w:szCs w:val="22"/>
              </w:rPr>
            </w:pPr>
          </w:p>
        </w:tc>
      </w:tr>
      <w:tr w:rsidR="0075451C" w:rsidRPr="0075451C" w14:paraId="463CC00E" w14:textId="77777777" w:rsidTr="006C7A78">
        <w:tc>
          <w:tcPr>
            <w:tcW w:w="1557" w:type="dxa"/>
            <w:vMerge/>
            <w:tcBorders>
              <w:left w:val="single" w:sz="4" w:space="0" w:color="auto"/>
              <w:right w:val="single" w:sz="4" w:space="0" w:color="auto"/>
            </w:tcBorders>
          </w:tcPr>
          <w:p w14:paraId="6B1226DF" w14:textId="77777777" w:rsidR="007249DB" w:rsidRPr="0075451C" w:rsidRDefault="007249DB" w:rsidP="007249DB">
            <w:pPr>
              <w:jc w:val="both"/>
              <w:rPr>
                <w:bCs/>
                <w:sz w:val="22"/>
                <w:szCs w:val="22"/>
                <w:lang w:eastAsia="lt-LT"/>
              </w:rPr>
            </w:pPr>
          </w:p>
        </w:tc>
        <w:tc>
          <w:tcPr>
            <w:tcW w:w="566" w:type="dxa"/>
            <w:vMerge/>
            <w:tcBorders>
              <w:left w:val="single" w:sz="4" w:space="0" w:color="auto"/>
              <w:right w:val="single" w:sz="4" w:space="0" w:color="auto"/>
            </w:tcBorders>
          </w:tcPr>
          <w:p w14:paraId="326A27E8" w14:textId="77777777" w:rsidR="007249DB" w:rsidRPr="0075451C" w:rsidRDefault="007249DB" w:rsidP="007249DB">
            <w:pPr>
              <w:jc w:val="both"/>
              <w:rPr>
                <w:rFonts w:eastAsia="Calibri"/>
                <w:sz w:val="22"/>
                <w:szCs w:val="22"/>
              </w:rPr>
            </w:pPr>
          </w:p>
        </w:tc>
        <w:tc>
          <w:tcPr>
            <w:tcW w:w="1138" w:type="dxa"/>
            <w:vMerge/>
            <w:tcBorders>
              <w:left w:val="single" w:sz="4" w:space="0" w:color="auto"/>
              <w:right w:val="single" w:sz="4" w:space="0" w:color="auto"/>
            </w:tcBorders>
          </w:tcPr>
          <w:p w14:paraId="2D89C287" w14:textId="77777777" w:rsidR="007249DB" w:rsidRPr="0075451C" w:rsidRDefault="007249DB" w:rsidP="007249DB">
            <w:pPr>
              <w:jc w:val="both"/>
              <w:rPr>
                <w:rFonts w:eastAsia="Calibri"/>
                <w:sz w:val="18"/>
                <w:szCs w:val="18"/>
              </w:rPr>
            </w:pPr>
          </w:p>
        </w:tc>
        <w:tc>
          <w:tcPr>
            <w:tcW w:w="1130" w:type="dxa"/>
            <w:vMerge/>
            <w:tcBorders>
              <w:left w:val="single" w:sz="4" w:space="0" w:color="auto"/>
              <w:right w:val="single" w:sz="4" w:space="0" w:color="auto"/>
            </w:tcBorders>
          </w:tcPr>
          <w:p w14:paraId="18F88751" w14:textId="77777777" w:rsidR="007249DB" w:rsidRPr="0075451C" w:rsidRDefault="007249DB" w:rsidP="007249DB">
            <w:pPr>
              <w:jc w:val="both"/>
              <w:rPr>
                <w:rFonts w:eastAsia="Calibri"/>
                <w:b/>
                <w:sz w:val="18"/>
                <w:szCs w:val="18"/>
              </w:rPr>
            </w:pPr>
          </w:p>
        </w:tc>
        <w:tc>
          <w:tcPr>
            <w:tcW w:w="709" w:type="dxa"/>
            <w:vMerge/>
            <w:tcBorders>
              <w:left w:val="single" w:sz="4" w:space="0" w:color="auto"/>
              <w:right w:val="single" w:sz="4" w:space="0" w:color="auto"/>
            </w:tcBorders>
          </w:tcPr>
          <w:p w14:paraId="116BF2D7" w14:textId="77777777" w:rsidR="007249DB" w:rsidRPr="0075451C" w:rsidRDefault="007249DB" w:rsidP="007249DB">
            <w:pPr>
              <w:jc w:val="both"/>
              <w:rPr>
                <w:rFonts w:eastAsia="Calibri"/>
                <w:b/>
                <w:sz w:val="20"/>
                <w:szCs w:val="22"/>
              </w:rPr>
            </w:pPr>
          </w:p>
        </w:tc>
        <w:tc>
          <w:tcPr>
            <w:tcW w:w="851" w:type="dxa"/>
            <w:vMerge/>
            <w:tcBorders>
              <w:left w:val="single" w:sz="4" w:space="0" w:color="auto"/>
              <w:right w:val="single" w:sz="4" w:space="0" w:color="auto"/>
            </w:tcBorders>
          </w:tcPr>
          <w:p w14:paraId="754FCF5C" w14:textId="77777777" w:rsidR="007249DB" w:rsidRPr="0075451C" w:rsidRDefault="007249DB" w:rsidP="007249DB">
            <w:pPr>
              <w:jc w:val="both"/>
              <w:rPr>
                <w:rFonts w:eastAsia="Calibri"/>
                <w:sz w:val="20"/>
              </w:rPr>
            </w:pPr>
          </w:p>
        </w:tc>
        <w:tc>
          <w:tcPr>
            <w:tcW w:w="710" w:type="dxa"/>
            <w:vMerge/>
            <w:tcBorders>
              <w:left w:val="single" w:sz="4" w:space="0" w:color="auto"/>
              <w:right w:val="single" w:sz="4" w:space="0" w:color="auto"/>
            </w:tcBorders>
          </w:tcPr>
          <w:p w14:paraId="11D2F18A" w14:textId="77777777" w:rsidR="007249DB" w:rsidRPr="0075451C" w:rsidRDefault="007249DB" w:rsidP="007249DB">
            <w:pPr>
              <w:jc w:val="both"/>
              <w:rPr>
                <w:rFonts w:eastAsia="Calibri"/>
                <w:b/>
                <w:sz w:val="20"/>
                <w:szCs w:val="22"/>
              </w:rPr>
            </w:pPr>
          </w:p>
        </w:tc>
        <w:tc>
          <w:tcPr>
            <w:tcW w:w="1277" w:type="dxa"/>
            <w:vMerge/>
          </w:tcPr>
          <w:p w14:paraId="6488EB03" w14:textId="77777777" w:rsidR="007249DB" w:rsidRPr="0075451C" w:rsidRDefault="007249DB" w:rsidP="007249DB">
            <w:pPr>
              <w:jc w:val="center"/>
              <w:rPr>
                <w:bCs/>
                <w:iCs/>
                <w:sz w:val="20"/>
              </w:rPr>
            </w:pPr>
          </w:p>
        </w:tc>
        <w:tc>
          <w:tcPr>
            <w:tcW w:w="426" w:type="dxa"/>
            <w:vMerge/>
          </w:tcPr>
          <w:p w14:paraId="73ACAE8C" w14:textId="77777777" w:rsidR="007249DB" w:rsidRPr="0075451C" w:rsidRDefault="007249DB" w:rsidP="007249DB">
            <w:pPr>
              <w:jc w:val="center"/>
              <w:rPr>
                <w:bCs/>
                <w:iCs/>
                <w:sz w:val="20"/>
              </w:rPr>
            </w:pPr>
          </w:p>
        </w:tc>
        <w:tc>
          <w:tcPr>
            <w:tcW w:w="567" w:type="dxa"/>
            <w:vMerge/>
          </w:tcPr>
          <w:p w14:paraId="42B1369B" w14:textId="77777777" w:rsidR="007249DB" w:rsidRPr="0075451C" w:rsidRDefault="007249DB" w:rsidP="007249DB">
            <w:pPr>
              <w:jc w:val="center"/>
              <w:rPr>
                <w:bCs/>
                <w:iCs/>
                <w:sz w:val="20"/>
              </w:rPr>
            </w:pPr>
          </w:p>
        </w:tc>
        <w:tc>
          <w:tcPr>
            <w:tcW w:w="1276" w:type="dxa"/>
            <w:vMerge/>
          </w:tcPr>
          <w:p w14:paraId="2388BAFE" w14:textId="77777777" w:rsidR="007249DB" w:rsidRPr="0075451C" w:rsidRDefault="007249DB" w:rsidP="007249DB">
            <w:pPr>
              <w:jc w:val="center"/>
              <w:rPr>
                <w:bCs/>
                <w:iCs/>
                <w:sz w:val="20"/>
              </w:rPr>
            </w:pPr>
          </w:p>
        </w:tc>
        <w:tc>
          <w:tcPr>
            <w:tcW w:w="1276" w:type="dxa"/>
            <w:vMerge/>
          </w:tcPr>
          <w:p w14:paraId="4F7A5E37" w14:textId="77777777" w:rsidR="007249DB" w:rsidRPr="0075451C" w:rsidRDefault="007249DB" w:rsidP="007249DB">
            <w:pPr>
              <w:jc w:val="center"/>
              <w:rPr>
                <w:bCs/>
                <w:iCs/>
                <w:sz w:val="20"/>
              </w:rPr>
            </w:pPr>
          </w:p>
        </w:tc>
        <w:tc>
          <w:tcPr>
            <w:tcW w:w="2126" w:type="dxa"/>
          </w:tcPr>
          <w:p w14:paraId="350CE558" w14:textId="77777777" w:rsidR="007249DB" w:rsidRPr="0075451C" w:rsidRDefault="007249DB" w:rsidP="007249DB">
            <w:pPr>
              <w:jc w:val="both"/>
              <w:rPr>
                <w:iCs/>
                <w:sz w:val="20"/>
              </w:rPr>
            </w:pPr>
            <w:r w:rsidRPr="0075451C">
              <w:rPr>
                <w:iCs/>
                <w:sz w:val="20"/>
              </w:rPr>
              <w:t>P.B.2.0029</w:t>
            </w:r>
          </w:p>
          <w:p w14:paraId="4AC72B4C" w14:textId="77777777" w:rsidR="007249DB" w:rsidRPr="0075451C" w:rsidRDefault="007249DB" w:rsidP="007249DB">
            <w:pPr>
              <w:jc w:val="both"/>
              <w:rPr>
                <w:iCs/>
                <w:sz w:val="20"/>
              </w:rPr>
            </w:pPr>
            <w:r w:rsidRPr="0075451C">
              <w:rPr>
                <w:iCs/>
                <w:sz w:val="20"/>
              </w:rPr>
              <w:t>(RCO 29) Pastatytų arba renovuotų daugiafunkcių priedangų talpumas |</w:t>
            </w:r>
          </w:p>
          <w:p w14:paraId="247D49CF" w14:textId="55D4E3A4" w:rsidR="007249DB" w:rsidRPr="0075451C" w:rsidRDefault="007249DB" w:rsidP="007249DB">
            <w:pPr>
              <w:rPr>
                <w:rFonts w:eastAsia="Calibri"/>
                <w:sz w:val="20"/>
              </w:rPr>
            </w:pPr>
            <w:r w:rsidRPr="0075451C">
              <w:rPr>
                <w:iCs/>
                <w:sz w:val="20"/>
              </w:rPr>
              <w:t>Asmenys</w:t>
            </w:r>
          </w:p>
        </w:tc>
        <w:tc>
          <w:tcPr>
            <w:tcW w:w="851" w:type="dxa"/>
            <w:tcBorders>
              <w:top w:val="single" w:sz="4" w:space="0" w:color="auto"/>
              <w:left w:val="single" w:sz="4" w:space="0" w:color="auto"/>
              <w:bottom w:val="single" w:sz="4" w:space="0" w:color="auto"/>
            </w:tcBorders>
          </w:tcPr>
          <w:p w14:paraId="75855E44" w14:textId="7A9326F9" w:rsidR="007249DB" w:rsidRPr="0075451C" w:rsidRDefault="007249DB" w:rsidP="007249DB">
            <w:pPr>
              <w:jc w:val="center"/>
              <w:rPr>
                <w:rFonts w:eastAsia="Calibri"/>
                <w:sz w:val="20"/>
              </w:rPr>
            </w:pPr>
            <w:r w:rsidRPr="0075451C">
              <w:rPr>
                <w:rFonts w:eastAsia="Calibri"/>
                <w:sz w:val="20"/>
              </w:rPr>
              <w:t>332</w:t>
            </w:r>
          </w:p>
        </w:tc>
        <w:tc>
          <w:tcPr>
            <w:tcW w:w="567" w:type="dxa"/>
            <w:vMerge/>
          </w:tcPr>
          <w:p w14:paraId="187E4F44" w14:textId="77777777" w:rsidR="007249DB" w:rsidRPr="0075451C" w:rsidRDefault="007249DB" w:rsidP="007249DB">
            <w:pPr>
              <w:ind w:left="-108"/>
              <w:jc w:val="both"/>
              <w:rPr>
                <w:rFonts w:eastAsia="Calibri"/>
                <w:sz w:val="22"/>
                <w:szCs w:val="22"/>
              </w:rPr>
            </w:pPr>
          </w:p>
        </w:tc>
        <w:tc>
          <w:tcPr>
            <w:tcW w:w="708" w:type="dxa"/>
            <w:vMerge/>
          </w:tcPr>
          <w:p w14:paraId="40B3A138" w14:textId="77777777" w:rsidR="007249DB" w:rsidRPr="0075451C" w:rsidRDefault="007249DB" w:rsidP="007249DB">
            <w:pPr>
              <w:jc w:val="both"/>
              <w:rPr>
                <w:rFonts w:eastAsia="Calibri"/>
                <w:sz w:val="22"/>
                <w:szCs w:val="22"/>
              </w:rPr>
            </w:pPr>
          </w:p>
        </w:tc>
      </w:tr>
      <w:tr w:rsidR="0075451C" w:rsidRPr="0075451C" w14:paraId="4B46F8F9" w14:textId="77777777" w:rsidTr="006C7A78">
        <w:tc>
          <w:tcPr>
            <w:tcW w:w="1557" w:type="dxa"/>
            <w:vMerge w:val="restart"/>
            <w:tcBorders>
              <w:left w:val="single" w:sz="4" w:space="0" w:color="auto"/>
              <w:right w:val="single" w:sz="4" w:space="0" w:color="auto"/>
            </w:tcBorders>
          </w:tcPr>
          <w:p w14:paraId="13913B13" w14:textId="43DD8FEA" w:rsidR="007249DB" w:rsidRPr="0075451C" w:rsidRDefault="007249DB" w:rsidP="007249DB">
            <w:pPr>
              <w:jc w:val="both"/>
              <w:rPr>
                <w:bCs/>
                <w:sz w:val="22"/>
                <w:szCs w:val="22"/>
                <w:lang w:eastAsia="lt-LT"/>
              </w:rPr>
            </w:pPr>
            <w:bookmarkStart w:id="117" w:name="_Hlk237438827"/>
            <w:r w:rsidRPr="0075451C">
              <w:rPr>
                <w:bCs/>
                <w:sz w:val="22"/>
                <w:szCs w:val="22"/>
                <w:lang w:eastAsia="lt-LT"/>
              </w:rPr>
              <w:t>4.4 Naujos priedangos statyba Telšių rajono savivaldybėje</w:t>
            </w:r>
            <w:bookmarkEnd w:id="117"/>
          </w:p>
        </w:tc>
        <w:tc>
          <w:tcPr>
            <w:tcW w:w="566" w:type="dxa"/>
            <w:vMerge w:val="restart"/>
            <w:tcBorders>
              <w:left w:val="single" w:sz="4" w:space="0" w:color="auto"/>
              <w:right w:val="single" w:sz="4" w:space="0" w:color="auto"/>
            </w:tcBorders>
          </w:tcPr>
          <w:p w14:paraId="4594008C" w14:textId="77777777" w:rsidR="007249DB" w:rsidRPr="0075451C" w:rsidRDefault="007249DB" w:rsidP="007249DB">
            <w:pPr>
              <w:jc w:val="both"/>
              <w:rPr>
                <w:rFonts w:eastAsia="Calibri"/>
                <w:sz w:val="22"/>
                <w:szCs w:val="22"/>
              </w:rPr>
            </w:pPr>
          </w:p>
        </w:tc>
        <w:tc>
          <w:tcPr>
            <w:tcW w:w="1138" w:type="dxa"/>
            <w:vMerge w:val="restart"/>
            <w:tcBorders>
              <w:left w:val="single" w:sz="4" w:space="0" w:color="auto"/>
              <w:right w:val="single" w:sz="4" w:space="0" w:color="auto"/>
            </w:tcBorders>
          </w:tcPr>
          <w:p w14:paraId="59E5E0FC" w14:textId="7D5B4DFF" w:rsidR="007249DB" w:rsidRPr="0075451C" w:rsidRDefault="007249DB" w:rsidP="007249DB">
            <w:pPr>
              <w:jc w:val="both"/>
              <w:rPr>
                <w:rFonts w:eastAsia="Calibri"/>
                <w:sz w:val="22"/>
                <w:szCs w:val="22"/>
              </w:rPr>
            </w:pPr>
            <w:r w:rsidRPr="0075451C">
              <w:rPr>
                <w:rFonts w:eastAsia="Calibri"/>
                <w:sz w:val="22"/>
                <w:szCs w:val="22"/>
              </w:rPr>
              <w:t xml:space="preserve">Telšių  r. </w:t>
            </w:r>
            <w:r w:rsidR="001D283B" w:rsidRPr="0075451C">
              <w:rPr>
                <w:rFonts w:eastAsia="Calibri"/>
                <w:sz w:val="22"/>
                <w:szCs w:val="22"/>
              </w:rPr>
              <w:t xml:space="preserve">savivaldybės </w:t>
            </w:r>
            <w:r w:rsidRPr="0075451C">
              <w:rPr>
                <w:rFonts w:eastAsia="Calibri"/>
                <w:sz w:val="22"/>
                <w:szCs w:val="22"/>
              </w:rPr>
              <w:t>administracija</w:t>
            </w:r>
          </w:p>
        </w:tc>
        <w:tc>
          <w:tcPr>
            <w:tcW w:w="1130" w:type="dxa"/>
            <w:vMerge w:val="restart"/>
            <w:tcBorders>
              <w:left w:val="single" w:sz="4" w:space="0" w:color="auto"/>
              <w:right w:val="single" w:sz="4" w:space="0" w:color="auto"/>
            </w:tcBorders>
          </w:tcPr>
          <w:p w14:paraId="62F5137D" w14:textId="438BCD0E" w:rsidR="007249DB" w:rsidRPr="0075451C" w:rsidRDefault="004C42DA" w:rsidP="007249DB">
            <w:pPr>
              <w:jc w:val="both"/>
              <w:rPr>
                <w:rFonts w:eastAsia="Calibri"/>
                <w:b/>
                <w:sz w:val="22"/>
                <w:szCs w:val="22"/>
              </w:rPr>
            </w:pPr>
            <w:r w:rsidRPr="0075451C">
              <w:rPr>
                <w:rFonts w:eastAsia="Calibri"/>
                <w:b/>
                <w:sz w:val="22"/>
                <w:szCs w:val="22"/>
              </w:rPr>
              <w:t>-</w:t>
            </w:r>
          </w:p>
        </w:tc>
        <w:tc>
          <w:tcPr>
            <w:tcW w:w="709" w:type="dxa"/>
            <w:vMerge w:val="restart"/>
            <w:tcBorders>
              <w:left w:val="single" w:sz="4" w:space="0" w:color="auto"/>
              <w:right w:val="single" w:sz="4" w:space="0" w:color="auto"/>
            </w:tcBorders>
          </w:tcPr>
          <w:p w14:paraId="6EF98A7C" w14:textId="77777777" w:rsidR="007249DB" w:rsidRPr="0075451C" w:rsidRDefault="007249DB" w:rsidP="007249DB">
            <w:pPr>
              <w:jc w:val="both"/>
              <w:rPr>
                <w:rFonts w:eastAsia="Calibri"/>
                <w:b/>
                <w:sz w:val="22"/>
                <w:szCs w:val="22"/>
              </w:rPr>
            </w:pPr>
          </w:p>
        </w:tc>
        <w:tc>
          <w:tcPr>
            <w:tcW w:w="851" w:type="dxa"/>
            <w:vMerge w:val="restart"/>
            <w:tcBorders>
              <w:left w:val="single" w:sz="4" w:space="0" w:color="auto"/>
              <w:right w:val="single" w:sz="4" w:space="0" w:color="auto"/>
            </w:tcBorders>
          </w:tcPr>
          <w:p w14:paraId="7F32D7CC" w14:textId="77777777" w:rsidR="007249DB" w:rsidRPr="0075451C" w:rsidRDefault="007249DB" w:rsidP="007249DB">
            <w:pPr>
              <w:jc w:val="both"/>
              <w:rPr>
                <w:rFonts w:eastAsia="Calibri"/>
                <w:sz w:val="20"/>
              </w:rPr>
            </w:pPr>
            <w:r w:rsidRPr="0075451C">
              <w:rPr>
                <w:rFonts w:eastAsia="Calibri"/>
                <w:sz w:val="20"/>
              </w:rPr>
              <w:t>Taip, HP Darnus vystymasis,</w:t>
            </w:r>
          </w:p>
          <w:p w14:paraId="76429C59" w14:textId="5C8DB52E" w:rsidR="007249DB" w:rsidRPr="0075451C" w:rsidRDefault="007249DB" w:rsidP="007249DB">
            <w:pPr>
              <w:jc w:val="both"/>
              <w:rPr>
                <w:rFonts w:eastAsia="Calibri"/>
                <w:sz w:val="22"/>
                <w:szCs w:val="22"/>
              </w:rPr>
            </w:pPr>
            <w:r w:rsidRPr="0075451C">
              <w:rPr>
                <w:rFonts w:eastAsia="Calibri"/>
                <w:sz w:val="20"/>
              </w:rPr>
              <w:t>HP Lygios galimybės visiems</w:t>
            </w:r>
          </w:p>
        </w:tc>
        <w:tc>
          <w:tcPr>
            <w:tcW w:w="710" w:type="dxa"/>
            <w:vMerge w:val="restart"/>
            <w:tcBorders>
              <w:left w:val="single" w:sz="4" w:space="0" w:color="auto"/>
              <w:right w:val="single" w:sz="4" w:space="0" w:color="auto"/>
            </w:tcBorders>
          </w:tcPr>
          <w:p w14:paraId="7474F259" w14:textId="77777777" w:rsidR="007249DB" w:rsidRPr="0075451C" w:rsidRDefault="007249DB" w:rsidP="007249DB">
            <w:pPr>
              <w:jc w:val="both"/>
              <w:rPr>
                <w:rFonts w:eastAsia="Calibri"/>
                <w:b/>
                <w:sz w:val="22"/>
                <w:szCs w:val="22"/>
              </w:rPr>
            </w:pPr>
          </w:p>
        </w:tc>
        <w:tc>
          <w:tcPr>
            <w:tcW w:w="1277" w:type="dxa"/>
            <w:vMerge w:val="restart"/>
          </w:tcPr>
          <w:p w14:paraId="45822F73" w14:textId="3CB36157" w:rsidR="007249DB" w:rsidRPr="0075451C" w:rsidRDefault="007249DB" w:rsidP="007249DB">
            <w:pPr>
              <w:jc w:val="center"/>
              <w:rPr>
                <w:bCs/>
                <w:iCs/>
                <w:sz w:val="22"/>
                <w:szCs w:val="22"/>
              </w:rPr>
            </w:pPr>
            <w:r w:rsidRPr="0075451C">
              <w:rPr>
                <w:rFonts w:eastAsia="Calibri"/>
                <w:bCs/>
                <w:iCs/>
                <w:sz w:val="22"/>
                <w:szCs w:val="22"/>
              </w:rPr>
              <w:t>2163573,00</w:t>
            </w:r>
          </w:p>
        </w:tc>
        <w:tc>
          <w:tcPr>
            <w:tcW w:w="426" w:type="dxa"/>
            <w:vMerge w:val="restart"/>
          </w:tcPr>
          <w:p w14:paraId="2E633701" w14:textId="31965077" w:rsidR="007249DB" w:rsidRPr="0075451C" w:rsidRDefault="007249DB" w:rsidP="007249DB">
            <w:pPr>
              <w:jc w:val="center"/>
              <w:rPr>
                <w:bCs/>
                <w:iCs/>
                <w:sz w:val="22"/>
                <w:szCs w:val="22"/>
              </w:rPr>
            </w:pPr>
          </w:p>
        </w:tc>
        <w:tc>
          <w:tcPr>
            <w:tcW w:w="567" w:type="dxa"/>
            <w:vMerge w:val="restart"/>
          </w:tcPr>
          <w:p w14:paraId="2F41EE3E" w14:textId="531D997E" w:rsidR="007249DB" w:rsidRPr="0075451C" w:rsidRDefault="007249DB" w:rsidP="007249DB">
            <w:pPr>
              <w:jc w:val="center"/>
              <w:rPr>
                <w:bCs/>
                <w:iCs/>
                <w:sz w:val="22"/>
                <w:szCs w:val="22"/>
              </w:rPr>
            </w:pPr>
          </w:p>
        </w:tc>
        <w:tc>
          <w:tcPr>
            <w:tcW w:w="1276" w:type="dxa"/>
            <w:vMerge w:val="restart"/>
          </w:tcPr>
          <w:p w14:paraId="0F5D81F0" w14:textId="42A2BBF7" w:rsidR="007249DB" w:rsidRPr="0075451C" w:rsidRDefault="007249DB" w:rsidP="007249DB">
            <w:pPr>
              <w:jc w:val="center"/>
              <w:rPr>
                <w:bCs/>
                <w:iCs/>
                <w:sz w:val="22"/>
                <w:szCs w:val="22"/>
              </w:rPr>
            </w:pPr>
            <w:r w:rsidRPr="0075451C">
              <w:rPr>
                <w:rFonts w:eastAsia="Calibri"/>
                <w:bCs/>
                <w:iCs/>
                <w:sz w:val="22"/>
                <w:szCs w:val="22"/>
              </w:rPr>
              <w:t>2055394,00</w:t>
            </w:r>
          </w:p>
        </w:tc>
        <w:tc>
          <w:tcPr>
            <w:tcW w:w="1276" w:type="dxa"/>
            <w:vMerge w:val="restart"/>
          </w:tcPr>
          <w:p w14:paraId="114E9D9F" w14:textId="002EDFD5" w:rsidR="00502303" w:rsidRPr="00502303" w:rsidRDefault="00502303" w:rsidP="007249DB">
            <w:pPr>
              <w:jc w:val="center"/>
              <w:rPr>
                <w:bCs/>
                <w:iCs/>
                <w:sz w:val="22"/>
                <w:szCs w:val="22"/>
                <w:highlight w:val="yellow"/>
              </w:rPr>
            </w:pPr>
            <w:r w:rsidRPr="006478AB">
              <w:rPr>
                <w:rFonts w:eastAsia="Calibri"/>
                <w:bCs/>
                <w:iCs/>
                <w:sz w:val="22"/>
                <w:szCs w:val="22"/>
              </w:rPr>
              <w:t>108179,00</w:t>
            </w:r>
          </w:p>
        </w:tc>
        <w:tc>
          <w:tcPr>
            <w:tcW w:w="2126" w:type="dxa"/>
          </w:tcPr>
          <w:p w14:paraId="36BB9D57" w14:textId="77777777" w:rsidR="007249DB" w:rsidRPr="0075451C" w:rsidRDefault="007249DB" w:rsidP="007249DB">
            <w:pPr>
              <w:rPr>
                <w:rFonts w:eastAsia="Calibri"/>
                <w:sz w:val="20"/>
              </w:rPr>
            </w:pPr>
            <w:r w:rsidRPr="0075451C">
              <w:rPr>
                <w:rFonts w:eastAsia="Calibri"/>
                <w:sz w:val="20"/>
              </w:rPr>
              <w:t>R.B.2.2096</w:t>
            </w:r>
          </w:p>
          <w:p w14:paraId="568FEE77" w14:textId="77777777" w:rsidR="007249DB" w:rsidRPr="0075451C" w:rsidRDefault="007249DB" w:rsidP="007249DB">
            <w:pPr>
              <w:rPr>
                <w:rFonts w:eastAsia="Calibri"/>
                <w:sz w:val="20"/>
              </w:rPr>
            </w:pPr>
            <w:r w:rsidRPr="0075451C">
              <w:rPr>
                <w:rFonts w:eastAsia="Calibri"/>
                <w:sz w:val="20"/>
              </w:rPr>
              <w:t>(RCR 96) Gyventojai, galintys pasinaudoti apsaugos nuo su klimatu nesusijusios gamtinio pavojaus rizikos ir nuo su žmogaus veikla susijusios rizikos priemonėmis |</w:t>
            </w:r>
          </w:p>
          <w:p w14:paraId="1001908A" w14:textId="6ABC3F98" w:rsidR="007249DB" w:rsidRPr="0075451C" w:rsidRDefault="007249DB" w:rsidP="007249DB">
            <w:pPr>
              <w:rPr>
                <w:rFonts w:eastAsia="Calibri"/>
                <w:sz w:val="22"/>
                <w:szCs w:val="22"/>
              </w:rPr>
            </w:pPr>
            <w:r w:rsidRPr="0075451C">
              <w:rPr>
                <w:rFonts w:eastAsia="Calibri"/>
                <w:sz w:val="20"/>
              </w:rPr>
              <w:t>Asmenys</w:t>
            </w:r>
          </w:p>
        </w:tc>
        <w:tc>
          <w:tcPr>
            <w:tcW w:w="851" w:type="dxa"/>
            <w:tcBorders>
              <w:top w:val="single" w:sz="4" w:space="0" w:color="auto"/>
              <w:left w:val="single" w:sz="4" w:space="0" w:color="auto"/>
              <w:bottom w:val="single" w:sz="4" w:space="0" w:color="auto"/>
            </w:tcBorders>
          </w:tcPr>
          <w:p w14:paraId="2712C551" w14:textId="7981E7A5" w:rsidR="007249DB" w:rsidRPr="0075451C" w:rsidRDefault="007249DB" w:rsidP="007249DB">
            <w:pPr>
              <w:jc w:val="center"/>
              <w:rPr>
                <w:rFonts w:eastAsia="Calibri"/>
                <w:sz w:val="22"/>
                <w:szCs w:val="22"/>
              </w:rPr>
            </w:pPr>
            <w:r w:rsidRPr="0075451C">
              <w:rPr>
                <w:rFonts w:eastAsia="Calibri"/>
                <w:sz w:val="22"/>
                <w:szCs w:val="22"/>
              </w:rPr>
              <w:t>600</w:t>
            </w:r>
          </w:p>
        </w:tc>
        <w:tc>
          <w:tcPr>
            <w:tcW w:w="567" w:type="dxa"/>
            <w:vMerge w:val="restart"/>
          </w:tcPr>
          <w:p w14:paraId="16287D55" w14:textId="69047394" w:rsidR="007249DB" w:rsidRPr="0075451C" w:rsidRDefault="007249DB" w:rsidP="007249DB">
            <w:pPr>
              <w:ind w:left="-108" w:right="-109"/>
              <w:jc w:val="both"/>
              <w:rPr>
                <w:rFonts w:eastAsia="Calibri"/>
                <w:sz w:val="22"/>
                <w:szCs w:val="22"/>
              </w:rPr>
            </w:pPr>
            <w:r w:rsidRPr="0075451C">
              <w:rPr>
                <w:rFonts w:eastAsia="Calibri"/>
                <w:iCs/>
                <w:sz w:val="22"/>
                <w:szCs w:val="22"/>
              </w:rPr>
              <w:t xml:space="preserve">2027, II </w:t>
            </w:r>
            <w:proofErr w:type="spellStart"/>
            <w:r w:rsidRPr="0075451C">
              <w:rPr>
                <w:rFonts w:eastAsia="Calibri"/>
                <w:iCs/>
                <w:sz w:val="22"/>
                <w:szCs w:val="22"/>
              </w:rPr>
              <w:t>ketv</w:t>
            </w:r>
            <w:proofErr w:type="spellEnd"/>
            <w:r w:rsidRPr="0075451C">
              <w:rPr>
                <w:rFonts w:eastAsia="Calibri"/>
                <w:iCs/>
                <w:sz w:val="22"/>
                <w:szCs w:val="22"/>
              </w:rPr>
              <w:t xml:space="preserve">. </w:t>
            </w:r>
          </w:p>
        </w:tc>
        <w:tc>
          <w:tcPr>
            <w:tcW w:w="708" w:type="dxa"/>
            <w:vMerge w:val="restart"/>
          </w:tcPr>
          <w:p w14:paraId="2A5CF59B" w14:textId="46FC6CB6" w:rsidR="007249DB" w:rsidRPr="0075451C" w:rsidRDefault="007249DB" w:rsidP="007249DB">
            <w:pPr>
              <w:ind w:right="-109"/>
              <w:jc w:val="both"/>
              <w:rPr>
                <w:rFonts w:eastAsia="Calibri"/>
                <w:sz w:val="22"/>
                <w:szCs w:val="22"/>
              </w:rPr>
            </w:pPr>
            <w:r w:rsidRPr="0075451C">
              <w:rPr>
                <w:rFonts w:eastAsia="Calibri"/>
                <w:bCs/>
                <w:iCs/>
                <w:sz w:val="22"/>
                <w:szCs w:val="22"/>
              </w:rPr>
              <w:t xml:space="preserve">2029, III </w:t>
            </w:r>
            <w:proofErr w:type="spellStart"/>
            <w:r w:rsidRPr="0075451C">
              <w:rPr>
                <w:rFonts w:eastAsia="Calibri"/>
                <w:bCs/>
                <w:iCs/>
                <w:sz w:val="22"/>
                <w:szCs w:val="22"/>
              </w:rPr>
              <w:t>ketv</w:t>
            </w:r>
            <w:proofErr w:type="spellEnd"/>
            <w:r w:rsidRPr="0075451C">
              <w:rPr>
                <w:rFonts w:eastAsia="Calibri"/>
                <w:bCs/>
                <w:iCs/>
                <w:sz w:val="22"/>
                <w:szCs w:val="22"/>
              </w:rPr>
              <w:t>.</w:t>
            </w:r>
          </w:p>
        </w:tc>
      </w:tr>
      <w:tr w:rsidR="0075451C" w:rsidRPr="0075451C" w14:paraId="4BCC8049" w14:textId="77777777" w:rsidTr="006C7A78">
        <w:tc>
          <w:tcPr>
            <w:tcW w:w="1557" w:type="dxa"/>
            <w:vMerge/>
            <w:tcBorders>
              <w:left w:val="single" w:sz="4" w:space="0" w:color="auto"/>
              <w:right w:val="single" w:sz="4" w:space="0" w:color="auto"/>
            </w:tcBorders>
          </w:tcPr>
          <w:p w14:paraId="7CCA551A" w14:textId="77777777" w:rsidR="007249DB" w:rsidRPr="0075451C" w:rsidRDefault="007249DB" w:rsidP="007249DB">
            <w:pPr>
              <w:jc w:val="both"/>
              <w:rPr>
                <w:bCs/>
                <w:sz w:val="22"/>
                <w:szCs w:val="22"/>
                <w:lang w:eastAsia="lt-LT"/>
              </w:rPr>
            </w:pPr>
          </w:p>
        </w:tc>
        <w:tc>
          <w:tcPr>
            <w:tcW w:w="566" w:type="dxa"/>
            <w:vMerge/>
            <w:tcBorders>
              <w:left w:val="single" w:sz="4" w:space="0" w:color="auto"/>
              <w:right w:val="single" w:sz="4" w:space="0" w:color="auto"/>
            </w:tcBorders>
          </w:tcPr>
          <w:p w14:paraId="792FAED1" w14:textId="77777777" w:rsidR="007249DB" w:rsidRPr="0075451C" w:rsidRDefault="007249DB" w:rsidP="007249DB">
            <w:pPr>
              <w:jc w:val="both"/>
              <w:rPr>
                <w:rFonts w:eastAsia="Calibri"/>
                <w:sz w:val="22"/>
                <w:szCs w:val="22"/>
              </w:rPr>
            </w:pPr>
          </w:p>
        </w:tc>
        <w:tc>
          <w:tcPr>
            <w:tcW w:w="1138" w:type="dxa"/>
            <w:vMerge/>
            <w:tcBorders>
              <w:left w:val="single" w:sz="4" w:space="0" w:color="auto"/>
              <w:right w:val="single" w:sz="4" w:space="0" w:color="auto"/>
            </w:tcBorders>
          </w:tcPr>
          <w:p w14:paraId="3552892E" w14:textId="77777777" w:rsidR="007249DB" w:rsidRPr="0075451C" w:rsidRDefault="007249DB" w:rsidP="007249DB">
            <w:pPr>
              <w:jc w:val="both"/>
              <w:rPr>
                <w:rFonts w:eastAsia="Calibri"/>
                <w:sz w:val="22"/>
                <w:szCs w:val="22"/>
              </w:rPr>
            </w:pPr>
          </w:p>
        </w:tc>
        <w:tc>
          <w:tcPr>
            <w:tcW w:w="1130" w:type="dxa"/>
            <w:vMerge/>
            <w:tcBorders>
              <w:left w:val="single" w:sz="4" w:space="0" w:color="auto"/>
              <w:right w:val="single" w:sz="4" w:space="0" w:color="auto"/>
            </w:tcBorders>
          </w:tcPr>
          <w:p w14:paraId="3A6569ED" w14:textId="77777777" w:rsidR="007249DB" w:rsidRPr="0075451C" w:rsidRDefault="007249DB" w:rsidP="007249DB">
            <w:pPr>
              <w:jc w:val="both"/>
              <w:rPr>
                <w:rFonts w:eastAsia="Calibri"/>
                <w:b/>
                <w:sz w:val="22"/>
                <w:szCs w:val="22"/>
              </w:rPr>
            </w:pPr>
          </w:p>
        </w:tc>
        <w:tc>
          <w:tcPr>
            <w:tcW w:w="709" w:type="dxa"/>
            <w:vMerge/>
            <w:tcBorders>
              <w:left w:val="single" w:sz="4" w:space="0" w:color="auto"/>
              <w:right w:val="single" w:sz="4" w:space="0" w:color="auto"/>
            </w:tcBorders>
          </w:tcPr>
          <w:p w14:paraId="5F9D761F" w14:textId="77777777" w:rsidR="007249DB" w:rsidRPr="0075451C" w:rsidRDefault="007249DB" w:rsidP="007249DB">
            <w:pPr>
              <w:jc w:val="both"/>
              <w:rPr>
                <w:rFonts w:eastAsia="Calibri"/>
                <w:b/>
                <w:sz w:val="22"/>
                <w:szCs w:val="22"/>
              </w:rPr>
            </w:pPr>
          </w:p>
        </w:tc>
        <w:tc>
          <w:tcPr>
            <w:tcW w:w="851" w:type="dxa"/>
            <w:vMerge/>
            <w:tcBorders>
              <w:left w:val="single" w:sz="4" w:space="0" w:color="auto"/>
              <w:right w:val="single" w:sz="4" w:space="0" w:color="auto"/>
            </w:tcBorders>
          </w:tcPr>
          <w:p w14:paraId="36C978FA" w14:textId="77777777" w:rsidR="007249DB" w:rsidRPr="0075451C" w:rsidRDefault="007249DB" w:rsidP="007249DB">
            <w:pPr>
              <w:jc w:val="both"/>
              <w:rPr>
                <w:rFonts w:eastAsia="Calibri"/>
                <w:sz w:val="22"/>
                <w:szCs w:val="22"/>
              </w:rPr>
            </w:pPr>
          </w:p>
        </w:tc>
        <w:tc>
          <w:tcPr>
            <w:tcW w:w="710" w:type="dxa"/>
            <w:vMerge/>
            <w:tcBorders>
              <w:left w:val="single" w:sz="4" w:space="0" w:color="auto"/>
              <w:right w:val="single" w:sz="4" w:space="0" w:color="auto"/>
            </w:tcBorders>
          </w:tcPr>
          <w:p w14:paraId="6A32D001" w14:textId="77777777" w:rsidR="007249DB" w:rsidRPr="0075451C" w:rsidRDefault="007249DB" w:rsidP="007249DB">
            <w:pPr>
              <w:jc w:val="both"/>
              <w:rPr>
                <w:rFonts w:eastAsia="Calibri"/>
                <w:b/>
                <w:sz w:val="22"/>
                <w:szCs w:val="22"/>
              </w:rPr>
            </w:pPr>
          </w:p>
        </w:tc>
        <w:tc>
          <w:tcPr>
            <w:tcW w:w="1277" w:type="dxa"/>
            <w:vMerge/>
          </w:tcPr>
          <w:p w14:paraId="3A62B79E" w14:textId="77777777" w:rsidR="007249DB" w:rsidRPr="0075451C" w:rsidRDefault="007249DB" w:rsidP="007249DB">
            <w:pPr>
              <w:jc w:val="center"/>
              <w:rPr>
                <w:bCs/>
                <w:iCs/>
                <w:sz w:val="22"/>
                <w:szCs w:val="22"/>
              </w:rPr>
            </w:pPr>
          </w:p>
        </w:tc>
        <w:tc>
          <w:tcPr>
            <w:tcW w:w="426" w:type="dxa"/>
            <w:vMerge/>
          </w:tcPr>
          <w:p w14:paraId="782AE889" w14:textId="77777777" w:rsidR="007249DB" w:rsidRPr="0075451C" w:rsidRDefault="007249DB" w:rsidP="007249DB">
            <w:pPr>
              <w:jc w:val="center"/>
              <w:rPr>
                <w:bCs/>
                <w:iCs/>
                <w:sz w:val="22"/>
                <w:szCs w:val="22"/>
              </w:rPr>
            </w:pPr>
          </w:p>
        </w:tc>
        <w:tc>
          <w:tcPr>
            <w:tcW w:w="567" w:type="dxa"/>
            <w:vMerge/>
          </w:tcPr>
          <w:p w14:paraId="2127BC31" w14:textId="77777777" w:rsidR="007249DB" w:rsidRPr="0075451C" w:rsidRDefault="007249DB" w:rsidP="007249DB">
            <w:pPr>
              <w:jc w:val="center"/>
              <w:rPr>
                <w:bCs/>
                <w:iCs/>
                <w:sz w:val="22"/>
                <w:szCs w:val="22"/>
              </w:rPr>
            </w:pPr>
          </w:p>
        </w:tc>
        <w:tc>
          <w:tcPr>
            <w:tcW w:w="1276" w:type="dxa"/>
            <w:vMerge/>
          </w:tcPr>
          <w:p w14:paraId="0C6B7759" w14:textId="77777777" w:rsidR="007249DB" w:rsidRPr="0075451C" w:rsidRDefault="007249DB" w:rsidP="007249DB">
            <w:pPr>
              <w:jc w:val="center"/>
              <w:rPr>
                <w:bCs/>
                <w:iCs/>
                <w:sz w:val="22"/>
                <w:szCs w:val="22"/>
              </w:rPr>
            </w:pPr>
          </w:p>
        </w:tc>
        <w:tc>
          <w:tcPr>
            <w:tcW w:w="1276" w:type="dxa"/>
            <w:vMerge/>
          </w:tcPr>
          <w:p w14:paraId="11CE591E" w14:textId="77777777" w:rsidR="007249DB" w:rsidRPr="0075451C" w:rsidRDefault="007249DB" w:rsidP="007249DB">
            <w:pPr>
              <w:jc w:val="center"/>
              <w:rPr>
                <w:bCs/>
                <w:iCs/>
                <w:sz w:val="22"/>
                <w:szCs w:val="22"/>
              </w:rPr>
            </w:pPr>
          </w:p>
        </w:tc>
        <w:tc>
          <w:tcPr>
            <w:tcW w:w="2126" w:type="dxa"/>
          </w:tcPr>
          <w:p w14:paraId="0AB85F4E" w14:textId="77777777" w:rsidR="007249DB" w:rsidRPr="0075451C" w:rsidRDefault="007249DB" w:rsidP="007249DB">
            <w:pPr>
              <w:rPr>
                <w:rFonts w:eastAsia="Calibri"/>
                <w:sz w:val="20"/>
              </w:rPr>
            </w:pPr>
            <w:r w:rsidRPr="0075451C">
              <w:rPr>
                <w:iCs/>
                <w:sz w:val="20"/>
              </w:rPr>
              <w:t xml:space="preserve">P.S.2.1048  Naujos arba modernizuotos priedangos </w:t>
            </w:r>
            <w:r w:rsidRPr="0075451C">
              <w:rPr>
                <w:rFonts w:eastAsia="Calibri"/>
                <w:sz w:val="20"/>
              </w:rPr>
              <w:t>|</w:t>
            </w:r>
          </w:p>
          <w:p w14:paraId="343D87D3" w14:textId="5E2CECBB" w:rsidR="007249DB" w:rsidRPr="0075451C" w:rsidRDefault="007249DB" w:rsidP="007249DB">
            <w:pPr>
              <w:rPr>
                <w:rFonts w:eastAsia="Calibri"/>
                <w:sz w:val="22"/>
                <w:szCs w:val="22"/>
              </w:rPr>
            </w:pPr>
            <w:r w:rsidRPr="0075451C">
              <w:rPr>
                <w:rFonts w:eastAsia="Calibri"/>
                <w:sz w:val="20"/>
              </w:rPr>
              <w:t>Skaičius</w:t>
            </w:r>
          </w:p>
        </w:tc>
        <w:tc>
          <w:tcPr>
            <w:tcW w:w="851" w:type="dxa"/>
            <w:tcBorders>
              <w:top w:val="single" w:sz="4" w:space="0" w:color="auto"/>
              <w:left w:val="single" w:sz="4" w:space="0" w:color="auto"/>
              <w:bottom w:val="single" w:sz="4" w:space="0" w:color="auto"/>
            </w:tcBorders>
          </w:tcPr>
          <w:p w14:paraId="37907EC6" w14:textId="07A0A4EC" w:rsidR="007249DB" w:rsidRPr="0075451C" w:rsidRDefault="007249DB" w:rsidP="007249DB">
            <w:pPr>
              <w:jc w:val="center"/>
              <w:rPr>
                <w:rFonts w:eastAsia="Calibri"/>
                <w:sz w:val="22"/>
                <w:szCs w:val="22"/>
              </w:rPr>
            </w:pPr>
            <w:r w:rsidRPr="0075451C">
              <w:rPr>
                <w:rFonts w:eastAsia="Calibri"/>
                <w:sz w:val="22"/>
                <w:szCs w:val="22"/>
              </w:rPr>
              <w:t>1</w:t>
            </w:r>
          </w:p>
        </w:tc>
        <w:tc>
          <w:tcPr>
            <w:tcW w:w="567" w:type="dxa"/>
            <w:vMerge/>
          </w:tcPr>
          <w:p w14:paraId="3D5C3298" w14:textId="77777777" w:rsidR="007249DB" w:rsidRPr="0075451C" w:rsidRDefault="007249DB" w:rsidP="007249DB">
            <w:pPr>
              <w:ind w:left="-108"/>
              <w:jc w:val="both"/>
              <w:rPr>
                <w:rFonts w:eastAsia="Calibri"/>
                <w:sz w:val="22"/>
                <w:szCs w:val="22"/>
              </w:rPr>
            </w:pPr>
          </w:p>
        </w:tc>
        <w:tc>
          <w:tcPr>
            <w:tcW w:w="708" w:type="dxa"/>
            <w:vMerge/>
          </w:tcPr>
          <w:p w14:paraId="150DC1B2" w14:textId="77777777" w:rsidR="007249DB" w:rsidRPr="0075451C" w:rsidRDefault="007249DB" w:rsidP="007249DB">
            <w:pPr>
              <w:jc w:val="both"/>
              <w:rPr>
                <w:rFonts w:eastAsia="Calibri"/>
                <w:sz w:val="22"/>
                <w:szCs w:val="22"/>
              </w:rPr>
            </w:pPr>
          </w:p>
        </w:tc>
      </w:tr>
      <w:tr w:rsidR="0075451C" w:rsidRPr="0075451C" w14:paraId="45333420" w14:textId="77777777" w:rsidTr="006C7A78">
        <w:tc>
          <w:tcPr>
            <w:tcW w:w="1557" w:type="dxa"/>
            <w:vMerge/>
            <w:tcBorders>
              <w:left w:val="single" w:sz="4" w:space="0" w:color="auto"/>
              <w:right w:val="single" w:sz="4" w:space="0" w:color="auto"/>
            </w:tcBorders>
          </w:tcPr>
          <w:p w14:paraId="7F625A51" w14:textId="77777777" w:rsidR="007249DB" w:rsidRPr="0075451C" w:rsidRDefault="007249DB" w:rsidP="007249DB">
            <w:pPr>
              <w:jc w:val="both"/>
              <w:rPr>
                <w:bCs/>
                <w:sz w:val="22"/>
                <w:szCs w:val="22"/>
                <w:lang w:eastAsia="lt-LT"/>
              </w:rPr>
            </w:pPr>
          </w:p>
        </w:tc>
        <w:tc>
          <w:tcPr>
            <w:tcW w:w="566" w:type="dxa"/>
            <w:vMerge/>
            <w:tcBorders>
              <w:left w:val="single" w:sz="4" w:space="0" w:color="auto"/>
              <w:right w:val="single" w:sz="4" w:space="0" w:color="auto"/>
            </w:tcBorders>
          </w:tcPr>
          <w:p w14:paraId="7B2FC18B" w14:textId="77777777" w:rsidR="007249DB" w:rsidRPr="0075451C" w:rsidRDefault="007249DB" w:rsidP="007249DB">
            <w:pPr>
              <w:jc w:val="both"/>
              <w:rPr>
                <w:rFonts w:eastAsia="Calibri"/>
                <w:sz w:val="22"/>
                <w:szCs w:val="22"/>
              </w:rPr>
            </w:pPr>
          </w:p>
        </w:tc>
        <w:tc>
          <w:tcPr>
            <w:tcW w:w="1138" w:type="dxa"/>
            <w:vMerge/>
            <w:tcBorders>
              <w:left w:val="single" w:sz="4" w:space="0" w:color="auto"/>
              <w:right w:val="single" w:sz="4" w:space="0" w:color="auto"/>
            </w:tcBorders>
          </w:tcPr>
          <w:p w14:paraId="7220F5E4" w14:textId="77777777" w:rsidR="007249DB" w:rsidRPr="0075451C" w:rsidRDefault="007249DB" w:rsidP="007249DB">
            <w:pPr>
              <w:jc w:val="both"/>
              <w:rPr>
                <w:rFonts w:eastAsia="Calibri"/>
                <w:sz w:val="22"/>
                <w:szCs w:val="22"/>
              </w:rPr>
            </w:pPr>
          </w:p>
        </w:tc>
        <w:tc>
          <w:tcPr>
            <w:tcW w:w="1130" w:type="dxa"/>
            <w:vMerge/>
            <w:tcBorders>
              <w:left w:val="single" w:sz="4" w:space="0" w:color="auto"/>
              <w:right w:val="single" w:sz="4" w:space="0" w:color="auto"/>
            </w:tcBorders>
          </w:tcPr>
          <w:p w14:paraId="75862A87" w14:textId="77777777" w:rsidR="007249DB" w:rsidRPr="0075451C" w:rsidRDefault="007249DB" w:rsidP="007249DB">
            <w:pPr>
              <w:jc w:val="both"/>
              <w:rPr>
                <w:rFonts w:eastAsia="Calibri"/>
                <w:b/>
                <w:sz w:val="22"/>
                <w:szCs w:val="22"/>
              </w:rPr>
            </w:pPr>
          </w:p>
        </w:tc>
        <w:tc>
          <w:tcPr>
            <w:tcW w:w="709" w:type="dxa"/>
            <w:vMerge/>
            <w:tcBorders>
              <w:left w:val="single" w:sz="4" w:space="0" w:color="auto"/>
              <w:right w:val="single" w:sz="4" w:space="0" w:color="auto"/>
            </w:tcBorders>
          </w:tcPr>
          <w:p w14:paraId="371A833E" w14:textId="77777777" w:rsidR="007249DB" w:rsidRPr="0075451C" w:rsidRDefault="007249DB" w:rsidP="007249DB">
            <w:pPr>
              <w:jc w:val="both"/>
              <w:rPr>
                <w:rFonts w:eastAsia="Calibri"/>
                <w:b/>
                <w:sz w:val="22"/>
                <w:szCs w:val="22"/>
              </w:rPr>
            </w:pPr>
          </w:p>
        </w:tc>
        <w:tc>
          <w:tcPr>
            <w:tcW w:w="851" w:type="dxa"/>
            <w:vMerge/>
            <w:tcBorders>
              <w:left w:val="single" w:sz="4" w:space="0" w:color="auto"/>
              <w:right w:val="single" w:sz="4" w:space="0" w:color="auto"/>
            </w:tcBorders>
          </w:tcPr>
          <w:p w14:paraId="0F29A14A" w14:textId="77777777" w:rsidR="007249DB" w:rsidRPr="0075451C" w:rsidRDefault="007249DB" w:rsidP="007249DB">
            <w:pPr>
              <w:jc w:val="both"/>
              <w:rPr>
                <w:rFonts w:eastAsia="Calibri"/>
                <w:sz w:val="22"/>
                <w:szCs w:val="22"/>
              </w:rPr>
            </w:pPr>
          </w:p>
        </w:tc>
        <w:tc>
          <w:tcPr>
            <w:tcW w:w="710" w:type="dxa"/>
            <w:vMerge/>
            <w:tcBorders>
              <w:left w:val="single" w:sz="4" w:space="0" w:color="auto"/>
              <w:right w:val="single" w:sz="4" w:space="0" w:color="auto"/>
            </w:tcBorders>
          </w:tcPr>
          <w:p w14:paraId="4B1D5D76" w14:textId="77777777" w:rsidR="007249DB" w:rsidRPr="0075451C" w:rsidRDefault="007249DB" w:rsidP="007249DB">
            <w:pPr>
              <w:jc w:val="both"/>
              <w:rPr>
                <w:rFonts w:eastAsia="Calibri"/>
                <w:b/>
                <w:sz w:val="22"/>
                <w:szCs w:val="22"/>
              </w:rPr>
            </w:pPr>
          </w:p>
        </w:tc>
        <w:tc>
          <w:tcPr>
            <w:tcW w:w="1277" w:type="dxa"/>
            <w:vMerge/>
          </w:tcPr>
          <w:p w14:paraId="40975FF1" w14:textId="77777777" w:rsidR="007249DB" w:rsidRPr="0075451C" w:rsidRDefault="007249DB" w:rsidP="007249DB">
            <w:pPr>
              <w:jc w:val="center"/>
              <w:rPr>
                <w:bCs/>
                <w:iCs/>
                <w:sz w:val="22"/>
                <w:szCs w:val="22"/>
              </w:rPr>
            </w:pPr>
          </w:p>
        </w:tc>
        <w:tc>
          <w:tcPr>
            <w:tcW w:w="426" w:type="dxa"/>
            <w:vMerge/>
          </w:tcPr>
          <w:p w14:paraId="0A4885DC" w14:textId="77777777" w:rsidR="007249DB" w:rsidRPr="0075451C" w:rsidRDefault="007249DB" w:rsidP="007249DB">
            <w:pPr>
              <w:jc w:val="center"/>
              <w:rPr>
                <w:bCs/>
                <w:iCs/>
                <w:sz w:val="22"/>
                <w:szCs w:val="22"/>
              </w:rPr>
            </w:pPr>
          </w:p>
        </w:tc>
        <w:tc>
          <w:tcPr>
            <w:tcW w:w="567" w:type="dxa"/>
            <w:vMerge/>
          </w:tcPr>
          <w:p w14:paraId="1B43EC37" w14:textId="77777777" w:rsidR="007249DB" w:rsidRPr="0075451C" w:rsidRDefault="007249DB" w:rsidP="007249DB">
            <w:pPr>
              <w:jc w:val="center"/>
              <w:rPr>
                <w:bCs/>
                <w:iCs/>
                <w:sz w:val="22"/>
                <w:szCs w:val="22"/>
              </w:rPr>
            </w:pPr>
          </w:p>
        </w:tc>
        <w:tc>
          <w:tcPr>
            <w:tcW w:w="1276" w:type="dxa"/>
            <w:vMerge/>
          </w:tcPr>
          <w:p w14:paraId="17C9C2AA" w14:textId="77777777" w:rsidR="007249DB" w:rsidRPr="0075451C" w:rsidRDefault="007249DB" w:rsidP="007249DB">
            <w:pPr>
              <w:jc w:val="center"/>
              <w:rPr>
                <w:bCs/>
                <w:iCs/>
                <w:sz w:val="22"/>
                <w:szCs w:val="22"/>
              </w:rPr>
            </w:pPr>
          </w:p>
        </w:tc>
        <w:tc>
          <w:tcPr>
            <w:tcW w:w="1276" w:type="dxa"/>
            <w:vMerge/>
          </w:tcPr>
          <w:p w14:paraId="323DAE94" w14:textId="77777777" w:rsidR="007249DB" w:rsidRPr="0075451C" w:rsidRDefault="007249DB" w:rsidP="007249DB">
            <w:pPr>
              <w:jc w:val="center"/>
              <w:rPr>
                <w:bCs/>
                <w:iCs/>
                <w:sz w:val="22"/>
                <w:szCs w:val="22"/>
              </w:rPr>
            </w:pPr>
          </w:p>
        </w:tc>
        <w:tc>
          <w:tcPr>
            <w:tcW w:w="2126" w:type="dxa"/>
          </w:tcPr>
          <w:p w14:paraId="3A68038D" w14:textId="77777777" w:rsidR="007249DB" w:rsidRPr="0075451C" w:rsidRDefault="007249DB" w:rsidP="007249DB">
            <w:pPr>
              <w:jc w:val="both"/>
              <w:rPr>
                <w:iCs/>
                <w:sz w:val="20"/>
              </w:rPr>
            </w:pPr>
            <w:r w:rsidRPr="0075451C">
              <w:rPr>
                <w:iCs/>
                <w:sz w:val="20"/>
              </w:rPr>
              <w:t>P.B.2.0029</w:t>
            </w:r>
          </w:p>
          <w:p w14:paraId="435CFDAE" w14:textId="77777777" w:rsidR="007249DB" w:rsidRPr="0075451C" w:rsidRDefault="007249DB" w:rsidP="007249DB">
            <w:pPr>
              <w:jc w:val="both"/>
              <w:rPr>
                <w:iCs/>
                <w:sz w:val="20"/>
              </w:rPr>
            </w:pPr>
            <w:r w:rsidRPr="0075451C">
              <w:rPr>
                <w:iCs/>
                <w:sz w:val="20"/>
              </w:rPr>
              <w:lastRenderedPageBreak/>
              <w:t>(RCO 29) Pastatytų arba renovuotų daugiafunkcių priedangų talpumas |</w:t>
            </w:r>
          </w:p>
          <w:p w14:paraId="035F2DCC" w14:textId="617CE4A9" w:rsidR="007249DB" w:rsidRPr="0075451C" w:rsidRDefault="007249DB" w:rsidP="007249DB">
            <w:pPr>
              <w:rPr>
                <w:rFonts w:eastAsia="Calibri"/>
                <w:sz w:val="22"/>
                <w:szCs w:val="22"/>
              </w:rPr>
            </w:pPr>
            <w:r w:rsidRPr="0075451C">
              <w:rPr>
                <w:iCs/>
                <w:sz w:val="20"/>
              </w:rPr>
              <w:t>Asmenys</w:t>
            </w:r>
          </w:p>
        </w:tc>
        <w:tc>
          <w:tcPr>
            <w:tcW w:w="851" w:type="dxa"/>
            <w:tcBorders>
              <w:top w:val="single" w:sz="4" w:space="0" w:color="auto"/>
              <w:left w:val="single" w:sz="4" w:space="0" w:color="auto"/>
              <w:bottom w:val="single" w:sz="4" w:space="0" w:color="auto"/>
            </w:tcBorders>
          </w:tcPr>
          <w:p w14:paraId="756CB044" w14:textId="4CEF6CB7" w:rsidR="007249DB" w:rsidRPr="0075451C" w:rsidRDefault="007249DB" w:rsidP="007249DB">
            <w:pPr>
              <w:jc w:val="center"/>
              <w:rPr>
                <w:rFonts w:eastAsia="Calibri"/>
                <w:sz w:val="22"/>
                <w:szCs w:val="22"/>
              </w:rPr>
            </w:pPr>
            <w:r w:rsidRPr="0075451C">
              <w:rPr>
                <w:rFonts w:eastAsia="Calibri"/>
                <w:sz w:val="22"/>
                <w:szCs w:val="22"/>
              </w:rPr>
              <w:lastRenderedPageBreak/>
              <w:t>600</w:t>
            </w:r>
          </w:p>
        </w:tc>
        <w:tc>
          <w:tcPr>
            <w:tcW w:w="567" w:type="dxa"/>
            <w:vMerge/>
          </w:tcPr>
          <w:p w14:paraId="65B313A4" w14:textId="77777777" w:rsidR="007249DB" w:rsidRPr="0075451C" w:rsidRDefault="007249DB" w:rsidP="007249DB">
            <w:pPr>
              <w:ind w:left="-108"/>
              <w:jc w:val="both"/>
              <w:rPr>
                <w:rFonts w:eastAsia="Calibri"/>
                <w:sz w:val="22"/>
                <w:szCs w:val="22"/>
              </w:rPr>
            </w:pPr>
          </w:p>
        </w:tc>
        <w:tc>
          <w:tcPr>
            <w:tcW w:w="708" w:type="dxa"/>
            <w:vMerge/>
          </w:tcPr>
          <w:p w14:paraId="22056CFF" w14:textId="77777777" w:rsidR="007249DB" w:rsidRPr="0075451C" w:rsidRDefault="007249DB" w:rsidP="007249DB">
            <w:pPr>
              <w:jc w:val="both"/>
              <w:rPr>
                <w:rFonts w:eastAsia="Calibri"/>
                <w:sz w:val="22"/>
                <w:szCs w:val="22"/>
              </w:rPr>
            </w:pPr>
          </w:p>
        </w:tc>
      </w:tr>
      <w:tr w:rsidR="0075451C" w:rsidRPr="0075451C" w14:paraId="215A10F8" w14:textId="77777777" w:rsidTr="006C7A78">
        <w:tc>
          <w:tcPr>
            <w:tcW w:w="1557" w:type="dxa"/>
            <w:vMerge w:val="restart"/>
            <w:tcBorders>
              <w:left w:val="single" w:sz="4" w:space="0" w:color="auto"/>
              <w:right w:val="single" w:sz="4" w:space="0" w:color="auto"/>
            </w:tcBorders>
          </w:tcPr>
          <w:p w14:paraId="0EE76226" w14:textId="0377B69F" w:rsidR="004C42DA" w:rsidRPr="0075451C" w:rsidRDefault="004C42DA" w:rsidP="004C42DA">
            <w:pPr>
              <w:jc w:val="both"/>
              <w:rPr>
                <w:b/>
                <w:bCs/>
                <w:sz w:val="22"/>
                <w:szCs w:val="22"/>
                <w:lang w:eastAsia="lt-LT"/>
              </w:rPr>
            </w:pPr>
            <w:bookmarkStart w:id="118" w:name="_Hlk231474409"/>
            <w:r w:rsidRPr="0075451C">
              <w:rPr>
                <w:b/>
                <w:bCs/>
                <w:sz w:val="22"/>
                <w:szCs w:val="22"/>
                <w:lang w:eastAsia="lt-LT"/>
              </w:rPr>
              <w:t>5. Geriamojo vandens tiekimo infrastruktūros apsaugos bei atsparumo  grėsmėms stiprinimas</w:t>
            </w:r>
            <w:bookmarkEnd w:id="118"/>
          </w:p>
        </w:tc>
        <w:tc>
          <w:tcPr>
            <w:tcW w:w="566" w:type="dxa"/>
            <w:vMerge w:val="restart"/>
            <w:tcBorders>
              <w:left w:val="single" w:sz="4" w:space="0" w:color="auto"/>
              <w:right w:val="single" w:sz="4" w:space="0" w:color="auto"/>
            </w:tcBorders>
          </w:tcPr>
          <w:p w14:paraId="5DAD0C77" w14:textId="77777777" w:rsidR="004C42DA" w:rsidRPr="0075451C" w:rsidRDefault="004C42DA" w:rsidP="004C42DA">
            <w:pPr>
              <w:jc w:val="both"/>
              <w:rPr>
                <w:rFonts w:eastAsia="Calibri"/>
                <w:sz w:val="22"/>
                <w:szCs w:val="22"/>
              </w:rPr>
            </w:pPr>
          </w:p>
        </w:tc>
        <w:tc>
          <w:tcPr>
            <w:tcW w:w="1138" w:type="dxa"/>
            <w:vMerge w:val="restart"/>
            <w:tcBorders>
              <w:left w:val="single" w:sz="4" w:space="0" w:color="auto"/>
              <w:right w:val="single" w:sz="4" w:space="0" w:color="auto"/>
            </w:tcBorders>
          </w:tcPr>
          <w:p w14:paraId="52C42811" w14:textId="749E6792" w:rsidR="004C42DA" w:rsidRPr="0075451C" w:rsidRDefault="004C42DA" w:rsidP="004C42DA">
            <w:pPr>
              <w:jc w:val="both"/>
              <w:rPr>
                <w:rFonts w:eastAsia="Calibri"/>
                <w:sz w:val="20"/>
              </w:rPr>
            </w:pPr>
            <w:r w:rsidRPr="0075451C">
              <w:rPr>
                <w:rFonts w:eastAsia="Calibri"/>
                <w:sz w:val="20"/>
              </w:rPr>
              <w:t>Savivaldybių viešieji geriamojo vandens tiekėjai ir nuotekų tvarkytojai, turintys geriamojo vandens tiekimo ir nuotekų tvarkymo licenciją</w:t>
            </w:r>
          </w:p>
        </w:tc>
        <w:tc>
          <w:tcPr>
            <w:tcW w:w="1130" w:type="dxa"/>
            <w:vMerge w:val="restart"/>
            <w:tcBorders>
              <w:left w:val="single" w:sz="4" w:space="0" w:color="auto"/>
              <w:right w:val="single" w:sz="4" w:space="0" w:color="auto"/>
            </w:tcBorders>
          </w:tcPr>
          <w:p w14:paraId="4A41F129" w14:textId="2B125002" w:rsidR="004C42DA" w:rsidRPr="0075451C" w:rsidRDefault="004C42DA" w:rsidP="004C42DA">
            <w:pPr>
              <w:jc w:val="both"/>
              <w:rPr>
                <w:rFonts w:eastAsia="Calibri"/>
                <w:sz w:val="20"/>
              </w:rPr>
            </w:pPr>
            <w:r w:rsidRPr="0075451C">
              <w:rPr>
                <w:rFonts w:eastAsia="Calibri"/>
                <w:sz w:val="20"/>
              </w:rPr>
              <w:t>Savivaldybių administracijos</w:t>
            </w:r>
          </w:p>
        </w:tc>
        <w:tc>
          <w:tcPr>
            <w:tcW w:w="709" w:type="dxa"/>
            <w:vMerge w:val="restart"/>
            <w:tcBorders>
              <w:left w:val="single" w:sz="4" w:space="0" w:color="auto"/>
              <w:right w:val="single" w:sz="4" w:space="0" w:color="auto"/>
            </w:tcBorders>
          </w:tcPr>
          <w:p w14:paraId="5ECD9BB1" w14:textId="77777777" w:rsidR="004C42DA" w:rsidRPr="0075451C" w:rsidRDefault="004C42DA" w:rsidP="004C42DA">
            <w:pPr>
              <w:jc w:val="both"/>
              <w:rPr>
                <w:rFonts w:eastAsia="Calibri"/>
                <w:b/>
                <w:sz w:val="20"/>
                <w:szCs w:val="22"/>
              </w:rPr>
            </w:pPr>
          </w:p>
        </w:tc>
        <w:tc>
          <w:tcPr>
            <w:tcW w:w="851" w:type="dxa"/>
            <w:vMerge w:val="restart"/>
            <w:tcBorders>
              <w:left w:val="single" w:sz="4" w:space="0" w:color="auto"/>
              <w:right w:val="single" w:sz="4" w:space="0" w:color="auto"/>
            </w:tcBorders>
          </w:tcPr>
          <w:p w14:paraId="4D415759" w14:textId="77777777" w:rsidR="004C42DA" w:rsidRPr="0075451C" w:rsidRDefault="004C42DA" w:rsidP="004C42DA">
            <w:pPr>
              <w:jc w:val="both"/>
              <w:rPr>
                <w:rFonts w:eastAsia="Calibri"/>
                <w:sz w:val="20"/>
              </w:rPr>
            </w:pPr>
            <w:r w:rsidRPr="0075451C">
              <w:rPr>
                <w:rFonts w:eastAsia="Calibri"/>
                <w:sz w:val="20"/>
              </w:rPr>
              <w:t>Taip, HP Darnus vystymasis,</w:t>
            </w:r>
          </w:p>
          <w:p w14:paraId="10DAC16D" w14:textId="5EC0CE05" w:rsidR="004C42DA" w:rsidRPr="0075451C" w:rsidRDefault="004C42DA" w:rsidP="004C42DA">
            <w:pPr>
              <w:jc w:val="both"/>
              <w:rPr>
                <w:rFonts w:eastAsia="Calibri"/>
                <w:sz w:val="20"/>
              </w:rPr>
            </w:pPr>
            <w:r w:rsidRPr="0075451C">
              <w:rPr>
                <w:rFonts w:eastAsia="Calibri"/>
                <w:sz w:val="20"/>
              </w:rPr>
              <w:t>HP Lygios galimybės visiems</w:t>
            </w:r>
          </w:p>
        </w:tc>
        <w:tc>
          <w:tcPr>
            <w:tcW w:w="710" w:type="dxa"/>
            <w:vMerge w:val="restart"/>
            <w:tcBorders>
              <w:left w:val="single" w:sz="4" w:space="0" w:color="auto"/>
              <w:right w:val="single" w:sz="4" w:space="0" w:color="auto"/>
            </w:tcBorders>
          </w:tcPr>
          <w:p w14:paraId="333B2A32" w14:textId="77777777" w:rsidR="004C42DA" w:rsidRPr="0075451C" w:rsidRDefault="004C42DA" w:rsidP="004C42DA">
            <w:pPr>
              <w:jc w:val="both"/>
              <w:rPr>
                <w:rFonts w:eastAsia="Calibri"/>
                <w:b/>
                <w:sz w:val="20"/>
                <w:szCs w:val="22"/>
              </w:rPr>
            </w:pPr>
          </w:p>
        </w:tc>
        <w:tc>
          <w:tcPr>
            <w:tcW w:w="1277" w:type="dxa"/>
            <w:vMerge w:val="restart"/>
          </w:tcPr>
          <w:p w14:paraId="7FCE9175" w14:textId="58BBE38A" w:rsidR="004C42DA" w:rsidRPr="0075451C" w:rsidRDefault="004C42DA" w:rsidP="004C42DA">
            <w:pPr>
              <w:jc w:val="center"/>
              <w:rPr>
                <w:b/>
                <w:bCs/>
                <w:iCs/>
                <w:sz w:val="22"/>
                <w:szCs w:val="22"/>
              </w:rPr>
            </w:pPr>
            <w:r w:rsidRPr="0075451C">
              <w:rPr>
                <w:b/>
                <w:bCs/>
                <w:iCs/>
                <w:sz w:val="22"/>
                <w:szCs w:val="22"/>
              </w:rPr>
              <w:t>33962</w:t>
            </w:r>
            <w:r w:rsidR="00E21D4B" w:rsidRPr="0075451C">
              <w:rPr>
                <w:b/>
                <w:bCs/>
                <w:iCs/>
                <w:sz w:val="22"/>
                <w:szCs w:val="22"/>
              </w:rPr>
              <w:t>92</w:t>
            </w:r>
          </w:p>
        </w:tc>
        <w:tc>
          <w:tcPr>
            <w:tcW w:w="426" w:type="dxa"/>
            <w:vMerge w:val="restart"/>
          </w:tcPr>
          <w:p w14:paraId="32AF38C8" w14:textId="77777777" w:rsidR="004C42DA" w:rsidRPr="0075451C" w:rsidRDefault="004C42DA" w:rsidP="004C42DA">
            <w:pPr>
              <w:jc w:val="center"/>
              <w:rPr>
                <w:b/>
                <w:bCs/>
                <w:iCs/>
                <w:sz w:val="22"/>
                <w:szCs w:val="22"/>
              </w:rPr>
            </w:pPr>
          </w:p>
        </w:tc>
        <w:tc>
          <w:tcPr>
            <w:tcW w:w="567" w:type="dxa"/>
            <w:vMerge w:val="restart"/>
          </w:tcPr>
          <w:p w14:paraId="07220D21" w14:textId="77777777" w:rsidR="004C42DA" w:rsidRPr="0075451C" w:rsidRDefault="004C42DA" w:rsidP="004C42DA">
            <w:pPr>
              <w:jc w:val="center"/>
              <w:rPr>
                <w:b/>
                <w:bCs/>
                <w:iCs/>
                <w:sz w:val="22"/>
                <w:szCs w:val="22"/>
              </w:rPr>
            </w:pPr>
          </w:p>
        </w:tc>
        <w:tc>
          <w:tcPr>
            <w:tcW w:w="1276" w:type="dxa"/>
            <w:vMerge w:val="restart"/>
          </w:tcPr>
          <w:p w14:paraId="405E4E81" w14:textId="60124863" w:rsidR="004C42DA" w:rsidRPr="0075451C" w:rsidRDefault="004C42DA" w:rsidP="004C42DA">
            <w:pPr>
              <w:jc w:val="center"/>
              <w:rPr>
                <w:b/>
                <w:bCs/>
                <w:iCs/>
                <w:sz w:val="22"/>
                <w:szCs w:val="22"/>
              </w:rPr>
            </w:pPr>
            <w:r w:rsidRPr="0075451C">
              <w:rPr>
                <w:b/>
                <w:bCs/>
                <w:iCs/>
                <w:sz w:val="22"/>
                <w:szCs w:val="22"/>
              </w:rPr>
              <w:t>322647</w:t>
            </w:r>
            <w:r w:rsidR="00B635C2" w:rsidRPr="0075451C">
              <w:rPr>
                <w:b/>
                <w:bCs/>
                <w:iCs/>
                <w:sz w:val="22"/>
                <w:szCs w:val="22"/>
              </w:rPr>
              <w:t>5</w:t>
            </w:r>
          </w:p>
        </w:tc>
        <w:tc>
          <w:tcPr>
            <w:tcW w:w="1276" w:type="dxa"/>
            <w:vMerge w:val="restart"/>
          </w:tcPr>
          <w:p w14:paraId="7CF68872" w14:textId="6E5B1CCC" w:rsidR="004C42DA" w:rsidRPr="0075451C" w:rsidRDefault="004C42DA" w:rsidP="004C42DA">
            <w:pPr>
              <w:jc w:val="center"/>
              <w:rPr>
                <w:b/>
                <w:bCs/>
                <w:iCs/>
                <w:sz w:val="22"/>
                <w:szCs w:val="22"/>
                <w:lang w:val="en-US"/>
              </w:rPr>
            </w:pPr>
            <w:r w:rsidRPr="0075451C">
              <w:rPr>
                <w:b/>
                <w:bCs/>
                <w:iCs/>
                <w:sz w:val="22"/>
                <w:szCs w:val="22"/>
              </w:rPr>
              <w:t>16981</w:t>
            </w:r>
            <w:r w:rsidR="00E21D4B" w:rsidRPr="0075451C">
              <w:rPr>
                <w:b/>
                <w:bCs/>
                <w:iCs/>
                <w:sz w:val="22"/>
                <w:szCs w:val="22"/>
              </w:rPr>
              <w:t>7</w:t>
            </w:r>
          </w:p>
        </w:tc>
        <w:tc>
          <w:tcPr>
            <w:tcW w:w="2126" w:type="dxa"/>
          </w:tcPr>
          <w:p w14:paraId="18DD7899" w14:textId="179460E4" w:rsidR="004C42DA" w:rsidRPr="0075451C" w:rsidRDefault="004C42DA" w:rsidP="004C42DA">
            <w:pPr>
              <w:rPr>
                <w:rFonts w:eastAsia="Calibri"/>
                <w:sz w:val="20"/>
              </w:rPr>
            </w:pPr>
            <w:r w:rsidRPr="0075451C">
              <w:rPr>
                <w:bCs/>
                <w:sz w:val="22"/>
                <w:szCs w:val="22"/>
                <w:lang w:eastAsia="lt-LT"/>
              </w:rPr>
              <w:t>R.S.2.3055</w:t>
            </w:r>
            <w:r w:rsidRPr="0075451C">
              <w:rPr>
                <w:rFonts w:eastAsia="Calibri"/>
                <w:sz w:val="20"/>
              </w:rPr>
              <w:t xml:space="preserve"> Viešieji vandens tiekėjai ir nuotekų tvarkytojai, kurie investuoja į saugaus vandens tiekimo užtikrinimo  priemones, siekiant padidinti įmonių veiklos atsparumą</w:t>
            </w:r>
          </w:p>
        </w:tc>
        <w:tc>
          <w:tcPr>
            <w:tcW w:w="851" w:type="dxa"/>
            <w:tcBorders>
              <w:top w:val="single" w:sz="4" w:space="0" w:color="auto"/>
              <w:left w:val="single" w:sz="4" w:space="0" w:color="auto"/>
              <w:bottom w:val="single" w:sz="4" w:space="0" w:color="auto"/>
            </w:tcBorders>
          </w:tcPr>
          <w:p w14:paraId="036850BD" w14:textId="4BC58761" w:rsidR="004C42DA" w:rsidRPr="0075451C" w:rsidRDefault="004C42DA" w:rsidP="004C42DA">
            <w:pPr>
              <w:jc w:val="center"/>
              <w:rPr>
                <w:rFonts w:eastAsia="Calibri"/>
                <w:sz w:val="20"/>
              </w:rPr>
            </w:pPr>
            <w:r w:rsidRPr="0075451C">
              <w:rPr>
                <w:rFonts w:eastAsia="Calibri"/>
                <w:sz w:val="20"/>
              </w:rPr>
              <w:t>4</w:t>
            </w:r>
          </w:p>
        </w:tc>
        <w:tc>
          <w:tcPr>
            <w:tcW w:w="567" w:type="dxa"/>
            <w:vMerge w:val="restart"/>
          </w:tcPr>
          <w:p w14:paraId="53EE1D41" w14:textId="0A38481B" w:rsidR="004C42DA" w:rsidRPr="0075451C" w:rsidRDefault="004C42DA" w:rsidP="004C42DA">
            <w:pPr>
              <w:ind w:left="-108" w:right="-105"/>
              <w:jc w:val="both"/>
              <w:rPr>
                <w:rFonts w:eastAsia="Calibri"/>
                <w:sz w:val="22"/>
                <w:szCs w:val="22"/>
              </w:rPr>
            </w:pPr>
            <w:r w:rsidRPr="0075451C">
              <w:rPr>
                <w:sz w:val="22"/>
                <w:szCs w:val="22"/>
              </w:rPr>
              <w:t xml:space="preserve">2027,  I </w:t>
            </w:r>
            <w:proofErr w:type="spellStart"/>
            <w:r w:rsidRPr="0075451C">
              <w:rPr>
                <w:sz w:val="22"/>
                <w:szCs w:val="22"/>
              </w:rPr>
              <w:t>ketv</w:t>
            </w:r>
            <w:proofErr w:type="spellEnd"/>
            <w:r w:rsidRPr="0075451C">
              <w:rPr>
                <w:sz w:val="22"/>
                <w:szCs w:val="22"/>
              </w:rPr>
              <w:t>.</w:t>
            </w:r>
          </w:p>
        </w:tc>
        <w:tc>
          <w:tcPr>
            <w:tcW w:w="708" w:type="dxa"/>
            <w:vMerge w:val="restart"/>
          </w:tcPr>
          <w:p w14:paraId="70E52219" w14:textId="2C32DFCB" w:rsidR="004C42DA" w:rsidRPr="0075451C" w:rsidRDefault="004C42DA" w:rsidP="004C42DA">
            <w:pPr>
              <w:ind w:right="-112"/>
              <w:jc w:val="both"/>
              <w:rPr>
                <w:rFonts w:eastAsia="Calibri"/>
                <w:sz w:val="22"/>
                <w:szCs w:val="22"/>
              </w:rPr>
            </w:pPr>
            <w:r w:rsidRPr="0075451C">
              <w:rPr>
                <w:sz w:val="22"/>
                <w:szCs w:val="22"/>
              </w:rPr>
              <w:t xml:space="preserve">2030,  IV </w:t>
            </w:r>
            <w:proofErr w:type="spellStart"/>
            <w:r w:rsidRPr="0075451C">
              <w:rPr>
                <w:sz w:val="22"/>
                <w:szCs w:val="22"/>
              </w:rPr>
              <w:t>ketv</w:t>
            </w:r>
            <w:proofErr w:type="spellEnd"/>
            <w:r w:rsidRPr="0075451C">
              <w:rPr>
                <w:sz w:val="22"/>
                <w:szCs w:val="22"/>
              </w:rPr>
              <w:t>.</w:t>
            </w:r>
          </w:p>
        </w:tc>
      </w:tr>
      <w:tr w:rsidR="0075451C" w:rsidRPr="0075451C" w14:paraId="7ECD67DD" w14:textId="77777777" w:rsidTr="006C7A78">
        <w:tc>
          <w:tcPr>
            <w:tcW w:w="1557" w:type="dxa"/>
            <w:vMerge/>
            <w:tcBorders>
              <w:left w:val="single" w:sz="4" w:space="0" w:color="auto"/>
              <w:right w:val="single" w:sz="4" w:space="0" w:color="auto"/>
            </w:tcBorders>
          </w:tcPr>
          <w:p w14:paraId="1749C58D" w14:textId="77777777" w:rsidR="004C42DA" w:rsidRPr="0075451C" w:rsidRDefault="004C42DA" w:rsidP="004C42DA">
            <w:pPr>
              <w:jc w:val="both"/>
              <w:rPr>
                <w:bCs/>
                <w:sz w:val="22"/>
                <w:szCs w:val="22"/>
                <w:lang w:eastAsia="lt-LT"/>
              </w:rPr>
            </w:pPr>
          </w:p>
        </w:tc>
        <w:tc>
          <w:tcPr>
            <w:tcW w:w="566" w:type="dxa"/>
            <w:vMerge/>
            <w:tcBorders>
              <w:left w:val="single" w:sz="4" w:space="0" w:color="auto"/>
              <w:right w:val="single" w:sz="4" w:space="0" w:color="auto"/>
            </w:tcBorders>
          </w:tcPr>
          <w:p w14:paraId="042C6255" w14:textId="77777777" w:rsidR="004C42DA" w:rsidRPr="0075451C" w:rsidRDefault="004C42DA" w:rsidP="004C42DA">
            <w:pPr>
              <w:jc w:val="both"/>
              <w:rPr>
                <w:rFonts w:eastAsia="Calibri"/>
                <w:sz w:val="22"/>
                <w:szCs w:val="22"/>
              </w:rPr>
            </w:pPr>
          </w:p>
        </w:tc>
        <w:tc>
          <w:tcPr>
            <w:tcW w:w="1138" w:type="dxa"/>
            <w:vMerge/>
            <w:tcBorders>
              <w:left w:val="single" w:sz="4" w:space="0" w:color="auto"/>
              <w:right w:val="single" w:sz="4" w:space="0" w:color="auto"/>
            </w:tcBorders>
          </w:tcPr>
          <w:p w14:paraId="35C4FB85" w14:textId="77777777" w:rsidR="004C42DA" w:rsidRPr="0075451C" w:rsidRDefault="004C42DA" w:rsidP="004C42DA">
            <w:pPr>
              <w:jc w:val="both"/>
              <w:rPr>
                <w:rFonts w:eastAsia="Calibri"/>
                <w:sz w:val="18"/>
                <w:szCs w:val="18"/>
              </w:rPr>
            </w:pPr>
          </w:p>
        </w:tc>
        <w:tc>
          <w:tcPr>
            <w:tcW w:w="1130" w:type="dxa"/>
            <w:vMerge/>
            <w:tcBorders>
              <w:left w:val="single" w:sz="4" w:space="0" w:color="auto"/>
              <w:right w:val="single" w:sz="4" w:space="0" w:color="auto"/>
            </w:tcBorders>
          </w:tcPr>
          <w:p w14:paraId="60F1F056" w14:textId="77777777" w:rsidR="004C42DA" w:rsidRPr="0075451C" w:rsidRDefault="004C42DA" w:rsidP="004C42DA">
            <w:pPr>
              <w:jc w:val="both"/>
              <w:rPr>
                <w:rFonts w:eastAsia="Calibri"/>
                <w:b/>
                <w:sz w:val="18"/>
                <w:szCs w:val="18"/>
              </w:rPr>
            </w:pPr>
          </w:p>
        </w:tc>
        <w:tc>
          <w:tcPr>
            <w:tcW w:w="709" w:type="dxa"/>
            <w:vMerge/>
            <w:tcBorders>
              <w:left w:val="single" w:sz="4" w:space="0" w:color="auto"/>
              <w:right w:val="single" w:sz="4" w:space="0" w:color="auto"/>
            </w:tcBorders>
          </w:tcPr>
          <w:p w14:paraId="3C9DF6F9" w14:textId="77777777" w:rsidR="004C42DA" w:rsidRPr="0075451C" w:rsidRDefault="004C42DA" w:rsidP="004C42DA">
            <w:pPr>
              <w:jc w:val="both"/>
              <w:rPr>
                <w:rFonts w:eastAsia="Calibri"/>
                <w:b/>
                <w:sz w:val="20"/>
                <w:szCs w:val="22"/>
              </w:rPr>
            </w:pPr>
          </w:p>
        </w:tc>
        <w:tc>
          <w:tcPr>
            <w:tcW w:w="851" w:type="dxa"/>
            <w:vMerge/>
            <w:tcBorders>
              <w:left w:val="single" w:sz="4" w:space="0" w:color="auto"/>
              <w:right w:val="single" w:sz="4" w:space="0" w:color="auto"/>
            </w:tcBorders>
          </w:tcPr>
          <w:p w14:paraId="13187F3C" w14:textId="77777777" w:rsidR="004C42DA" w:rsidRPr="0075451C" w:rsidRDefault="004C42DA" w:rsidP="004C42DA">
            <w:pPr>
              <w:jc w:val="both"/>
              <w:rPr>
                <w:rFonts w:eastAsia="Calibri"/>
                <w:sz w:val="20"/>
              </w:rPr>
            </w:pPr>
          </w:p>
        </w:tc>
        <w:tc>
          <w:tcPr>
            <w:tcW w:w="710" w:type="dxa"/>
            <w:vMerge/>
            <w:tcBorders>
              <w:left w:val="single" w:sz="4" w:space="0" w:color="auto"/>
              <w:right w:val="single" w:sz="4" w:space="0" w:color="auto"/>
            </w:tcBorders>
          </w:tcPr>
          <w:p w14:paraId="2DD5CCEE" w14:textId="77777777" w:rsidR="004C42DA" w:rsidRPr="0075451C" w:rsidRDefault="004C42DA" w:rsidP="004C42DA">
            <w:pPr>
              <w:jc w:val="both"/>
              <w:rPr>
                <w:rFonts w:eastAsia="Calibri"/>
                <w:b/>
                <w:sz w:val="20"/>
                <w:szCs w:val="22"/>
              </w:rPr>
            </w:pPr>
          </w:p>
        </w:tc>
        <w:tc>
          <w:tcPr>
            <w:tcW w:w="1277" w:type="dxa"/>
            <w:vMerge/>
          </w:tcPr>
          <w:p w14:paraId="7E239FC6" w14:textId="77777777" w:rsidR="004C42DA" w:rsidRPr="0075451C" w:rsidRDefault="004C42DA" w:rsidP="004C42DA">
            <w:pPr>
              <w:jc w:val="center"/>
              <w:rPr>
                <w:bCs/>
                <w:iCs/>
                <w:sz w:val="20"/>
              </w:rPr>
            </w:pPr>
          </w:p>
        </w:tc>
        <w:tc>
          <w:tcPr>
            <w:tcW w:w="426" w:type="dxa"/>
            <w:vMerge/>
          </w:tcPr>
          <w:p w14:paraId="37B55C8D" w14:textId="77777777" w:rsidR="004C42DA" w:rsidRPr="0075451C" w:rsidRDefault="004C42DA" w:rsidP="004C42DA">
            <w:pPr>
              <w:jc w:val="center"/>
              <w:rPr>
                <w:bCs/>
                <w:iCs/>
                <w:sz w:val="20"/>
              </w:rPr>
            </w:pPr>
          </w:p>
        </w:tc>
        <w:tc>
          <w:tcPr>
            <w:tcW w:w="567" w:type="dxa"/>
            <w:vMerge/>
          </w:tcPr>
          <w:p w14:paraId="43AC5D2C" w14:textId="77777777" w:rsidR="004C42DA" w:rsidRPr="0075451C" w:rsidRDefault="004C42DA" w:rsidP="004C42DA">
            <w:pPr>
              <w:jc w:val="center"/>
              <w:rPr>
                <w:bCs/>
                <w:iCs/>
                <w:sz w:val="20"/>
              </w:rPr>
            </w:pPr>
          </w:p>
        </w:tc>
        <w:tc>
          <w:tcPr>
            <w:tcW w:w="1276" w:type="dxa"/>
            <w:vMerge/>
          </w:tcPr>
          <w:p w14:paraId="467F338E" w14:textId="77777777" w:rsidR="004C42DA" w:rsidRPr="0075451C" w:rsidRDefault="004C42DA" w:rsidP="004C42DA">
            <w:pPr>
              <w:jc w:val="center"/>
              <w:rPr>
                <w:bCs/>
                <w:iCs/>
                <w:sz w:val="20"/>
              </w:rPr>
            </w:pPr>
          </w:p>
        </w:tc>
        <w:tc>
          <w:tcPr>
            <w:tcW w:w="1276" w:type="dxa"/>
            <w:vMerge/>
          </w:tcPr>
          <w:p w14:paraId="18E9AEDF" w14:textId="77777777" w:rsidR="004C42DA" w:rsidRPr="0075451C" w:rsidRDefault="004C42DA" w:rsidP="004C42DA">
            <w:pPr>
              <w:jc w:val="center"/>
              <w:rPr>
                <w:bCs/>
                <w:iCs/>
                <w:sz w:val="20"/>
              </w:rPr>
            </w:pPr>
          </w:p>
        </w:tc>
        <w:tc>
          <w:tcPr>
            <w:tcW w:w="2126" w:type="dxa"/>
          </w:tcPr>
          <w:p w14:paraId="4841A7E7" w14:textId="77777777" w:rsidR="004C42DA" w:rsidRDefault="004C42DA" w:rsidP="004C42DA">
            <w:pPr>
              <w:rPr>
                <w:rFonts w:eastAsia="Calibri"/>
                <w:sz w:val="20"/>
              </w:rPr>
            </w:pPr>
            <w:r w:rsidRPr="0075451C">
              <w:rPr>
                <w:bCs/>
                <w:sz w:val="20"/>
              </w:rPr>
              <w:t xml:space="preserve">P.S.2.1045 </w:t>
            </w:r>
            <w:r w:rsidRPr="0075451C">
              <w:rPr>
                <w:rFonts w:eastAsia="Calibri"/>
                <w:sz w:val="20"/>
              </w:rPr>
              <w:t xml:space="preserve">  Įdiegtos vandenviečių, viešųjų geriamojo vandens tiekėjų, nuotekų tvarkytojų valdymo centrų apsaugos priemonės</w:t>
            </w:r>
          </w:p>
          <w:p w14:paraId="57E66425" w14:textId="0BD011A5" w:rsidR="000672F3" w:rsidRPr="0075451C" w:rsidRDefault="000672F3" w:rsidP="004C42DA">
            <w:pPr>
              <w:rPr>
                <w:rFonts w:eastAsia="Calibri"/>
                <w:sz w:val="20"/>
              </w:rPr>
            </w:pPr>
          </w:p>
        </w:tc>
        <w:tc>
          <w:tcPr>
            <w:tcW w:w="851" w:type="dxa"/>
            <w:tcBorders>
              <w:top w:val="single" w:sz="4" w:space="0" w:color="auto"/>
              <w:left w:val="single" w:sz="4" w:space="0" w:color="auto"/>
              <w:bottom w:val="single" w:sz="4" w:space="0" w:color="auto"/>
            </w:tcBorders>
          </w:tcPr>
          <w:p w14:paraId="3C9CD60E" w14:textId="35526691" w:rsidR="004C42DA" w:rsidRPr="0075451C" w:rsidRDefault="004C42DA" w:rsidP="004C42DA">
            <w:pPr>
              <w:jc w:val="center"/>
              <w:rPr>
                <w:rFonts w:eastAsia="Calibri"/>
                <w:sz w:val="20"/>
              </w:rPr>
            </w:pPr>
            <w:r w:rsidRPr="0075451C">
              <w:rPr>
                <w:rFonts w:eastAsia="Calibri"/>
                <w:sz w:val="20"/>
              </w:rPr>
              <w:t>68</w:t>
            </w:r>
            <w:r w:rsidR="000D20FF" w:rsidRPr="0075451C">
              <w:rPr>
                <w:rFonts w:eastAsia="Calibri"/>
                <w:sz w:val="20"/>
              </w:rPr>
              <w:t>4</w:t>
            </w:r>
          </w:p>
        </w:tc>
        <w:tc>
          <w:tcPr>
            <w:tcW w:w="567" w:type="dxa"/>
            <w:vMerge/>
          </w:tcPr>
          <w:p w14:paraId="67CC9F2A" w14:textId="77777777" w:rsidR="004C42DA" w:rsidRPr="0075451C" w:rsidRDefault="004C42DA" w:rsidP="004C42DA">
            <w:pPr>
              <w:ind w:left="-108"/>
              <w:jc w:val="both"/>
              <w:rPr>
                <w:rFonts w:eastAsia="Calibri"/>
                <w:sz w:val="22"/>
                <w:szCs w:val="22"/>
              </w:rPr>
            </w:pPr>
          </w:p>
        </w:tc>
        <w:tc>
          <w:tcPr>
            <w:tcW w:w="708" w:type="dxa"/>
            <w:vMerge/>
            <w:tcBorders>
              <w:right w:val="single" w:sz="4" w:space="0" w:color="auto"/>
            </w:tcBorders>
          </w:tcPr>
          <w:p w14:paraId="3003046C" w14:textId="77777777" w:rsidR="004C42DA" w:rsidRPr="0075451C" w:rsidRDefault="004C42DA" w:rsidP="004C42DA">
            <w:pPr>
              <w:jc w:val="both"/>
              <w:rPr>
                <w:rFonts w:eastAsia="Calibri"/>
                <w:sz w:val="22"/>
                <w:szCs w:val="22"/>
              </w:rPr>
            </w:pPr>
          </w:p>
        </w:tc>
      </w:tr>
      <w:tr w:rsidR="0075451C" w:rsidRPr="0075451C" w14:paraId="1A38460C" w14:textId="77777777" w:rsidTr="00874A61">
        <w:tc>
          <w:tcPr>
            <w:tcW w:w="1557" w:type="dxa"/>
            <w:vMerge w:val="restart"/>
            <w:tcBorders>
              <w:left w:val="single" w:sz="4" w:space="0" w:color="auto"/>
              <w:right w:val="single" w:sz="4" w:space="0" w:color="auto"/>
            </w:tcBorders>
          </w:tcPr>
          <w:p w14:paraId="26865DFA" w14:textId="77777777" w:rsidR="004C42DA" w:rsidRDefault="004C42DA" w:rsidP="004C42DA">
            <w:pPr>
              <w:jc w:val="both"/>
              <w:rPr>
                <w:bCs/>
                <w:sz w:val="22"/>
                <w:szCs w:val="22"/>
                <w:lang w:eastAsia="lt-LT"/>
              </w:rPr>
            </w:pPr>
            <w:r w:rsidRPr="0075451C">
              <w:rPr>
                <w:bCs/>
                <w:sz w:val="22"/>
                <w:szCs w:val="22"/>
                <w:lang w:eastAsia="lt-LT"/>
              </w:rPr>
              <w:t>5.1 Geriamojo vandens tiekimo infrastruktūros apsaugos, viešųjų vandens tiekėjų ir nuotekų tvarkytojų valdymo centrų atsparumo didinimas Mažeikių rajono savivaldybėje</w:t>
            </w:r>
          </w:p>
          <w:p w14:paraId="2916982D" w14:textId="24748E5D" w:rsidR="000672F3" w:rsidRPr="0075451C" w:rsidRDefault="000672F3" w:rsidP="004C42DA">
            <w:pPr>
              <w:jc w:val="both"/>
              <w:rPr>
                <w:bCs/>
                <w:sz w:val="22"/>
                <w:szCs w:val="22"/>
                <w:lang w:eastAsia="lt-LT"/>
              </w:rPr>
            </w:pPr>
          </w:p>
        </w:tc>
        <w:tc>
          <w:tcPr>
            <w:tcW w:w="566" w:type="dxa"/>
            <w:vMerge w:val="restart"/>
            <w:tcBorders>
              <w:left w:val="single" w:sz="4" w:space="0" w:color="auto"/>
              <w:right w:val="single" w:sz="4" w:space="0" w:color="auto"/>
            </w:tcBorders>
          </w:tcPr>
          <w:p w14:paraId="62D8B8CF" w14:textId="77777777" w:rsidR="004C42DA" w:rsidRPr="0075451C" w:rsidRDefault="004C42DA" w:rsidP="004C42DA">
            <w:pPr>
              <w:jc w:val="both"/>
              <w:rPr>
                <w:rFonts w:eastAsia="Calibri"/>
                <w:sz w:val="22"/>
                <w:szCs w:val="22"/>
              </w:rPr>
            </w:pPr>
          </w:p>
        </w:tc>
        <w:tc>
          <w:tcPr>
            <w:tcW w:w="1138" w:type="dxa"/>
            <w:vMerge w:val="restart"/>
          </w:tcPr>
          <w:p w14:paraId="2F36BB76" w14:textId="7FF18837" w:rsidR="004C42DA" w:rsidRPr="0075451C" w:rsidRDefault="004C42DA" w:rsidP="004C42DA">
            <w:pPr>
              <w:jc w:val="both"/>
              <w:rPr>
                <w:rFonts w:eastAsia="Calibri"/>
                <w:sz w:val="18"/>
                <w:szCs w:val="18"/>
              </w:rPr>
            </w:pPr>
            <w:r w:rsidRPr="0075451C">
              <w:rPr>
                <w:sz w:val="21"/>
              </w:rPr>
              <w:t>UAB „Mažeikių vandenys“</w:t>
            </w:r>
          </w:p>
        </w:tc>
        <w:tc>
          <w:tcPr>
            <w:tcW w:w="1130" w:type="dxa"/>
            <w:vMerge w:val="restart"/>
          </w:tcPr>
          <w:p w14:paraId="61C264AC" w14:textId="7003B577" w:rsidR="004C42DA" w:rsidRPr="0075451C" w:rsidRDefault="004C42DA" w:rsidP="004C42DA">
            <w:pPr>
              <w:jc w:val="both"/>
              <w:rPr>
                <w:rFonts w:eastAsia="Calibri"/>
                <w:b/>
                <w:sz w:val="18"/>
                <w:szCs w:val="18"/>
              </w:rPr>
            </w:pPr>
            <w:r w:rsidRPr="0075451C">
              <w:rPr>
                <w:sz w:val="21"/>
              </w:rPr>
              <w:t>Mažeikių rajono savivaldybės administracija</w:t>
            </w:r>
          </w:p>
        </w:tc>
        <w:tc>
          <w:tcPr>
            <w:tcW w:w="709" w:type="dxa"/>
            <w:vMerge w:val="restart"/>
            <w:tcBorders>
              <w:left w:val="single" w:sz="4" w:space="0" w:color="auto"/>
              <w:right w:val="single" w:sz="4" w:space="0" w:color="auto"/>
            </w:tcBorders>
          </w:tcPr>
          <w:p w14:paraId="799D0D45" w14:textId="77777777" w:rsidR="004C42DA" w:rsidRPr="0075451C" w:rsidRDefault="004C42DA" w:rsidP="004C42DA">
            <w:pPr>
              <w:jc w:val="both"/>
              <w:rPr>
                <w:rFonts w:eastAsia="Calibri"/>
                <w:b/>
                <w:sz w:val="20"/>
                <w:szCs w:val="22"/>
              </w:rPr>
            </w:pPr>
          </w:p>
        </w:tc>
        <w:tc>
          <w:tcPr>
            <w:tcW w:w="851" w:type="dxa"/>
            <w:vMerge w:val="restart"/>
            <w:tcBorders>
              <w:left w:val="single" w:sz="4" w:space="0" w:color="auto"/>
              <w:right w:val="single" w:sz="4" w:space="0" w:color="auto"/>
            </w:tcBorders>
          </w:tcPr>
          <w:p w14:paraId="7EA98682" w14:textId="77777777" w:rsidR="004C42DA" w:rsidRPr="0075451C" w:rsidRDefault="004C42DA" w:rsidP="004C42DA">
            <w:pPr>
              <w:jc w:val="both"/>
              <w:rPr>
                <w:rFonts w:eastAsia="Calibri"/>
                <w:sz w:val="20"/>
              </w:rPr>
            </w:pPr>
            <w:r w:rsidRPr="0075451C">
              <w:rPr>
                <w:rFonts w:eastAsia="Calibri"/>
                <w:sz w:val="20"/>
              </w:rPr>
              <w:t>Taip, HP Darnus vystymasis,</w:t>
            </w:r>
          </w:p>
          <w:p w14:paraId="19131AC3" w14:textId="489A26CE" w:rsidR="004C42DA" w:rsidRPr="0075451C" w:rsidRDefault="004C42DA" w:rsidP="004C42DA">
            <w:pPr>
              <w:jc w:val="both"/>
              <w:rPr>
                <w:rFonts w:eastAsia="Calibri"/>
                <w:sz w:val="20"/>
              </w:rPr>
            </w:pPr>
            <w:r w:rsidRPr="0075451C">
              <w:rPr>
                <w:rFonts w:eastAsia="Calibri"/>
                <w:sz w:val="20"/>
              </w:rPr>
              <w:t>HP Lygios galimybės visiems</w:t>
            </w:r>
          </w:p>
        </w:tc>
        <w:tc>
          <w:tcPr>
            <w:tcW w:w="710" w:type="dxa"/>
            <w:vMerge w:val="restart"/>
            <w:tcBorders>
              <w:left w:val="single" w:sz="4" w:space="0" w:color="auto"/>
              <w:right w:val="single" w:sz="4" w:space="0" w:color="auto"/>
            </w:tcBorders>
          </w:tcPr>
          <w:p w14:paraId="0CF666B6" w14:textId="77777777" w:rsidR="004C42DA" w:rsidRPr="0075451C" w:rsidRDefault="004C42DA" w:rsidP="004C42DA">
            <w:pPr>
              <w:jc w:val="both"/>
              <w:rPr>
                <w:rFonts w:eastAsia="Calibri"/>
                <w:b/>
                <w:sz w:val="20"/>
                <w:szCs w:val="22"/>
              </w:rPr>
            </w:pPr>
          </w:p>
        </w:tc>
        <w:tc>
          <w:tcPr>
            <w:tcW w:w="1277" w:type="dxa"/>
            <w:vMerge w:val="restart"/>
          </w:tcPr>
          <w:p w14:paraId="63CF0C9C" w14:textId="04CC03B6" w:rsidR="004C42DA" w:rsidRPr="0075451C" w:rsidRDefault="004C42DA" w:rsidP="004C42DA">
            <w:pPr>
              <w:jc w:val="center"/>
              <w:rPr>
                <w:bCs/>
                <w:iCs/>
                <w:sz w:val="20"/>
              </w:rPr>
            </w:pPr>
            <w:r w:rsidRPr="0075451C">
              <w:rPr>
                <w:sz w:val="21"/>
              </w:rPr>
              <w:t>1473685</w:t>
            </w:r>
          </w:p>
        </w:tc>
        <w:tc>
          <w:tcPr>
            <w:tcW w:w="426" w:type="dxa"/>
            <w:vMerge w:val="restart"/>
          </w:tcPr>
          <w:p w14:paraId="1923BB3A" w14:textId="2665157B" w:rsidR="004C42DA" w:rsidRPr="0075451C" w:rsidRDefault="004C42DA" w:rsidP="004C42DA">
            <w:pPr>
              <w:jc w:val="center"/>
              <w:rPr>
                <w:bCs/>
                <w:iCs/>
                <w:sz w:val="20"/>
              </w:rPr>
            </w:pPr>
          </w:p>
        </w:tc>
        <w:tc>
          <w:tcPr>
            <w:tcW w:w="567" w:type="dxa"/>
            <w:vMerge w:val="restart"/>
          </w:tcPr>
          <w:p w14:paraId="0AD271E5" w14:textId="0395D6FB" w:rsidR="004C42DA" w:rsidRPr="0075451C" w:rsidRDefault="004C42DA" w:rsidP="004C42DA">
            <w:pPr>
              <w:jc w:val="center"/>
              <w:rPr>
                <w:bCs/>
                <w:iCs/>
                <w:sz w:val="20"/>
              </w:rPr>
            </w:pPr>
          </w:p>
        </w:tc>
        <w:tc>
          <w:tcPr>
            <w:tcW w:w="1276" w:type="dxa"/>
            <w:vMerge w:val="restart"/>
          </w:tcPr>
          <w:p w14:paraId="46681F27" w14:textId="07800355" w:rsidR="004C42DA" w:rsidRPr="0075451C" w:rsidRDefault="004C42DA" w:rsidP="004C42DA">
            <w:pPr>
              <w:jc w:val="center"/>
              <w:rPr>
                <w:bCs/>
                <w:iCs/>
                <w:sz w:val="20"/>
              </w:rPr>
            </w:pPr>
            <w:r w:rsidRPr="0075451C">
              <w:rPr>
                <w:sz w:val="21"/>
              </w:rPr>
              <w:t>1400000</w:t>
            </w:r>
          </w:p>
        </w:tc>
        <w:tc>
          <w:tcPr>
            <w:tcW w:w="1276" w:type="dxa"/>
            <w:vMerge w:val="restart"/>
          </w:tcPr>
          <w:p w14:paraId="23800784" w14:textId="550C9584" w:rsidR="004C42DA" w:rsidRPr="0075451C" w:rsidRDefault="004C42DA" w:rsidP="004C42DA">
            <w:pPr>
              <w:jc w:val="center"/>
              <w:rPr>
                <w:bCs/>
                <w:iCs/>
                <w:sz w:val="20"/>
              </w:rPr>
            </w:pPr>
            <w:r w:rsidRPr="0075451C">
              <w:rPr>
                <w:sz w:val="21"/>
              </w:rPr>
              <w:t>73685</w:t>
            </w:r>
          </w:p>
        </w:tc>
        <w:tc>
          <w:tcPr>
            <w:tcW w:w="2126" w:type="dxa"/>
          </w:tcPr>
          <w:p w14:paraId="01AD1F76" w14:textId="5401E479" w:rsidR="004C42DA" w:rsidRPr="0075451C" w:rsidRDefault="004C42DA" w:rsidP="004C42DA">
            <w:pPr>
              <w:rPr>
                <w:rFonts w:eastAsia="Calibri"/>
                <w:sz w:val="20"/>
              </w:rPr>
            </w:pPr>
            <w:r w:rsidRPr="0075451C">
              <w:rPr>
                <w:bCs/>
                <w:sz w:val="22"/>
                <w:szCs w:val="22"/>
                <w:lang w:eastAsia="lt-LT"/>
              </w:rPr>
              <w:t>R.S.2.3055</w:t>
            </w:r>
            <w:r w:rsidRPr="0075451C">
              <w:rPr>
                <w:rFonts w:eastAsia="Calibri"/>
                <w:sz w:val="20"/>
              </w:rPr>
              <w:t xml:space="preserve"> Viešieji vandens tiekėjai ir nuotekų tvarkytojai, kurie investuoja į saugaus vandens tiekimo užtikrinimo  priemones, siekiant padidinti įmonių veiklos atsparumą</w:t>
            </w:r>
          </w:p>
        </w:tc>
        <w:tc>
          <w:tcPr>
            <w:tcW w:w="851" w:type="dxa"/>
            <w:tcBorders>
              <w:top w:val="single" w:sz="4" w:space="0" w:color="auto"/>
              <w:left w:val="single" w:sz="4" w:space="0" w:color="auto"/>
              <w:bottom w:val="single" w:sz="4" w:space="0" w:color="auto"/>
            </w:tcBorders>
          </w:tcPr>
          <w:p w14:paraId="699C9070" w14:textId="6AC8556D" w:rsidR="004C42DA" w:rsidRPr="0075451C" w:rsidRDefault="004C42DA" w:rsidP="004C42DA">
            <w:pPr>
              <w:jc w:val="center"/>
              <w:rPr>
                <w:rFonts w:eastAsia="Calibri"/>
                <w:sz w:val="20"/>
              </w:rPr>
            </w:pPr>
            <w:r w:rsidRPr="0075451C">
              <w:rPr>
                <w:rFonts w:eastAsia="Calibri"/>
                <w:sz w:val="20"/>
              </w:rPr>
              <w:t>1</w:t>
            </w:r>
          </w:p>
        </w:tc>
        <w:tc>
          <w:tcPr>
            <w:tcW w:w="567" w:type="dxa"/>
            <w:vMerge w:val="restart"/>
          </w:tcPr>
          <w:p w14:paraId="365DF6BA" w14:textId="3876CC4C" w:rsidR="004C42DA" w:rsidRPr="0075451C" w:rsidRDefault="004C42DA" w:rsidP="004C42DA">
            <w:pPr>
              <w:ind w:left="-108" w:right="-105"/>
              <w:jc w:val="both"/>
              <w:rPr>
                <w:rFonts w:eastAsia="Calibri"/>
                <w:sz w:val="22"/>
                <w:szCs w:val="22"/>
              </w:rPr>
            </w:pPr>
            <w:r w:rsidRPr="0075451C">
              <w:rPr>
                <w:sz w:val="21"/>
              </w:rPr>
              <w:t xml:space="preserve">2027, II </w:t>
            </w:r>
            <w:proofErr w:type="spellStart"/>
            <w:r w:rsidRPr="0075451C">
              <w:rPr>
                <w:sz w:val="21"/>
              </w:rPr>
              <w:t>ketv</w:t>
            </w:r>
            <w:proofErr w:type="spellEnd"/>
            <w:r w:rsidRPr="0075451C">
              <w:rPr>
                <w:sz w:val="21"/>
              </w:rPr>
              <w:t>.</w:t>
            </w:r>
          </w:p>
        </w:tc>
        <w:tc>
          <w:tcPr>
            <w:tcW w:w="708" w:type="dxa"/>
            <w:vMerge w:val="restart"/>
          </w:tcPr>
          <w:p w14:paraId="4DCF067A" w14:textId="3FAE2D63" w:rsidR="004C42DA" w:rsidRPr="0075451C" w:rsidRDefault="004C42DA" w:rsidP="004C42DA">
            <w:pPr>
              <w:jc w:val="both"/>
              <w:rPr>
                <w:rFonts w:eastAsia="Calibri"/>
                <w:sz w:val="22"/>
                <w:szCs w:val="22"/>
              </w:rPr>
            </w:pPr>
            <w:r w:rsidRPr="0075451C">
              <w:rPr>
                <w:sz w:val="21"/>
              </w:rPr>
              <w:t xml:space="preserve">2029, IV </w:t>
            </w:r>
            <w:proofErr w:type="spellStart"/>
            <w:r w:rsidRPr="0075451C">
              <w:rPr>
                <w:sz w:val="21"/>
              </w:rPr>
              <w:t>ketv</w:t>
            </w:r>
            <w:proofErr w:type="spellEnd"/>
            <w:r w:rsidRPr="0075451C">
              <w:rPr>
                <w:sz w:val="21"/>
              </w:rPr>
              <w:t>.</w:t>
            </w:r>
          </w:p>
        </w:tc>
      </w:tr>
      <w:tr w:rsidR="0075451C" w:rsidRPr="0075451C" w14:paraId="094C037E" w14:textId="77777777" w:rsidTr="006C7A78">
        <w:tc>
          <w:tcPr>
            <w:tcW w:w="1557" w:type="dxa"/>
            <w:vMerge/>
            <w:tcBorders>
              <w:left w:val="single" w:sz="4" w:space="0" w:color="auto"/>
              <w:right w:val="single" w:sz="4" w:space="0" w:color="auto"/>
            </w:tcBorders>
          </w:tcPr>
          <w:p w14:paraId="0F513284" w14:textId="77777777" w:rsidR="004C42DA" w:rsidRPr="0075451C" w:rsidRDefault="004C42DA" w:rsidP="004C42DA">
            <w:pPr>
              <w:jc w:val="both"/>
              <w:rPr>
                <w:bCs/>
                <w:sz w:val="22"/>
                <w:szCs w:val="22"/>
                <w:lang w:eastAsia="lt-LT"/>
              </w:rPr>
            </w:pPr>
          </w:p>
        </w:tc>
        <w:tc>
          <w:tcPr>
            <w:tcW w:w="566" w:type="dxa"/>
            <w:vMerge/>
            <w:tcBorders>
              <w:left w:val="single" w:sz="4" w:space="0" w:color="auto"/>
              <w:right w:val="single" w:sz="4" w:space="0" w:color="auto"/>
            </w:tcBorders>
          </w:tcPr>
          <w:p w14:paraId="390BAB33" w14:textId="77777777" w:rsidR="004C42DA" w:rsidRPr="0075451C" w:rsidRDefault="004C42DA" w:rsidP="004C42DA">
            <w:pPr>
              <w:jc w:val="both"/>
              <w:rPr>
                <w:rFonts w:eastAsia="Calibri"/>
                <w:sz w:val="22"/>
                <w:szCs w:val="22"/>
              </w:rPr>
            </w:pPr>
          </w:p>
        </w:tc>
        <w:tc>
          <w:tcPr>
            <w:tcW w:w="1138" w:type="dxa"/>
            <w:vMerge/>
            <w:tcBorders>
              <w:left w:val="single" w:sz="4" w:space="0" w:color="auto"/>
              <w:right w:val="single" w:sz="4" w:space="0" w:color="auto"/>
            </w:tcBorders>
          </w:tcPr>
          <w:p w14:paraId="0FB394AE" w14:textId="77777777" w:rsidR="004C42DA" w:rsidRPr="0075451C" w:rsidRDefault="004C42DA" w:rsidP="004C42DA">
            <w:pPr>
              <w:jc w:val="both"/>
              <w:rPr>
                <w:rFonts w:eastAsia="Calibri"/>
                <w:sz w:val="18"/>
                <w:szCs w:val="18"/>
              </w:rPr>
            </w:pPr>
          </w:p>
        </w:tc>
        <w:tc>
          <w:tcPr>
            <w:tcW w:w="1130" w:type="dxa"/>
            <w:vMerge/>
            <w:tcBorders>
              <w:left w:val="single" w:sz="4" w:space="0" w:color="auto"/>
              <w:right w:val="single" w:sz="4" w:space="0" w:color="auto"/>
            </w:tcBorders>
          </w:tcPr>
          <w:p w14:paraId="775B7FD2" w14:textId="77777777" w:rsidR="004C42DA" w:rsidRPr="0075451C" w:rsidRDefault="004C42DA" w:rsidP="004C42DA">
            <w:pPr>
              <w:jc w:val="both"/>
              <w:rPr>
                <w:rFonts w:eastAsia="Calibri"/>
                <w:b/>
                <w:sz w:val="18"/>
                <w:szCs w:val="18"/>
              </w:rPr>
            </w:pPr>
          </w:p>
        </w:tc>
        <w:tc>
          <w:tcPr>
            <w:tcW w:w="709" w:type="dxa"/>
            <w:vMerge/>
            <w:tcBorders>
              <w:left w:val="single" w:sz="4" w:space="0" w:color="auto"/>
              <w:right w:val="single" w:sz="4" w:space="0" w:color="auto"/>
            </w:tcBorders>
          </w:tcPr>
          <w:p w14:paraId="0C43865D" w14:textId="77777777" w:rsidR="004C42DA" w:rsidRPr="0075451C" w:rsidRDefault="004C42DA" w:rsidP="004C42DA">
            <w:pPr>
              <w:jc w:val="both"/>
              <w:rPr>
                <w:rFonts w:eastAsia="Calibri"/>
                <w:b/>
                <w:sz w:val="20"/>
                <w:szCs w:val="22"/>
              </w:rPr>
            </w:pPr>
          </w:p>
        </w:tc>
        <w:tc>
          <w:tcPr>
            <w:tcW w:w="851" w:type="dxa"/>
            <w:vMerge/>
            <w:tcBorders>
              <w:left w:val="single" w:sz="4" w:space="0" w:color="auto"/>
              <w:right w:val="single" w:sz="4" w:space="0" w:color="auto"/>
            </w:tcBorders>
          </w:tcPr>
          <w:p w14:paraId="158666FE" w14:textId="77777777" w:rsidR="004C42DA" w:rsidRPr="0075451C" w:rsidRDefault="004C42DA" w:rsidP="004C42DA">
            <w:pPr>
              <w:jc w:val="both"/>
              <w:rPr>
                <w:rFonts w:eastAsia="Calibri"/>
                <w:sz w:val="20"/>
              </w:rPr>
            </w:pPr>
          </w:p>
        </w:tc>
        <w:tc>
          <w:tcPr>
            <w:tcW w:w="710" w:type="dxa"/>
            <w:vMerge/>
            <w:tcBorders>
              <w:left w:val="single" w:sz="4" w:space="0" w:color="auto"/>
              <w:right w:val="single" w:sz="4" w:space="0" w:color="auto"/>
            </w:tcBorders>
          </w:tcPr>
          <w:p w14:paraId="6029E381" w14:textId="77777777" w:rsidR="004C42DA" w:rsidRPr="0075451C" w:rsidRDefault="004C42DA" w:rsidP="004C42DA">
            <w:pPr>
              <w:jc w:val="both"/>
              <w:rPr>
                <w:rFonts w:eastAsia="Calibri"/>
                <w:b/>
                <w:sz w:val="20"/>
                <w:szCs w:val="22"/>
              </w:rPr>
            </w:pPr>
          </w:p>
        </w:tc>
        <w:tc>
          <w:tcPr>
            <w:tcW w:w="1277" w:type="dxa"/>
            <w:vMerge/>
          </w:tcPr>
          <w:p w14:paraId="4209C5C6" w14:textId="77777777" w:rsidR="004C42DA" w:rsidRPr="0075451C" w:rsidRDefault="004C42DA" w:rsidP="004C42DA">
            <w:pPr>
              <w:jc w:val="center"/>
              <w:rPr>
                <w:bCs/>
                <w:iCs/>
                <w:sz w:val="20"/>
              </w:rPr>
            </w:pPr>
          </w:p>
        </w:tc>
        <w:tc>
          <w:tcPr>
            <w:tcW w:w="426" w:type="dxa"/>
            <w:vMerge/>
          </w:tcPr>
          <w:p w14:paraId="0BF504B7" w14:textId="77777777" w:rsidR="004C42DA" w:rsidRPr="0075451C" w:rsidRDefault="004C42DA" w:rsidP="004C42DA">
            <w:pPr>
              <w:jc w:val="center"/>
              <w:rPr>
                <w:bCs/>
                <w:iCs/>
                <w:sz w:val="20"/>
              </w:rPr>
            </w:pPr>
          </w:p>
        </w:tc>
        <w:tc>
          <w:tcPr>
            <w:tcW w:w="567" w:type="dxa"/>
            <w:vMerge/>
          </w:tcPr>
          <w:p w14:paraId="51C29468" w14:textId="77777777" w:rsidR="004C42DA" w:rsidRPr="0075451C" w:rsidRDefault="004C42DA" w:rsidP="004C42DA">
            <w:pPr>
              <w:jc w:val="center"/>
              <w:rPr>
                <w:bCs/>
                <w:iCs/>
                <w:sz w:val="20"/>
              </w:rPr>
            </w:pPr>
          </w:p>
        </w:tc>
        <w:tc>
          <w:tcPr>
            <w:tcW w:w="1276" w:type="dxa"/>
            <w:vMerge/>
          </w:tcPr>
          <w:p w14:paraId="30C42EE7" w14:textId="77777777" w:rsidR="004C42DA" w:rsidRPr="0075451C" w:rsidRDefault="004C42DA" w:rsidP="004C42DA">
            <w:pPr>
              <w:jc w:val="center"/>
              <w:rPr>
                <w:bCs/>
                <w:iCs/>
                <w:sz w:val="20"/>
              </w:rPr>
            </w:pPr>
          </w:p>
        </w:tc>
        <w:tc>
          <w:tcPr>
            <w:tcW w:w="1276" w:type="dxa"/>
            <w:vMerge/>
          </w:tcPr>
          <w:p w14:paraId="71481494" w14:textId="77777777" w:rsidR="004C42DA" w:rsidRPr="0075451C" w:rsidRDefault="004C42DA" w:rsidP="004C42DA">
            <w:pPr>
              <w:jc w:val="center"/>
              <w:rPr>
                <w:bCs/>
                <w:iCs/>
                <w:sz w:val="20"/>
              </w:rPr>
            </w:pPr>
          </w:p>
        </w:tc>
        <w:tc>
          <w:tcPr>
            <w:tcW w:w="2126" w:type="dxa"/>
          </w:tcPr>
          <w:p w14:paraId="754A6899" w14:textId="67A6C8FA" w:rsidR="004C42DA" w:rsidRPr="0075451C" w:rsidRDefault="004C42DA" w:rsidP="004C42DA">
            <w:pPr>
              <w:rPr>
                <w:rFonts w:eastAsia="Calibri"/>
                <w:sz w:val="20"/>
              </w:rPr>
            </w:pPr>
            <w:r w:rsidRPr="0075451C">
              <w:rPr>
                <w:bCs/>
                <w:sz w:val="20"/>
              </w:rPr>
              <w:t xml:space="preserve">P.S.2.1045 </w:t>
            </w:r>
            <w:r w:rsidRPr="0075451C">
              <w:rPr>
                <w:rFonts w:eastAsia="Calibri"/>
                <w:sz w:val="20"/>
              </w:rPr>
              <w:t xml:space="preserve">  Įdiegtos vandenviečių, viešųjų geriamojo vandens tiekėjų, nuotekų tvarkytojų valdymo centrų apsaugos priemonės</w:t>
            </w:r>
          </w:p>
        </w:tc>
        <w:tc>
          <w:tcPr>
            <w:tcW w:w="851" w:type="dxa"/>
            <w:tcBorders>
              <w:top w:val="single" w:sz="4" w:space="0" w:color="auto"/>
              <w:left w:val="single" w:sz="4" w:space="0" w:color="auto"/>
              <w:bottom w:val="single" w:sz="4" w:space="0" w:color="auto"/>
            </w:tcBorders>
          </w:tcPr>
          <w:p w14:paraId="429BB915" w14:textId="45550C5E" w:rsidR="004C42DA" w:rsidRPr="0075451C" w:rsidRDefault="004C42DA" w:rsidP="004C42DA">
            <w:pPr>
              <w:jc w:val="center"/>
              <w:rPr>
                <w:rFonts w:eastAsia="Calibri"/>
                <w:sz w:val="20"/>
              </w:rPr>
            </w:pPr>
            <w:r w:rsidRPr="0075451C">
              <w:rPr>
                <w:rFonts w:eastAsia="Calibri"/>
                <w:sz w:val="20"/>
              </w:rPr>
              <w:t>201</w:t>
            </w:r>
          </w:p>
        </w:tc>
        <w:tc>
          <w:tcPr>
            <w:tcW w:w="567" w:type="dxa"/>
            <w:vMerge/>
          </w:tcPr>
          <w:p w14:paraId="6B182C13" w14:textId="77777777" w:rsidR="004C42DA" w:rsidRPr="0075451C" w:rsidRDefault="004C42DA" w:rsidP="004C42DA">
            <w:pPr>
              <w:ind w:left="-108"/>
              <w:jc w:val="both"/>
              <w:rPr>
                <w:rFonts w:eastAsia="Calibri"/>
                <w:sz w:val="22"/>
                <w:szCs w:val="22"/>
              </w:rPr>
            </w:pPr>
          </w:p>
        </w:tc>
        <w:tc>
          <w:tcPr>
            <w:tcW w:w="708" w:type="dxa"/>
            <w:vMerge/>
          </w:tcPr>
          <w:p w14:paraId="195FBFC1" w14:textId="77777777" w:rsidR="004C42DA" w:rsidRPr="0075451C" w:rsidRDefault="004C42DA" w:rsidP="004C42DA">
            <w:pPr>
              <w:jc w:val="both"/>
              <w:rPr>
                <w:rFonts w:eastAsia="Calibri"/>
                <w:sz w:val="22"/>
                <w:szCs w:val="22"/>
              </w:rPr>
            </w:pPr>
          </w:p>
        </w:tc>
      </w:tr>
      <w:tr w:rsidR="0075451C" w:rsidRPr="0075451C" w14:paraId="7972CF73" w14:textId="77777777" w:rsidTr="00874A61">
        <w:tc>
          <w:tcPr>
            <w:tcW w:w="1557" w:type="dxa"/>
            <w:vMerge w:val="restart"/>
            <w:tcBorders>
              <w:left w:val="single" w:sz="4" w:space="0" w:color="auto"/>
              <w:right w:val="single" w:sz="4" w:space="0" w:color="auto"/>
            </w:tcBorders>
          </w:tcPr>
          <w:p w14:paraId="442EAAFA" w14:textId="57DB9E6D" w:rsidR="004C42DA" w:rsidRPr="0075451C" w:rsidRDefault="004C42DA" w:rsidP="004C42DA">
            <w:pPr>
              <w:jc w:val="both"/>
              <w:rPr>
                <w:bCs/>
                <w:sz w:val="22"/>
                <w:szCs w:val="22"/>
                <w:lang w:eastAsia="lt-LT"/>
              </w:rPr>
            </w:pPr>
            <w:bookmarkStart w:id="119" w:name="_Hlk237438715"/>
            <w:r w:rsidRPr="0075451C">
              <w:rPr>
                <w:bCs/>
                <w:sz w:val="22"/>
                <w:szCs w:val="22"/>
                <w:lang w:eastAsia="lt-LT"/>
              </w:rPr>
              <w:lastRenderedPageBreak/>
              <w:t>5.2 Geriamojo vandens tiekimo infrastruktūros fizinės apsaugos stiprinimas Plungės rajono savivaldybėje</w:t>
            </w:r>
            <w:bookmarkEnd w:id="119"/>
          </w:p>
        </w:tc>
        <w:tc>
          <w:tcPr>
            <w:tcW w:w="566" w:type="dxa"/>
            <w:vMerge w:val="restart"/>
            <w:tcBorders>
              <w:left w:val="single" w:sz="4" w:space="0" w:color="auto"/>
              <w:right w:val="single" w:sz="4" w:space="0" w:color="auto"/>
            </w:tcBorders>
          </w:tcPr>
          <w:p w14:paraId="4D62071F" w14:textId="77777777" w:rsidR="004C42DA" w:rsidRPr="0075451C" w:rsidRDefault="004C42DA" w:rsidP="004C42DA">
            <w:pPr>
              <w:jc w:val="both"/>
              <w:rPr>
                <w:rFonts w:eastAsia="Calibri"/>
                <w:sz w:val="22"/>
                <w:szCs w:val="22"/>
              </w:rPr>
            </w:pPr>
          </w:p>
        </w:tc>
        <w:tc>
          <w:tcPr>
            <w:tcW w:w="1138" w:type="dxa"/>
            <w:vMerge w:val="restart"/>
          </w:tcPr>
          <w:p w14:paraId="44B802FC" w14:textId="0EDD9FF8" w:rsidR="004C42DA" w:rsidRPr="0075451C" w:rsidRDefault="004C42DA" w:rsidP="004C42DA">
            <w:pPr>
              <w:ind w:right="-104"/>
              <w:jc w:val="both"/>
              <w:rPr>
                <w:rFonts w:eastAsia="Calibri"/>
                <w:sz w:val="22"/>
                <w:szCs w:val="22"/>
              </w:rPr>
            </w:pPr>
            <w:r w:rsidRPr="0075451C">
              <w:rPr>
                <w:sz w:val="22"/>
                <w:szCs w:val="22"/>
              </w:rPr>
              <w:t>UAB „Plungės vandenys“</w:t>
            </w:r>
          </w:p>
        </w:tc>
        <w:tc>
          <w:tcPr>
            <w:tcW w:w="1130" w:type="dxa"/>
            <w:vMerge w:val="restart"/>
          </w:tcPr>
          <w:p w14:paraId="62574567" w14:textId="190E0F6A" w:rsidR="004C42DA" w:rsidRPr="0075451C" w:rsidRDefault="004C42DA" w:rsidP="004C42DA">
            <w:pPr>
              <w:jc w:val="both"/>
              <w:rPr>
                <w:rFonts w:eastAsia="Calibri"/>
                <w:b/>
                <w:sz w:val="22"/>
                <w:szCs w:val="22"/>
              </w:rPr>
            </w:pPr>
            <w:r w:rsidRPr="0075451C">
              <w:rPr>
                <w:sz w:val="22"/>
                <w:szCs w:val="22"/>
              </w:rPr>
              <w:t>Plungės rajono savivaldybė</w:t>
            </w:r>
            <w:r w:rsidR="00E95244" w:rsidRPr="0075451C">
              <w:rPr>
                <w:sz w:val="22"/>
                <w:szCs w:val="22"/>
              </w:rPr>
              <w:t>s administracija</w:t>
            </w:r>
          </w:p>
        </w:tc>
        <w:tc>
          <w:tcPr>
            <w:tcW w:w="709" w:type="dxa"/>
            <w:vMerge w:val="restart"/>
            <w:tcBorders>
              <w:left w:val="single" w:sz="4" w:space="0" w:color="auto"/>
              <w:right w:val="single" w:sz="4" w:space="0" w:color="auto"/>
            </w:tcBorders>
          </w:tcPr>
          <w:p w14:paraId="490E61AD" w14:textId="77777777" w:rsidR="004C42DA" w:rsidRPr="0075451C" w:rsidRDefault="004C42DA" w:rsidP="004C42DA">
            <w:pPr>
              <w:jc w:val="both"/>
              <w:rPr>
                <w:rFonts w:eastAsia="Calibri"/>
                <w:b/>
                <w:sz w:val="20"/>
                <w:szCs w:val="22"/>
              </w:rPr>
            </w:pPr>
          </w:p>
        </w:tc>
        <w:tc>
          <w:tcPr>
            <w:tcW w:w="851" w:type="dxa"/>
            <w:vMerge w:val="restart"/>
            <w:tcBorders>
              <w:left w:val="single" w:sz="4" w:space="0" w:color="auto"/>
              <w:right w:val="single" w:sz="4" w:space="0" w:color="auto"/>
            </w:tcBorders>
          </w:tcPr>
          <w:p w14:paraId="7339E145" w14:textId="77777777" w:rsidR="004C42DA" w:rsidRPr="0075451C" w:rsidRDefault="004C42DA" w:rsidP="004C42DA">
            <w:pPr>
              <w:jc w:val="both"/>
              <w:rPr>
                <w:rFonts w:eastAsia="Calibri"/>
                <w:sz w:val="20"/>
              </w:rPr>
            </w:pPr>
            <w:r w:rsidRPr="0075451C">
              <w:rPr>
                <w:rFonts w:eastAsia="Calibri"/>
                <w:sz w:val="20"/>
              </w:rPr>
              <w:t>Taip, HP Darnus vystymasis,</w:t>
            </w:r>
          </w:p>
          <w:p w14:paraId="47C5FAD8" w14:textId="0E83F76D" w:rsidR="004C42DA" w:rsidRPr="0075451C" w:rsidRDefault="004C42DA" w:rsidP="004C42DA">
            <w:pPr>
              <w:jc w:val="both"/>
              <w:rPr>
                <w:rFonts w:eastAsia="Calibri"/>
                <w:sz w:val="20"/>
              </w:rPr>
            </w:pPr>
            <w:r w:rsidRPr="0075451C">
              <w:rPr>
                <w:rFonts w:eastAsia="Calibri"/>
                <w:sz w:val="20"/>
              </w:rPr>
              <w:t>HP Lygios galimybės visiems</w:t>
            </w:r>
          </w:p>
        </w:tc>
        <w:tc>
          <w:tcPr>
            <w:tcW w:w="710" w:type="dxa"/>
            <w:vMerge w:val="restart"/>
            <w:tcBorders>
              <w:left w:val="single" w:sz="4" w:space="0" w:color="auto"/>
              <w:right w:val="single" w:sz="4" w:space="0" w:color="auto"/>
            </w:tcBorders>
          </w:tcPr>
          <w:p w14:paraId="113517DF" w14:textId="77777777" w:rsidR="004C42DA" w:rsidRPr="0075451C" w:rsidRDefault="004C42DA" w:rsidP="004C42DA">
            <w:pPr>
              <w:jc w:val="both"/>
              <w:rPr>
                <w:rFonts w:eastAsia="Calibri"/>
                <w:b/>
                <w:sz w:val="20"/>
                <w:szCs w:val="22"/>
              </w:rPr>
            </w:pPr>
          </w:p>
        </w:tc>
        <w:tc>
          <w:tcPr>
            <w:tcW w:w="1277" w:type="dxa"/>
            <w:vMerge w:val="restart"/>
          </w:tcPr>
          <w:p w14:paraId="3CE192F7" w14:textId="5B833F63" w:rsidR="004C42DA" w:rsidRPr="0075451C" w:rsidRDefault="004C42DA" w:rsidP="004C42DA">
            <w:pPr>
              <w:jc w:val="center"/>
              <w:rPr>
                <w:bCs/>
                <w:iCs/>
                <w:sz w:val="22"/>
                <w:szCs w:val="22"/>
              </w:rPr>
            </w:pPr>
            <w:r w:rsidRPr="0075451C">
              <w:rPr>
                <w:rFonts w:eastAsia="Calibri"/>
                <w:iCs/>
                <w:sz w:val="22"/>
                <w:szCs w:val="22"/>
              </w:rPr>
              <w:t>526316</w:t>
            </w:r>
          </w:p>
        </w:tc>
        <w:tc>
          <w:tcPr>
            <w:tcW w:w="426" w:type="dxa"/>
            <w:vMerge w:val="restart"/>
          </w:tcPr>
          <w:p w14:paraId="34CFD61D" w14:textId="77777777" w:rsidR="004C42DA" w:rsidRPr="0075451C" w:rsidRDefault="004C42DA" w:rsidP="004C42DA">
            <w:pPr>
              <w:jc w:val="center"/>
              <w:rPr>
                <w:bCs/>
                <w:iCs/>
                <w:sz w:val="22"/>
                <w:szCs w:val="22"/>
              </w:rPr>
            </w:pPr>
          </w:p>
        </w:tc>
        <w:tc>
          <w:tcPr>
            <w:tcW w:w="567" w:type="dxa"/>
            <w:vMerge w:val="restart"/>
          </w:tcPr>
          <w:p w14:paraId="2455DBD9" w14:textId="62444546" w:rsidR="004C42DA" w:rsidRPr="0075451C" w:rsidRDefault="004C42DA" w:rsidP="004C42DA">
            <w:pPr>
              <w:jc w:val="center"/>
              <w:rPr>
                <w:bCs/>
                <w:iCs/>
                <w:sz w:val="22"/>
                <w:szCs w:val="22"/>
              </w:rPr>
            </w:pPr>
          </w:p>
        </w:tc>
        <w:tc>
          <w:tcPr>
            <w:tcW w:w="1276" w:type="dxa"/>
            <w:vMerge w:val="restart"/>
          </w:tcPr>
          <w:p w14:paraId="0CDFC7FC" w14:textId="702270F5" w:rsidR="004C42DA" w:rsidRPr="0075451C" w:rsidRDefault="004C42DA" w:rsidP="004C42DA">
            <w:pPr>
              <w:jc w:val="center"/>
              <w:rPr>
                <w:bCs/>
                <w:iCs/>
                <w:sz w:val="22"/>
                <w:szCs w:val="22"/>
              </w:rPr>
            </w:pPr>
            <w:r w:rsidRPr="0075451C">
              <w:rPr>
                <w:rFonts w:eastAsia="Calibri"/>
                <w:iCs/>
                <w:sz w:val="22"/>
                <w:szCs w:val="22"/>
              </w:rPr>
              <w:t>500000</w:t>
            </w:r>
          </w:p>
        </w:tc>
        <w:tc>
          <w:tcPr>
            <w:tcW w:w="1276" w:type="dxa"/>
            <w:vMerge w:val="restart"/>
          </w:tcPr>
          <w:p w14:paraId="0007D236" w14:textId="5040F05B" w:rsidR="004C42DA" w:rsidRPr="0075451C" w:rsidRDefault="004C42DA" w:rsidP="004C42DA">
            <w:pPr>
              <w:jc w:val="center"/>
              <w:rPr>
                <w:bCs/>
                <w:iCs/>
                <w:sz w:val="22"/>
                <w:szCs w:val="22"/>
              </w:rPr>
            </w:pPr>
            <w:r w:rsidRPr="0075451C">
              <w:rPr>
                <w:rFonts w:eastAsia="Calibri"/>
                <w:iCs/>
                <w:sz w:val="22"/>
                <w:szCs w:val="22"/>
              </w:rPr>
              <w:t>26316</w:t>
            </w:r>
          </w:p>
        </w:tc>
        <w:tc>
          <w:tcPr>
            <w:tcW w:w="2126" w:type="dxa"/>
          </w:tcPr>
          <w:p w14:paraId="471815EB" w14:textId="509CC720" w:rsidR="004C42DA" w:rsidRPr="0075451C" w:rsidRDefault="004C42DA" w:rsidP="004C42DA">
            <w:pPr>
              <w:rPr>
                <w:rFonts w:eastAsia="Calibri"/>
                <w:sz w:val="20"/>
              </w:rPr>
            </w:pPr>
            <w:r w:rsidRPr="0075451C">
              <w:rPr>
                <w:bCs/>
                <w:sz w:val="22"/>
                <w:szCs w:val="22"/>
                <w:lang w:eastAsia="lt-LT"/>
              </w:rPr>
              <w:t>R.S.2.3055</w:t>
            </w:r>
            <w:r w:rsidRPr="0075451C">
              <w:rPr>
                <w:rFonts w:eastAsia="Calibri"/>
                <w:sz w:val="20"/>
              </w:rPr>
              <w:t xml:space="preserve"> Viešieji vandens tiekėjai ir nuotekų tvarkytojai, kurie investuoja į saugaus vandens tiekimo užtikrinimo  priemones, siekiant padidinti įmonių veiklos atsparumą</w:t>
            </w:r>
          </w:p>
        </w:tc>
        <w:tc>
          <w:tcPr>
            <w:tcW w:w="851" w:type="dxa"/>
            <w:tcBorders>
              <w:top w:val="single" w:sz="4" w:space="0" w:color="auto"/>
              <w:left w:val="single" w:sz="4" w:space="0" w:color="auto"/>
              <w:bottom w:val="single" w:sz="4" w:space="0" w:color="auto"/>
            </w:tcBorders>
          </w:tcPr>
          <w:p w14:paraId="020DA9F9" w14:textId="745461BC" w:rsidR="004C42DA" w:rsidRPr="00A757E3" w:rsidRDefault="004C42DA" w:rsidP="004C42DA">
            <w:pPr>
              <w:jc w:val="center"/>
              <w:rPr>
                <w:rFonts w:eastAsia="Calibri"/>
                <w:sz w:val="20"/>
              </w:rPr>
            </w:pPr>
            <w:r w:rsidRPr="00A757E3">
              <w:rPr>
                <w:rFonts w:eastAsia="Calibri"/>
                <w:sz w:val="20"/>
              </w:rPr>
              <w:t>1</w:t>
            </w:r>
          </w:p>
        </w:tc>
        <w:tc>
          <w:tcPr>
            <w:tcW w:w="567" w:type="dxa"/>
            <w:vMerge w:val="restart"/>
          </w:tcPr>
          <w:p w14:paraId="613E6F26" w14:textId="27B088F8" w:rsidR="000672F3" w:rsidRPr="00A757E3" w:rsidRDefault="000672F3" w:rsidP="004C42DA">
            <w:pPr>
              <w:ind w:left="-108" w:right="-105"/>
              <w:jc w:val="both"/>
              <w:rPr>
                <w:rFonts w:eastAsia="Calibri"/>
                <w:sz w:val="22"/>
                <w:szCs w:val="22"/>
              </w:rPr>
            </w:pPr>
            <w:r w:rsidRPr="00A757E3">
              <w:rPr>
                <w:sz w:val="22"/>
                <w:szCs w:val="22"/>
              </w:rPr>
              <w:t>2027,  I</w:t>
            </w:r>
            <w:r w:rsidR="0071046E" w:rsidRPr="00A757E3">
              <w:rPr>
                <w:sz w:val="22"/>
                <w:szCs w:val="22"/>
              </w:rPr>
              <w:t xml:space="preserve">I </w:t>
            </w:r>
            <w:proofErr w:type="spellStart"/>
            <w:r w:rsidRPr="00A757E3">
              <w:rPr>
                <w:sz w:val="22"/>
                <w:szCs w:val="22"/>
              </w:rPr>
              <w:t>ketv</w:t>
            </w:r>
            <w:proofErr w:type="spellEnd"/>
            <w:r w:rsidRPr="00A757E3">
              <w:rPr>
                <w:sz w:val="22"/>
                <w:szCs w:val="22"/>
              </w:rPr>
              <w:t>.</w:t>
            </w:r>
          </w:p>
        </w:tc>
        <w:tc>
          <w:tcPr>
            <w:tcW w:w="708" w:type="dxa"/>
            <w:vMerge w:val="restart"/>
          </w:tcPr>
          <w:p w14:paraId="333AFFC4" w14:textId="7DEC71F8" w:rsidR="004C42DA" w:rsidRPr="0075451C" w:rsidRDefault="004C42DA" w:rsidP="004C42DA">
            <w:pPr>
              <w:ind w:right="-105"/>
              <w:jc w:val="both"/>
              <w:rPr>
                <w:rFonts w:eastAsia="Calibri"/>
                <w:sz w:val="22"/>
                <w:szCs w:val="22"/>
              </w:rPr>
            </w:pPr>
            <w:r w:rsidRPr="0075451C">
              <w:rPr>
                <w:sz w:val="22"/>
                <w:szCs w:val="22"/>
              </w:rPr>
              <w:t xml:space="preserve">2030,  IV </w:t>
            </w:r>
            <w:proofErr w:type="spellStart"/>
            <w:r w:rsidRPr="0075451C">
              <w:rPr>
                <w:sz w:val="22"/>
                <w:szCs w:val="22"/>
              </w:rPr>
              <w:t>ketv</w:t>
            </w:r>
            <w:proofErr w:type="spellEnd"/>
            <w:r w:rsidRPr="0075451C">
              <w:rPr>
                <w:sz w:val="22"/>
                <w:szCs w:val="22"/>
              </w:rPr>
              <w:t>.</w:t>
            </w:r>
          </w:p>
        </w:tc>
      </w:tr>
      <w:tr w:rsidR="0075451C" w:rsidRPr="0075451C" w14:paraId="1F28740C" w14:textId="77777777" w:rsidTr="006C7A78">
        <w:tc>
          <w:tcPr>
            <w:tcW w:w="1557" w:type="dxa"/>
            <w:vMerge/>
            <w:tcBorders>
              <w:left w:val="single" w:sz="4" w:space="0" w:color="auto"/>
              <w:right w:val="single" w:sz="4" w:space="0" w:color="auto"/>
            </w:tcBorders>
          </w:tcPr>
          <w:p w14:paraId="448D7965" w14:textId="77777777" w:rsidR="004C42DA" w:rsidRPr="0075451C" w:rsidRDefault="004C42DA" w:rsidP="004C42DA">
            <w:pPr>
              <w:jc w:val="both"/>
              <w:rPr>
                <w:bCs/>
                <w:sz w:val="22"/>
                <w:szCs w:val="22"/>
                <w:lang w:eastAsia="lt-LT"/>
              </w:rPr>
            </w:pPr>
          </w:p>
        </w:tc>
        <w:tc>
          <w:tcPr>
            <w:tcW w:w="566" w:type="dxa"/>
            <w:vMerge/>
            <w:tcBorders>
              <w:left w:val="single" w:sz="4" w:space="0" w:color="auto"/>
              <w:right w:val="single" w:sz="4" w:space="0" w:color="auto"/>
            </w:tcBorders>
          </w:tcPr>
          <w:p w14:paraId="0276F308" w14:textId="77777777" w:rsidR="004C42DA" w:rsidRPr="0075451C" w:rsidRDefault="004C42DA" w:rsidP="004C42DA">
            <w:pPr>
              <w:jc w:val="both"/>
              <w:rPr>
                <w:rFonts w:eastAsia="Calibri"/>
                <w:sz w:val="22"/>
                <w:szCs w:val="22"/>
              </w:rPr>
            </w:pPr>
          </w:p>
        </w:tc>
        <w:tc>
          <w:tcPr>
            <w:tcW w:w="1138" w:type="dxa"/>
            <w:vMerge/>
            <w:tcBorders>
              <w:left w:val="single" w:sz="4" w:space="0" w:color="auto"/>
              <w:right w:val="single" w:sz="4" w:space="0" w:color="auto"/>
            </w:tcBorders>
          </w:tcPr>
          <w:p w14:paraId="28563D7E" w14:textId="77777777" w:rsidR="004C42DA" w:rsidRPr="0075451C" w:rsidRDefault="004C42DA" w:rsidP="004C42DA">
            <w:pPr>
              <w:jc w:val="both"/>
              <w:rPr>
                <w:rFonts w:eastAsia="Calibri"/>
                <w:sz w:val="18"/>
                <w:szCs w:val="18"/>
              </w:rPr>
            </w:pPr>
          </w:p>
        </w:tc>
        <w:tc>
          <w:tcPr>
            <w:tcW w:w="1130" w:type="dxa"/>
            <w:vMerge/>
            <w:tcBorders>
              <w:left w:val="single" w:sz="4" w:space="0" w:color="auto"/>
              <w:right w:val="single" w:sz="4" w:space="0" w:color="auto"/>
            </w:tcBorders>
          </w:tcPr>
          <w:p w14:paraId="0F81DE79" w14:textId="77777777" w:rsidR="004C42DA" w:rsidRPr="0075451C" w:rsidRDefault="004C42DA" w:rsidP="004C42DA">
            <w:pPr>
              <w:jc w:val="both"/>
              <w:rPr>
                <w:rFonts w:eastAsia="Calibri"/>
                <w:b/>
                <w:sz w:val="18"/>
                <w:szCs w:val="18"/>
              </w:rPr>
            </w:pPr>
          </w:p>
        </w:tc>
        <w:tc>
          <w:tcPr>
            <w:tcW w:w="709" w:type="dxa"/>
            <w:vMerge/>
            <w:tcBorders>
              <w:left w:val="single" w:sz="4" w:space="0" w:color="auto"/>
              <w:right w:val="single" w:sz="4" w:space="0" w:color="auto"/>
            </w:tcBorders>
          </w:tcPr>
          <w:p w14:paraId="04408E52" w14:textId="77777777" w:rsidR="004C42DA" w:rsidRPr="0075451C" w:rsidRDefault="004C42DA" w:rsidP="004C42DA">
            <w:pPr>
              <w:jc w:val="both"/>
              <w:rPr>
                <w:rFonts w:eastAsia="Calibri"/>
                <w:b/>
                <w:sz w:val="20"/>
                <w:szCs w:val="22"/>
              </w:rPr>
            </w:pPr>
          </w:p>
        </w:tc>
        <w:tc>
          <w:tcPr>
            <w:tcW w:w="851" w:type="dxa"/>
            <w:vMerge/>
            <w:tcBorders>
              <w:left w:val="single" w:sz="4" w:space="0" w:color="auto"/>
              <w:right w:val="single" w:sz="4" w:space="0" w:color="auto"/>
            </w:tcBorders>
          </w:tcPr>
          <w:p w14:paraId="3BA08268" w14:textId="77777777" w:rsidR="004C42DA" w:rsidRPr="0075451C" w:rsidRDefault="004C42DA" w:rsidP="004C42DA">
            <w:pPr>
              <w:jc w:val="both"/>
              <w:rPr>
                <w:rFonts w:eastAsia="Calibri"/>
                <w:sz w:val="20"/>
              </w:rPr>
            </w:pPr>
          </w:p>
        </w:tc>
        <w:tc>
          <w:tcPr>
            <w:tcW w:w="710" w:type="dxa"/>
            <w:vMerge/>
            <w:tcBorders>
              <w:left w:val="single" w:sz="4" w:space="0" w:color="auto"/>
              <w:right w:val="single" w:sz="4" w:space="0" w:color="auto"/>
            </w:tcBorders>
          </w:tcPr>
          <w:p w14:paraId="17B7A67A" w14:textId="77777777" w:rsidR="004C42DA" w:rsidRPr="0075451C" w:rsidRDefault="004C42DA" w:rsidP="004C42DA">
            <w:pPr>
              <w:jc w:val="both"/>
              <w:rPr>
                <w:rFonts w:eastAsia="Calibri"/>
                <w:b/>
                <w:sz w:val="20"/>
                <w:szCs w:val="22"/>
              </w:rPr>
            </w:pPr>
          </w:p>
        </w:tc>
        <w:tc>
          <w:tcPr>
            <w:tcW w:w="1277" w:type="dxa"/>
            <w:vMerge/>
          </w:tcPr>
          <w:p w14:paraId="7B7A4FDD" w14:textId="77777777" w:rsidR="004C42DA" w:rsidRPr="0075451C" w:rsidRDefault="004C42DA" w:rsidP="004C42DA">
            <w:pPr>
              <w:jc w:val="center"/>
              <w:rPr>
                <w:bCs/>
                <w:iCs/>
                <w:sz w:val="20"/>
              </w:rPr>
            </w:pPr>
          </w:p>
        </w:tc>
        <w:tc>
          <w:tcPr>
            <w:tcW w:w="426" w:type="dxa"/>
            <w:vMerge/>
          </w:tcPr>
          <w:p w14:paraId="1E56BE4F" w14:textId="77777777" w:rsidR="004C42DA" w:rsidRPr="0075451C" w:rsidRDefault="004C42DA" w:rsidP="004C42DA">
            <w:pPr>
              <w:jc w:val="center"/>
              <w:rPr>
                <w:bCs/>
                <w:iCs/>
                <w:sz w:val="20"/>
              </w:rPr>
            </w:pPr>
          </w:p>
        </w:tc>
        <w:tc>
          <w:tcPr>
            <w:tcW w:w="567" w:type="dxa"/>
            <w:vMerge/>
          </w:tcPr>
          <w:p w14:paraId="00CF9B45" w14:textId="77777777" w:rsidR="004C42DA" w:rsidRPr="0075451C" w:rsidRDefault="004C42DA" w:rsidP="004C42DA">
            <w:pPr>
              <w:jc w:val="center"/>
              <w:rPr>
                <w:bCs/>
                <w:iCs/>
                <w:sz w:val="20"/>
              </w:rPr>
            </w:pPr>
          </w:p>
        </w:tc>
        <w:tc>
          <w:tcPr>
            <w:tcW w:w="1276" w:type="dxa"/>
            <w:vMerge/>
          </w:tcPr>
          <w:p w14:paraId="37844CE1" w14:textId="77777777" w:rsidR="004C42DA" w:rsidRPr="0075451C" w:rsidRDefault="004C42DA" w:rsidP="004C42DA">
            <w:pPr>
              <w:jc w:val="center"/>
              <w:rPr>
                <w:bCs/>
                <w:iCs/>
                <w:sz w:val="20"/>
              </w:rPr>
            </w:pPr>
          </w:p>
        </w:tc>
        <w:tc>
          <w:tcPr>
            <w:tcW w:w="1276" w:type="dxa"/>
            <w:vMerge/>
          </w:tcPr>
          <w:p w14:paraId="69863106" w14:textId="77777777" w:rsidR="004C42DA" w:rsidRPr="0075451C" w:rsidRDefault="004C42DA" w:rsidP="004C42DA">
            <w:pPr>
              <w:jc w:val="center"/>
              <w:rPr>
                <w:bCs/>
                <w:iCs/>
                <w:sz w:val="20"/>
              </w:rPr>
            </w:pPr>
          </w:p>
        </w:tc>
        <w:tc>
          <w:tcPr>
            <w:tcW w:w="2126" w:type="dxa"/>
          </w:tcPr>
          <w:p w14:paraId="5C139DF3" w14:textId="2990060C" w:rsidR="004C42DA" w:rsidRPr="0075451C" w:rsidRDefault="004C42DA" w:rsidP="004C42DA">
            <w:pPr>
              <w:rPr>
                <w:rFonts w:eastAsia="Calibri"/>
                <w:sz w:val="20"/>
              </w:rPr>
            </w:pPr>
            <w:r w:rsidRPr="0075451C">
              <w:rPr>
                <w:bCs/>
                <w:sz w:val="20"/>
              </w:rPr>
              <w:t xml:space="preserve">P.S.2.1045 </w:t>
            </w:r>
            <w:r w:rsidRPr="0075451C">
              <w:rPr>
                <w:rFonts w:eastAsia="Calibri"/>
                <w:sz w:val="20"/>
              </w:rPr>
              <w:t xml:space="preserve">  Įdiegtos vandenviečių, viešųjų geriamojo vandens tiekėjų, nuotekų tvarkytojų valdymo centrų apsaugos priemonės</w:t>
            </w:r>
          </w:p>
        </w:tc>
        <w:tc>
          <w:tcPr>
            <w:tcW w:w="851" w:type="dxa"/>
            <w:tcBorders>
              <w:top w:val="single" w:sz="4" w:space="0" w:color="auto"/>
              <w:left w:val="single" w:sz="4" w:space="0" w:color="auto"/>
              <w:bottom w:val="single" w:sz="4" w:space="0" w:color="auto"/>
            </w:tcBorders>
          </w:tcPr>
          <w:p w14:paraId="779F6D42" w14:textId="13C8444A" w:rsidR="004C42DA" w:rsidRPr="0075451C" w:rsidRDefault="004C42DA" w:rsidP="004C42DA">
            <w:pPr>
              <w:jc w:val="center"/>
              <w:rPr>
                <w:rFonts w:eastAsia="Calibri"/>
                <w:sz w:val="20"/>
              </w:rPr>
            </w:pPr>
            <w:r w:rsidRPr="0075451C">
              <w:rPr>
                <w:rFonts w:eastAsia="Calibri"/>
                <w:sz w:val="20"/>
              </w:rPr>
              <w:t>98</w:t>
            </w:r>
          </w:p>
        </w:tc>
        <w:tc>
          <w:tcPr>
            <w:tcW w:w="567" w:type="dxa"/>
            <w:vMerge/>
            <w:tcBorders>
              <w:left w:val="single" w:sz="4" w:space="0" w:color="auto"/>
              <w:right w:val="single" w:sz="4" w:space="0" w:color="auto"/>
            </w:tcBorders>
          </w:tcPr>
          <w:p w14:paraId="3A2F7217" w14:textId="77777777" w:rsidR="004C42DA" w:rsidRPr="0075451C" w:rsidRDefault="004C42DA" w:rsidP="004C42DA">
            <w:pPr>
              <w:ind w:left="-108"/>
              <w:jc w:val="both"/>
              <w:rPr>
                <w:rFonts w:eastAsia="Calibri"/>
                <w:sz w:val="22"/>
                <w:szCs w:val="22"/>
              </w:rPr>
            </w:pPr>
          </w:p>
        </w:tc>
        <w:tc>
          <w:tcPr>
            <w:tcW w:w="708" w:type="dxa"/>
            <w:vMerge/>
            <w:tcBorders>
              <w:left w:val="single" w:sz="4" w:space="0" w:color="auto"/>
              <w:right w:val="single" w:sz="4" w:space="0" w:color="auto"/>
            </w:tcBorders>
          </w:tcPr>
          <w:p w14:paraId="4938B299" w14:textId="77777777" w:rsidR="004C42DA" w:rsidRPr="0075451C" w:rsidRDefault="004C42DA" w:rsidP="004C42DA">
            <w:pPr>
              <w:jc w:val="both"/>
              <w:rPr>
                <w:rFonts w:eastAsia="Calibri"/>
                <w:sz w:val="22"/>
                <w:szCs w:val="22"/>
              </w:rPr>
            </w:pPr>
          </w:p>
        </w:tc>
      </w:tr>
      <w:tr w:rsidR="0075451C" w:rsidRPr="0075451C" w14:paraId="2F536F73" w14:textId="77777777" w:rsidTr="00874A61">
        <w:tc>
          <w:tcPr>
            <w:tcW w:w="1557" w:type="dxa"/>
            <w:vMerge w:val="restart"/>
            <w:tcBorders>
              <w:left w:val="single" w:sz="4" w:space="0" w:color="auto"/>
              <w:right w:val="single" w:sz="4" w:space="0" w:color="auto"/>
            </w:tcBorders>
          </w:tcPr>
          <w:p w14:paraId="63657145" w14:textId="5A3572D9" w:rsidR="004C42DA" w:rsidRPr="0075451C" w:rsidRDefault="004C42DA" w:rsidP="004C42DA">
            <w:pPr>
              <w:jc w:val="both"/>
              <w:rPr>
                <w:bCs/>
                <w:sz w:val="22"/>
                <w:szCs w:val="22"/>
                <w:lang w:eastAsia="lt-LT"/>
              </w:rPr>
            </w:pPr>
            <w:r w:rsidRPr="0075451C">
              <w:rPr>
                <w:bCs/>
                <w:sz w:val="22"/>
                <w:szCs w:val="22"/>
                <w:lang w:eastAsia="lt-LT"/>
              </w:rPr>
              <w:t>5.3 Geriamojo vandens tiekimo infrastruktūros saugumo didinimas Rietavo savivaldybėje</w:t>
            </w:r>
          </w:p>
        </w:tc>
        <w:tc>
          <w:tcPr>
            <w:tcW w:w="566" w:type="dxa"/>
            <w:vMerge w:val="restart"/>
            <w:tcBorders>
              <w:left w:val="single" w:sz="4" w:space="0" w:color="auto"/>
              <w:right w:val="single" w:sz="4" w:space="0" w:color="auto"/>
            </w:tcBorders>
          </w:tcPr>
          <w:p w14:paraId="45B75A87" w14:textId="77777777" w:rsidR="004C42DA" w:rsidRPr="0075451C" w:rsidRDefault="004C42DA" w:rsidP="004C42DA">
            <w:pPr>
              <w:jc w:val="both"/>
              <w:rPr>
                <w:rFonts w:eastAsia="Calibri"/>
                <w:sz w:val="22"/>
                <w:szCs w:val="22"/>
              </w:rPr>
            </w:pPr>
          </w:p>
        </w:tc>
        <w:tc>
          <w:tcPr>
            <w:tcW w:w="1138" w:type="dxa"/>
            <w:vMerge w:val="restart"/>
          </w:tcPr>
          <w:p w14:paraId="2618CD8D" w14:textId="3E4E63CE" w:rsidR="004C42DA" w:rsidRPr="0075451C" w:rsidRDefault="004C42DA" w:rsidP="004C42DA">
            <w:pPr>
              <w:jc w:val="both"/>
              <w:rPr>
                <w:rFonts w:eastAsia="Calibri"/>
                <w:sz w:val="22"/>
                <w:szCs w:val="22"/>
              </w:rPr>
            </w:pPr>
            <w:r w:rsidRPr="0075451C">
              <w:rPr>
                <w:rFonts w:eastAsia="Calibri"/>
                <w:iCs/>
                <w:sz w:val="22"/>
                <w:szCs w:val="22"/>
              </w:rPr>
              <w:t>UAB „Rietavo komunalinis ūkis“</w:t>
            </w:r>
          </w:p>
        </w:tc>
        <w:tc>
          <w:tcPr>
            <w:tcW w:w="1130" w:type="dxa"/>
            <w:vMerge w:val="restart"/>
          </w:tcPr>
          <w:p w14:paraId="20927244" w14:textId="1B28B433" w:rsidR="004C42DA" w:rsidRPr="0075451C" w:rsidRDefault="004C42DA" w:rsidP="004C42DA">
            <w:pPr>
              <w:jc w:val="both"/>
              <w:rPr>
                <w:rFonts w:eastAsia="Calibri"/>
                <w:b/>
                <w:sz w:val="22"/>
                <w:szCs w:val="22"/>
              </w:rPr>
            </w:pPr>
            <w:r w:rsidRPr="0075451C">
              <w:rPr>
                <w:rFonts w:eastAsia="Calibri"/>
                <w:bCs/>
                <w:iCs/>
                <w:sz w:val="22"/>
                <w:szCs w:val="22"/>
              </w:rPr>
              <w:t>Rietavo savivaldybė</w:t>
            </w:r>
            <w:r w:rsidR="00E95244" w:rsidRPr="0075451C">
              <w:rPr>
                <w:rFonts w:eastAsia="Calibri"/>
                <w:bCs/>
                <w:iCs/>
                <w:sz w:val="22"/>
                <w:szCs w:val="22"/>
              </w:rPr>
              <w:t>s</w:t>
            </w:r>
            <w:r w:rsidR="00E95244" w:rsidRPr="0075451C">
              <w:rPr>
                <w:sz w:val="22"/>
                <w:szCs w:val="22"/>
              </w:rPr>
              <w:t xml:space="preserve"> administracija</w:t>
            </w:r>
          </w:p>
        </w:tc>
        <w:tc>
          <w:tcPr>
            <w:tcW w:w="709" w:type="dxa"/>
            <w:vMerge w:val="restart"/>
            <w:tcBorders>
              <w:left w:val="single" w:sz="4" w:space="0" w:color="auto"/>
              <w:right w:val="single" w:sz="4" w:space="0" w:color="auto"/>
            </w:tcBorders>
          </w:tcPr>
          <w:p w14:paraId="2D365E97" w14:textId="77777777" w:rsidR="004C42DA" w:rsidRPr="0075451C" w:rsidRDefault="004C42DA" w:rsidP="004C42DA">
            <w:pPr>
              <w:jc w:val="both"/>
              <w:rPr>
                <w:rFonts w:eastAsia="Calibri"/>
                <w:b/>
                <w:sz w:val="20"/>
                <w:szCs w:val="22"/>
              </w:rPr>
            </w:pPr>
          </w:p>
        </w:tc>
        <w:tc>
          <w:tcPr>
            <w:tcW w:w="851" w:type="dxa"/>
            <w:vMerge w:val="restart"/>
            <w:tcBorders>
              <w:left w:val="single" w:sz="4" w:space="0" w:color="auto"/>
              <w:right w:val="single" w:sz="4" w:space="0" w:color="auto"/>
            </w:tcBorders>
          </w:tcPr>
          <w:p w14:paraId="1D5F41B8" w14:textId="77777777" w:rsidR="004C42DA" w:rsidRPr="0075451C" w:rsidRDefault="004C42DA" w:rsidP="004C42DA">
            <w:pPr>
              <w:jc w:val="both"/>
              <w:rPr>
                <w:rFonts w:eastAsia="Calibri"/>
                <w:sz w:val="20"/>
              </w:rPr>
            </w:pPr>
            <w:r w:rsidRPr="0075451C">
              <w:rPr>
                <w:rFonts w:eastAsia="Calibri"/>
                <w:sz w:val="20"/>
              </w:rPr>
              <w:t>Taip, HP Darnus vystymasis,</w:t>
            </w:r>
          </w:p>
          <w:p w14:paraId="19D79010" w14:textId="6A690350" w:rsidR="004C42DA" w:rsidRPr="0075451C" w:rsidRDefault="004C42DA" w:rsidP="004C42DA">
            <w:pPr>
              <w:jc w:val="both"/>
              <w:rPr>
                <w:rFonts w:eastAsia="Calibri"/>
                <w:sz w:val="20"/>
              </w:rPr>
            </w:pPr>
            <w:r w:rsidRPr="0075451C">
              <w:rPr>
                <w:rFonts w:eastAsia="Calibri"/>
                <w:sz w:val="20"/>
              </w:rPr>
              <w:t>HP Lygios galimybės visiems</w:t>
            </w:r>
          </w:p>
        </w:tc>
        <w:tc>
          <w:tcPr>
            <w:tcW w:w="710" w:type="dxa"/>
            <w:vMerge w:val="restart"/>
            <w:tcBorders>
              <w:left w:val="single" w:sz="4" w:space="0" w:color="auto"/>
              <w:right w:val="single" w:sz="4" w:space="0" w:color="auto"/>
            </w:tcBorders>
          </w:tcPr>
          <w:p w14:paraId="7DBE7B0B" w14:textId="77777777" w:rsidR="004C42DA" w:rsidRPr="0075451C" w:rsidRDefault="004C42DA" w:rsidP="004C42DA">
            <w:pPr>
              <w:jc w:val="both"/>
              <w:rPr>
                <w:rFonts w:eastAsia="Calibri"/>
                <w:b/>
                <w:sz w:val="20"/>
                <w:szCs w:val="22"/>
              </w:rPr>
            </w:pPr>
          </w:p>
        </w:tc>
        <w:tc>
          <w:tcPr>
            <w:tcW w:w="1277" w:type="dxa"/>
            <w:vMerge w:val="restart"/>
          </w:tcPr>
          <w:p w14:paraId="0F834EE8" w14:textId="5ED0C749" w:rsidR="004C42DA" w:rsidRPr="0075451C" w:rsidRDefault="004C42DA" w:rsidP="004C42DA">
            <w:pPr>
              <w:jc w:val="center"/>
              <w:rPr>
                <w:bCs/>
                <w:iCs/>
                <w:sz w:val="22"/>
                <w:szCs w:val="22"/>
              </w:rPr>
            </w:pPr>
            <w:r w:rsidRPr="0075451C">
              <w:rPr>
                <w:rFonts w:eastAsia="Calibri"/>
                <w:bCs/>
                <w:iCs/>
                <w:sz w:val="22"/>
                <w:szCs w:val="22"/>
              </w:rPr>
              <w:t>647085</w:t>
            </w:r>
          </w:p>
        </w:tc>
        <w:tc>
          <w:tcPr>
            <w:tcW w:w="426" w:type="dxa"/>
            <w:vMerge w:val="restart"/>
          </w:tcPr>
          <w:p w14:paraId="3B76E223" w14:textId="77777777" w:rsidR="004C42DA" w:rsidRPr="0075451C" w:rsidRDefault="004C42DA" w:rsidP="004C42DA">
            <w:pPr>
              <w:jc w:val="center"/>
              <w:rPr>
                <w:bCs/>
                <w:iCs/>
                <w:sz w:val="22"/>
                <w:szCs w:val="22"/>
              </w:rPr>
            </w:pPr>
          </w:p>
        </w:tc>
        <w:tc>
          <w:tcPr>
            <w:tcW w:w="567" w:type="dxa"/>
            <w:vMerge w:val="restart"/>
          </w:tcPr>
          <w:p w14:paraId="5ACE39F8" w14:textId="0EF5CF4D" w:rsidR="004C42DA" w:rsidRPr="0075451C" w:rsidRDefault="004C42DA" w:rsidP="004C42DA">
            <w:pPr>
              <w:jc w:val="center"/>
              <w:rPr>
                <w:bCs/>
                <w:iCs/>
                <w:sz w:val="22"/>
                <w:szCs w:val="22"/>
              </w:rPr>
            </w:pPr>
          </w:p>
        </w:tc>
        <w:tc>
          <w:tcPr>
            <w:tcW w:w="1276" w:type="dxa"/>
            <w:vMerge w:val="restart"/>
          </w:tcPr>
          <w:p w14:paraId="3492D675" w14:textId="0A7A2FA9" w:rsidR="004C42DA" w:rsidRPr="0075451C" w:rsidRDefault="004C42DA" w:rsidP="004C42DA">
            <w:pPr>
              <w:rPr>
                <w:bCs/>
                <w:iCs/>
                <w:sz w:val="22"/>
                <w:szCs w:val="22"/>
              </w:rPr>
            </w:pPr>
            <w:r w:rsidRPr="0075451C">
              <w:rPr>
                <w:rFonts w:eastAsia="Calibri"/>
                <w:iCs/>
                <w:sz w:val="22"/>
                <w:szCs w:val="22"/>
              </w:rPr>
              <w:t>614730</w:t>
            </w:r>
          </w:p>
        </w:tc>
        <w:tc>
          <w:tcPr>
            <w:tcW w:w="1276" w:type="dxa"/>
            <w:vMerge w:val="restart"/>
          </w:tcPr>
          <w:p w14:paraId="003A078C" w14:textId="0C832EB4" w:rsidR="004C42DA" w:rsidRPr="0075451C" w:rsidRDefault="004C42DA" w:rsidP="004C42DA">
            <w:pPr>
              <w:jc w:val="center"/>
              <w:rPr>
                <w:bCs/>
                <w:iCs/>
                <w:sz w:val="22"/>
                <w:szCs w:val="22"/>
              </w:rPr>
            </w:pPr>
            <w:r w:rsidRPr="0075451C">
              <w:rPr>
                <w:rFonts w:eastAsia="Calibri"/>
                <w:bCs/>
                <w:iCs/>
                <w:sz w:val="22"/>
                <w:szCs w:val="22"/>
              </w:rPr>
              <w:t>32355</w:t>
            </w:r>
          </w:p>
        </w:tc>
        <w:tc>
          <w:tcPr>
            <w:tcW w:w="2126" w:type="dxa"/>
          </w:tcPr>
          <w:p w14:paraId="4D402C72" w14:textId="6A162A05" w:rsidR="004C42DA" w:rsidRPr="0075451C" w:rsidRDefault="004C42DA" w:rsidP="004C42DA">
            <w:pPr>
              <w:rPr>
                <w:rFonts w:eastAsia="Calibri"/>
                <w:sz w:val="20"/>
              </w:rPr>
            </w:pPr>
            <w:r w:rsidRPr="0075451C">
              <w:rPr>
                <w:bCs/>
                <w:sz w:val="22"/>
                <w:szCs w:val="22"/>
                <w:lang w:eastAsia="lt-LT"/>
              </w:rPr>
              <w:t>R.S.2.3055</w:t>
            </w:r>
            <w:r w:rsidRPr="0075451C">
              <w:rPr>
                <w:rFonts w:eastAsia="Calibri"/>
                <w:sz w:val="20"/>
              </w:rPr>
              <w:t xml:space="preserve"> Viešieji vandens tiekėjai ir nuotekų tvarkytojai, kurie investuoja į saugaus vandens tiekimo užtikrinimo  priemones, siekiant padidinti įmonių veiklos atsparumą</w:t>
            </w:r>
          </w:p>
        </w:tc>
        <w:tc>
          <w:tcPr>
            <w:tcW w:w="851" w:type="dxa"/>
            <w:tcBorders>
              <w:top w:val="single" w:sz="4" w:space="0" w:color="auto"/>
              <w:left w:val="single" w:sz="4" w:space="0" w:color="auto"/>
              <w:bottom w:val="single" w:sz="4" w:space="0" w:color="auto"/>
            </w:tcBorders>
          </w:tcPr>
          <w:p w14:paraId="31F60029" w14:textId="396D8DD4" w:rsidR="004C42DA" w:rsidRPr="0075451C" w:rsidRDefault="004C42DA" w:rsidP="004C42DA">
            <w:pPr>
              <w:jc w:val="center"/>
              <w:rPr>
                <w:rFonts w:eastAsia="Calibri"/>
                <w:sz w:val="20"/>
              </w:rPr>
            </w:pPr>
            <w:r w:rsidRPr="0075451C">
              <w:rPr>
                <w:rFonts w:eastAsia="Calibri"/>
                <w:sz w:val="20"/>
              </w:rPr>
              <w:t>1</w:t>
            </w:r>
          </w:p>
        </w:tc>
        <w:tc>
          <w:tcPr>
            <w:tcW w:w="567" w:type="dxa"/>
            <w:vMerge w:val="restart"/>
          </w:tcPr>
          <w:p w14:paraId="4570F897" w14:textId="427984DA" w:rsidR="004C42DA" w:rsidRPr="0075451C" w:rsidRDefault="004C42DA" w:rsidP="004C42DA">
            <w:pPr>
              <w:ind w:left="-108" w:right="-105"/>
              <w:jc w:val="both"/>
              <w:rPr>
                <w:rFonts w:eastAsia="Calibri"/>
                <w:sz w:val="22"/>
                <w:szCs w:val="22"/>
              </w:rPr>
            </w:pPr>
            <w:r w:rsidRPr="0075451C">
              <w:rPr>
                <w:sz w:val="22"/>
                <w:szCs w:val="22"/>
              </w:rPr>
              <w:t xml:space="preserve">2027,  II </w:t>
            </w:r>
            <w:proofErr w:type="spellStart"/>
            <w:r w:rsidRPr="0075451C">
              <w:rPr>
                <w:sz w:val="22"/>
                <w:szCs w:val="22"/>
              </w:rPr>
              <w:t>ketv</w:t>
            </w:r>
            <w:proofErr w:type="spellEnd"/>
            <w:r w:rsidRPr="0075451C">
              <w:rPr>
                <w:sz w:val="22"/>
                <w:szCs w:val="22"/>
              </w:rPr>
              <w:t>.</w:t>
            </w:r>
          </w:p>
        </w:tc>
        <w:tc>
          <w:tcPr>
            <w:tcW w:w="708" w:type="dxa"/>
            <w:vMerge w:val="restart"/>
          </w:tcPr>
          <w:p w14:paraId="19FD8E93" w14:textId="3314C557" w:rsidR="004C42DA" w:rsidRPr="0075451C" w:rsidRDefault="004C42DA" w:rsidP="004C42DA">
            <w:pPr>
              <w:ind w:right="-105"/>
              <w:jc w:val="both"/>
              <w:rPr>
                <w:rFonts w:eastAsia="Calibri"/>
                <w:sz w:val="22"/>
                <w:szCs w:val="22"/>
              </w:rPr>
            </w:pPr>
            <w:r w:rsidRPr="0075451C">
              <w:rPr>
                <w:sz w:val="22"/>
                <w:szCs w:val="22"/>
              </w:rPr>
              <w:t xml:space="preserve">2030,  IV </w:t>
            </w:r>
            <w:proofErr w:type="spellStart"/>
            <w:r w:rsidRPr="0075451C">
              <w:rPr>
                <w:sz w:val="22"/>
                <w:szCs w:val="22"/>
              </w:rPr>
              <w:t>ketv</w:t>
            </w:r>
            <w:proofErr w:type="spellEnd"/>
            <w:r w:rsidRPr="0075451C">
              <w:rPr>
                <w:sz w:val="22"/>
                <w:szCs w:val="22"/>
              </w:rPr>
              <w:t>.</w:t>
            </w:r>
          </w:p>
        </w:tc>
      </w:tr>
      <w:tr w:rsidR="0075451C" w:rsidRPr="0075451C" w14:paraId="79F36D8E" w14:textId="77777777" w:rsidTr="00874A61">
        <w:tc>
          <w:tcPr>
            <w:tcW w:w="1557" w:type="dxa"/>
            <w:vMerge/>
            <w:tcBorders>
              <w:left w:val="single" w:sz="4" w:space="0" w:color="auto"/>
              <w:right w:val="single" w:sz="4" w:space="0" w:color="auto"/>
            </w:tcBorders>
          </w:tcPr>
          <w:p w14:paraId="2EE764A6" w14:textId="77777777" w:rsidR="004C42DA" w:rsidRPr="0075451C" w:rsidRDefault="004C42DA" w:rsidP="004C42DA">
            <w:pPr>
              <w:jc w:val="both"/>
              <w:rPr>
                <w:bCs/>
                <w:sz w:val="22"/>
                <w:szCs w:val="22"/>
                <w:lang w:eastAsia="lt-LT"/>
              </w:rPr>
            </w:pPr>
          </w:p>
        </w:tc>
        <w:tc>
          <w:tcPr>
            <w:tcW w:w="566" w:type="dxa"/>
            <w:vMerge/>
            <w:tcBorders>
              <w:left w:val="single" w:sz="4" w:space="0" w:color="auto"/>
              <w:right w:val="single" w:sz="4" w:space="0" w:color="auto"/>
            </w:tcBorders>
          </w:tcPr>
          <w:p w14:paraId="7E0CEDEC" w14:textId="77777777" w:rsidR="004C42DA" w:rsidRPr="0075451C" w:rsidRDefault="004C42DA" w:rsidP="004C42DA">
            <w:pPr>
              <w:jc w:val="both"/>
              <w:rPr>
                <w:rFonts w:eastAsia="Calibri"/>
                <w:sz w:val="22"/>
                <w:szCs w:val="22"/>
              </w:rPr>
            </w:pPr>
          </w:p>
        </w:tc>
        <w:tc>
          <w:tcPr>
            <w:tcW w:w="1138" w:type="dxa"/>
            <w:vMerge/>
            <w:vAlign w:val="center"/>
          </w:tcPr>
          <w:p w14:paraId="51106AB9" w14:textId="77777777" w:rsidR="004C42DA" w:rsidRPr="0075451C" w:rsidRDefault="004C42DA" w:rsidP="004C42DA">
            <w:pPr>
              <w:jc w:val="both"/>
              <w:rPr>
                <w:rFonts w:eastAsia="Calibri"/>
                <w:sz w:val="18"/>
                <w:szCs w:val="18"/>
              </w:rPr>
            </w:pPr>
          </w:p>
        </w:tc>
        <w:tc>
          <w:tcPr>
            <w:tcW w:w="1130" w:type="dxa"/>
            <w:vMerge/>
            <w:vAlign w:val="center"/>
          </w:tcPr>
          <w:p w14:paraId="7DDB1BF0" w14:textId="77777777" w:rsidR="004C42DA" w:rsidRPr="0075451C" w:rsidRDefault="004C42DA" w:rsidP="004C42DA">
            <w:pPr>
              <w:jc w:val="both"/>
              <w:rPr>
                <w:rFonts w:eastAsia="Calibri"/>
                <w:b/>
                <w:sz w:val="18"/>
                <w:szCs w:val="18"/>
              </w:rPr>
            </w:pPr>
          </w:p>
        </w:tc>
        <w:tc>
          <w:tcPr>
            <w:tcW w:w="709" w:type="dxa"/>
            <w:vMerge/>
            <w:tcBorders>
              <w:left w:val="single" w:sz="4" w:space="0" w:color="auto"/>
              <w:right w:val="single" w:sz="4" w:space="0" w:color="auto"/>
            </w:tcBorders>
          </w:tcPr>
          <w:p w14:paraId="59CBB322" w14:textId="77777777" w:rsidR="004C42DA" w:rsidRPr="0075451C" w:rsidRDefault="004C42DA" w:rsidP="004C42DA">
            <w:pPr>
              <w:jc w:val="both"/>
              <w:rPr>
                <w:rFonts w:eastAsia="Calibri"/>
                <w:b/>
                <w:sz w:val="20"/>
                <w:szCs w:val="22"/>
              </w:rPr>
            </w:pPr>
          </w:p>
        </w:tc>
        <w:tc>
          <w:tcPr>
            <w:tcW w:w="851" w:type="dxa"/>
            <w:vMerge/>
            <w:tcBorders>
              <w:left w:val="single" w:sz="4" w:space="0" w:color="auto"/>
              <w:right w:val="single" w:sz="4" w:space="0" w:color="auto"/>
            </w:tcBorders>
          </w:tcPr>
          <w:p w14:paraId="76A3FD62" w14:textId="77777777" w:rsidR="004C42DA" w:rsidRPr="0075451C" w:rsidRDefault="004C42DA" w:rsidP="004C42DA">
            <w:pPr>
              <w:jc w:val="both"/>
              <w:rPr>
                <w:rFonts w:eastAsia="Calibri"/>
                <w:sz w:val="20"/>
              </w:rPr>
            </w:pPr>
          </w:p>
        </w:tc>
        <w:tc>
          <w:tcPr>
            <w:tcW w:w="710" w:type="dxa"/>
            <w:vMerge/>
            <w:tcBorders>
              <w:left w:val="single" w:sz="4" w:space="0" w:color="auto"/>
              <w:right w:val="single" w:sz="4" w:space="0" w:color="auto"/>
            </w:tcBorders>
          </w:tcPr>
          <w:p w14:paraId="0C3C973C" w14:textId="77777777" w:rsidR="004C42DA" w:rsidRPr="0075451C" w:rsidRDefault="004C42DA" w:rsidP="004C42DA">
            <w:pPr>
              <w:jc w:val="both"/>
              <w:rPr>
                <w:rFonts w:eastAsia="Calibri"/>
                <w:b/>
                <w:sz w:val="20"/>
                <w:szCs w:val="22"/>
              </w:rPr>
            </w:pPr>
          </w:p>
        </w:tc>
        <w:tc>
          <w:tcPr>
            <w:tcW w:w="1277" w:type="dxa"/>
            <w:vMerge/>
            <w:vAlign w:val="center"/>
          </w:tcPr>
          <w:p w14:paraId="0B828B61" w14:textId="77777777" w:rsidR="004C42DA" w:rsidRPr="0075451C" w:rsidRDefault="004C42DA" w:rsidP="004C42DA">
            <w:pPr>
              <w:jc w:val="center"/>
              <w:rPr>
                <w:bCs/>
                <w:iCs/>
                <w:sz w:val="20"/>
              </w:rPr>
            </w:pPr>
          </w:p>
        </w:tc>
        <w:tc>
          <w:tcPr>
            <w:tcW w:w="426" w:type="dxa"/>
            <w:vMerge/>
            <w:vAlign w:val="center"/>
          </w:tcPr>
          <w:p w14:paraId="2A29ACA8" w14:textId="77777777" w:rsidR="004C42DA" w:rsidRPr="0075451C" w:rsidRDefault="004C42DA" w:rsidP="004C42DA">
            <w:pPr>
              <w:jc w:val="center"/>
              <w:rPr>
                <w:bCs/>
                <w:iCs/>
                <w:sz w:val="20"/>
              </w:rPr>
            </w:pPr>
          </w:p>
        </w:tc>
        <w:tc>
          <w:tcPr>
            <w:tcW w:w="567" w:type="dxa"/>
            <w:vMerge/>
            <w:vAlign w:val="center"/>
          </w:tcPr>
          <w:p w14:paraId="1BD16726" w14:textId="77777777" w:rsidR="004C42DA" w:rsidRPr="0075451C" w:rsidRDefault="004C42DA" w:rsidP="004C42DA">
            <w:pPr>
              <w:jc w:val="center"/>
              <w:rPr>
                <w:bCs/>
                <w:iCs/>
                <w:sz w:val="20"/>
              </w:rPr>
            </w:pPr>
          </w:p>
        </w:tc>
        <w:tc>
          <w:tcPr>
            <w:tcW w:w="1276" w:type="dxa"/>
            <w:vMerge/>
          </w:tcPr>
          <w:p w14:paraId="4B6EE689" w14:textId="77777777" w:rsidR="004C42DA" w:rsidRPr="0075451C" w:rsidRDefault="004C42DA" w:rsidP="004C42DA">
            <w:pPr>
              <w:jc w:val="center"/>
              <w:rPr>
                <w:bCs/>
                <w:iCs/>
                <w:sz w:val="20"/>
              </w:rPr>
            </w:pPr>
          </w:p>
        </w:tc>
        <w:tc>
          <w:tcPr>
            <w:tcW w:w="1276" w:type="dxa"/>
            <w:vMerge/>
          </w:tcPr>
          <w:p w14:paraId="788EE56A" w14:textId="77777777" w:rsidR="004C42DA" w:rsidRPr="0075451C" w:rsidRDefault="004C42DA" w:rsidP="004C42DA">
            <w:pPr>
              <w:jc w:val="center"/>
              <w:rPr>
                <w:bCs/>
                <w:iCs/>
                <w:sz w:val="20"/>
              </w:rPr>
            </w:pPr>
          </w:p>
        </w:tc>
        <w:tc>
          <w:tcPr>
            <w:tcW w:w="2126" w:type="dxa"/>
          </w:tcPr>
          <w:p w14:paraId="1D0416EF" w14:textId="6F56ED09" w:rsidR="004C42DA" w:rsidRPr="0075451C" w:rsidRDefault="004C42DA" w:rsidP="004C42DA">
            <w:pPr>
              <w:rPr>
                <w:rFonts w:eastAsia="Calibri"/>
                <w:sz w:val="20"/>
              </w:rPr>
            </w:pPr>
            <w:r w:rsidRPr="0075451C">
              <w:rPr>
                <w:bCs/>
                <w:sz w:val="20"/>
              </w:rPr>
              <w:t xml:space="preserve">P.S.2.1045 </w:t>
            </w:r>
            <w:r w:rsidRPr="0075451C">
              <w:rPr>
                <w:rFonts w:eastAsia="Calibri"/>
                <w:sz w:val="20"/>
              </w:rPr>
              <w:t xml:space="preserve">  Įdiegtos vandenviečių, viešųjų geriamojo vandens tiekėjų, nuotekų tvarkytojų valdymo centrų apsaugos priemonės</w:t>
            </w:r>
          </w:p>
        </w:tc>
        <w:tc>
          <w:tcPr>
            <w:tcW w:w="851" w:type="dxa"/>
            <w:tcBorders>
              <w:top w:val="single" w:sz="4" w:space="0" w:color="auto"/>
              <w:left w:val="single" w:sz="4" w:space="0" w:color="auto"/>
              <w:bottom w:val="single" w:sz="4" w:space="0" w:color="auto"/>
            </w:tcBorders>
          </w:tcPr>
          <w:p w14:paraId="40F09961" w14:textId="7E74F84A" w:rsidR="004C42DA" w:rsidRPr="0075451C" w:rsidRDefault="004C42DA" w:rsidP="004C42DA">
            <w:pPr>
              <w:jc w:val="center"/>
              <w:rPr>
                <w:rFonts w:eastAsia="Calibri"/>
                <w:sz w:val="20"/>
              </w:rPr>
            </w:pPr>
            <w:r w:rsidRPr="0075451C">
              <w:rPr>
                <w:rFonts w:eastAsia="Calibri"/>
                <w:sz w:val="20"/>
              </w:rPr>
              <w:t>4</w:t>
            </w:r>
            <w:r w:rsidR="00830452" w:rsidRPr="0075451C">
              <w:rPr>
                <w:rFonts w:eastAsia="Calibri"/>
                <w:sz w:val="20"/>
              </w:rPr>
              <w:t>7</w:t>
            </w:r>
          </w:p>
        </w:tc>
        <w:tc>
          <w:tcPr>
            <w:tcW w:w="567" w:type="dxa"/>
            <w:vMerge/>
          </w:tcPr>
          <w:p w14:paraId="6938EDCF" w14:textId="77777777" w:rsidR="004C42DA" w:rsidRPr="0075451C" w:rsidRDefault="004C42DA" w:rsidP="004C42DA">
            <w:pPr>
              <w:ind w:left="-108"/>
              <w:jc w:val="both"/>
              <w:rPr>
                <w:rFonts w:eastAsia="Calibri"/>
                <w:sz w:val="22"/>
                <w:szCs w:val="22"/>
              </w:rPr>
            </w:pPr>
          </w:p>
        </w:tc>
        <w:tc>
          <w:tcPr>
            <w:tcW w:w="708" w:type="dxa"/>
            <w:vMerge/>
          </w:tcPr>
          <w:p w14:paraId="48081AA8" w14:textId="77777777" w:rsidR="004C42DA" w:rsidRPr="0075451C" w:rsidRDefault="004C42DA" w:rsidP="004C42DA">
            <w:pPr>
              <w:jc w:val="both"/>
              <w:rPr>
                <w:rFonts w:eastAsia="Calibri"/>
                <w:sz w:val="22"/>
                <w:szCs w:val="22"/>
              </w:rPr>
            </w:pPr>
          </w:p>
        </w:tc>
      </w:tr>
      <w:tr w:rsidR="0075451C" w:rsidRPr="0075451C" w14:paraId="6D8E59C3" w14:textId="77777777" w:rsidTr="00874A61">
        <w:tc>
          <w:tcPr>
            <w:tcW w:w="1557" w:type="dxa"/>
            <w:vMerge w:val="restart"/>
            <w:tcBorders>
              <w:left w:val="single" w:sz="4" w:space="0" w:color="auto"/>
              <w:right w:val="single" w:sz="4" w:space="0" w:color="auto"/>
            </w:tcBorders>
          </w:tcPr>
          <w:p w14:paraId="7EF2CD16" w14:textId="77777777" w:rsidR="004C42DA" w:rsidRPr="0075451C" w:rsidRDefault="004C42DA" w:rsidP="004C42DA">
            <w:pPr>
              <w:jc w:val="both"/>
              <w:rPr>
                <w:bCs/>
                <w:sz w:val="22"/>
                <w:szCs w:val="22"/>
                <w:lang w:eastAsia="lt-LT"/>
              </w:rPr>
            </w:pPr>
            <w:r w:rsidRPr="0075451C">
              <w:rPr>
                <w:bCs/>
                <w:sz w:val="22"/>
                <w:szCs w:val="22"/>
                <w:lang w:eastAsia="lt-LT"/>
              </w:rPr>
              <w:t xml:space="preserve">5.4 Vandentvarkos infrastruktūros ir valdymo centrų fizinės apsaugos bei atsparumo grėsmėms stiprinimas </w:t>
            </w:r>
            <w:r w:rsidRPr="0075451C">
              <w:rPr>
                <w:bCs/>
                <w:sz w:val="22"/>
                <w:szCs w:val="22"/>
                <w:lang w:eastAsia="lt-LT"/>
              </w:rPr>
              <w:lastRenderedPageBreak/>
              <w:t>Telšių rajono savivaldybėje</w:t>
            </w:r>
          </w:p>
          <w:p w14:paraId="0ABEC837" w14:textId="718B1007" w:rsidR="00AB4BC8" w:rsidRPr="0075451C" w:rsidRDefault="00AB4BC8" w:rsidP="004C42DA">
            <w:pPr>
              <w:jc w:val="both"/>
              <w:rPr>
                <w:bCs/>
                <w:sz w:val="22"/>
                <w:szCs w:val="22"/>
                <w:lang w:eastAsia="lt-LT"/>
              </w:rPr>
            </w:pPr>
          </w:p>
        </w:tc>
        <w:tc>
          <w:tcPr>
            <w:tcW w:w="566" w:type="dxa"/>
            <w:vMerge w:val="restart"/>
            <w:tcBorders>
              <w:left w:val="single" w:sz="4" w:space="0" w:color="auto"/>
              <w:right w:val="single" w:sz="4" w:space="0" w:color="auto"/>
            </w:tcBorders>
          </w:tcPr>
          <w:p w14:paraId="5413A18C" w14:textId="77777777" w:rsidR="004C42DA" w:rsidRPr="0075451C" w:rsidRDefault="004C42DA" w:rsidP="004C42DA">
            <w:pPr>
              <w:jc w:val="both"/>
              <w:rPr>
                <w:rFonts w:eastAsia="Calibri"/>
                <w:sz w:val="22"/>
                <w:szCs w:val="22"/>
              </w:rPr>
            </w:pPr>
          </w:p>
        </w:tc>
        <w:tc>
          <w:tcPr>
            <w:tcW w:w="1138" w:type="dxa"/>
            <w:vMerge w:val="restart"/>
          </w:tcPr>
          <w:p w14:paraId="10296136" w14:textId="1C86B72A" w:rsidR="004C42DA" w:rsidRPr="0075451C" w:rsidRDefault="004C42DA" w:rsidP="004C42DA">
            <w:pPr>
              <w:ind w:right="-104"/>
              <w:jc w:val="both"/>
              <w:rPr>
                <w:rFonts w:eastAsia="Calibri"/>
                <w:sz w:val="22"/>
                <w:szCs w:val="22"/>
              </w:rPr>
            </w:pPr>
            <w:r w:rsidRPr="0075451C">
              <w:rPr>
                <w:rFonts w:eastAsia="Calibri"/>
                <w:iCs/>
                <w:sz w:val="22"/>
                <w:szCs w:val="22"/>
              </w:rPr>
              <w:t>UAB „Telšių vandenys</w:t>
            </w:r>
            <w:r w:rsidRPr="0075451C">
              <w:rPr>
                <w:rFonts w:eastAsia="Calibri"/>
                <w:i/>
                <w:sz w:val="22"/>
                <w:szCs w:val="22"/>
              </w:rPr>
              <w:t>“</w:t>
            </w:r>
          </w:p>
        </w:tc>
        <w:tc>
          <w:tcPr>
            <w:tcW w:w="1130" w:type="dxa"/>
            <w:vMerge w:val="restart"/>
            <w:tcBorders>
              <w:left w:val="single" w:sz="4" w:space="0" w:color="auto"/>
              <w:right w:val="single" w:sz="4" w:space="0" w:color="auto"/>
            </w:tcBorders>
          </w:tcPr>
          <w:p w14:paraId="1E8316EE" w14:textId="58AD9A2B" w:rsidR="004C42DA" w:rsidRPr="0075451C" w:rsidRDefault="004C42DA" w:rsidP="004C42DA">
            <w:pPr>
              <w:jc w:val="both"/>
              <w:rPr>
                <w:rFonts w:eastAsia="Calibri"/>
                <w:b/>
                <w:sz w:val="18"/>
                <w:szCs w:val="18"/>
              </w:rPr>
            </w:pPr>
            <w:r w:rsidRPr="0075451C">
              <w:rPr>
                <w:rFonts w:eastAsia="Calibri"/>
                <w:b/>
                <w:sz w:val="18"/>
                <w:szCs w:val="18"/>
              </w:rPr>
              <w:t>-</w:t>
            </w:r>
          </w:p>
        </w:tc>
        <w:tc>
          <w:tcPr>
            <w:tcW w:w="709" w:type="dxa"/>
            <w:vMerge w:val="restart"/>
            <w:tcBorders>
              <w:left w:val="single" w:sz="4" w:space="0" w:color="auto"/>
              <w:right w:val="single" w:sz="4" w:space="0" w:color="auto"/>
            </w:tcBorders>
          </w:tcPr>
          <w:p w14:paraId="261378C9" w14:textId="77777777" w:rsidR="004C42DA" w:rsidRPr="0075451C" w:rsidRDefault="004C42DA" w:rsidP="004C42DA">
            <w:pPr>
              <w:jc w:val="both"/>
              <w:rPr>
                <w:rFonts w:eastAsia="Calibri"/>
                <w:b/>
                <w:sz w:val="20"/>
                <w:szCs w:val="22"/>
              </w:rPr>
            </w:pPr>
          </w:p>
        </w:tc>
        <w:tc>
          <w:tcPr>
            <w:tcW w:w="851" w:type="dxa"/>
            <w:vMerge w:val="restart"/>
            <w:tcBorders>
              <w:left w:val="single" w:sz="4" w:space="0" w:color="auto"/>
              <w:right w:val="single" w:sz="4" w:space="0" w:color="auto"/>
            </w:tcBorders>
          </w:tcPr>
          <w:p w14:paraId="7422DF93" w14:textId="77777777" w:rsidR="004C42DA" w:rsidRPr="0075451C" w:rsidRDefault="004C42DA" w:rsidP="004C42DA">
            <w:pPr>
              <w:jc w:val="both"/>
              <w:rPr>
                <w:rFonts w:eastAsia="Calibri"/>
                <w:sz w:val="20"/>
              </w:rPr>
            </w:pPr>
            <w:r w:rsidRPr="0075451C">
              <w:rPr>
                <w:rFonts w:eastAsia="Calibri"/>
                <w:sz w:val="20"/>
              </w:rPr>
              <w:t>Taip, HP Darnus vystymasis,</w:t>
            </w:r>
          </w:p>
          <w:p w14:paraId="540D8611" w14:textId="78E7EDFB" w:rsidR="004C42DA" w:rsidRPr="0075451C" w:rsidRDefault="004C42DA" w:rsidP="004C42DA">
            <w:pPr>
              <w:jc w:val="both"/>
              <w:rPr>
                <w:rFonts w:eastAsia="Calibri"/>
                <w:sz w:val="20"/>
              </w:rPr>
            </w:pPr>
            <w:r w:rsidRPr="0075451C">
              <w:rPr>
                <w:rFonts w:eastAsia="Calibri"/>
                <w:sz w:val="20"/>
              </w:rPr>
              <w:t>HP Lygios galimybės visiems</w:t>
            </w:r>
          </w:p>
        </w:tc>
        <w:tc>
          <w:tcPr>
            <w:tcW w:w="710" w:type="dxa"/>
            <w:vMerge w:val="restart"/>
            <w:tcBorders>
              <w:left w:val="single" w:sz="4" w:space="0" w:color="auto"/>
              <w:right w:val="single" w:sz="4" w:space="0" w:color="auto"/>
            </w:tcBorders>
          </w:tcPr>
          <w:p w14:paraId="25DD2C38" w14:textId="77777777" w:rsidR="004C42DA" w:rsidRPr="0075451C" w:rsidRDefault="004C42DA" w:rsidP="004C42DA">
            <w:pPr>
              <w:jc w:val="both"/>
              <w:rPr>
                <w:rFonts w:eastAsia="Calibri"/>
                <w:b/>
                <w:sz w:val="20"/>
                <w:szCs w:val="22"/>
              </w:rPr>
            </w:pPr>
          </w:p>
        </w:tc>
        <w:tc>
          <w:tcPr>
            <w:tcW w:w="1277" w:type="dxa"/>
            <w:vMerge w:val="restart"/>
          </w:tcPr>
          <w:p w14:paraId="30F6255B" w14:textId="45BEAC7D" w:rsidR="004C42DA" w:rsidRPr="0075451C" w:rsidRDefault="004C42DA" w:rsidP="004C42DA">
            <w:pPr>
              <w:jc w:val="center"/>
              <w:rPr>
                <w:bCs/>
                <w:iCs/>
                <w:sz w:val="22"/>
                <w:szCs w:val="22"/>
              </w:rPr>
            </w:pPr>
            <w:r w:rsidRPr="0075451C">
              <w:rPr>
                <w:rFonts w:eastAsia="Calibri"/>
                <w:iCs/>
                <w:sz w:val="22"/>
                <w:szCs w:val="22"/>
                <w:lang w:val="en-US"/>
              </w:rPr>
              <w:t>74920</w:t>
            </w:r>
            <w:r w:rsidR="00C30C78" w:rsidRPr="0075451C">
              <w:rPr>
                <w:rFonts w:eastAsia="Calibri"/>
                <w:iCs/>
                <w:sz w:val="22"/>
                <w:szCs w:val="22"/>
                <w:lang w:val="en-US"/>
              </w:rPr>
              <w:t>6</w:t>
            </w:r>
          </w:p>
        </w:tc>
        <w:tc>
          <w:tcPr>
            <w:tcW w:w="426" w:type="dxa"/>
            <w:vMerge w:val="restart"/>
          </w:tcPr>
          <w:p w14:paraId="6E03D2B2" w14:textId="37060F5B" w:rsidR="004C42DA" w:rsidRPr="0075451C" w:rsidRDefault="004C42DA" w:rsidP="004C42DA">
            <w:pPr>
              <w:jc w:val="center"/>
              <w:rPr>
                <w:bCs/>
                <w:iCs/>
                <w:sz w:val="22"/>
                <w:szCs w:val="22"/>
              </w:rPr>
            </w:pPr>
          </w:p>
        </w:tc>
        <w:tc>
          <w:tcPr>
            <w:tcW w:w="567" w:type="dxa"/>
            <w:vMerge w:val="restart"/>
          </w:tcPr>
          <w:p w14:paraId="23B6F12D" w14:textId="071E789F" w:rsidR="004C42DA" w:rsidRPr="0075451C" w:rsidRDefault="004C42DA" w:rsidP="004C42DA">
            <w:pPr>
              <w:jc w:val="center"/>
              <w:rPr>
                <w:bCs/>
                <w:iCs/>
                <w:sz w:val="22"/>
                <w:szCs w:val="22"/>
              </w:rPr>
            </w:pPr>
          </w:p>
        </w:tc>
        <w:tc>
          <w:tcPr>
            <w:tcW w:w="1276" w:type="dxa"/>
            <w:vMerge w:val="restart"/>
          </w:tcPr>
          <w:p w14:paraId="3C4EFE39" w14:textId="787CBDB5" w:rsidR="004C42DA" w:rsidRPr="0075451C" w:rsidRDefault="004C42DA" w:rsidP="004C42DA">
            <w:pPr>
              <w:jc w:val="center"/>
              <w:rPr>
                <w:bCs/>
                <w:iCs/>
                <w:sz w:val="22"/>
                <w:szCs w:val="22"/>
              </w:rPr>
            </w:pPr>
            <w:r w:rsidRPr="0075451C">
              <w:rPr>
                <w:rFonts w:eastAsia="Calibri"/>
                <w:iCs/>
                <w:sz w:val="22"/>
                <w:szCs w:val="22"/>
              </w:rPr>
              <w:t>71174</w:t>
            </w:r>
            <w:r w:rsidR="00C30C78" w:rsidRPr="0075451C">
              <w:rPr>
                <w:rFonts w:eastAsia="Calibri"/>
                <w:iCs/>
                <w:sz w:val="22"/>
                <w:szCs w:val="22"/>
              </w:rPr>
              <w:t>5</w:t>
            </w:r>
          </w:p>
        </w:tc>
        <w:tc>
          <w:tcPr>
            <w:tcW w:w="1276" w:type="dxa"/>
            <w:vMerge w:val="restart"/>
          </w:tcPr>
          <w:p w14:paraId="3D7BB75C" w14:textId="2114B98C" w:rsidR="004C42DA" w:rsidRPr="0075451C" w:rsidRDefault="004C42DA" w:rsidP="004C42DA">
            <w:pPr>
              <w:jc w:val="center"/>
              <w:rPr>
                <w:bCs/>
                <w:iCs/>
                <w:sz w:val="22"/>
                <w:szCs w:val="22"/>
              </w:rPr>
            </w:pPr>
            <w:r w:rsidRPr="0075451C">
              <w:rPr>
                <w:rFonts w:eastAsia="Calibri"/>
                <w:iCs/>
                <w:sz w:val="22"/>
                <w:szCs w:val="22"/>
              </w:rPr>
              <w:t>3746</w:t>
            </w:r>
            <w:r w:rsidR="00C30C78" w:rsidRPr="0075451C">
              <w:rPr>
                <w:rFonts w:eastAsia="Calibri"/>
                <w:iCs/>
                <w:sz w:val="22"/>
                <w:szCs w:val="22"/>
              </w:rPr>
              <w:t>1</w:t>
            </w:r>
          </w:p>
        </w:tc>
        <w:tc>
          <w:tcPr>
            <w:tcW w:w="2126" w:type="dxa"/>
          </w:tcPr>
          <w:p w14:paraId="4E36186A" w14:textId="4EC7DA8D" w:rsidR="004C42DA" w:rsidRPr="0075451C" w:rsidRDefault="004C42DA" w:rsidP="004C42DA">
            <w:pPr>
              <w:rPr>
                <w:rFonts w:eastAsia="Calibri"/>
                <w:sz w:val="20"/>
              </w:rPr>
            </w:pPr>
            <w:r w:rsidRPr="0075451C">
              <w:rPr>
                <w:bCs/>
                <w:sz w:val="22"/>
                <w:szCs w:val="22"/>
                <w:lang w:eastAsia="lt-LT"/>
              </w:rPr>
              <w:t>R.S.2.3055</w:t>
            </w:r>
            <w:r w:rsidRPr="0075451C">
              <w:rPr>
                <w:rFonts w:eastAsia="Calibri"/>
                <w:sz w:val="20"/>
              </w:rPr>
              <w:t xml:space="preserve"> Viešieji vandens tiekėjai ir nuotekų tvarkytojai, kurie investuoja į saugaus vandens tiekimo užtikrinimo  priemones, siekiant padidinti įmonių veiklos atsparumą</w:t>
            </w:r>
          </w:p>
        </w:tc>
        <w:tc>
          <w:tcPr>
            <w:tcW w:w="851" w:type="dxa"/>
            <w:tcBorders>
              <w:top w:val="single" w:sz="4" w:space="0" w:color="auto"/>
              <w:left w:val="single" w:sz="4" w:space="0" w:color="auto"/>
              <w:bottom w:val="single" w:sz="4" w:space="0" w:color="auto"/>
            </w:tcBorders>
          </w:tcPr>
          <w:p w14:paraId="0C538C1A" w14:textId="307BA68B" w:rsidR="004C42DA" w:rsidRPr="0075451C" w:rsidRDefault="004C42DA" w:rsidP="004C42DA">
            <w:pPr>
              <w:jc w:val="center"/>
              <w:rPr>
                <w:rFonts w:eastAsia="Calibri"/>
                <w:sz w:val="20"/>
              </w:rPr>
            </w:pPr>
            <w:r w:rsidRPr="0075451C">
              <w:rPr>
                <w:rFonts w:eastAsia="Calibri"/>
                <w:sz w:val="20"/>
              </w:rPr>
              <w:t>1</w:t>
            </w:r>
          </w:p>
        </w:tc>
        <w:tc>
          <w:tcPr>
            <w:tcW w:w="567" w:type="dxa"/>
            <w:vMerge w:val="restart"/>
          </w:tcPr>
          <w:p w14:paraId="7C328301" w14:textId="6B85BDF1" w:rsidR="004C42DA" w:rsidRPr="0075451C" w:rsidRDefault="004C42DA" w:rsidP="004C42DA">
            <w:pPr>
              <w:ind w:left="-108" w:right="-105"/>
              <w:jc w:val="both"/>
              <w:rPr>
                <w:rFonts w:eastAsia="Calibri"/>
                <w:sz w:val="22"/>
                <w:szCs w:val="22"/>
              </w:rPr>
            </w:pPr>
            <w:r w:rsidRPr="0075451C">
              <w:rPr>
                <w:sz w:val="22"/>
                <w:szCs w:val="22"/>
              </w:rPr>
              <w:t xml:space="preserve">2027,  II </w:t>
            </w:r>
            <w:proofErr w:type="spellStart"/>
            <w:r w:rsidRPr="0075451C">
              <w:rPr>
                <w:sz w:val="22"/>
                <w:szCs w:val="22"/>
              </w:rPr>
              <w:t>ketv</w:t>
            </w:r>
            <w:proofErr w:type="spellEnd"/>
            <w:r w:rsidRPr="0075451C">
              <w:rPr>
                <w:sz w:val="22"/>
                <w:szCs w:val="22"/>
              </w:rPr>
              <w:t>.</w:t>
            </w:r>
          </w:p>
        </w:tc>
        <w:tc>
          <w:tcPr>
            <w:tcW w:w="708" w:type="dxa"/>
            <w:vMerge w:val="restart"/>
          </w:tcPr>
          <w:p w14:paraId="38D8BB18" w14:textId="68434DAB" w:rsidR="004C42DA" w:rsidRPr="0075451C" w:rsidRDefault="004C42DA" w:rsidP="004C42DA">
            <w:pPr>
              <w:ind w:right="-112"/>
              <w:jc w:val="both"/>
              <w:rPr>
                <w:rFonts w:eastAsia="Calibri"/>
                <w:sz w:val="22"/>
                <w:szCs w:val="22"/>
              </w:rPr>
            </w:pPr>
            <w:r w:rsidRPr="0075451C">
              <w:rPr>
                <w:sz w:val="22"/>
                <w:szCs w:val="22"/>
              </w:rPr>
              <w:t xml:space="preserve">2029,  III </w:t>
            </w:r>
            <w:proofErr w:type="spellStart"/>
            <w:r w:rsidRPr="0075451C">
              <w:rPr>
                <w:sz w:val="22"/>
                <w:szCs w:val="22"/>
              </w:rPr>
              <w:t>ketv</w:t>
            </w:r>
            <w:proofErr w:type="spellEnd"/>
            <w:r w:rsidRPr="0075451C">
              <w:rPr>
                <w:sz w:val="22"/>
                <w:szCs w:val="22"/>
              </w:rPr>
              <w:t>.</w:t>
            </w:r>
          </w:p>
        </w:tc>
      </w:tr>
      <w:tr w:rsidR="0075451C" w:rsidRPr="0075451C" w14:paraId="367232C9" w14:textId="77777777" w:rsidTr="006C7A78">
        <w:tc>
          <w:tcPr>
            <w:tcW w:w="1557" w:type="dxa"/>
            <w:vMerge/>
            <w:tcBorders>
              <w:left w:val="single" w:sz="4" w:space="0" w:color="auto"/>
              <w:right w:val="single" w:sz="4" w:space="0" w:color="auto"/>
            </w:tcBorders>
          </w:tcPr>
          <w:p w14:paraId="72084BF3" w14:textId="77777777" w:rsidR="004C42DA" w:rsidRPr="0075451C" w:rsidRDefault="004C42DA" w:rsidP="004C42DA">
            <w:pPr>
              <w:jc w:val="both"/>
              <w:rPr>
                <w:bCs/>
                <w:sz w:val="22"/>
                <w:szCs w:val="22"/>
                <w:lang w:eastAsia="lt-LT"/>
              </w:rPr>
            </w:pPr>
          </w:p>
        </w:tc>
        <w:tc>
          <w:tcPr>
            <w:tcW w:w="566" w:type="dxa"/>
            <w:vMerge/>
            <w:tcBorders>
              <w:left w:val="single" w:sz="4" w:space="0" w:color="auto"/>
              <w:right w:val="single" w:sz="4" w:space="0" w:color="auto"/>
            </w:tcBorders>
          </w:tcPr>
          <w:p w14:paraId="435695C6" w14:textId="77777777" w:rsidR="004C42DA" w:rsidRPr="0075451C" w:rsidRDefault="004C42DA" w:rsidP="004C42DA">
            <w:pPr>
              <w:jc w:val="both"/>
              <w:rPr>
                <w:rFonts w:eastAsia="Calibri"/>
                <w:sz w:val="22"/>
                <w:szCs w:val="22"/>
              </w:rPr>
            </w:pPr>
          </w:p>
        </w:tc>
        <w:tc>
          <w:tcPr>
            <w:tcW w:w="1138" w:type="dxa"/>
            <w:vMerge/>
            <w:tcBorders>
              <w:left w:val="single" w:sz="4" w:space="0" w:color="auto"/>
              <w:right w:val="single" w:sz="4" w:space="0" w:color="auto"/>
            </w:tcBorders>
          </w:tcPr>
          <w:p w14:paraId="6BBCA75E" w14:textId="77777777" w:rsidR="004C42DA" w:rsidRPr="0075451C" w:rsidRDefault="004C42DA" w:rsidP="004C42DA">
            <w:pPr>
              <w:jc w:val="both"/>
              <w:rPr>
                <w:rFonts w:eastAsia="Calibri"/>
                <w:sz w:val="18"/>
                <w:szCs w:val="18"/>
              </w:rPr>
            </w:pPr>
          </w:p>
        </w:tc>
        <w:tc>
          <w:tcPr>
            <w:tcW w:w="1130" w:type="dxa"/>
            <w:vMerge/>
            <w:tcBorders>
              <w:left w:val="single" w:sz="4" w:space="0" w:color="auto"/>
              <w:right w:val="single" w:sz="4" w:space="0" w:color="auto"/>
            </w:tcBorders>
          </w:tcPr>
          <w:p w14:paraId="3F6DA434" w14:textId="77777777" w:rsidR="004C42DA" w:rsidRPr="0075451C" w:rsidRDefault="004C42DA" w:rsidP="004C42DA">
            <w:pPr>
              <w:jc w:val="both"/>
              <w:rPr>
                <w:rFonts w:eastAsia="Calibri"/>
                <w:b/>
                <w:sz w:val="18"/>
                <w:szCs w:val="18"/>
              </w:rPr>
            </w:pPr>
          </w:p>
        </w:tc>
        <w:tc>
          <w:tcPr>
            <w:tcW w:w="709" w:type="dxa"/>
            <w:vMerge/>
            <w:tcBorders>
              <w:left w:val="single" w:sz="4" w:space="0" w:color="auto"/>
              <w:right w:val="single" w:sz="4" w:space="0" w:color="auto"/>
            </w:tcBorders>
          </w:tcPr>
          <w:p w14:paraId="6C413DD3" w14:textId="77777777" w:rsidR="004C42DA" w:rsidRPr="0075451C" w:rsidRDefault="004C42DA" w:rsidP="004C42DA">
            <w:pPr>
              <w:jc w:val="both"/>
              <w:rPr>
                <w:rFonts w:eastAsia="Calibri"/>
                <w:b/>
                <w:sz w:val="20"/>
                <w:szCs w:val="22"/>
              </w:rPr>
            </w:pPr>
          </w:p>
        </w:tc>
        <w:tc>
          <w:tcPr>
            <w:tcW w:w="851" w:type="dxa"/>
            <w:vMerge/>
            <w:tcBorders>
              <w:left w:val="single" w:sz="4" w:space="0" w:color="auto"/>
              <w:right w:val="single" w:sz="4" w:space="0" w:color="auto"/>
            </w:tcBorders>
          </w:tcPr>
          <w:p w14:paraId="1DEDA6D0" w14:textId="77777777" w:rsidR="004C42DA" w:rsidRPr="0075451C" w:rsidRDefault="004C42DA" w:rsidP="004C42DA">
            <w:pPr>
              <w:jc w:val="both"/>
              <w:rPr>
                <w:rFonts w:eastAsia="Calibri"/>
                <w:sz w:val="20"/>
              </w:rPr>
            </w:pPr>
          </w:p>
        </w:tc>
        <w:tc>
          <w:tcPr>
            <w:tcW w:w="710" w:type="dxa"/>
            <w:vMerge/>
            <w:tcBorders>
              <w:left w:val="single" w:sz="4" w:space="0" w:color="auto"/>
              <w:right w:val="single" w:sz="4" w:space="0" w:color="auto"/>
            </w:tcBorders>
          </w:tcPr>
          <w:p w14:paraId="4125476A" w14:textId="77777777" w:rsidR="004C42DA" w:rsidRPr="0075451C" w:rsidRDefault="004C42DA" w:rsidP="004C42DA">
            <w:pPr>
              <w:jc w:val="both"/>
              <w:rPr>
                <w:rFonts w:eastAsia="Calibri"/>
                <w:b/>
                <w:sz w:val="20"/>
                <w:szCs w:val="22"/>
              </w:rPr>
            </w:pPr>
          </w:p>
        </w:tc>
        <w:tc>
          <w:tcPr>
            <w:tcW w:w="1277" w:type="dxa"/>
            <w:vMerge/>
          </w:tcPr>
          <w:p w14:paraId="4E317CC8" w14:textId="77777777" w:rsidR="004C42DA" w:rsidRPr="0075451C" w:rsidRDefault="004C42DA" w:rsidP="004C42DA">
            <w:pPr>
              <w:jc w:val="center"/>
              <w:rPr>
                <w:bCs/>
                <w:iCs/>
                <w:sz w:val="20"/>
              </w:rPr>
            </w:pPr>
          </w:p>
        </w:tc>
        <w:tc>
          <w:tcPr>
            <w:tcW w:w="426" w:type="dxa"/>
            <w:vMerge/>
          </w:tcPr>
          <w:p w14:paraId="5B8CE53D" w14:textId="77777777" w:rsidR="004C42DA" w:rsidRPr="0075451C" w:rsidRDefault="004C42DA" w:rsidP="004C42DA">
            <w:pPr>
              <w:jc w:val="center"/>
              <w:rPr>
                <w:bCs/>
                <w:iCs/>
                <w:sz w:val="20"/>
              </w:rPr>
            </w:pPr>
          </w:p>
        </w:tc>
        <w:tc>
          <w:tcPr>
            <w:tcW w:w="567" w:type="dxa"/>
            <w:vMerge/>
          </w:tcPr>
          <w:p w14:paraId="4743342B" w14:textId="77777777" w:rsidR="004C42DA" w:rsidRPr="0075451C" w:rsidRDefault="004C42DA" w:rsidP="004C42DA">
            <w:pPr>
              <w:jc w:val="center"/>
              <w:rPr>
                <w:bCs/>
                <w:iCs/>
                <w:sz w:val="20"/>
              </w:rPr>
            </w:pPr>
          </w:p>
        </w:tc>
        <w:tc>
          <w:tcPr>
            <w:tcW w:w="1276" w:type="dxa"/>
            <w:vMerge/>
          </w:tcPr>
          <w:p w14:paraId="78353BBF" w14:textId="77777777" w:rsidR="004C42DA" w:rsidRPr="0075451C" w:rsidRDefault="004C42DA" w:rsidP="004C42DA">
            <w:pPr>
              <w:jc w:val="center"/>
              <w:rPr>
                <w:bCs/>
                <w:iCs/>
                <w:sz w:val="20"/>
              </w:rPr>
            </w:pPr>
          </w:p>
        </w:tc>
        <w:tc>
          <w:tcPr>
            <w:tcW w:w="1276" w:type="dxa"/>
            <w:vMerge/>
          </w:tcPr>
          <w:p w14:paraId="2D41FE55" w14:textId="77777777" w:rsidR="004C42DA" w:rsidRPr="0075451C" w:rsidRDefault="004C42DA" w:rsidP="004C42DA">
            <w:pPr>
              <w:jc w:val="center"/>
              <w:rPr>
                <w:bCs/>
                <w:iCs/>
                <w:sz w:val="20"/>
              </w:rPr>
            </w:pPr>
          </w:p>
        </w:tc>
        <w:tc>
          <w:tcPr>
            <w:tcW w:w="2126" w:type="dxa"/>
          </w:tcPr>
          <w:p w14:paraId="57C6C4BD" w14:textId="6418286A" w:rsidR="004C42DA" w:rsidRPr="0075451C" w:rsidRDefault="004C42DA" w:rsidP="004C42DA">
            <w:pPr>
              <w:rPr>
                <w:rFonts w:eastAsia="Calibri"/>
                <w:sz w:val="20"/>
              </w:rPr>
            </w:pPr>
            <w:r w:rsidRPr="0075451C">
              <w:rPr>
                <w:bCs/>
                <w:sz w:val="20"/>
              </w:rPr>
              <w:t xml:space="preserve">P.S.2.1045 </w:t>
            </w:r>
            <w:r w:rsidRPr="0075451C">
              <w:rPr>
                <w:rFonts w:eastAsia="Calibri"/>
                <w:sz w:val="20"/>
              </w:rPr>
              <w:t xml:space="preserve">  Įdiegtos vandenviečių, viešųjų </w:t>
            </w:r>
            <w:r w:rsidRPr="0075451C">
              <w:rPr>
                <w:rFonts w:eastAsia="Calibri"/>
                <w:sz w:val="20"/>
              </w:rPr>
              <w:lastRenderedPageBreak/>
              <w:t>geriamojo vandens tiekėjų, nuotekų tvarkytojų valdymo centrų apsaugos priemonės</w:t>
            </w:r>
          </w:p>
        </w:tc>
        <w:tc>
          <w:tcPr>
            <w:tcW w:w="851" w:type="dxa"/>
            <w:tcBorders>
              <w:top w:val="single" w:sz="4" w:space="0" w:color="auto"/>
              <w:left w:val="single" w:sz="4" w:space="0" w:color="auto"/>
              <w:bottom w:val="single" w:sz="4" w:space="0" w:color="auto"/>
            </w:tcBorders>
          </w:tcPr>
          <w:p w14:paraId="7F7679E5" w14:textId="1FDBBBEF" w:rsidR="004C42DA" w:rsidRPr="0075451C" w:rsidRDefault="004C42DA" w:rsidP="004C42DA">
            <w:pPr>
              <w:jc w:val="center"/>
              <w:rPr>
                <w:rFonts w:eastAsia="Calibri"/>
                <w:sz w:val="20"/>
              </w:rPr>
            </w:pPr>
            <w:r w:rsidRPr="0075451C">
              <w:rPr>
                <w:rFonts w:eastAsia="Calibri"/>
                <w:sz w:val="20"/>
              </w:rPr>
              <w:lastRenderedPageBreak/>
              <w:t>338</w:t>
            </w:r>
          </w:p>
        </w:tc>
        <w:tc>
          <w:tcPr>
            <w:tcW w:w="567" w:type="dxa"/>
            <w:vMerge/>
          </w:tcPr>
          <w:p w14:paraId="7F2F5454" w14:textId="77777777" w:rsidR="004C42DA" w:rsidRPr="0075451C" w:rsidRDefault="004C42DA" w:rsidP="004C42DA">
            <w:pPr>
              <w:ind w:left="-108"/>
              <w:jc w:val="both"/>
              <w:rPr>
                <w:rFonts w:eastAsia="Calibri"/>
                <w:sz w:val="22"/>
                <w:szCs w:val="22"/>
              </w:rPr>
            </w:pPr>
          </w:p>
        </w:tc>
        <w:tc>
          <w:tcPr>
            <w:tcW w:w="708" w:type="dxa"/>
            <w:vMerge/>
          </w:tcPr>
          <w:p w14:paraId="55C30A62" w14:textId="77777777" w:rsidR="004C42DA" w:rsidRPr="0075451C" w:rsidRDefault="004C42DA" w:rsidP="004C42DA">
            <w:pPr>
              <w:jc w:val="both"/>
              <w:rPr>
                <w:rFonts w:eastAsia="Calibri"/>
                <w:sz w:val="22"/>
                <w:szCs w:val="22"/>
              </w:rPr>
            </w:pPr>
          </w:p>
        </w:tc>
      </w:tr>
      <w:tr w:rsidR="004C42DA" w:rsidRPr="00B81965" w14:paraId="2658C8E7" w14:textId="77777777" w:rsidTr="00F26DC5">
        <w:tc>
          <w:tcPr>
            <w:tcW w:w="6661" w:type="dxa"/>
            <w:gridSpan w:val="7"/>
            <w:tcBorders>
              <w:top w:val="single" w:sz="4" w:space="0" w:color="auto"/>
              <w:left w:val="single" w:sz="4" w:space="0" w:color="auto"/>
              <w:right w:val="single" w:sz="4" w:space="0" w:color="auto"/>
            </w:tcBorders>
          </w:tcPr>
          <w:p w14:paraId="554997DA" w14:textId="77777777" w:rsidR="004C42DA" w:rsidRPr="00B81965" w:rsidRDefault="004C42DA" w:rsidP="004C42DA">
            <w:pPr>
              <w:jc w:val="right"/>
              <w:rPr>
                <w:rFonts w:eastAsia="Calibri"/>
                <w:b/>
                <w:sz w:val="20"/>
                <w:szCs w:val="22"/>
              </w:rPr>
            </w:pPr>
            <w:r w:rsidRPr="00B81965">
              <w:rPr>
                <w:rFonts w:eastAsia="Calibri"/>
                <w:b/>
                <w:sz w:val="20"/>
                <w:szCs w:val="22"/>
              </w:rPr>
              <w:t>Iš viso pažangos priemonės veikloms:</w:t>
            </w:r>
          </w:p>
        </w:tc>
        <w:tc>
          <w:tcPr>
            <w:tcW w:w="1277" w:type="dxa"/>
          </w:tcPr>
          <w:p w14:paraId="035378B1" w14:textId="2D290EC9" w:rsidR="004C42DA" w:rsidRPr="0075451C" w:rsidRDefault="004C42DA" w:rsidP="004C42DA">
            <w:pPr>
              <w:ind w:left="-103" w:right="-102"/>
              <w:jc w:val="center"/>
              <w:rPr>
                <w:rFonts w:eastAsia="Calibri"/>
                <w:b/>
                <w:szCs w:val="24"/>
              </w:rPr>
            </w:pPr>
            <w:r w:rsidRPr="0075451C">
              <w:rPr>
                <w:rFonts w:eastAsia="Calibri"/>
                <w:b/>
                <w:szCs w:val="24"/>
              </w:rPr>
              <w:t>56347</w:t>
            </w:r>
            <w:r w:rsidR="00345486" w:rsidRPr="0075451C">
              <w:rPr>
                <w:rFonts w:eastAsia="Calibri"/>
                <w:b/>
                <w:szCs w:val="24"/>
              </w:rPr>
              <w:t>900</w:t>
            </w:r>
            <w:r w:rsidRPr="0075451C">
              <w:rPr>
                <w:rFonts w:eastAsia="Calibri"/>
                <w:b/>
                <w:szCs w:val="24"/>
              </w:rPr>
              <w:t>,33</w:t>
            </w:r>
          </w:p>
        </w:tc>
        <w:tc>
          <w:tcPr>
            <w:tcW w:w="426" w:type="dxa"/>
            <w:vAlign w:val="center"/>
          </w:tcPr>
          <w:p w14:paraId="3449C065" w14:textId="77777777" w:rsidR="004C42DA" w:rsidRPr="0075451C" w:rsidRDefault="004C42DA" w:rsidP="004C42DA">
            <w:pPr>
              <w:jc w:val="center"/>
              <w:rPr>
                <w:rFonts w:eastAsia="Calibri"/>
                <w:b/>
                <w:szCs w:val="24"/>
              </w:rPr>
            </w:pPr>
          </w:p>
        </w:tc>
        <w:tc>
          <w:tcPr>
            <w:tcW w:w="567" w:type="dxa"/>
            <w:vAlign w:val="center"/>
          </w:tcPr>
          <w:p w14:paraId="4ACA3BF5" w14:textId="77777777" w:rsidR="004C42DA" w:rsidRPr="0075451C" w:rsidRDefault="004C42DA" w:rsidP="004C42DA">
            <w:pPr>
              <w:jc w:val="center"/>
              <w:rPr>
                <w:rFonts w:eastAsia="Calibri"/>
                <w:b/>
                <w:szCs w:val="24"/>
              </w:rPr>
            </w:pPr>
          </w:p>
          <w:p w14:paraId="5CE8421E" w14:textId="77777777" w:rsidR="004C42DA" w:rsidRPr="0075451C" w:rsidRDefault="004C42DA" w:rsidP="004C42DA">
            <w:pPr>
              <w:jc w:val="center"/>
              <w:rPr>
                <w:rFonts w:eastAsia="Calibri"/>
                <w:b/>
                <w:szCs w:val="24"/>
              </w:rPr>
            </w:pPr>
          </w:p>
          <w:p w14:paraId="0C66AEF9" w14:textId="27C8C989" w:rsidR="004C42DA" w:rsidRPr="0075451C" w:rsidRDefault="004C42DA" w:rsidP="004C42DA">
            <w:pPr>
              <w:jc w:val="center"/>
              <w:rPr>
                <w:rFonts w:eastAsia="Calibri"/>
                <w:b/>
                <w:szCs w:val="24"/>
              </w:rPr>
            </w:pPr>
          </w:p>
        </w:tc>
        <w:tc>
          <w:tcPr>
            <w:tcW w:w="1276" w:type="dxa"/>
          </w:tcPr>
          <w:p w14:paraId="5A534D7D" w14:textId="39C729EA" w:rsidR="004C42DA" w:rsidRPr="0075451C" w:rsidRDefault="004C42DA" w:rsidP="004C42DA">
            <w:pPr>
              <w:ind w:left="-104" w:right="-112"/>
              <w:jc w:val="center"/>
              <w:rPr>
                <w:rFonts w:eastAsia="Calibri"/>
                <w:b/>
                <w:szCs w:val="24"/>
              </w:rPr>
            </w:pPr>
            <w:r w:rsidRPr="0075451C">
              <w:rPr>
                <w:rFonts w:eastAsia="Calibri"/>
                <w:b/>
                <w:szCs w:val="24"/>
              </w:rPr>
              <w:t>486292</w:t>
            </w:r>
            <w:r w:rsidR="00345486" w:rsidRPr="0075451C">
              <w:rPr>
                <w:rFonts w:eastAsia="Calibri"/>
                <w:b/>
                <w:szCs w:val="24"/>
              </w:rPr>
              <w:t>90</w:t>
            </w:r>
            <w:r w:rsidRPr="0075451C">
              <w:rPr>
                <w:rFonts w:eastAsia="Calibri"/>
                <w:b/>
                <w:szCs w:val="24"/>
              </w:rPr>
              <w:t>,21</w:t>
            </w:r>
          </w:p>
        </w:tc>
        <w:tc>
          <w:tcPr>
            <w:tcW w:w="1276" w:type="dxa"/>
          </w:tcPr>
          <w:p w14:paraId="48D095BE" w14:textId="73711210" w:rsidR="004C42DA" w:rsidRPr="0075451C" w:rsidRDefault="004C42DA" w:rsidP="004C42DA">
            <w:pPr>
              <w:ind w:left="-108"/>
              <w:jc w:val="center"/>
              <w:rPr>
                <w:rFonts w:eastAsia="Calibri"/>
                <w:b/>
                <w:szCs w:val="24"/>
              </w:rPr>
            </w:pPr>
            <w:r w:rsidRPr="0075451C">
              <w:rPr>
                <w:rFonts w:eastAsia="Calibri"/>
                <w:b/>
                <w:szCs w:val="24"/>
              </w:rPr>
              <w:t>77186</w:t>
            </w:r>
            <w:r w:rsidR="00345486" w:rsidRPr="0075451C">
              <w:rPr>
                <w:rFonts w:eastAsia="Calibri"/>
                <w:b/>
                <w:szCs w:val="24"/>
              </w:rPr>
              <w:t>10</w:t>
            </w:r>
            <w:r w:rsidRPr="0075451C">
              <w:rPr>
                <w:rFonts w:eastAsia="Calibri"/>
                <w:b/>
                <w:szCs w:val="24"/>
              </w:rPr>
              <w:t>,12</w:t>
            </w:r>
          </w:p>
        </w:tc>
        <w:tc>
          <w:tcPr>
            <w:tcW w:w="2126" w:type="dxa"/>
          </w:tcPr>
          <w:p w14:paraId="050D71FE" w14:textId="77777777" w:rsidR="004C42DA" w:rsidRPr="00B81965" w:rsidRDefault="004C42DA" w:rsidP="004C42DA">
            <w:pPr>
              <w:jc w:val="both"/>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6FDADA30" w14:textId="77777777" w:rsidR="004C42DA" w:rsidRPr="00B81965" w:rsidRDefault="004C42DA" w:rsidP="004C42DA">
            <w:pPr>
              <w:jc w:val="both"/>
              <w:rPr>
                <w:rFonts w:eastAsia="Calibri"/>
                <w:b/>
                <w:sz w:val="18"/>
                <w:szCs w:val="18"/>
              </w:rPr>
            </w:pPr>
          </w:p>
        </w:tc>
        <w:tc>
          <w:tcPr>
            <w:tcW w:w="567" w:type="dxa"/>
          </w:tcPr>
          <w:p w14:paraId="39F15721" w14:textId="77777777" w:rsidR="004C42DA" w:rsidRPr="00B81965" w:rsidRDefault="004C42DA" w:rsidP="004C42DA">
            <w:pPr>
              <w:jc w:val="both"/>
              <w:rPr>
                <w:rFonts w:eastAsia="Calibri"/>
                <w:sz w:val="20"/>
              </w:rPr>
            </w:pPr>
          </w:p>
        </w:tc>
        <w:tc>
          <w:tcPr>
            <w:tcW w:w="708" w:type="dxa"/>
          </w:tcPr>
          <w:p w14:paraId="7AA851D8" w14:textId="77777777" w:rsidR="004C42DA" w:rsidRPr="00B81965" w:rsidRDefault="004C42DA" w:rsidP="004C42DA">
            <w:pPr>
              <w:jc w:val="both"/>
              <w:rPr>
                <w:rFonts w:eastAsia="Calibri"/>
                <w:sz w:val="20"/>
              </w:rPr>
            </w:pPr>
          </w:p>
        </w:tc>
      </w:tr>
    </w:tbl>
    <w:p w14:paraId="2FE93A94" w14:textId="77777777" w:rsidR="00B063E1" w:rsidRDefault="00B063E1" w:rsidP="000C4CC5">
      <w:pPr>
        <w:ind w:right="-370"/>
        <w:rPr>
          <w:bCs/>
          <w:szCs w:val="24"/>
          <w:lang w:val="en-US" w:eastAsia="lt-LT"/>
        </w:rPr>
      </w:pPr>
      <w:bookmarkStart w:id="120" w:name="_Hlk173761026"/>
      <w:bookmarkEnd w:id="69"/>
    </w:p>
    <w:p w14:paraId="46FEFC87" w14:textId="6372385D" w:rsidR="000C4CC5" w:rsidRPr="008C38E0" w:rsidRDefault="000C4CC5" w:rsidP="000C4CC5">
      <w:pPr>
        <w:ind w:right="-370"/>
        <w:rPr>
          <w:bCs/>
          <w:szCs w:val="24"/>
          <w:lang w:val="pl-PL" w:eastAsia="lt-LT"/>
        </w:rPr>
      </w:pPr>
      <w:r w:rsidRPr="008C38E0">
        <w:rPr>
          <w:bCs/>
          <w:szCs w:val="24"/>
          <w:lang w:val="pl-PL" w:eastAsia="lt-LT"/>
        </w:rPr>
        <w:t xml:space="preserve">*projektu </w:t>
      </w:r>
      <w:proofErr w:type="spellStart"/>
      <w:r w:rsidRPr="008C38E0">
        <w:rPr>
          <w:bCs/>
          <w:szCs w:val="24"/>
          <w:lang w:val="pl-PL" w:eastAsia="lt-LT"/>
        </w:rPr>
        <w:t>prisidedama</w:t>
      </w:r>
      <w:proofErr w:type="spellEnd"/>
      <w:r w:rsidRPr="008C38E0">
        <w:rPr>
          <w:bCs/>
          <w:szCs w:val="24"/>
          <w:lang w:val="pl-PL" w:eastAsia="lt-LT"/>
        </w:rPr>
        <w:t xml:space="preserve"> </w:t>
      </w:r>
      <w:proofErr w:type="spellStart"/>
      <w:proofErr w:type="gramStart"/>
      <w:r w:rsidRPr="008C38E0">
        <w:rPr>
          <w:bCs/>
          <w:szCs w:val="24"/>
          <w:lang w:val="pl-PL" w:eastAsia="lt-LT"/>
        </w:rPr>
        <w:t>prie</w:t>
      </w:r>
      <w:proofErr w:type="spellEnd"/>
      <w:r w:rsidRPr="008C38E0">
        <w:rPr>
          <w:bCs/>
          <w:szCs w:val="24"/>
          <w:lang w:val="pl-PL" w:eastAsia="lt-LT"/>
        </w:rPr>
        <w:t xml:space="preserve">  2024</w:t>
      </w:r>
      <w:proofErr w:type="gramEnd"/>
      <w:r w:rsidRPr="008C38E0">
        <w:rPr>
          <w:bCs/>
          <w:szCs w:val="24"/>
          <w:lang w:val="pl-PL" w:eastAsia="lt-LT"/>
        </w:rPr>
        <w:t xml:space="preserve">–2029 m. Telšių </w:t>
      </w:r>
      <w:proofErr w:type="spellStart"/>
      <w:r w:rsidRPr="008C38E0">
        <w:rPr>
          <w:bCs/>
          <w:szCs w:val="24"/>
          <w:lang w:val="pl-PL" w:eastAsia="lt-LT"/>
        </w:rPr>
        <w:t>regiono</w:t>
      </w:r>
      <w:proofErr w:type="spellEnd"/>
      <w:r w:rsidRPr="008C38E0">
        <w:rPr>
          <w:bCs/>
          <w:szCs w:val="24"/>
          <w:lang w:val="pl-PL" w:eastAsia="lt-LT"/>
        </w:rPr>
        <w:t xml:space="preserve"> </w:t>
      </w:r>
      <w:proofErr w:type="spellStart"/>
      <w:r w:rsidRPr="008C38E0">
        <w:rPr>
          <w:bCs/>
          <w:szCs w:val="24"/>
          <w:lang w:val="pl-PL" w:eastAsia="lt-LT"/>
        </w:rPr>
        <w:t>funkcinės</w:t>
      </w:r>
      <w:proofErr w:type="spellEnd"/>
      <w:r w:rsidRPr="008C38E0">
        <w:rPr>
          <w:bCs/>
          <w:szCs w:val="24"/>
          <w:lang w:val="pl-PL" w:eastAsia="lt-LT"/>
        </w:rPr>
        <w:t xml:space="preserve"> </w:t>
      </w:r>
      <w:proofErr w:type="spellStart"/>
      <w:r w:rsidRPr="008C38E0">
        <w:rPr>
          <w:bCs/>
          <w:szCs w:val="24"/>
          <w:lang w:val="pl-PL" w:eastAsia="lt-LT"/>
        </w:rPr>
        <w:t>zonos</w:t>
      </w:r>
      <w:proofErr w:type="spellEnd"/>
      <w:r w:rsidRPr="008C38E0">
        <w:rPr>
          <w:bCs/>
          <w:szCs w:val="24"/>
          <w:lang w:val="pl-PL" w:eastAsia="lt-LT"/>
        </w:rPr>
        <w:t xml:space="preserve"> </w:t>
      </w:r>
      <w:proofErr w:type="spellStart"/>
      <w:r w:rsidRPr="008C38E0">
        <w:rPr>
          <w:bCs/>
          <w:szCs w:val="24"/>
          <w:lang w:val="pl-PL" w:eastAsia="lt-LT"/>
        </w:rPr>
        <w:t>strategijos</w:t>
      </w:r>
      <w:proofErr w:type="spellEnd"/>
      <w:r w:rsidRPr="008C38E0">
        <w:rPr>
          <w:bCs/>
          <w:szCs w:val="24"/>
          <w:lang w:val="pl-PL" w:eastAsia="lt-LT"/>
        </w:rPr>
        <w:t xml:space="preserve"> </w:t>
      </w:r>
      <w:proofErr w:type="spellStart"/>
      <w:r w:rsidRPr="008C38E0">
        <w:rPr>
          <w:bCs/>
          <w:szCs w:val="24"/>
          <w:lang w:val="pl-PL" w:eastAsia="lt-LT"/>
        </w:rPr>
        <w:t>įgyvendinimo</w:t>
      </w:r>
      <w:proofErr w:type="spellEnd"/>
    </w:p>
    <w:p w14:paraId="636D5689" w14:textId="7DF6CDA7" w:rsidR="005D428E" w:rsidRPr="008C38E0" w:rsidRDefault="005D428E" w:rsidP="005D428E">
      <w:pPr>
        <w:pStyle w:val="Puslapioinaostekstas"/>
        <w:rPr>
          <w:sz w:val="24"/>
          <w:szCs w:val="24"/>
          <w:lang w:val="pl-PL"/>
        </w:rPr>
      </w:pPr>
      <w:r w:rsidRPr="008C38E0">
        <w:rPr>
          <w:b/>
          <w:bCs/>
          <w:szCs w:val="24"/>
          <w:lang w:val="pl-PL" w:eastAsia="lt-LT"/>
        </w:rPr>
        <w:t>**</w:t>
      </w:r>
      <w:r w:rsidRPr="008C38E0">
        <w:rPr>
          <w:szCs w:val="24"/>
          <w:lang w:val="pl-PL"/>
        </w:rPr>
        <w:t xml:space="preserve"> </w:t>
      </w:r>
      <w:r w:rsidRPr="008C38E0">
        <w:rPr>
          <w:sz w:val="24"/>
          <w:szCs w:val="24"/>
          <w:lang w:val="pl-PL"/>
        </w:rPr>
        <w:t xml:space="preserve">projektu </w:t>
      </w:r>
      <w:proofErr w:type="spellStart"/>
      <w:r w:rsidRPr="008C38E0">
        <w:rPr>
          <w:sz w:val="24"/>
          <w:szCs w:val="24"/>
          <w:lang w:val="pl-PL"/>
        </w:rPr>
        <w:t>prisidedama</w:t>
      </w:r>
      <w:proofErr w:type="spellEnd"/>
      <w:r w:rsidRPr="008C38E0">
        <w:rPr>
          <w:sz w:val="24"/>
          <w:szCs w:val="24"/>
          <w:lang w:val="pl-PL"/>
        </w:rPr>
        <w:t xml:space="preserve"> </w:t>
      </w:r>
      <w:proofErr w:type="spellStart"/>
      <w:r w:rsidRPr="008C38E0">
        <w:rPr>
          <w:sz w:val="24"/>
          <w:szCs w:val="24"/>
          <w:lang w:val="pl-PL"/>
        </w:rPr>
        <w:t>prie</w:t>
      </w:r>
      <w:proofErr w:type="spellEnd"/>
      <w:r w:rsidRPr="008C38E0">
        <w:rPr>
          <w:sz w:val="24"/>
          <w:szCs w:val="24"/>
          <w:lang w:val="pl-PL"/>
        </w:rPr>
        <w:t xml:space="preserve"> 2024-2029 </w:t>
      </w:r>
      <w:proofErr w:type="spellStart"/>
      <w:proofErr w:type="gramStart"/>
      <w:r w:rsidRPr="008C38E0">
        <w:rPr>
          <w:sz w:val="24"/>
          <w:szCs w:val="24"/>
          <w:lang w:val="pl-PL"/>
        </w:rPr>
        <w:t>m.Telšių</w:t>
      </w:r>
      <w:proofErr w:type="spellEnd"/>
      <w:proofErr w:type="gramEnd"/>
      <w:r w:rsidRPr="008C38E0">
        <w:rPr>
          <w:sz w:val="24"/>
          <w:szCs w:val="24"/>
          <w:lang w:val="pl-PL"/>
        </w:rPr>
        <w:t xml:space="preserve"> </w:t>
      </w:r>
      <w:proofErr w:type="spellStart"/>
      <w:r w:rsidRPr="008C38E0">
        <w:rPr>
          <w:sz w:val="24"/>
          <w:szCs w:val="24"/>
          <w:lang w:val="pl-PL"/>
        </w:rPr>
        <w:t>miesto</w:t>
      </w:r>
      <w:proofErr w:type="spellEnd"/>
      <w:r w:rsidRPr="008C38E0">
        <w:rPr>
          <w:sz w:val="24"/>
          <w:szCs w:val="24"/>
          <w:lang w:val="pl-PL"/>
        </w:rPr>
        <w:t xml:space="preserve"> </w:t>
      </w:r>
      <w:proofErr w:type="spellStart"/>
      <w:r w:rsidRPr="008C38E0">
        <w:rPr>
          <w:sz w:val="24"/>
          <w:szCs w:val="24"/>
          <w:lang w:val="pl-PL"/>
        </w:rPr>
        <w:t>tvarios</w:t>
      </w:r>
      <w:proofErr w:type="spellEnd"/>
      <w:r w:rsidRPr="008C38E0">
        <w:rPr>
          <w:sz w:val="24"/>
          <w:szCs w:val="24"/>
          <w:lang w:val="pl-PL"/>
        </w:rPr>
        <w:t xml:space="preserve"> </w:t>
      </w:r>
      <w:proofErr w:type="spellStart"/>
      <w:r w:rsidRPr="008C38E0">
        <w:rPr>
          <w:sz w:val="24"/>
          <w:szCs w:val="24"/>
          <w:lang w:val="pl-PL"/>
        </w:rPr>
        <w:t>plėtros</w:t>
      </w:r>
      <w:proofErr w:type="spellEnd"/>
      <w:r w:rsidRPr="008C38E0">
        <w:rPr>
          <w:sz w:val="24"/>
          <w:szCs w:val="24"/>
          <w:lang w:val="pl-PL"/>
        </w:rPr>
        <w:t xml:space="preserve"> </w:t>
      </w:r>
      <w:proofErr w:type="spellStart"/>
      <w:r w:rsidRPr="008C38E0">
        <w:rPr>
          <w:sz w:val="24"/>
          <w:szCs w:val="24"/>
          <w:lang w:val="pl-PL"/>
        </w:rPr>
        <w:t>strategijos</w:t>
      </w:r>
      <w:proofErr w:type="spellEnd"/>
      <w:r w:rsidRPr="008C38E0">
        <w:rPr>
          <w:sz w:val="24"/>
          <w:szCs w:val="24"/>
          <w:lang w:val="pl-PL"/>
        </w:rPr>
        <w:t xml:space="preserve"> </w:t>
      </w:r>
      <w:proofErr w:type="spellStart"/>
      <w:r w:rsidRPr="008C38E0">
        <w:rPr>
          <w:sz w:val="24"/>
          <w:szCs w:val="24"/>
          <w:lang w:val="pl-PL"/>
        </w:rPr>
        <w:t>įgyvendinimo</w:t>
      </w:r>
      <w:proofErr w:type="spellEnd"/>
    </w:p>
    <w:p w14:paraId="003C7310" w14:textId="11745F84" w:rsidR="005C1BD5" w:rsidRPr="00D90C83" w:rsidRDefault="005C1BD5" w:rsidP="005D428E">
      <w:pPr>
        <w:pStyle w:val="Puslapioinaostekstas"/>
        <w:rPr>
          <w:bCs/>
          <w:sz w:val="24"/>
          <w:szCs w:val="24"/>
          <w:lang w:eastAsia="lt-LT"/>
        </w:rPr>
      </w:pPr>
      <w:r w:rsidRPr="00D90C83">
        <w:rPr>
          <w:bCs/>
          <w:sz w:val="24"/>
          <w:szCs w:val="24"/>
          <w:lang w:eastAsia="lt-LT"/>
        </w:rPr>
        <w:t xml:space="preserve">*** </w:t>
      </w:r>
      <w:proofErr w:type="spellStart"/>
      <w:r w:rsidRPr="00D90C83">
        <w:rPr>
          <w:bCs/>
          <w:sz w:val="24"/>
          <w:szCs w:val="24"/>
          <w:lang w:eastAsia="lt-LT"/>
        </w:rPr>
        <w:t>poveiklė</w:t>
      </w:r>
      <w:r w:rsidR="00551277" w:rsidRPr="00D90C83">
        <w:rPr>
          <w:bCs/>
          <w:sz w:val="24"/>
          <w:szCs w:val="24"/>
          <w:lang w:eastAsia="lt-LT"/>
        </w:rPr>
        <w:t>s</w:t>
      </w:r>
      <w:proofErr w:type="spellEnd"/>
      <w:r w:rsidRPr="00D90C83">
        <w:rPr>
          <w:bCs/>
          <w:sz w:val="24"/>
          <w:szCs w:val="24"/>
          <w:lang w:eastAsia="lt-LT"/>
        </w:rPr>
        <w:t xml:space="preserve"> bus teikiamos vienu PĮP </w:t>
      </w:r>
    </w:p>
    <w:p w14:paraId="3880F6A3" w14:textId="77777777" w:rsidR="00551277" w:rsidRDefault="00551277" w:rsidP="005D428E">
      <w:pPr>
        <w:pStyle w:val="Puslapioinaostekstas"/>
        <w:rPr>
          <w:bCs/>
          <w:color w:val="FF0000"/>
          <w:sz w:val="22"/>
          <w:szCs w:val="22"/>
          <w:lang w:eastAsia="lt-LT"/>
        </w:rPr>
      </w:pPr>
    </w:p>
    <w:p w14:paraId="46378014" w14:textId="1FFA4635" w:rsidR="00C902E0" w:rsidRPr="00363098" w:rsidRDefault="00D140BF" w:rsidP="00E86200">
      <w:pPr>
        <w:ind w:firstLine="720"/>
        <w:jc w:val="both"/>
        <w:rPr>
          <w:szCs w:val="24"/>
        </w:rPr>
      </w:pPr>
      <w:r w:rsidRPr="00363098">
        <w:rPr>
          <w:szCs w:val="24"/>
        </w:rPr>
        <w:t xml:space="preserve">Pareiškėjas (projekto vykdytojas) gali prisidėti prie projekto finansavimo mažesne kitų lėšų suma, nei numatyta lentelės 12 stulpelyje, jeigu ir esant mažesnei kitų lėšų sumai projektas atitinka </w:t>
      </w:r>
      <w:r w:rsidR="00C902E0" w:rsidRPr="00363098">
        <w:rPr>
          <w:szCs w:val="24"/>
        </w:rPr>
        <w:t xml:space="preserve">šių Regioninių pažangos priemonių nustatytus reikalavimus dėl didžiausios galimos projekto išlaidų finansuojamosios dalies: </w:t>
      </w:r>
    </w:p>
    <w:p w14:paraId="1849BED7" w14:textId="32D401A6" w:rsidR="00C902E0" w:rsidRPr="00363098" w:rsidRDefault="00C902E0" w:rsidP="00E86200">
      <w:pPr>
        <w:ind w:firstLine="720"/>
        <w:jc w:val="both"/>
        <w:rPr>
          <w:szCs w:val="24"/>
        </w:rPr>
      </w:pPr>
      <w:r w:rsidRPr="00363098">
        <w:rPr>
          <w:i/>
          <w:szCs w:val="24"/>
        </w:rPr>
        <w:t xml:space="preserve">– </w:t>
      </w:r>
      <w:r w:rsidR="00D140BF" w:rsidRPr="00363098">
        <w:rPr>
          <w:szCs w:val="24"/>
        </w:rPr>
        <w:t xml:space="preserve">Regioninės pažangos priemonės </w:t>
      </w:r>
      <w:r w:rsidR="00945D87" w:rsidRPr="00363098">
        <w:rPr>
          <w:szCs w:val="24"/>
          <w:lang w:eastAsia="lt-LT"/>
        </w:rPr>
        <w:t xml:space="preserve">Nr. 10-001-06-01-03 (RE) „Skatinti darnų judumą miestuose“ </w:t>
      </w:r>
      <w:r w:rsidR="00D140BF" w:rsidRPr="00363098">
        <w:rPr>
          <w:szCs w:val="24"/>
        </w:rPr>
        <w:t xml:space="preserve">finansavimo gairėse, patvirtintose Lietuvos Respublikos </w:t>
      </w:r>
      <w:r w:rsidR="00945D87" w:rsidRPr="00363098">
        <w:rPr>
          <w:szCs w:val="24"/>
        </w:rPr>
        <w:t xml:space="preserve">susisiekimo </w:t>
      </w:r>
      <w:r w:rsidR="00D140BF" w:rsidRPr="00363098">
        <w:rPr>
          <w:szCs w:val="24"/>
        </w:rPr>
        <w:t xml:space="preserve">ministro </w:t>
      </w:r>
      <w:r w:rsidR="00945D87" w:rsidRPr="00363098">
        <w:rPr>
          <w:szCs w:val="24"/>
          <w:lang w:eastAsia="lt-LT"/>
        </w:rPr>
        <w:t>2023 m. balandžio 14 d. įsakymu Nr. 3-192 „</w:t>
      </w:r>
      <w:r w:rsidR="00945D87" w:rsidRPr="00363098">
        <w:rPr>
          <w:szCs w:val="24"/>
        </w:rPr>
        <w:t>Dėl 2022–2030 metų plėtros programos valdytojos Lietuvos Respublikos susisiekimo ministerijos susisiekimo plėtros programos Regioninės pažangos priemonės Nr. 10-001-06-01-03 (RE) „Skatinti darnų judumą miestuose“ finansavimo gairių patvirtinimo“</w:t>
      </w:r>
      <w:r w:rsidRPr="00363098">
        <w:rPr>
          <w:szCs w:val="24"/>
        </w:rPr>
        <w:t>;</w:t>
      </w:r>
    </w:p>
    <w:p w14:paraId="7EFF2DED" w14:textId="767007CA" w:rsidR="00C902E0" w:rsidRPr="00363098" w:rsidRDefault="00C902E0" w:rsidP="00325893">
      <w:pPr>
        <w:tabs>
          <w:tab w:val="left" w:pos="315"/>
        </w:tabs>
        <w:jc w:val="both"/>
        <w:rPr>
          <w:szCs w:val="24"/>
          <w:lang w:eastAsia="lt-LT"/>
        </w:rPr>
      </w:pPr>
      <w:r w:rsidRPr="00363098">
        <w:rPr>
          <w:i/>
          <w:szCs w:val="24"/>
        </w:rPr>
        <w:tab/>
      </w:r>
      <w:r w:rsidRPr="00363098">
        <w:rPr>
          <w:i/>
          <w:szCs w:val="24"/>
        </w:rPr>
        <w:tab/>
        <w:t>–</w:t>
      </w:r>
      <w:r w:rsidRPr="00363098">
        <w:rPr>
          <w:szCs w:val="24"/>
        </w:rPr>
        <w:t xml:space="preserve"> Regioninės pažangos priemonės Nr. </w:t>
      </w:r>
      <w:r w:rsidRPr="00363098">
        <w:rPr>
          <w:szCs w:val="24"/>
          <w:lang w:eastAsia="lt-LT"/>
        </w:rPr>
        <w:t xml:space="preserve">01-004-07-01-01 (RE) ,,Paskatinti regionų, funkcinių zonų, savivaldybių ir miestų  ekonominį augimą pasitelkiant jų turimus išteklius“ </w:t>
      </w:r>
      <w:r w:rsidRPr="00363098">
        <w:rPr>
          <w:szCs w:val="24"/>
        </w:rPr>
        <w:t>finansavimo gairėse, patvirtintose Lietuvos Respublikos</w:t>
      </w:r>
      <w:r w:rsidR="00325893" w:rsidRPr="00363098">
        <w:rPr>
          <w:szCs w:val="24"/>
        </w:rPr>
        <w:t xml:space="preserve"> vidaus reikalų ministro </w:t>
      </w:r>
      <w:r w:rsidR="00325893" w:rsidRPr="00363098">
        <w:t xml:space="preserve">2023 m. balandžio 4 d. </w:t>
      </w:r>
      <w:r w:rsidR="00325893" w:rsidRPr="00363098">
        <w:rPr>
          <w:szCs w:val="24"/>
        </w:rPr>
        <w:t xml:space="preserve">įsakymu </w:t>
      </w:r>
      <w:r w:rsidR="00325893" w:rsidRPr="00363098">
        <w:t>Nr. 1V-188 „Dėl Regioninės pažangos priemonės 01-004-07-01-01 (RE) „Paskatinti regionų, funkcinių zonų, savivaldybių ir miestų ekonominį augimą pasitelkiant jų turimus išteklius“ finansavimo gairių patvirtinimo“;</w:t>
      </w:r>
    </w:p>
    <w:p w14:paraId="368C9414" w14:textId="49FEA5D5" w:rsidR="00C902E0" w:rsidRPr="00363098" w:rsidRDefault="00C902E0" w:rsidP="00325893">
      <w:pPr>
        <w:jc w:val="both"/>
        <w:rPr>
          <w:rFonts w:eastAsia="Calibri"/>
          <w:szCs w:val="24"/>
        </w:rPr>
      </w:pPr>
      <w:r w:rsidRPr="00363098">
        <w:rPr>
          <w:i/>
          <w:szCs w:val="24"/>
        </w:rPr>
        <w:tab/>
        <w:t>–</w:t>
      </w:r>
      <w:r w:rsidRPr="00363098">
        <w:rPr>
          <w:szCs w:val="24"/>
          <w:lang w:eastAsia="lt-LT"/>
        </w:rPr>
        <w:t xml:space="preserve">   </w:t>
      </w:r>
      <w:r w:rsidR="00325893" w:rsidRPr="00363098">
        <w:rPr>
          <w:szCs w:val="24"/>
        </w:rPr>
        <w:t xml:space="preserve">Regioninės pažangos priemonės </w:t>
      </w:r>
      <w:r w:rsidRPr="00363098">
        <w:rPr>
          <w:rFonts w:eastAsia="Calibri"/>
          <w:szCs w:val="24"/>
        </w:rPr>
        <w:t>Nr.01-004-07-02-01 (RE) „Pagerinti viešųjų paslaugų prieinamumą, darbo vietų pasiekiamumą ir tam reikalingų išteklių naudojimo efektyvumą“ finansavimo gairėse</w:t>
      </w:r>
      <w:r w:rsidR="00325893" w:rsidRPr="00363098">
        <w:rPr>
          <w:rFonts w:eastAsia="Calibri"/>
          <w:szCs w:val="24"/>
        </w:rPr>
        <w:t xml:space="preserve">, </w:t>
      </w:r>
      <w:r w:rsidR="00325893" w:rsidRPr="00363098">
        <w:rPr>
          <w:szCs w:val="24"/>
        </w:rPr>
        <w:t xml:space="preserve">patvirtintose Lietuvos Respublikos  vidaus reikalų ministro </w:t>
      </w:r>
      <w:r w:rsidR="00325893" w:rsidRPr="00363098">
        <w:t xml:space="preserve">2023 m. balandžio 7 d. </w:t>
      </w:r>
      <w:r w:rsidR="00325893" w:rsidRPr="00363098">
        <w:rPr>
          <w:szCs w:val="24"/>
        </w:rPr>
        <w:t xml:space="preserve">įsakymu </w:t>
      </w:r>
      <w:r w:rsidR="00325893" w:rsidRPr="00363098">
        <w:t>Nr. 1V-199 „Dėl Regioninės pažangos priemonės 01-004-07-02-01 (RE) „Pagerinti viešųjų paslaugų prieinamumą, darbo vietų pasiekiamumą ir tam reikalingų išteklių naudojimo efektyvumą“ finansavimo gairių patvirtinimo“.</w:t>
      </w:r>
    </w:p>
    <w:p w14:paraId="0A5015F3" w14:textId="4682A115" w:rsidR="00C902E0" w:rsidRDefault="00C902E0" w:rsidP="00E86200">
      <w:pPr>
        <w:ind w:firstLine="720"/>
        <w:jc w:val="both"/>
        <w:rPr>
          <w:szCs w:val="24"/>
        </w:rPr>
      </w:pPr>
    </w:p>
    <w:bookmarkEnd w:id="120"/>
    <w:p w14:paraId="62402D07" w14:textId="304426A2" w:rsidR="00071D1D" w:rsidRDefault="002223C2" w:rsidP="00D430AE">
      <w:pPr>
        <w:rPr>
          <w:rFonts w:eastAsia="Calibri"/>
          <w:i/>
          <w:color w:val="808080"/>
          <w:sz w:val="22"/>
          <w:szCs w:val="22"/>
          <w:lang w:eastAsia="lt-LT"/>
        </w:rPr>
      </w:pPr>
      <w:r>
        <w:rPr>
          <w:b/>
          <w:bCs/>
          <w:szCs w:val="24"/>
          <w:lang w:eastAsia="lt-LT"/>
        </w:rPr>
        <w:t>7 lentelė. Pažangos</w:t>
      </w:r>
      <w:r>
        <w:rPr>
          <w:b/>
          <w:bCs/>
          <w:szCs w:val="24"/>
        </w:rPr>
        <w:t xml:space="preserve"> priemonės specialieji projektų atrankos kriterijai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5245"/>
        <w:gridCol w:w="6520"/>
      </w:tblGrid>
      <w:tr w:rsidR="00071D1D" w14:paraId="6BD3D99F" w14:textId="77777777" w:rsidTr="00307D5B">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530C5EB4" w14:textId="77777777" w:rsidR="00071D1D" w:rsidRDefault="002223C2">
            <w:pPr>
              <w:jc w:val="center"/>
              <w:rPr>
                <w:rFonts w:eastAsia="Calibri"/>
                <w:b/>
                <w:sz w:val="22"/>
                <w:szCs w:val="22"/>
                <w:lang w:eastAsia="lt-LT"/>
              </w:rPr>
            </w:pPr>
            <w:r>
              <w:rPr>
                <w:rFonts w:eastAsia="Calibri"/>
                <w:b/>
                <w:sz w:val="22"/>
                <w:szCs w:val="22"/>
                <w:lang w:eastAsia="lt-LT"/>
              </w:rPr>
              <w:t>Eil. Nr.</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C99EE38" w14:textId="77777777" w:rsidR="00071D1D" w:rsidRDefault="002223C2">
            <w:pPr>
              <w:jc w:val="center"/>
              <w:rPr>
                <w:rFonts w:eastAsia="Calibri"/>
                <w:b/>
                <w:sz w:val="22"/>
                <w:szCs w:val="22"/>
                <w:lang w:eastAsia="lt-LT"/>
              </w:rPr>
            </w:pPr>
            <w:r>
              <w:rPr>
                <w:rFonts w:eastAsia="Calibri"/>
                <w:b/>
                <w:sz w:val="22"/>
                <w:szCs w:val="22"/>
                <w:lang w:eastAsia="lt-LT"/>
              </w:rPr>
              <w:t>Specialieji projektų atrankos kriterijai</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854911D" w14:textId="77777777" w:rsidR="00071D1D" w:rsidRDefault="002223C2">
            <w:pPr>
              <w:ind w:right="-250"/>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65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F4FFD45" w14:textId="77777777" w:rsidR="00071D1D" w:rsidRDefault="002223C2">
            <w:pPr>
              <w:jc w:val="center"/>
              <w:rPr>
                <w:rFonts w:eastAsia="Calibri"/>
                <w:b/>
                <w:sz w:val="22"/>
                <w:szCs w:val="22"/>
                <w:lang w:eastAsia="lt-LT"/>
              </w:rPr>
            </w:pPr>
            <w:r>
              <w:rPr>
                <w:rFonts w:eastAsia="Calibri"/>
                <w:b/>
                <w:sz w:val="22"/>
                <w:szCs w:val="22"/>
                <w:lang w:eastAsia="lt-LT"/>
              </w:rPr>
              <w:t xml:space="preserve">Atitikties specialiajam projektų atrankos kriterijui </w:t>
            </w:r>
          </w:p>
          <w:p w14:paraId="7AB423F1" w14:textId="77777777" w:rsidR="00071D1D" w:rsidRDefault="002223C2">
            <w:pPr>
              <w:jc w:val="center"/>
              <w:rPr>
                <w:rFonts w:eastAsia="Calibri"/>
                <w:b/>
                <w:sz w:val="22"/>
                <w:szCs w:val="22"/>
                <w:lang w:eastAsia="lt-LT"/>
              </w:rPr>
            </w:pPr>
            <w:r>
              <w:rPr>
                <w:rFonts w:eastAsia="Calibri"/>
                <w:b/>
                <w:sz w:val="22"/>
                <w:szCs w:val="22"/>
                <w:lang w:eastAsia="lt-LT"/>
              </w:rPr>
              <w:t xml:space="preserve">vertinimo aspektai </w:t>
            </w:r>
          </w:p>
        </w:tc>
      </w:tr>
      <w:tr w:rsidR="00071D1D" w14:paraId="4226F4CD" w14:textId="77777777" w:rsidTr="00307D5B">
        <w:trPr>
          <w:trHeight w:val="208"/>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39509961" w14:textId="77777777" w:rsidR="00071D1D" w:rsidRDefault="002223C2">
            <w:pPr>
              <w:jc w:val="center"/>
              <w:rPr>
                <w:rFonts w:eastAsia="Calibri"/>
                <w:sz w:val="22"/>
                <w:szCs w:val="22"/>
                <w:lang w:eastAsia="lt-LT"/>
              </w:rPr>
            </w:pPr>
            <w:r>
              <w:rPr>
                <w:rFonts w:eastAsia="Calibri"/>
                <w:sz w:val="22"/>
                <w:szCs w:val="22"/>
                <w:lang w:eastAsia="lt-LT"/>
              </w:rPr>
              <w:t>1</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418F860" w14:textId="77777777" w:rsidR="00071D1D" w:rsidRDefault="002223C2">
            <w:pPr>
              <w:jc w:val="center"/>
              <w:rPr>
                <w:rFonts w:eastAsia="Calibri"/>
                <w:sz w:val="22"/>
                <w:szCs w:val="22"/>
                <w:lang w:eastAsia="lt-LT"/>
              </w:rPr>
            </w:pPr>
            <w:r>
              <w:rPr>
                <w:rFonts w:eastAsia="Calibri"/>
                <w:sz w:val="22"/>
                <w:szCs w:val="22"/>
                <w:lang w:eastAsia="lt-LT"/>
              </w:rPr>
              <w:t>2</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FD686C" w14:textId="77777777" w:rsidR="00071D1D" w:rsidRDefault="002223C2">
            <w:pPr>
              <w:jc w:val="center"/>
              <w:rPr>
                <w:rFonts w:eastAsia="Calibri"/>
                <w:sz w:val="22"/>
                <w:szCs w:val="22"/>
                <w:lang w:eastAsia="lt-LT"/>
              </w:rPr>
            </w:pPr>
            <w:r>
              <w:rPr>
                <w:rFonts w:eastAsia="Calibri"/>
                <w:sz w:val="22"/>
                <w:szCs w:val="22"/>
                <w:lang w:eastAsia="lt-LT"/>
              </w:rPr>
              <w:t>3</w:t>
            </w:r>
          </w:p>
        </w:tc>
        <w:tc>
          <w:tcPr>
            <w:tcW w:w="65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09BC025" w14:textId="77777777" w:rsidR="00071D1D" w:rsidRDefault="002223C2">
            <w:pPr>
              <w:jc w:val="center"/>
              <w:rPr>
                <w:rFonts w:eastAsia="Calibri"/>
                <w:sz w:val="22"/>
                <w:szCs w:val="22"/>
                <w:lang w:eastAsia="lt-LT"/>
              </w:rPr>
            </w:pPr>
            <w:r>
              <w:rPr>
                <w:rFonts w:eastAsia="Calibri"/>
                <w:sz w:val="22"/>
                <w:szCs w:val="22"/>
                <w:lang w:eastAsia="lt-LT"/>
              </w:rPr>
              <w:t>4</w:t>
            </w:r>
          </w:p>
        </w:tc>
      </w:tr>
      <w:tr w:rsidR="00071D1D" w14:paraId="5C041420" w14:textId="77777777" w:rsidTr="00307D5B">
        <w:trPr>
          <w:trHeight w:val="90"/>
        </w:trPr>
        <w:tc>
          <w:tcPr>
            <w:tcW w:w="846" w:type="dxa"/>
            <w:tcBorders>
              <w:top w:val="single" w:sz="4" w:space="0" w:color="auto"/>
              <w:left w:val="single" w:sz="4" w:space="0" w:color="auto"/>
              <w:bottom w:val="single" w:sz="4" w:space="0" w:color="auto"/>
              <w:right w:val="single" w:sz="4" w:space="0" w:color="auto"/>
            </w:tcBorders>
          </w:tcPr>
          <w:p w14:paraId="6B8A4080" w14:textId="77777777" w:rsidR="00071D1D" w:rsidRDefault="00071D1D">
            <w:pPr>
              <w:jc w:val="both"/>
              <w:rPr>
                <w:rFonts w:eastAsia="Calibri"/>
                <w:i/>
                <w:color w:val="808080"/>
                <w:sz w:val="22"/>
                <w:szCs w:val="22"/>
                <w:lang w:eastAsia="lt-LT"/>
              </w:rPr>
            </w:pPr>
          </w:p>
        </w:tc>
        <w:tc>
          <w:tcPr>
            <w:tcW w:w="2693" w:type="dxa"/>
            <w:tcBorders>
              <w:top w:val="single" w:sz="4" w:space="0" w:color="auto"/>
              <w:left w:val="single" w:sz="4" w:space="0" w:color="auto"/>
              <w:bottom w:val="single" w:sz="4" w:space="0" w:color="auto"/>
              <w:right w:val="single" w:sz="4" w:space="0" w:color="auto"/>
            </w:tcBorders>
            <w:hideMark/>
          </w:tcPr>
          <w:p w14:paraId="31D95B26" w14:textId="77777777" w:rsidR="00071D1D" w:rsidRDefault="002223C2">
            <w:pPr>
              <w:rPr>
                <w:rFonts w:eastAsia="Calibri"/>
                <w:sz w:val="20"/>
              </w:rPr>
            </w:pPr>
            <w:r>
              <w:rPr>
                <w:rFonts w:eastAsia="Calibri"/>
                <w:i/>
                <w:sz w:val="22"/>
                <w:szCs w:val="22"/>
                <w:lang w:eastAsia="lt-LT"/>
              </w:rPr>
              <w:t>Nenustatyta</w:t>
            </w:r>
          </w:p>
        </w:tc>
        <w:tc>
          <w:tcPr>
            <w:tcW w:w="5245" w:type="dxa"/>
            <w:tcBorders>
              <w:top w:val="single" w:sz="4" w:space="0" w:color="auto"/>
              <w:left w:val="single" w:sz="4" w:space="0" w:color="auto"/>
              <w:bottom w:val="single" w:sz="4" w:space="0" w:color="auto"/>
              <w:right w:val="single" w:sz="4" w:space="0" w:color="auto"/>
            </w:tcBorders>
            <w:hideMark/>
          </w:tcPr>
          <w:p w14:paraId="7A8A82F7" w14:textId="77777777" w:rsidR="00071D1D" w:rsidRDefault="002223C2">
            <w:pPr>
              <w:rPr>
                <w:rFonts w:eastAsia="Calibri"/>
                <w:i/>
                <w:color w:val="808080"/>
                <w:sz w:val="22"/>
                <w:szCs w:val="22"/>
                <w:lang w:eastAsia="lt-LT"/>
              </w:rPr>
            </w:pPr>
            <w:r>
              <w:rPr>
                <w:rFonts w:eastAsia="Calibri"/>
                <w:i/>
                <w:sz w:val="22"/>
                <w:szCs w:val="22"/>
                <w:lang w:eastAsia="lt-LT"/>
              </w:rPr>
              <w:t>Nenustatyta</w:t>
            </w:r>
          </w:p>
        </w:tc>
        <w:tc>
          <w:tcPr>
            <w:tcW w:w="6520" w:type="dxa"/>
            <w:tcBorders>
              <w:top w:val="single" w:sz="4" w:space="0" w:color="auto"/>
              <w:left w:val="single" w:sz="4" w:space="0" w:color="auto"/>
              <w:bottom w:val="single" w:sz="4" w:space="0" w:color="auto"/>
              <w:right w:val="single" w:sz="4" w:space="0" w:color="auto"/>
            </w:tcBorders>
            <w:hideMark/>
          </w:tcPr>
          <w:p w14:paraId="2ECF267B" w14:textId="77777777" w:rsidR="00071D1D" w:rsidRDefault="002223C2">
            <w:pPr>
              <w:rPr>
                <w:rFonts w:eastAsia="Calibri"/>
                <w:b/>
                <w:sz w:val="22"/>
                <w:szCs w:val="22"/>
                <w:lang w:eastAsia="lt-LT"/>
              </w:rPr>
            </w:pPr>
            <w:r>
              <w:rPr>
                <w:rFonts w:eastAsia="Calibri"/>
                <w:i/>
                <w:sz w:val="22"/>
                <w:szCs w:val="22"/>
                <w:lang w:eastAsia="lt-LT"/>
              </w:rPr>
              <w:t>Nenustatyta</w:t>
            </w:r>
          </w:p>
        </w:tc>
      </w:tr>
    </w:tbl>
    <w:p w14:paraId="2384E87E" w14:textId="77777777" w:rsidR="00071D1D" w:rsidRDefault="00071D1D">
      <w:pPr>
        <w:rPr>
          <w:b/>
          <w:bCs/>
          <w:szCs w:val="24"/>
          <w:lang w:eastAsia="lt-LT"/>
        </w:rPr>
      </w:pPr>
    </w:p>
    <w:p w14:paraId="42C255BB" w14:textId="77777777" w:rsidR="00071D1D" w:rsidRDefault="002223C2">
      <w:pPr>
        <w:jc w:val="both"/>
        <w:rPr>
          <w:rFonts w:eastAsia="Calibri"/>
          <w:i/>
          <w:color w:val="808080"/>
          <w:sz w:val="22"/>
          <w:szCs w:val="22"/>
          <w:lang w:eastAsia="lt-LT"/>
        </w:rPr>
      </w:pPr>
      <w:r>
        <w:rPr>
          <w:b/>
          <w:bCs/>
          <w:szCs w:val="24"/>
          <w:lang w:eastAsia="lt-LT"/>
        </w:rPr>
        <w:t>8 lentelė. Pažangos</w:t>
      </w:r>
      <w:r>
        <w:rPr>
          <w:b/>
          <w:bCs/>
          <w:szCs w:val="24"/>
        </w:rPr>
        <w:t xml:space="preserve"> priemonės prioritetiniai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2"/>
        <w:gridCol w:w="5103"/>
        <w:gridCol w:w="5499"/>
      </w:tblGrid>
      <w:tr w:rsidR="00071D1D" w14:paraId="4297452B" w14:textId="77777777">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345FB04A" w14:textId="77777777" w:rsidR="00071D1D" w:rsidRDefault="002223C2">
            <w:pPr>
              <w:jc w:val="center"/>
              <w:rPr>
                <w:rFonts w:eastAsia="Calibri"/>
                <w:b/>
                <w:sz w:val="22"/>
                <w:szCs w:val="22"/>
                <w:lang w:eastAsia="lt-LT"/>
              </w:rPr>
            </w:pPr>
            <w:r>
              <w:rPr>
                <w:rFonts w:eastAsia="Calibri"/>
                <w:b/>
                <w:sz w:val="22"/>
                <w:szCs w:val="22"/>
                <w:lang w:eastAsia="lt-LT"/>
              </w:rPr>
              <w:lastRenderedPageBreak/>
              <w:t>Eil. Nr.</w:t>
            </w:r>
          </w:p>
        </w:tc>
        <w:tc>
          <w:tcPr>
            <w:tcW w:w="340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5FADA0D" w14:textId="77777777" w:rsidR="00071D1D" w:rsidRDefault="002223C2">
            <w:pPr>
              <w:jc w:val="center"/>
              <w:rPr>
                <w:rFonts w:eastAsia="Calibri"/>
                <w:b/>
                <w:sz w:val="22"/>
                <w:szCs w:val="22"/>
                <w:lang w:eastAsia="lt-LT"/>
              </w:rPr>
            </w:pPr>
            <w:r>
              <w:rPr>
                <w:rFonts w:eastAsia="Calibri"/>
                <w:b/>
                <w:sz w:val="22"/>
                <w:szCs w:val="22"/>
                <w:lang w:eastAsia="lt-LT"/>
              </w:rPr>
              <w:t>Prioritetinis projektų atrankos kriterijus</w:t>
            </w:r>
          </w:p>
        </w:tc>
        <w:tc>
          <w:tcPr>
            <w:tcW w:w="510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8C1664" w14:textId="77777777" w:rsidR="00071D1D" w:rsidRDefault="002223C2">
            <w:pPr>
              <w:ind w:right="34"/>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54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43C2DD" w14:textId="77777777" w:rsidR="00071D1D" w:rsidRDefault="002223C2">
            <w:pPr>
              <w:jc w:val="center"/>
              <w:rPr>
                <w:rFonts w:eastAsia="Calibri"/>
                <w:b/>
                <w:sz w:val="22"/>
                <w:szCs w:val="22"/>
                <w:lang w:eastAsia="lt-LT"/>
              </w:rPr>
            </w:pPr>
            <w:r>
              <w:rPr>
                <w:rFonts w:eastAsia="Calibri"/>
                <w:b/>
                <w:sz w:val="22"/>
                <w:szCs w:val="22"/>
                <w:lang w:eastAsia="lt-LT"/>
              </w:rPr>
              <w:t xml:space="preserve">Atitikties prioritetiniam projektų atrankos kriterijui vertinimo aspektai </w:t>
            </w:r>
          </w:p>
        </w:tc>
      </w:tr>
      <w:tr w:rsidR="00071D1D" w14:paraId="36AF73B2" w14:textId="77777777">
        <w:trPr>
          <w:trHeight w:val="224"/>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404554E5" w14:textId="77777777" w:rsidR="00071D1D" w:rsidRDefault="002223C2">
            <w:pPr>
              <w:jc w:val="center"/>
              <w:rPr>
                <w:rFonts w:eastAsia="Calibri"/>
                <w:sz w:val="22"/>
                <w:szCs w:val="22"/>
                <w:lang w:eastAsia="lt-LT"/>
              </w:rPr>
            </w:pPr>
            <w:r>
              <w:rPr>
                <w:rFonts w:eastAsia="Calibri"/>
                <w:sz w:val="22"/>
                <w:szCs w:val="22"/>
                <w:lang w:eastAsia="lt-LT"/>
              </w:rPr>
              <w:t>1</w:t>
            </w:r>
          </w:p>
        </w:tc>
        <w:tc>
          <w:tcPr>
            <w:tcW w:w="3402" w:type="dxa"/>
            <w:tcBorders>
              <w:top w:val="single" w:sz="4" w:space="0" w:color="auto"/>
              <w:left w:val="single" w:sz="4" w:space="0" w:color="auto"/>
              <w:bottom w:val="single" w:sz="4" w:space="0" w:color="auto"/>
              <w:right w:val="single" w:sz="4" w:space="0" w:color="auto"/>
            </w:tcBorders>
            <w:shd w:val="clear" w:color="auto" w:fill="DBE5F1"/>
            <w:hideMark/>
          </w:tcPr>
          <w:p w14:paraId="3ED6A7FD" w14:textId="77777777" w:rsidR="00071D1D" w:rsidRDefault="002223C2">
            <w:pPr>
              <w:jc w:val="center"/>
              <w:rPr>
                <w:rFonts w:eastAsia="Calibri"/>
                <w:sz w:val="22"/>
                <w:szCs w:val="22"/>
                <w:lang w:eastAsia="lt-LT"/>
              </w:rPr>
            </w:pPr>
            <w:r>
              <w:rPr>
                <w:rFonts w:eastAsia="Calibri"/>
                <w:sz w:val="22"/>
                <w:szCs w:val="22"/>
                <w:lang w:eastAsia="lt-LT"/>
              </w:rPr>
              <w:t>2</w:t>
            </w:r>
          </w:p>
        </w:tc>
        <w:tc>
          <w:tcPr>
            <w:tcW w:w="5103" w:type="dxa"/>
            <w:tcBorders>
              <w:top w:val="single" w:sz="4" w:space="0" w:color="auto"/>
              <w:left w:val="single" w:sz="4" w:space="0" w:color="auto"/>
              <w:bottom w:val="single" w:sz="4" w:space="0" w:color="auto"/>
              <w:right w:val="single" w:sz="4" w:space="0" w:color="auto"/>
            </w:tcBorders>
            <w:shd w:val="clear" w:color="auto" w:fill="DBE5F1"/>
            <w:hideMark/>
          </w:tcPr>
          <w:p w14:paraId="4BF763BC" w14:textId="77777777" w:rsidR="00071D1D" w:rsidRDefault="002223C2">
            <w:pPr>
              <w:jc w:val="center"/>
              <w:rPr>
                <w:rFonts w:eastAsia="Calibri"/>
                <w:sz w:val="22"/>
                <w:szCs w:val="22"/>
                <w:lang w:eastAsia="lt-LT"/>
              </w:rPr>
            </w:pPr>
            <w:r>
              <w:rPr>
                <w:rFonts w:eastAsia="Calibri"/>
                <w:sz w:val="22"/>
                <w:szCs w:val="22"/>
                <w:lang w:eastAsia="lt-LT"/>
              </w:rPr>
              <w:t>3</w:t>
            </w:r>
          </w:p>
        </w:tc>
        <w:tc>
          <w:tcPr>
            <w:tcW w:w="5499" w:type="dxa"/>
            <w:tcBorders>
              <w:top w:val="single" w:sz="4" w:space="0" w:color="auto"/>
              <w:left w:val="single" w:sz="4" w:space="0" w:color="auto"/>
              <w:bottom w:val="single" w:sz="4" w:space="0" w:color="auto"/>
              <w:right w:val="single" w:sz="4" w:space="0" w:color="auto"/>
            </w:tcBorders>
            <w:shd w:val="clear" w:color="auto" w:fill="DBE5F1"/>
            <w:hideMark/>
          </w:tcPr>
          <w:p w14:paraId="6CBA006E" w14:textId="77777777" w:rsidR="00071D1D" w:rsidRDefault="002223C2">
            <w:pPr>
              <w:jc w:val="center"/>
              <w:rPr>
                <w:rFonts w:eastAsia="Calibri"/>
                <w:sz w:val="22"/>
                <w:szCs w:val="22"/>
                <w:lang w:eastAsia="lt-LT"/>
              </w:rPr>
            </w:pPr>
            <w:r>
              <w:rPr>
                <w:rFonts w:eastAsia="Calibri"/>
                <w:sz w:val="22"/>
                <w:szCs w:val="22"/>
                <w:lang w:eastAsia="lt-LT"/>
              </w:rPr>
              <w:t>4</w:t>
            </w:r>
          </w:p>
        </w:tc>
      </w:tr>
      <w:tr w:rsidR="00071D1D" w14:paraId="03AAE634" w14:textId="77777777">
        <w:tc>
          <w:tcPr>
            <w:tcW w:w="846" w:type="dxa"/>
            <w:tcBorders>
              <w:top w:val="single" w:sz="4" w:space="0" w:color="auto"/>
              <w:left w:val="single" w:sz="4" w:space="0" w:color="auto"/>
              <w:bottom w:val="single" w:sz="4" w:space="0" w:color="auto"/>
              <w:right w:val="single" w:sz="4" w:space="0" w:color="auto"/>
            </w:tcBorders>
          </w:tcPr>
          <w:p w14:paraId="03F657B3" w14:textId="77777777" w:rsidR="00071D1D" w:rsidRDefault="00071D1D">
            <w:pPr>
              <w:jc w:val="both"/>
              <w:rPr>
                <w:rFonts w:eastAsia="Calibri"/>
                <w:i/>
                <w:color w:val="808080"/>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1C8F0DF3" w14:textId="77777777" w:rsidR="00071D1D" w:rsidRDefault="002223C2">
            <w:pPr>
              <w:rPr>
                <w:rFonts w:eastAsia="Calibri"/>
                <w:sz w:val="20"/>
              </w:rPr>
            </w:pPr>
            <w:r>
              <w:rPr>
                <w:rFonts w:eastAsia="Calibri"/>
                <w:i/>
                <w:sz w:val="22"/>
                <w:szCs w:val="22"/>
                <w:lang w:eastAsia="lt-LT"/>
              </w:rPr>
              <w:t>Nenustatyta</w:t>
            </w:r>
          </w:p>
        </w:tc>
        <w:tc>
          <w:tcPr>
            <w:tcW w:w="5103" w:type="dxa"/>
            <w:tcBorders>
              <w:top w:val="single" w:sz="4" w:space="0" w:color="auto"/>
              <w:left w:val="single" w:sz="4" w:space="0" w:color="auto"/>
              <w:bottom w:val="single" w:sz="4" w:space="0" w:color="auto"/>
              <w:right w:val="single" w:sz="4" w:space="0" w:color="auto"/>
            </w:tcBorders>
            <w:hideMark/>
          </w:tcPr>
          <w:p w14:paraId="3716E54A" w14:textId="77777777" w:rsidR="00071D1D" w:rsidRDefault="002223C2">
            <w:pPr>
              <w:rPr>
                <w:rFonts w:eastAsia="Calibri"/>
                <w:i/>
                <w:color w:val="808080"/>
                <w:sz w:val="22"/>
                <w:szCs w:val="22"/>
                <w:lang w:eastAsia="lt-LT"/>
              </w:rPr>
            </w:pPr>
            <w:r>
              <w:rPr>
                <w:rFonts w:eastAsia="Calibri"/>
                <w:i/>
                <w:sz w:val="22"/>
                <w:szCs w:val="22"/>
                <w:lang w:eastAsia="lt-LT"/>
              </w:rPr>
              <w:t>Nenustatyta</w:t>
            </w:r>
          </w:p>
        </w:tc>
        <w:tc>
          <w:tcPr>
            <w:tcW w:w="5499" w:type="dxa"/>
            <w:tcBorders>
              <w:top w:val="single" w:sz="4" w:space="0" w:color="auto"/>
              <w:left w:val="single" w:sz="4" w:space="0" w:color="auto"/>
              <w:bottom w:val="single" w:sz="4" w:space="0" w:color="auto"/>
              <w:right w:val="single" w:sz="4" w:space="0" w:color="auto"/>
            </w:tcBorders>
            <w:hideMark/>
          </w:tcPr>
          <w:p w14:paraId="046722B3" w14:textId="77777777" w:rsidR="00071D1D" w:rsidRDefault="002223C2">
            <w:pPr>
              <w:rPr>
                <w:rFonts w:eastAsia="Calibri"/>
                <w:b/>
                <w:sz w:val="22"/>
                <w:szCs w:val="22"/>
                <w:lang w:eastAsia="lt-LT"/>
              </w:rPr>
            </w:pPr>
            <w:r>
              <w:rPr>
                <w:rFonts w:eastAsia="Calibri"/>
                <w:i/>
                <w:sz w:val="22"/>
                <w:szCs w:val="22"/>
                <w:lang w:eastAsia="lt-LT"/>
              </w:rPr>
              <w:t>Nenustatyta</w:t>
            </w:r>
          </w:p>
        </w:tc>
      </w:tr>
    </w:tbl>
    <w:p w14:paraId="78E33587" w14:textId="77777777" w:rsidR="00071D1D" w:rsidRDefault="002223C2">
      <w:pPr>
        <w:rPr>
          <w:rFonts w:eastAsia="Calibri"/>
          <w:b/>
          <w:bCs/>
          <w:szCs w:val="24"/>
        </w:rPr>
      </w:pPr>
      <w:bookmarkStart w:id="121" w:name="_Hlk180654828"/>
      <w:r>
        <w:rPr>
          <w:rFonts w:eastAsia="Calibri"/>
          <w:b/>
          <w:bCs/>
          <w:szCs w:val="24"/>
        </w:rPr>
        <w:t xml:space="preserve">9 lentelė. Reikalavimai projektams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536"/>
        <w:gridCol w:w="10744"/>
      </w:tblGrid>
      <w:tr w:rsidR="00C774D4" w14:paraId="6FAA76E8" w14:textId="77777777" w:rsidTr="00C774D4">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bookmarkEnd w:id="121"/>
          <w:p w14:paraId="3ED5BDDF" w14:textId="77777777" w:rsidR="00C774D4" w:rsidRDefault="00C774D4" w:rsidP="00C774D4">
            <w:pPr>
              <w:jc w:val="center"/>
              <w:rPr>
                <w:rFonts w:eastAsia="Calibri"/>
                <w:b/>
                <w:bCs/>
                <w:sz w:val="22"/>
                <w:szCs w:val="22"/>
              </w:rPr>
            </w:pPr>
            <w:r>
              <w:rPr>
                <w:rFonts w:eastAsia="Calibri"/>
                <w:b/>
                <w:bCs/>
                <w:sz w:val="22"/>
                <w:szCs w:val="22"/>
              </w:rPr>
              <w:t>Eil. Nr.</w:t>
            </w:r>
          </w:p>
        </w:tc>
        <w:tc>
          <w:tcPr>
            <w:tcW w:w="35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8E1E875" w14:textId="77777777" w:rsidR="00C774D4" w:rsidRDefault="00C774D4" w:rsidP="00C774D4">
            <w:pPr>
              <w:jc w:val="center"/>
              <w:rPr>
                <w:rFonts w:eastAsia="Calibri"/>
                <w:b/>
                <w:bCs/>
                <w:sz w:val="22"/>
                <w:szCs w:val="22"/>
              </w:rPr>
            </w:pPr>
            <w:r>
              <w:rPr>
                <w:rFonts w:eastAsia="Calibri"/>
                <w:b/>
                <w:bCs/>
                <w:sz w:val="22"/>
                <w:szCs w:val="22"/>
              </w:rPr>
              <w:t>Veikla (-</w:t>
            </w:r>
            <w:proofErr w:type="spellStart"/>
            <w:r>
              <w:rPr>
                <w:rFonts w:eastAsia="Calibri"/>
                <w:b/>
                <w:bCs/>
                <w:sz w:val="22"/>
                <w:szCs w:val="22"/>
              </w:rPr>
              <w:t>os</w:t>
            </w:r>
            <w:proofErr w:type="spellEnd"/>
            <w:r>
              <w:rPr>
                <w:rFonts w:eastAsia="Calibri"/>
                <w:b/>
                <w:bCs/>
                <w:sz w:val="22"/>
                <w:szCs w:val="22"/>
              </w:rPr>
              <w:t xml:space="preserve">) ir (ar) </w:t>
            </w:r>
            <w:proofErr w:type="spellStart"/>
            <w:r>
              <w:rPr>
                <w:rFonts w:eastAsia="Calibri"/>
                <w:b/>
                <w:bCs/>
                <w:sz w:val="22"/>
                <w:szCs w:val="22"/>
              </w:rPr>
              <w:t>poveiklė</w:t>
            </w:r>
            <w:proofErr w:type="spellEnd"/>
            <w:r>
              <w:rPr>
                <w:rFonts w:eastAsia="Calibri"/>
                <w:b/>
                <w:bCs/>
                <w:sz w:val="22"/>
                <w:szCs w:val="22"/>
              </w:rPr>
              <w:t xml:space="preserve"> (-ės), kurios projektams taikomas reikalavimas</w:t>
            </w:r>
          </w:p>
        </w:tc>
        <w:tc>
          <w:tcPr>
            <w:tcW w:w="107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D9F9F2D" w14:textId="77777777" w:rsidR="00C774D4" w:rsidRDefault="00C774D4" w:rsidP="00C774D4">
            <w:pPr>
              <w:jc w:val="center"/>
              <w:rPr>
                <w:rFonts w:eastAsia="Calibri"/>
                <w:b/>
                <w:bCs/>
                <w:sz w:val="22"/>
                <w:szCs w:val="22"/>
              </w:rPr>
            </w:pPr>
            <w:r>
              <w:rPr>
                <w:rFonts w:eastAsia="Calibri"/>
                <w:b/>
                <w:bCs/>
                <w:sz w:val="22"/>
                <w:szCs w:val="22"/>
              </w:rPr>
              <w:t>Reikalavimai projektams</w:t>
            </w:r>
          </w:p>
        </w:tc>
      </w:tr>
      <w:tr w:rsidR="00C774D4" w14:paraId="5925F160" w14:textId="77777777" w:rsidTr="00C774D4">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9A0A255" w14:textId="77777777" w:rsidR="00C774D4" w:rsidRDefault="00C774D4" w:rsidP="00C774D4">
            <w:pPr>
              <w:jc w:val="center"/>
              <w:rPr>
                <w:rFonts w:eastAsia="Calibri"/>
                <w:sz w:val="22"/>
                <w:szCs w:val="22"/>
              </w:rPr>
            </w:pPr>
            <w:r>
              <w:rPr>
                <w:rFonts w:eastAsia="Calibri"/>
                <w:sz w:val="22"/>
                <w:szCs w:val="22"/>
              </w:rPr>
              <w:t>1</w:t>
            </w:r>
          </w:p>
        </w:tc>
        <w:tc>
          <w:tcPr>
            <w:tcW w:w="35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280810E" w14:textId="77777777" w:rsidR="00C774D4" w:rsidRDefault="00C774D4" w:rsidP="00C774D4">
            <w:pPr>
              <w:jc w:val="center"/>
              <w:rPr>
                <w:rFonts w:eastAsia="Calibri"/>
                <w:sz w:val="22"/>
                <w:szCs w:val="22"/>
              </w:rPr>
            </w:pPr>
            <w:r>
              <w:rPr>
                <w:rFonts w:eastAsia="Calibri"/>
                <w:sz w:val="22"/>
                <w:szCs w:val="22"/>
              </w:rPr>
              <w:t>2</w:t>
            </w:r>
          </w:p>
        </w:tc>
        <w:tc>
          <w:tcPr>
            <w:tcW w:w="107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6E3B866" w14:textId="77777777" w:rsidR="00C774D4" w:rsidRDefault="00C774D4" w:rsidP="00C774D4">
            <w:pPr>
              <w:jc w:val="center"/>
              <w:rPr>
                <w:rFonts w:eastAsia="Calibri"/>
                <w:sz w:val="22"/>
                <w:szCs w:val="22"/>
              </w:rPr>
            </w:pPr>
            <w:r>
              <w:rPr>
                <w:rFonts w:eastAsia="Calibri"/>
                <w:sz w:val="22"/>
                <w:szCs w:val="22"/>
              </w:rPr>
              <w:t>3</w:t>
            </w:r>
          </w:p>
        </w:tc>
      </w:tr>
      <w:tr w:rsidR="00C774D4" w14:paraId="4533A3F5" w14:textId="77777777" w:rsidTr="00C774D4">
        <w:tc>
          <w:tcPr>
            <w:tcW w:w="570" w:type="dxa"/>
            <w:tcBorders>
              <w:top w:val="single" w:sz="4" w:space="0" w:color="auto"/>
              <w:left w:val="single" w:sz="4" w:space="0" w:color="auto"/>
              <w:bottom w:val="single" w:sz="4" w:space="0" w:color="auto"/>
              <w:right w:val="single" w:sz="4" w:space="0" w:color="auto"/>
            </w:tcBorders>
            <w:hideMark/>
          </w:tcPr>
          <w:p w14:paraId="1FA9E54A" w14:textId="77777777" w:rsidR="00C774D4" w:rsidRDefault="00C774D4" w:rsidP="00C774D4">
            <w:pPr>
              <w:rPr>
                <w:rFonts w:eastAsia="Calibri"/>
                <w:bCs/>
                <w:sz w:val="22"/>
                <w:szCs w:val="22"/>
              </w:rPr>
            </w:pPr>
            <w:r>
              <w:rPr>
                <w:rFonts w:eastAsia="Calibri"/>
                <w:bCs/>
                <w:sz w:val="22"/>
                <w:szCs w:val="22"/>
              </w:rPr>
              <w:t>1.</w:t>
            </w:r>
          </w:p>
        </w:tc>
        <w:tc>
          <w:tcPr>
            <w:tcW w:w="3536" w:type="dxa"/>
            <w:tcBorders>
              <w:top w:val="single" w:sz="4" w:space="0" w:color="auto"/>
              <w:left w:val="single" w:sz="4" w:space="0" w:color="auto"/>
              <w:bottom w:val="single" w:sz="4" w:space="0" w:color="auto"/>
              <w:right w:val="single" w:sz="4" w:space="0" w:color="auto"/>
            </w:tcBorders>
          </w:tcPr>
          <w:p w14:paraId="53CE138F" w14:textId="77777777" w:rsidR="00C774D4" w:rsidRDefault="00C774D4" w:rsidP="00C774D4">
            <w:pPr>
              <w:rPr>
                <w:rFonts w:eastAsia="Calibri"/>
                <w:bCs/>
                <w:szCs w:val="24"/>
              </w:rPr>
            </w:pPr>
            <w:r>
              <w:rPr>
                <w:rFonts w:eastAsia="Calibri"/>
                <w:bCs/>
                <w:szCs w:val="24"/>
              </w:rPr>
              <w:t>Darnaus judumo priemonių diegimas Mažeikių ir Telšių miestuose</w:t>
            </w:r>
          </w:p>
        </w:tc>
        <w:tc>
          <w:tcPr>
            <w:tcW w:w="10744" w:type="dxa"/>
            <w:tcBorders>
              <w:top w:val="single" w:sz="4" w:space="0" w:color="auto"/>
              <w:left w:val="single" w:sz="4" w:space="0" w:color="auto"/>
              <w:bottom w:val="single" w:sz="4" w:space="0" w:color="auto"/>
              <w:right w:val="single" w:sz="4" w:space="0" w:color="auto"/>
            </w:tcBorders>
          </w:tcPr>
          <w:p w14:paraId="23D14053" w14:textId="77777777" w:rsidR="00C774D4" w:rsidRDefault="00C774D4" w:rsidP="00C774D4">
            <w:pPr>
              <w:ind w:left="360"/>
              <w:jc w:val="both"/>
              <w:rPr>
                <w:szCs w:val="24"/>
              </w:rPr>
            </w:pPr>
            <w:r>
              <w:rPr>
                <w:szCs w:val="24"/>
              </w:rPr>
              <w:t>Reikalavimai projektams, kuriuos numatoma finansuoti ir įgyvendinti pagal pažangos priemonę:</w:t>
            </w:r>
          </w:p>
          <w:p w14:paraId="2D9D6ECB" w14:textId="77777777" w:rsidR="00C774D4" w:rsidRDefault="00C774D4" w:rsidP="00C774D4">
            <w:pPr>
              <w:tabs>
                <w:tab w:val="left" w:pos="313"/>
              </w:tabs>
              <w:suppressAutoHyphens/>
              <w:overflowPunct w:val="0"/>
              <w:ind w:left="720" w:hanging="360"/>
              <w:jc w:val="both"/>
              <w:textAlignment w:val="baseline"/>
              <w:rPr>
                <w:szCs w:val="24"/>
              </w:rPr>
            </w:pPr>
            <w:r>
              <w:rPr>
                <w:szCs w:val="24"/>
              </w:rPr>
              <w:t>1.</w:t>
            </w:r>
            <w:r>
              <w:rPr>
                <w:szCs w:val="24"/>
              </w:rPr>
              <w:tab/>
              <w:t>Projektai turi atitikti savivaldybės strateginį plėtros planą.</w:t>
            </w:r>
          </w:p>
          <w:p w14:paraId="0BB035E5" w14:textId="77777777" w:rsidR="00C774D4" w:rsidRDefault="00C774D4" w:rsidP="00762998">
            <w:pPr>
              <w:tabs>
                <w:tab w:val="left" w:pos="360"/>
              </w:tabs>
              <w:suppressAutoHyphens/>
              <w:overflowPunct w:val="0"/>
              <w:ind w:left="33" w:firstLine="327"/>
              <w:jc w:val="both"/>
              <w:textAlignment w:val="baseline"/>
              <w:rPr>
                <w:szCs w:val="24"/>
              </w:rPr>
            </w:pPr>
            <w:r>
              <w:rPr>
                <w:szCs w:val="24"/>
              </w:rPr>
              <w:t>2.</w:t>
            </w:r>
            <w:r>
              <w:rPr>
                <w:szCs w:val="24"/>
              </w:rPr>
              <w:tab/>
              <w:t xml:space="preserve">Projektai turi tenkinti finansavimo reikalavimus, nustatytus pažangos priemonės </w:t>
            </w:r>
            <w:r>
              <w:rPr>
                <w:szCs w:val="24"/>
                <w:lang w:eastAsia="lt-LT"/>
              </w:rPr>
              <w:t xml:space="preserve">10-001-06-01-03 (RE) „Skatinti darnų judumą miestuose“ </w:t>
            </w:r>
            <w:r>
              <w:rPr>
                <w:szCs w:val="24"/>
              </w:rPr>
              <w:t xml:space="preserve"> finansavimo gairėse.</w:t>
            </w:r>
          </w:p>
          <w:p w14:paraId="021044FF" w14:textId="77777777" w:rsidR="00C774D4" w:rsidRDefault="00C774D4" w:rsidP="00C774D4">
            <w:pPr>
              <w:tabs>
                <w:tab w:val="left" w:pos="360"/>
              </w:tabs>
              <w:suppressAutoHyphens/>
              <w:overflowPunct w:val="0"/>
              <w:ind w:left="360"/>
              <w:jc w:val="both"/>
              <w:textAlignment w:val="baseline"/>
              <w:rPr>
                <w:rFonts w:eastAsia="Calibri"/>
                <w:szCs w:val="24"/>
              </w:rPr>
            </w:pPr>
          </w:p>
        </w:tc>
      </w:tr>
      <w:tr w:rsidR="00C774D4" w:rsidRPr="0001140B" w14:paraId="129ADB69" w14:textId="77777777" w:rsidTr="00C774D4">
        <w:tc>
          <w:tcPr>
            <w:tcW w:w="570" w:type="dxa"/>
            <w:tcBorders>
              <w:top w:val="single" w:sz="4" w:space="0" w:color="auto"/>
              <w:left w:val="single" w:sz="4" w:space="0" w:color="auto"/>
              <w:bottom w:val="single" w:sz="4" w:space="0" w:color="auto"/>
              <w:right w:val="single" w:sz="4" w:space="0" w:color="auto"/>
            </w:tcBorders>
          </w:tcPr>
          <w:p w14:paraId="6925C61F" w14:textId="77777777" w:rsidR="00C774D4" w:rsidRPr="0001140B" w:rsidRDefault="00C774D4" w:rsidP="00C774D4">
            <w:pPr>
              <w:rPr>
                <w:rFonts w:eastAsia="Calibri"/>
                <w:bCs/>
                <w:sz w:val="22"/>
                <w:szCs w:val="22"/>
              </w:rPr>
            </w:pPr>
            <w:r w:rsidRPr="0001140B">
              <w:rPr>
                <w:rFonts w:eastAsia="Calibri"/>
                <w:bCs/>
                <w:sz w:val="22"/>
                <w:szCs w:val="22"/>
              </w:rPr>
              <w:t>2.</w:t>
            </w:r>
          </w:p>
        </w:tc>
        <w:tc>
          <w:tcPr>
            <w:tcW w:w="3536" w:type="dxa"/>
            <w:tcBorders>
              <w:top w:val="single" w:sz="4" w:space="0" w:color="auto"/>
              <w:left w:val="single" w:sz="4" w:space="0" w:color="auto"/>
              <w:bottom w:val="single" w:sz="4" w:space="0" w:color="auto"/>
              <w:right w:val="single" w:sz="4" w:space="0" w:color="auto"/>
            </w:tcBorders>
          </w:tcPr>
          <w:p w14:paraId="692E751E" w14:textId="77777777" w:rsidR="00C774D4" w:rsidRPr="0001140B" w:rsidRDefault="00C774D4" w:rsidP="00C774D4">
            <w:pPr>
              <w:ind w:left="21"/>
              <w:jc w:val="both"/>
              <w:rPr>
                <w:szCs w:val="24"/>
              </w:rPr>
            </w:pPr>
            <w:r w:rsidRPr="0001140B">
              <w:rPr>
                <w:szCs w:val="24"/>
              </w:rPr>
              <w:t>Regiono turistinio patrauklumo didinimas</w:t>
            </w:r>
          </w:p>
        </w:tc>
        <w:tc>
          <w:tcPr>
            <w:tcW w:w="10744" w:type="dxa"/>
            <w:vMerge w:val="restart"/>
            <w:tcBorders>
              <w:top w:val="single" w:sz="4" w:space="0" w:color="auto"/>
              <w:left w:val="single" w:sz="4" w:space="0" w:color="auto"/>
              <w:right w:val="single" w:sz="4" w:space="0" w:color="auto"/>
            </w:tcBorders>
          </w:tcPr>
          <w:p w14:paraId="364FE248" w14:textId="77777777" w:rsidR="00C774D4" w:rsidRPr="0001140B" w:rsidRDefault="00C774D4" w:rsidP="00C774D4">
            <w:pPr>
              <w:ind w:left="360"/>
              <w:jc w:val="both"/>
              <w:rPr>
                <w:szCs w:val="24"/>
              </w:rPr>
            </w:pPr>
            <w:r w:rsidRPr="0001140B">
              <w:rPr>
                <w:szCs w:val="24"/>
              </w:rPr>
              <w:t>Reikalavimai projektams, kuriuos numatoma finansuoti ir įgyvendinti pagal pažangos priemonę:</w:t>
            </w:r>
          </w:p>
          <w:p w14:paraId="31A8AA97" w14:textId="77777777" w:rsidR="00C774D4" w:rsidRPr="0001140B" w:rsidRDefault="00C774D4" w:rsidP="00C774D4">
            <w:pPr>
              <w:ind w:left="360"/>
              <w:jc w:val="both"/>
              <w:rPr>
                <w:szCs w:val="24"/>
              </w:rPr>
            </w:pPr>
            <w:r w:rsidRPr="0001140B">
              <w:rPr>
                <w:szCs w:val="24"/>
              </w:rPr>
              <w:t>1.</w:t>
            </w:r>
            <w:r w:rsidRPr="0001140B">
              <w:rPr>
                <w:szCs w:val="24"/>
              </w:rPr>
              <w:tab/>
              <w:t>Projektai turi atitikti savivaldybės strateginį plėtros planą.</w:t>
            </w:r>
          </w:p>
          <w:p w14:paraId="6CBEA8A2" w14:textId="40B60AF4" w:rsidR="00142634" w:rsidRPr="0001140B" w:rsidRDefault="00C774D4" w:rsidP="00142634">
            <w:pPr>
              <w:tabs>
                <w:tab w:val="left" w:pos="315"/>
              </w:tabs>
              <w:rPr>
                <w:rFonts w:eastAsia="Calibri"/>
                <w:szCs w:val="24"/>
              </w:rPr>
            </w:pPr>
            <w:r w:rsidRPr="0001140B">
              <w:rPr>
                <w:szCs w:val="24"/>
              </w:rPr>
              <w:t>2.</w:t>
            </w:r>
            <w:r w:rsidRPr="0001140B">
              <w:rPr>
                <w:szCs w:val="24"/>
              </w:rPr>
              <w:tab/>
              <w:t xml:space="preserve">Projektai turi tenkinti finansavimo reikalavimus, nustatytus pažangos priemonių Nr. </w:t>
            </w:r>
            <w:r w:rsidRPr="0001140B">
              <w:rPr>
                <w:szCs w:val="24"/>
                <w:lang w:eastAsia="lt-LT"/>
              </w:rPr>
              <w:t>01-004-07-01-01 (RE) ,,Paskatinti regionų, funkcinių zonų, savivaldybių ir miestų  ekonominį augimą pasitelkiant jų turimus išteklius“</w:t>
            </w:r>
            <w:r w:rsidR="00142634" w:rsidRPr="0001140B">
              <w:rPr>
                <w:szCs w:val="24"/>
                <w:lang w:eastAsia="lt-LT"/>
              </w:rPr>
              <w:t xml:space="preserve"> ir </w:t>
            </w:r>
            <w:bookmarkStart w:id="122" w:name="_Hlk180654928"/>
            <w:r w:rsidR="00142634" w:rsidRPr="0001140B">
              <w:rPr>
                <w:rFonts w:eastAsia="Calibri"/>
                <w:szCs w:val="24"/>
              </w:rPr>
              <w:t>Nr.01-004-07-02-01 (RE) „Pagerinti viešųjų paslaugų prieinamumą, darbo vietų pasiekiamumą ir tam reikalingų išteklių naudojimo efektyvumą“ finansavimo gairėse</w:t>
            </w:r>
            <w:bookmarkEnd w:id="122"/>
            <w:r w:rsidR="00142634" w:rsidRPr="0001140B">
              <w:rPr>
                <w:rFonts w:eastAsia="Calibri"/>
                <w:szCs w:val="24"/>
              </w:rPr>
              <w:t xml:space="preserve">. </w:t>
            </w:r>
          </w:p>
          <w:p w14:paraId="2EA532CE" w14:textId="46B36F39" w:rsidR="00C774D4" w:rsidRPr="0001140B" w:rsidRDefault="00C774D4" w:rsidP="00C774D4">
            <w:pPr>
              <w:ind w:left="360"/>
              <w:jc w:val="both"/>
              <w:rPr>
                <w:szCs w:val="24"/>
              </w:rPr>
            </w:pPr>
          </w:p>
        </w:tc>
      </w:tr>
      <w:tr w:rsidR="00C774D4" w:rsidRPr="0001140B" w14:paraId="03295E26" w14:textId="77777777" w:rsidTr="00C774D4">
        <w:tc>
          <w:tcPr>
            <w:tcW w:w="570" w:type="dxa"/>
            <w:tcBorders>
              <w:top w:val="single" w:sz="4" w:space="0" w:color="auto"/>
              <w:left w:val="single" w:sz="4" w:space="0" w:color="auto"/>
              <w:bottom w:val="single" w:sz="4" w:space="0" w:color="auto"/>
              <w:right w:val="single" w:sz="4" w:space="0" w:color="auto"/>
            </w:tcBorders>
          </w:tcPr>
          <w:p w14:paraId="59E00510" w14:textId="77777777" w:rsidR="00C774D4" w:rsidRPr="0001140B" w:rsidRDefault="00C774D4" w:rsidP="00C774D4">
            <w:pPr>
              <w:rPr>
                <w:rFonts w:eastAsia="Calibri"/>
                <w:bCs/>
                <w:sz w:val="22"/>
                <w:szCs w:val="22"/>
              </w:rPr>
            </w:pPr>
            <w:r w:rsidRPr="0001140B">
              <w:rPr>
                <w:rFonts w:eastAsia="Calibri"/>
                <w:bCs/>
                <w:sz w:val="22"/>
                <w:szCs w:val="22"/>
              </w:rPr>
              <w:t>3.</w:t>
            </w:r>
          </w:p>
        </w:tc>
        <w:tc>
          <w:tcPr>
            <w:tcW w:w="3536" w:type="dxa"/>
            <w:tcBorders>
              <w:top w:val="single" w:sz="4" w:space="0" w:color="auto"/>
              <w:left w:val="single" w:sz="4" w:space="0" w:color="auto"/>
              <w:bottom w:val="single" w:sz="4" w:space="0" w:color="auto"/>
              <w:right w:val="single" w:sz="4" w:space="0" w:color="auto"/>
            </w:tcBorders>
          </w:tcPr>
          <w:p w14:paraId="022F2051" w14:textId="77777777" w:rsidR="00C774D4" w:rsidRPr="0001140B" w:rsidRDefault="00C774D4" w:rsidP="00C774D4">
            <w:pPr>
              <w:rPr>
                <w:rFonts w:eastAsia="Calibri"/>
                <w:bCs/>
                <w:szCs w:val="24"/>
              </w:rPr>
            </w:pPr>
            <w:r w:rsidRPr="0001140B">
              <w:rPr>
                <w:rFonts w:eastAsia="Calibri"/>
                <w:bCs/>
                <w:szCs w:val="24"/>
              </w:rPr>
              <w:t>Regiono investicinio patrauklumo didinimas</w:t>
            </w:r>
          </w:p>
        </w:tc>
        <w:tc>
          <w:tcPr>
            <w:tcW w:w="10744" w:type="dxa"/>
            <w:vMerge/>
            <w:tcBorders>
              <w:left w:val="single" w:sz="4" w:space="0" w:color="auto"/>
              <w:right w:val="single" w:sz="4" w:space="0" w:color="auto"/>
            </w:tcBorders>
          </w:tcPr>
          <w:p w14:paraId="64F76D4F" w14:textId="77777777" w:rsidR="00C774D4" w:rsidRPr="0001140B" w:rsidRDefault="00C774D4" w:rsidP="00C774D4">
            <w:pPr>
              <w:ind w:left="360"/>
              <w:jc w:val="both"/>
              <w:rPr>
                <w:szCs w:val="24"/>
              </w:rPr>
            </w:pPr>
          </w:p>
        </w:tc>
      </w:tr>
      <w:tr w:rsidR="0075451C" w:rsidRPr="0075451C" w14:paraId="45AD1060" w14:textId="77777777" w:rsidTr="00C774D4">
        <w:tc>
          <w:tcPr>
            <w:tcW w:w="570" w:type="dxa"/>
            <w:tcBorders>
              <w:top w:val="single" w:sz="4" w:space="0" w:color="auto"/>
              <w:left w:val="single" w:sz="4" w:space="0" w:color="auto"/>
              <w:bottom w:val="single" w:sz="4" w:space="0" w:color="auto"/>
              <w:right w:val="single" w:sz="4" w:space="0" w:color="auto"/>
            </w:tcBorders>
          </w:tcPr>
          <w:p w14:paraId="3E763F9C" w14:textId="1DF678D7" w:rsidR="00DD2DA8" w:rsidRPr="0075451C" w:rsidRDefault="00DD2DA8" w:rsidP="00DD2DA8">
            <w:pPr>
              <w:rPr>
                <w:rFonts w:eastAsia="Calibri"/>
                <w:bCs/>
                <w:sz w:val="22"/>
                <w:szCs w:val="22"/>
              </w:rPr>
            </w:pPr>
            <w:r w:rsidRPr="0075451C">
              <w:rPr>
                <w:rFonts w:eastAsia="Calibri"/>
                <w:bCs/>
                <w:szCs w:val="24"/>
              </w:rPr>
              <w:t>4.</w:t>
            </w:r>
          </w:p>
        </w:tc>
        <w:tc>
          <w:tcPr>
            <w:tcW w:w="3536" w:type="dxa"/>
            <w:tcBorders>
              <w:top w:val="single" w:sz="4" w:space="0" w:color="auto"/>
              <w:left w:val="single" w:sz="4" w:space="0" w:color="auto"/>
              <w:bottom w:val="single" w:sz="4" w:space="0" w:color="auto"/>
              <w:right w:val="single" w:sz="4" w:space="0" w:color="auto"/>
            </w:tcBorders>
          </w:tcPr>
          <w:p w14:paraId="597309E1" w14:textId="13869558" w:rsidR="00DD2DA8" w:rsidRPr="0075451C" w:rsidRDefault="00DD2DA8" w:rsidP="00DD2DA8">
            <w:pPr>
              <w:rPr>
                <w:rFonts w:eastAsia="Calibri"/>
                <w:bCs/>
                <w:szCs w:val="24"/>
              </w:rPr>
            </w:pPr>
            <w:r w:rsidRPr="0075451C">
              <w:rPr>
                <w:bCs/>
                <w:szCs w:val="24"/>
                <w:lang w:eastAsia="lt-LT"/>
              </w:rPr>
              <w:t>Civilinės saugos sistemos stiprinimas</w:t>
            </w:r>
          </w:p>
        </w:tc>
        <w:tc>
          <w:tcPr>
            <w:tcW w:w="10744" w:type="dxa"/>
            <w:tcBorders>
              <w:left w:val="single" w:sz="4" w:space="0" w:color="auto"/>
              <w:right w:val="single" w:sz="4" w:space="0" w:color="auto"/>
            </w:tcBorders>
          </w:tcPr>
          <w:p w14:paraId="2D1BFE27" w14:textId="77777777" w:rsidR="00DD2DA8" w:rsidRPr="0075451C" w:rsidRDefault="00DD2DA8" w:rsidP="00DD2DA8">
            <w:pPr>
              <w:ind w:left="360"/>
              <w:jc w:val="both"/>
              <w:rPr>
                <w:szCs w:val="24"/>
              </w:rPr>
            </w:pPr>
            <w:r w:rsidRPr="0075451C">
              <w:rPr>
                <w:szCs w:val="24"/>
              </w:rPr>
              <w:t>1.</w:t>
            </w:r>
            <w:r w:rsidRPr="0075451C">
              <w:rPr>
                <w:szCs w:val="24"/>
              </w:rPr>
              <w:tab/>
            </w:r>
            <w:bookmarkStart w:id="123" w:name="_Hlk225243586"/>
            <w:r w:rsidRPr="0075451C">
              <w:rPr>
                <w:szCs w:val="24"/>
              </w:rPr>
              <w:t>Projektai turi prisidėti prie savivaldybės strateginio plėtros plano tikslų įgyvendinimo.</w:t>
            </w:r>
            <w:bookmarkEnd w:id="123"/>
          </w:p>
          <w:p w14:paraId="2D4EDE26" w14:textId="251DCC9F" w:rsidR="00DD2DA8" w:rsidRPr="0075451C" w:rsidRDefault="00DD2DA8" w:rsidP="00DD2DA8">
            <w:pPr>
              <w:ind w:left="360"/>
              <w:jc w:val="both"/>
              <w:rPr>
                <w:szCs w:val="24"/>
              </w:rPr>
            </w:pPr>
            <w:r w:rsidRPr="0075451C">
              <w:rPr>
                <w:szCs w:val="24"/>
              </w:rPr>
              <w:t>2.</w:t>
            </w:r>
            <w:r w:rsidRPr="0075451C">
              <w:rPr>
                <w:szCs w:val="24"/>
              </w:rPr>
              <w:tab/>
              <w:t xml:space="preserve">Projektai turi tenkinti finansavimo reikalavimus, nustatytus </w:t>
            </w:r>
            <w:bookmarkStart w:id="124" w:name="_Hlk231826086"/>
            <w:r w:rsidR="00556A60" w:rsidRPr="0075451C">
              <w:rPr>
                <w:szCs w:val="24"/>
              </w:rPr>
              <w:t xml:space="preserve">regioninės </w:t>
            </w:r>
            <w:r w:rsidRPr="0075451C">
              <w:rPr>
                <w:szCs w:val="24"/>
              </w:rPr>
              <w:t>pažangos priemonės 01-004-10-04-01 (RE) „Stiprinti civilinę parengtį“ finansavimo gairėse.</w:t>
            </w:r>
            <w:bookmarkEnd w:id="124"/>
          </w:p>
        </w:tc>
      </w:tr>
      <w:tr w:rsidR="0075451C" w:rsidRPr="0075451C" w14:paraId="020DAAFA" w14:textId="77777777" w:rsidTr="00C774D4">
        <w:tc>
          <w:tcPr>
            <w:tcW w:w="570" w:type="dxa"/>
            <w:tcBorders>
              <w:top w:val="single" w:sz="4" w:space="0" w:color="auto"/>
              <w:left w:val="single" w:sz="4" w:space="0" w:color="auto"/>
              <w:bottom w:val="single" w:sz="4" w:space="0" w:color="auto"/>
              <w:right w:val="single" w:sz="4" w:space="0" w:color="auto"/>
            </w:tcBorders>
          </w:tcPr>
          <w:p w14:paraId="31DDB192" w14:textId="4C0F7591" w:rsidR="00DD2DA8" w:rsidRPr="0075451C" w:rsidRDefault="00DD2DA8" w:rsidP="00DD2DA8">
            <w:pPr>
              <w:rPr>
                <w:rFonts w:eastAsia="Calibri"/>
                <w:bCs/>
                <w:sz w:val="22"/>
                <w:szCs w:val="22"/>
              </w:rPr>
            </w:pPr>
            <w:r w:rsidRPr="0075451C">
              <w:rPr>
                <w:rFonts w:eastAsia="Calibri"/>
                <w:bCs/>
                <w:szCs w:val="24"/>
              </w:rPr>
              <w:t>5.</w:t>
            </w:r>
          </w:p>
        </w:tc>
        <w:tc>
          <w:tcPr>
            <w:tcW w:w="3536" w:type="dxa"/>
            <w:tcBorders>
              <w:top w:val="single" w:sz="4" w:space="0" w:color="auto"/>
              <w:left w:val="single" w:sz="4" w:space="0" w:color="auto"/>
              <w:bottom w:val="single" w:sz="4" w:space="0" w:color="auto"/>
              <w:right w:val="single" w:sz="4" w:space="0" w:color="auto"/>
            </w:tcBorders>
          </w:tcPr>
          <w:p w14:paraId="20F20C60" w14:textId="081E10CC" w:rsidR="00DD2DA8" w:rsidRPr="0075451C" w:rsidRDefault="00DD2DA8" w:rsidP="00DD2DA8">
            <w:pPr>
              <w:rPr>
                <w:rFonts w:eastAsia="Calibri"/>
                <w:bCs/>
                <w:szCs w:val="24"/>
              </w:rPr>
            </w:pPr>
            <w:r w:rsidRPr="0075451C">
              <w:rPr>
                <w:rFonts w:eastAsia="Calibri"/>
                <w:bCs/>
                <w:szCs w:val="24"/>
              </w:rPr>
              <w:t>Geriamojo vandens tiekimo infrastruktūros apsaugos bei atsparumo  grėsmėms stiprinimas</w:t>
            </w:r>
          </w:p>
        </w:tc>
        <w:tc>
          <w:tcPr>
            <w:tcW w:w="10744" w:type="dxa"/>
            <w:tcBorders>
              <w:left w:val="single" w:sz="4" w:space="0" w:color="auto"/>
              <w:right w:val="single" w:sz="4" w:space="0" w:color="auto"/>
            </w:tcBorders>
          </w:tcPr>
          <w:p w14:paraId="047722C7" w14:textId="77777777" w:rsidR="00DD2DA8" w:rsidRPr="0075451C" w:rsidRDefault="00DD2DA8" w:rsidP="00DD2DA8">
            <w:pPr>
              <w:pStyle w:val="Sraopastraipa"/>
              <w:numPr>
                <w:ilvl w:val="0"/>
                <w:numId w:val="15"/>
              </w:numPr>
              <w:jc w:val="both"/>
              <w:rPr>
                <w:i/>
                <w:szCs w:val="24"/>
              </w:rPr>
            </w:pPr>
            <w:r w:rsidRPr="0075451C">
              <w:rPr>
                <w:szCs w:val="24"/>
              </w:rPr>
              <w:t>Projektai turi prisidėti prie savivaldybės strateginio plėtros plano tikslų įgyvendinimo.</w:t>
            </w:r>
          </w:p>
          <w:p w14:paraId="697DD667" w14:textId="44ACCBA4" w:rsidR="00DD2DA8" w:rsidRPr="0075451C" w:rsidRDefault="00DD2DA8" w:rsidP="00DD2DA8">
            <w:pPr>
              <w:pStyle w:val="Sraopastraipa"/>
              <w:numPr>
                <w:ilvl w:val="0"/>
                <w:numId w:val="15"/>
              </w:numPr>
              <w:ind w:left="0" w:firstLine="360"/>
              <w:jc w:val="both"/>
              <w:rPr>
                <w:i/>
                <w:szCs w:val="24"/>
              </w:rPr>
            </w:pPr>
            <w:r w:rsidRPr="0075451C">
              <w:rPr>
                <w:szCs w:val="24"/>
              </w:rPr>
              <w:t xml:space="preserve">Projektai turi tenkinti finansavimo reikalavimus, nustatytus </w:t>
            </w:r>
            <w:r w:rsidR="00556A60" w:rsidRPr="0075451C">
              <w:rPr>
                <w:szCs w:val="24"/>
              </w:rPr>
              <w:t xml:space="preserve">regioninės </w:t>
            </w:r>
            <w:r w:rsidRPr="0075451C">
              <w:rPr>
                <w:szCs w:val="24"/>
              </w:rPr>
              <w:t xml:space="preserve">pažangos priemonės </w:t>
            </w:r>
            <w:bookmarkStart w:id="125" w:name="_Hlk224811578"/>
            <w:r w:rsidRPr="0075451C">
              <w:rPr>
                <w:szCs w:val="24"/>
              </w:rPr>
              <w:t>N</w:t>
            </w:r>
            <w:r w:rsidRPr="0075451C">
              <w:rPr>
                <w:bCs/>
                <w:szCs w:val="24"/>
              </w:rPr>
              <w:t>r. 02-001-06-07-03 (RE) „Didinti geriamojo vandens tiekimo infrastruktūros saugumą</w:t>
            </w:r>
            <w:r w:rsidRPr="0075451C">
              <w:rPr>
                <w:szCs w:val="24"/>
              </w:rPr>
              <w:t xml:space="preserve">“ </w:t>
            </w:r>
            <w:r w:rsidRPr="0075451C">
              <w:rPr>
                <w:bCs/>
                <w:szCs w:val="24"/>
              </w:rPr>
              <w:t xml:space="preserve">finansavimo gairėse. </w:t>
            </w:r>
            <w:bookmarkEnd w:id="125"/>
          </w:p>
          <w:p w14:paraId="00D18CA8" w14:textId="1B970A68" w:rsidR="00DD2DA8" w:rsidRPr="0075451C" w:rsidRDefault="00DD2DA8" w:rsidP="00DD2DA8">
            <w:pPr>
              <w:ind w:left="360"/>
              <w:jc w:val="both"/>
              <w:rPr>
                <w:szCs w:val="24"/>
              </w:rPr>
            </w:pPr>
            <w:r w:rsidRPr="0075451C">
              <w:rPr>
                <w:szCs w:val="24"/>
              </w:rPr>
              <w:t xml:space="preserve"> </w:t>
            </w:r>
          </w:p>
        </w:tc>
      </w:tr>
    </w:tbl>
    <w:p w14:paraId="6E4D11B3" w14:textId="1519BBF5" w:rsidR="00071D1D" w:rsidRPr="0001140B" w:rsidRDefault="002223C2">
      <w:pPr>
        <w:jc w:val="both"/>
        <w:rPr>
          <w:i/>
        </w:rPr>
      </w:pPr>
      <w:r w:rsidRPr="0001140B">
        <w:rPr>
          <w:b/>
        </w:rPr>
        <w:t xml:space="preserve">10 lentelė. Kiti reikalavimai dėl pažangos priemonės įgyvendinimo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280"/>
      </w:tblGrid>
      <w:tr w:rsidR="00071D1D" w14:paraId="0B863B17" w14:textId="7777777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DACFB83" w14:textId="77777777" w:rsidR="00071D1D" w:rsidRPr="0001140B" w:rsidRDefault="002223C2">
            <w:pPr>
              <w:jc w:val="center"/>
              <w:rPr>
                <w:rFonts w:eastAsia="Calibri"/>
                <w:b/>
                <w:bCs/>
                <w:sz w:val="22"/>
                <w:szCs w:val="22"/>
              </w:rPr>
            </w:pPr>
            <w:r w:rsidRPr="0001140B">
              <w:rPr>
                <w:rFonts w:eastAsia="Calibri"/>
                <w:b/>
                <w:bCs/>
                <w:sz w:val="22"/>
                <w:szCs w:val="22"/>
              </w:rPr>
              <w:t>Eil. Nr.</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0399142" w14:textId="77777777" w:rsidR="00071D1D" w:rsidRDefault="002223C2">
            <w:pPr>
              <w:jc w:val="center"/>
              <w:rPr>
                <w:rFonts w:eastAsia="Calibri"/>
                <w:b/>
                <w:bCs/>
                <w:sz w:val="22"/>
                <w:szCs w:val="22"/>
              </w:rPr>
            </w:pPr>
            <w:r w:rsidRPr="0001140B">
              <w:rPr>
                <w:rFonts w:eastAsia="Calibri"/>
                <w:b/>
                <w:bCs/>
                <w:sz w:val="22"/>
                <w:szCs w:val="22"/>
              </w:rPr>
              <w:t>Reikalavimai</w:t>
            </w:r>
          </w:p>
        </w:tc>
      </w:tr>
      <w:tr w:rsidR="00071D1D" w14:paraId="34A00885" w14:textId="7777777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79597FB" w14:textId="77777777" w:rsidR="00071D1D" w:rsidRDefault="002223C2">
            <w:pPr>
              <w:jc w:val="center"/>
              <w:rPr>
                <w:rFonts w:eastAsia="Calibri"/>
                <w:sz w:val="22"/>
                <w:szCs w:val="22"/>
              </w:rPr>
            </w:pPr>
            <w:r>
              <w:rPr>
                <w:rFonts w:eastAsia="Calibri"/>
                <w:sz w:val="22"/>
                <w:szCs w:val="22"/>
              </w:rPr>
              <w:t>1</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F43BA0" w14:textId="77777777" w:rsidR="00071D1D" w:rsidRDefault="002223C2">
            <w:pPr>
              <w:jc w:val="center"/>
              <w:rPr>
                <w:rFonts w:eastAsia="Calibri"/>
                <w:sz w:val="22"/>
                <w:szCs w:val="22"/>
              </w:rPr>
            </w:pPr>
            <w:r>
              <w:rPr>
                <w:rFonts w:eastAsia="Calibri"/>
                <w:sz w:val="22"/>
                <w:szCs w:val="22"/>
              </w:rPr>
              <w:t>2</w:t>
            </w:r>
          </w:p>
        </w:tc>
      </w:tr>
      <w:tr w:rsidR="00071D1D" w14:paraId="4C696087" w14:textId="77777777">
        <w:tc>
          <w:tcPr>
            <w:tcW w:w="570" w:type="dxa"/>
            <w:tcBorders>
              <w:top w:val="single" w:sz="4" w:space="0" w:color="auto"/>
              <w:left w:val="single" w:sz="4" w:space="0" w:color="auto"/>
              <w:bottom w:val="single" w:sz="4" w:space="0" w:color="auto"/>
              <w:right w:val="single" w:sz="4" w:space="0" w:color="auto"/>
            </w:tcBorders>
          </w:tcPr>
          <w:p w14:paraId="7A73B446" w14:textId="77777777" w:rsidR="00071D1D" w:rsidRDefault="00071D1D">
            <w:pPr>
              <w:rPr>
                <w:rFonts w:ascii="Calibri" w:eastAsia="Calibri" w:hAnsi="Calibri" w:cs="Vrinda"/>
                <w:bCs/>
                <w:color w:val="808080"/>
                <w:sz w:val="22"/>
                <w:szCs w:val="22"/>
              </w:rPr>
            </w:pPr>
          </w:p>
        </w:tc>
        <w:tc>
          <w:tcPr>
            <w:tcW w:w="14280" w:type="dxa"/>
            <w:tcBorders>
              <w:top w:val="single" w:sz="4" w:space="0" w:color="auto"/>
              <w:left w:val="single" w:sz="4" w:space="0" w:color="auto"/>
              <w:bottom w:val="single" w:sz="4" w:space="0" w:color="auto"/>
              <w:right w:val="single" w:sz="4" w:space="0" w:color="auto"/>
            </w:tcBorders>
            <w:hideMark/>
          </w:tcPr>
          <w:p w14:paraId="43D7E497" w14:textId="77777777" w:rsidR="00071D1D" w:rsidRDefault="002223C2">
            <w:pPr>
              <w:jc w:val="both"/>
              <w:rPr>
                <w:rFonts w:eastAsia="Calibri"/>
                <w:i/>
                <w:iCs/>
                <w:color w:val="808080"/>
                <w:sz w:val="22"/>
                <w:szCs w:val="22"/>
              </w:rPr>
            </w:pPr>
            <w:r>
              <w:rPr>
                <w:rFonts w:eastAsia="Calibri"/>
                <w:i/>
                <w:sz w:val="22"/>
                <w:szCs w:val="22"/>
                <w:lang w:eastAsia="lt-LT"/>
              </w:rPr>
              <w:t>Nenustatyta</w:t>
            </w:r>
          </w:p>
        </w:tc>
      </w:tr>
    </w:tbl>
    <w:p w14:paraId="5F5F6556" w14:textId="77777777" w:rsidR="00071D1D" w:rsidRDefault="002223C2">
      <w:pPr>
        <w:ind w:right="-2"/>
        <w:jc w:val="center"/>
      </w:pPr>
      <w:r>
        <w:t>_______________</w:t>
      </w:r>
    </w:p>
    <w:p w14:paraId="3A0B42BB" w14:textId="75E77F67" w:rsidR="00071D1D" w:rsidRDefault="00B3683F" w:rsidP="00FB547E">
      <w:pPr>
        <w:jc w:val="center"/>
        <w:rPr>
          <w:rFonts w:eastAsia="Calibri"/>
          <w:b/>
          <w:szCs w:val="24"/>
        </w:rPr>
      </w:pPr>
      <w:r>
        <w:rPr>
          <w:b/>
          <w:spacing w:val="2"/>
          <w:szCs w:val="24"/>
        </w:rPr>
        <w:br w:type="page"/>
      </w:r>
      <w:r w:rsidR="002223C2">
        <w:rPr>
          <w:b/>
          <w:spacing w:val="2"/>
          <w:szCs w:val="24"/>
        </w:rPr>
        <w:lastRenderedPageBreak/>
        <w:t>V</w:t>
      </w:r>
      <w:r w:rsidR="002223C2">
        <w:rPr>
          <w:spacing w:val="2"/>
          <w:szCs w:val="24"/>
        </w:rPr>
        <w:t xml:space="preserve"> </w:t>
      </w:r>
      <w:r w:rsidR="002223C2">
        <w:rPr>
          <w:rFonts w:eastAsia="Calibri"/>
          <w:b/>
          <w:szCs w:val="24"/>
        </w:rPr>
        <w:t>SKIRSNIS</w:t>
      </w:r>
    </w:p>
    <w:p w14:paraId="5D0BCDB5" w14:textId="77777777" w:rsidR="00071D1D" w:rsidRDefault="00071D1D">
      <w:pPr>
        <w:jc w:val="center"/>
        <w:rPr>
          <w:rFonts w:eastAsia="Calibri"/>
          <w:i/>
          <w:sz w:val="16"/>
          <w:szCs w:val="16"/>
        </w:rPr>
      </w:pPr>
    </w:p>
    <w:p w14:paraId="28DF876D" w14:textId="77777777" w:rsidR="00071D1D" w:rsidRDefault="002223C2">
      <w:pPr>
        <w:jc w:val="center"/>
        <w:rPr>
          <w:b/>
          <w:u w:val="single"/>
        </w:rPr>
      </w:pPr>
      <w:bookmarkStart w:id="126" w:name="_Hlk171419086"/>
      <w:r>
        <w:rPr>
          <w:b/>
          <w:u w:val="single"/>
        </w:rPr>
        <w:t>LT028-03-01-05 Vandentvarkos sistemų plėtra ir modernizavimas</w:t>
      </w:r>
    </w:p>
    <w:bookmarkEnd w:id="126"/>
    <w:p w14:paraId="225B1EF1" w14:textId="77777777" w:rsidR="00071D1D" w:rsidRDefault="00071D1D">
      <w:pPr>
        <w:jc w:val="center"/>
        <w:rPr>
          <w:rFonts w:eastAsia="Calibri"/>
          <w:i/>
          <w:sz w:val="16"/>
          <w:szCs w:val="16"/>
        </w:rPr>
      </w:pPr>
    </w:p>
    <w:p w14:paraId="1CBEBBD3" w14:textId="77777777" w:rsidR="00071D1D" w:rsidRDefault="002223C2">
      <w:pPr>
        <w:rPr>
          <w:b/>
          <w:bCs/>
          <w:szCs w:val="24"/>
        </w:rPr>
      </w:pPr>
      <w:r w:rsidRPr="008C38E0">
        <w:rPr>
          <w:b/>
          <w:bCs/>
          <w:szCs w:val="24"/>
          <w:lang w:eastAsia="lt-LT"/>
        </w:rPr>
        <w:t>4 lentel</w:t>
      </w:r>
      <w:r>
        <w:rPr>
          <w:b/>
          <w:bCs/>
          <w:szCs w:val="24"/>
          <w:lang w:eastAsia="lt-LT"/>
        </w:rPr>
        <w:t>ė. Pažangos</w:t>
      </w:r>
      <w:r>
        <w:rPr>
          <w:b/>
          <w:bCs/>
          <w:szCs w:val="24"/>
        </w:rPr>
        <w:t xml:space="preserve"> priemonės įgyvendinimo rezultato rodikliai</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6946"/>
        <w:gridCol w:w="1417"/>
        <w:gridCol w:w="1843"/>
        <w:gridCol w:w="2268"/>
      </w:tblGrid>
      <w:tr w:rsidR="00071D1D" w14:paraId="7E123AE2" w14:textId="77777777" w:rsidTr="000E64E4">
        <w:trPr>
          <w:trHeight w:val="348"/>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C3850F0" w14:textId="77777777" w:rsidR="00071D1D" w:rsidRDefault="002223C2">
            <w:pPr>
              <w:jc w:val="center"/>
              <w:rPr>
                <w:rFonts w:eastAsia="Calibri"/>
                <w:b/>
                <w:sz w:val="22"/>
                <w:szCs w:val="22"/>
              </w:rPr>
            </w:pPr>
            <w:r>
              <w:rPr>
                <w:rFonts w:eastAsia="Calibri"/>
                <w:b/>
                <w:sz w:val="22"/>
                <w:szCs w:val="22"/>
              </w:rPr>
              <w:t>Eil. Nr.</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785E55F" w14:textId="77777777" w:rsidR="00071D1D" w:rsidRDefault="002223C2">
            <w:pPr>
              <w:jc w:val="center"/>
              <w:rPr>
                <w:rFonts w:eastAsia="Calibri"/>
                <w:b/>
                <w:sz w:val="22"/>
                <w:szCs w:val="22"/>
              </w:rPr>
            </w:pPr>
            <w:r>
              <w:rPr>
                <w:rFonts w:eastAsia="Calibri"/>
                <w:b/>
                <w:sz w:val="22"/>
                <w:szCs w:val="22"/>
              </w:rPr>
              <w:t>Rodiklio kodas</w:t>
            </w:r>
          </w:p>
        </w:tc>
        <w:tc>
          <w:tcPr>
            <w:tcW w:w="694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6BD53B6" w14:textId="77777777" w:rsidR="00071D1D" w:rsidRDefault="002223C2">
            <w:pPr>
              <w:jc w:val="center"/>
              <w:rPr>
                <w:rFonts w:eastAsia="Calibri"/>
                <w:b/>
                <w:sz w:val="22"/>
                <w:szCs w:val="22"/>
              </w:rPr>
            </w:pPr>
            <w:r>
              <w:rPr>
                <w:rFonts w:eastAsia="Calibri"/>
                <w:b/>
                <w:sz w:val="22"/>
                <w:szCs w:val="22"/>
              </w:rPr>
              <w:t>Rodiklio pavadinimas</w:t>
            </w:r>
          </w:p>
          <w:p w14:paraId="08416408" w14:textId="77777777" w:rsidR="00071D1D" w:rsidRDefault="002223C2">
            <w:pPr>
              <w:jc w:val="center"/>
              <w:rPr>
                <w:rFonts w:eastAsia="Calibri"/>
                <w:b/>
                <w:sz w:val="22"/>
                <w:szCs w:val="22"/>
              </w:rPr>
            </w:pPr>
            <w:r>
              <w:rPr>
                <w:rFonts w:eastAsia="Calibri"/>
                <w:b/>
                <w:sz w:val="22"/>
                <w:szCs w:val="22"/>
              </w:rPr>
              <w:t>(matavimo vienetas)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FA7447F" w14:textId="77777777" w:rsidR="00071D1D" w:rsidRDefault="002223C2">
            <w:pPr>
              <w:jc w:val="center"/>
              <w:rPr>
                <w:rFonts w:eastAsia="Calibri"/>
                <w:b/>
                <w:sz w:val="22"/>
                <w:szCs w:val="22"/>
              </w:rPr>
            </w:pPr>
            <w:r>
              <w:rPr>
                <w:rFonts w:eastAsia="Calibri"/>
                <w:b/>
                <w:sz w:val="22"/>
                <w:szCs w:val="22"/>
              </w:rPr>
              <w:t xml:space="preserve">Pradinė rodiklio reikšmė </w:t>
            </w:r>
          </w:p>
          <w:p w14:paraId="5EFBA1D0" w14:textId="77777777" w:rsidR="00071D1D" w:rsidRDefault="002223C2">
            <w:pPr>
              <w:jc w:val="center"/>
              <w:rPr>
                <w:rFonts w:eastAsia="Calibri"/>
                <w:b/>
                <w:sz w:val="22"/>
                <w:szCs w:val="22"/>
              </w:rPr>
            </w:pPr>
            <w:r>
              <w:rPr>
                <w:rFonts w:eastAsia="Calibri"/>
                <w:b/>
                <w:sz w:val="22"/>
                <w:szCs w:val="22"/>
              </w:rPr>
              <w:t>(2023 metai)</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67B950E" w14:textId="77777777" w:rsidR="00071D1D" w:rsidRDefault="002223C2">
            <w:pPr>
              <w:jc w:val="center"/>
              <w:rPr>
                <w:rFonts w:eastAsia="Calibri"/>
                <w:b/>
                <w:sz w:val="22"/>
                <w:szCs w:val="22"/>
              </w:rPr>
            </w:pPr>
            <w:r>
              <w:rPr>
                <w:rFonts w:eastAsia="Calibri"/>
                <w:b/>
                <w:sz w:val="22"/>
                <w:szCs w:val="22"/>
              </w:rPr>
              <w:t>Siektinos rodiklio reikšmės</w:t>
            </w:r>
          </w:p>
        </w:tc>
      </w:tr>
      <w:tr w:rsidR="00071D1D" w14:paraId="5B75786C" w14:textId="77777777" w:rsidTr="000E64E4">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69F999" w14:textId="77777777" w:rsidR="00071D1D" w:rsidRDefault="00071D1D">
            <w:pPr>
              <w:rPr>
                <w:rFonts w:eastAsia="Calibri"/>
                <w:b/>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899220C" w14:textId="77777777" w:rsidR="00071D1D" w:rsidRDefault="00071D1D">
            <w:pPr>
              <w:rPr>
                <w:rFonts w:eastAsia="Calibri"/>
                <w:b/>
                <w:sz w:val="22"/>
                <w:szCs w:val="22"/>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15BBFA6F" w14:textId="77777777" w:rsidR="00071D1D" w:rsidRDefault="00071D1D">
            <w:pPr>
              <w:rPr>
                <w:rFonts w:eastAsia="Calibri"/>
                <w:b/>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7832028" w14:textId="77777777" w:rsidR="00071D1D" w:rsidRDefault="00071D1D">
            <w:pPr>
              <w:rPr>
                <w:rFonts w:eastAsia="Calibri"/>
                <w:b/>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758256" w14:textId="77777777" w:rsidR="00071D1D" w:rsidRDefault="002223C2">
            <w:pPr>
              <w:jc w:val="center"/>
              <w:rPr>
                <w:rFonts w:eastAsia="Calibri"/>
                <w:b/>
                <w:sz w:val="22"/>
                <w:szCs w:val="22"/>
              </w:rPr>
            </w:pPr>
            <w:r>
              <w:rPr>
                <w:rFonts w:eastAsia="Calibri"/>
                <w:b/>
                <w:sz w:val="22"/>
                <w:szCs w:val="22"/>
              </w:rPr>
              <w:t>Siektina tarpinė rodiklio reikšmė (2024 metai)</w:t>
            </w:r>
          </w:p>
        </w:tc>
        <w:tc>
          <w:tcPr>
            <w:tcW w:w="226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15F4FC" w14:textId="77777777" w:rsidR="00071D1D" w:rsidRDefault="002223C2">
            <w:pPr>
              <w:jc w:val="center"/>
              <w:rPr>
                <w:rFonts w:eastAsia="Calibri"/>
                <w:b/>
                <w:sz w:val="22"/>
                <w:szCs w:val="22"/>
              </w:rPr>
            </w:pPr>
            <w:r>
              <w:rPr>
                <w:rFonts w:eastAsia="Calibri"/>
                <w:b/>
                <w:sz w:val="22"/>
                <w:szCs w:val="22"/>
              </w:rPr>
              <w:t>Siektina galutinė rodiklio reikšmė</w:t>
            </w:r>
          </w:p>
          <w:p w14:paraId="6C6435EB" w14:textId="77777777" w:rsidR="00071D1D" w:rsidRDefault="002223C2">
            <w:pPr>
              <w:jc w:val="center"/>
              <w:rPr>
                <w:rFonts w:eastAsia="Calibri"/>
                <w:b/>
                <w:sz w:val="22"/>
                <w:szCs w:val="22"/>
              </w:rPr>
            </w:pPr>
            <w:r>
              <w:rPr>
                <w:rFonts w:eastAsia="Calibri"/>
                <w:b/>
                <w:sz w:val="22"/>
                <w:szCs w:val="22"/>
              </w:rPr>
              <w:t>(metai)</w:t>
            </w:r>
          </w:p>
        </w:tc>
      </w:tr>
      <w:tr w:rsidR="00071D1D" w14:paraId="543DD4C6" w14:textId="77777777" w:rsidTr="000E64E4">
        <w:trPr>
          <w:trHeight w:val="98"/>
        </w:trPr>
        <w:tc>
          <w:tcPr>
            <w:tcW w:w="567" w:type="dxa"/>
            <w:tcBorders>
              <w:top w:val="single" w:sz="4" w:space="0" w:color="auto"/>
              <w:left w:val="single" w:sz="4" w:space="0" w:color="auto"/>
              <w:bottom w:val="single" w:sz="4" w:space="0" w:color="auto"/>
              <w:right w:val="single" w:sz="4" w:space="0" w:color="auto"/>
            </w:tcBorders>
            <w:shd w:val="clear" w:color="auto" w:fill="DBE5F1"/>
            <w:hideMark/>
          </w:tcPr>
          <w:p w14:paraId="4499B168" w14:textId="77777777" w:rsidR="00071D1D" w:rsidRDefault="002223C2">
            <w:pPr>
              <w:jc w:val="center"/>
              <w:rPr>
                <w:rFonts w:eastAsia="Calibri"/>
                <w:sz w:val="22"/>
                <w:szCs w:val="22"/>
              </w:rPr>
            </w:pPr>
            <w:r>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737CB61" w14:textId="77777777" w:rsidR="00071D1D" w:rsidRDefault="002223C2">
            <w:pPr>
              <w:jc w:val="center"/>
              <w:rPr>
                <w:rFonts w:eastAsia="Calibri"/>
                <w:sz w:val="22"/>
                <w:szCs w:val="22"/>
              </w:rPr>
            </w:pPr>
            <w:r>
              <w:rPr>
                <w:rFonts w:eastAsia="Calibri"/>
                <w:sz w:val="22"/>
                <w:szCs w:val="22"/>
              </w:rPr>
              <w:t>2</w:t>
            </w:r>
          </w:p>
        </w:tc>
        <w:tc>
          <w:tcPr>
            <w:tcW w:w="694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8237F6" w14:textId="77777777" w:rsidR="00071D1D" w:rsidRDefault="002223C2">
            <w:pPr>
              <w:jc w:val="center"/>
              <w:rPr>
                <w:rFonts w:eastAsia="Calibri"/>
                <w:sz w:val="22"/>
                <w:szCs w:val="22"/>
                <w:lang w:val="en-GB"/>
              </w:rPr>
            </w:pPr>
            <w:r>
              <w:rPr>
                <w:rFonts w:eastAsia="Calibri"/>
                <w:sz w:val="22"/>
                <w:szCs w:val="22"/>
                <w:lang w:val="en-GB"/>
              </w:rPr>
              <w:t>3</w:t>
            </w:r>
          </w:p>
        </w:tc>
        <w:tc>
          <w:tcPr>
            <w:tcW w:w="14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8A9852D" w14:textId="77777777" w:rsidR="00071D1D" w:rsidRDefault="002223C2">
            <w:pPr>
              <w:jc w:val="center"/>
              <w:rPr>
                <w:rFonts w:eastAsia="Calibri"/>
                <w:sz w:val="22"/>
                <w:szCs w:val="22"/>
              </w:rPr>
            </w:pPr>
            <w:r>
              <w:rPr>
                <w:rFonts w:eastAsia="Calibri"/>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A66DAA7" w14:textId="77777777" w:rsidR="00071D1D" w:rsidRDefault="002223C2">
            <w:pPr>
              <w:jc w:val="center"/>
              <w:rPr>
                <w:rFonts w:eastAsia="Calibri"/>
                <w:sz w:val="22"/>
                <w:szCs w:val="22"/>
              </w:rPr>
            </w:pPr>
            <w:r>
              <w:rPr>
                <w:rFonts w:eastAsia="Calibri"/>
                <w:sz w:val="22"/>
                <w:szCs w:val="22"/>
              </w:rPr>
              <w:t>5</w:t>
            </w:r>
          </w:p>
        </w:tc>
        <w:tc>
          <w:tcPr>
            <w:tcW w:w="226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6DF0133" w14:textId="77777777" w:rsidR="00071D1D" w:rsidRDefault="002223C2">
            <w:pPr>
              <w:jc w:val="center"/>
              <w:rPr>
                <w:rFonts w:eastAsia="Calibri"/>
                <w:sz w:val="22"/>
                <w:szCs w:val="22"/>
              </w:rPr>
            </w:pPr>
            <w:r>
              <w:rPr>
                <w:rFonts w:eastAsia="Calibri"/>
                <w:sz w:val="22"/>
                <w:szCs w:val="22"/>
              </w:rPr>
              <w:t>6</w:t>
            </w:r>
          </w:p>
        </w:tc>
      </w:tr>
      <w:tr w:rsidR="00071D1D" w14:paraId="3C54E01D" w14:textId="77777777" w:rsidTr="000E64E4">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3188233" w14:textId="77777777" w:rsidR="00071D1D" w:rsidRDefault="002223C2">
            <w:pPr>
              <w:rPr>
                <w:rFonts w:eastAsia="Calibri"/>
                <w:iCs/>
                <w:sz w:val="22"/>
                <w:szCs w:val="22"/>
              </w:rPr>
            </w:pPr>
            <w:r>
              <w:rPr>
                <w:rFonts w:eastAsia="Calibri"/>
                <w:iCs/>
                <w:sz w:val="22"/>
                <w:szCs w:val="22"/>
              </w:rPr>
              <w:t>1.</w:t>
            </w:r>
          </w:p>
        </w:tc>
        <w:tc>
          <w:tcPr>
            <w:tcW w:w="1843" w:type="dxa"/>
          </w:tcPr>
          <w:p w14:paraId="3E47C94D" w14:textId="77777777" w:rsidR="00071D1D" w:rsidRDefault="002223C2">
            <w:pPr>
              <w:rPr>
                <w:i/>
                <w:iCs/>
                <w:sz w:val="22"/>
                <w:szCs w:val="22"/>
              </w:rPr>
            </w:pPr>
            <w:r>
              <w:rPr>
                <w:sz w:val="22"/>
                <w:szCs w:val="22"/>
              </w:rPr>
              <w:t>RCR41, R.B.2.2041</w:t>
            </w:r>
          </w:p>
        </w:tc>
        <w:tc>
          <w:tcPr>
            <w:tcW w:w="6946" w:type="dxa"/>
          </w:tcPr>
          <w:p w14:paraId="63026297" w14:textId="77777777" w:rsidR="00071D1D" w:rsidRDefault="002223C2">
            <w:pPr>
              <w:suppressAutoHyphens/>
              <w:textAlignment w:val="baseline"/>
              <w:rPr>
                <w:sz w:val="22"/>
                <w:szCs w:val="22"/>
              </w:rPr>
            </w:pPr>
            <w:r>
              <w:rPr>
                <w:sz w:val="22"/>
                <w:szCs w:val="22"/>
              </w:rPr>
              <w:t>Gyventojai, prisijungę prie patobulintų viešojo vandens tiekimo sistemų, Asmenys</w:t>
            </w:r>
          </w:p>
        </w:tc>
        <w:tc>
          <w:tcPr>
            <w:tcW w:w="1417" w:type="dxa"/>
          </w:tcPr>
          <w:p w14:paraId="6D8D2FF7" w14:textId="77777777" w:rsidR="00071D1D" w:rsidRDefault="002223C2">
            <w:pPr>
              <w:suppressAutoHyphens/>
              <w:jc w:val="center"/>
              <w:textAlignment w:val="baseline"/>
              <w:rPr>
                <w:iCs/>
                <w:sz w:val="22"/>
                <w:szCs w:val="22"/>
              </w:rPr>
            </w:pPr>
            <w:r>
              <w:rPr>
                <w:iCs/>
                <w:sz w:val="22"/>
                <w:szCs w:val="22"/>
              </w:rPr>
              <w:t>0</w:t>
            </w:r>
          </w:p>
        </w:tc>
        <w:tc>
          <w:tcPr>
            <w:tcW w:w="1843" w:type="dxa"/>
          </w:tcPr>
          <w:p w14:paraId="5C761343" w14:textId="77777777" w:rsidR="00071D1D" w:rsidRDefault="002223C2">
            <w:pPr>
              <w:suppressAutoHyphens/>
              <w:jc w:val="center"/>
              <w:textAlignment w:val="baseline"/>
              <w:rPr>
                <w:iCs/>
                <w:sz w:val="22"/>
                <w:szCs w:val="22"/>
              </w:rPr>
            </w:pPr>
            <w:r>
              <w:rPr>
                <w:iCs/>
                <w:sz w:val="22"/>
                <w:szCs w:val="22"/>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A4CC33F" w14:textId="6B335BEB" w:rsidR="00234CCB" w:rsidRPr="0066784E" w:rsidRDefault="00234CCB">
            <w:pPr>
              <w:jc w:val="center"/>
              <w:rPr>
                <w:bCs/>
                <w:sz w:val="22"/>
                <w:szCs w:val="22"/>
                <w:lang w:eastAsia="ko-KR"/>
              </w:rPr>
            </w:pPr>
            <w:r w:rsidRPr="0066784E">
              <w:rPr>
                <w:bCs/>
                <w:sz w:val="22"/>
                <w:szCs w:val="22"/>
                <w:lang w:eastAsia="ko-KR"/>
              </w:rPr>
              <w:t>3230</w:t>
            </w:r>
          </w:p>
          <w:p w14:paraId="49577CA0" w14:textId="77777777" w:rsidR="00071D1D" w:rsidRPr="0066784E" w:rsidRDefault="002223C2">
            <w:pPr>
              <w:jc w:val="center"/>
              <w:rPr>
                <w:bCs/>
                <w:sz w:val="22"/>
                <w:szCs w:val="22"/>
                <w:lang w:eastAsia="ko-KR"/>
              </w:rPr>
            </w:pPr>
            <w:r w:rsidRPr="0066784E">
              <w:rPr>
                <w:bCs/>
                <w:sz w:val="22"/>
                <w:szCs w:val="22"/>
                <w:lang w:eastAsia="ko-KR"/>
              </w:rPr>
              <w:t>(2029)</w:t>
            </w:r>
          </w:p>
        </w:tc>
      </w:tr>
      <w:tr w:rsidR="00071D1D" w14:paraId="72FCD25B" w14:textId="77777777" w:rsidTr="000E64E4">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F269825" w14:textId="77777777" w:rsidR="00071D1D" w:rsidRDefault="002223C2">
            <w:pPr>
              <w:rPr>
                <w:rFonts w:eastAsia="Calibri"/>
                <w:iCs/>
                <w:sz w:val="22"/>
                <w:szCs w:val="22"/>
              </w:rPr>
            </w:pPr>
            <w:r>
              <w:rPr>
                <w:rFonts w:eastAsia="Calibri"/>
                <w:iCs/>
                <w:sz w:val="22"/>
                <w:szCs w:val="22"/>
              </w:rPr>
              <w:t>2.</w:t>
            </w:r>
          </w:p>
        </w:tc>
        <w:tc>
          <w:tcPr>
            <w:tcW w:w="1843" w:type="dxa"/>
          </w:tcPr>
          <w:p w14:paraId="26A79497" w14:textId="77777777" w:rsidR="00071D1D" w:rsidRDefault="002223C2">
            <w:pPr>
              <w:jc w:val="both"/>
              <w:rPr>
                <w:sz w:val="22"/>
                <w:szCs w:val="22"/>
              </w:rPr>
            </w:pPr>
            <w:r>
              <w:rPr>
                <w:sz w:val="22"/>
                <w:szCs w:val="22"/>
              </w:rPr>
              <w:t>RCR42, R.B.2.2042</w:t>
            </w:r>
          </w:p>
        </w:tc>
        <w:tc>
          <w:tcPr>
            <w:tcW w:w="6946" w:type="dxa"/>
          </w:tcPr>
          <w:p w14:paraId="05FC33D5" w14:textId="77777777" w:rsidR="00071D1D" w:rsidRDefault="002223C2">
            <w:pPr>
              <w:suppressAutoHyphens/>
              <w:textAlignment w:val="baseline"/>
              <w:rPr>
                <w:bCs/>
                <w:sz w:val="22"/>
                <w:szCs w:val="22"/>
              </w:rPr>
            </w:pPr>
            <w:r>
              <w:rPr>
                <w:sz w:val="22"/>
                <w:szCs w:val="22"/>
              </w:rPr>
              <w:t>Gyventojai, prisijungę bent prie antrinio viešojo nuotekų valymo įrenginių, Asmenys</w:t>
            </w:r>
          </w:p>
        </w:tc>
        <w:tc>
          <w:tcPr>
            <w:tcW w:w="1417" w:type="dxa"/>
          </w:tcPr>
          <w:p w14:paraId="375D3717" w14:textId="77777777" w:rsidR="00071D1D" w:rsidRDefault="002223C2">
            <w:pPr>
              <w:suppressAutoHyphens/>
              <w:jc w:val="center"/>
              <w:textAlignment w:val="baseline"/>
              <w:rPr>
                <w:sz w:val="22"/>
                <w:szCs w:val="22"/>
              </w:rPr>
            </w:pPr>
            <w:r>
              <w:rPr>
                <w:sz w:val="22"/>
                <w:szCs w:val="22"/>
              </w:rPr>
              <w:t>0</w:t>
            </w:r>
          </w:p>
        </w:tc>
        <w:tc>
          <w:tcPr>
            <w:tcW w:w="1843" w:type="dxa"/>
          </w:tcPr>
          <w:p w14:paraId="0E17367D" w14:textId="77777777" w:rsidR="00071D1D" w:rsidRDefault="002223C2">
            <w:pPr>
              <w:suppressAutoHyphens/>
              <w:jc w:val="center"/>
              <w:textAlignment w:val="baseline"/>
              <w:rPr>
                <w:bCs/>
                <w:sz w:val="22"/>
                <w:szCs w:val="22"/>
              </w:rPr>
            </w:pPr>
            <w:r>
              <w:rPr>
                <w:bCs/>
                <w:sz w:val="22"/>
                <w:szCs w:val="22"/>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8A0D1EF" w14:textId="743E6015" w:rsidR="00C474E6" w:rsidRPr="0025395E" w:rsidRDefault="000C28E5">
            <w:pPr>
              <w:jc w:val="center"/>
              <w:rPr>
                <w:bCs/>
                <w:sz w:val="22"/>
                <w:szCs w:val="22"/>
                <w:lang w:eastAsia="ko-KR"/>
              </w:rPr>
            </w:pPr>
            <w:r w:rsidRPr="0025395E">
              <w:rPr>
                <w:bCs/>
                <w:sz w:val="22"/>
                <w:szCs w:val="22"/>
                <w:lang w:eastAsia="ko-KR"/>
              </w:rPr>
              <w:t>1859</w:t>
            </w:r>
          </w:p>
          <w:p w14:paraId="1EA31F84" w14:textId="77777777" w:rsidR="00071D1D" w:rsidRPr="00DE152B" w:rsidRDefault="002223C2">
            <w:pPr>
              <w:jc w:val="center"/>
              <w:rPr>
                <w:bCs/>
                <w:sz w:val="22"/>
                <w:szCs w:val="22"/>
                <w:highlight w:val="yellow"/>
                <w:lang w:eastAsia="ko-KR"/>
              </w:rPr>
            </w:pPr>
            <w:r w:rsidRPr="0025395E">
              <w:rPr>
                <w:bCs/>
                <w:sz w:val="22"/>
                <w:szCs w:val="22"/>
                <w:lang w:eastAsia="ko-KR"/>
              </w:rPr>
              <w:t>(2029)</w:t>
            </w:r>
          </w:p>
        </w:tc>
      </w:tr>
    </w:tbl>
    <w:p w14:paraId="681EF13B" w14:textId="77777777" w:rsidR="00071D1D" w:rsidRDefault="00071D1D">
      <w:pPr>
        <w:rPr>
          <w:rFonts w:eastAsia="Calibri"/>
          <w:b/>
          <w:szCs w:val="24"/>
        </w:rPr>
      </w:pPr>
    </w:p>
    <w:p w14:paraId="06194E29" w14:textId="77777777" w:rsidR="00071D1D" w:rsidRDefault="002223C2">
      <w:pPr>
        <w:rPr>
          <w:rFonts w:eastAsia="Calibri"/>
          <w:b/>
          <w:szCs w:val="24"/>
        </w:rPr>
      </w:pPr>
      <w:r w:rsidRPr="008C38E0">
        <w:rPr>
          <w:rFonts w:eastAsia="Calibri"/>
          <w:b/>
          <w:szCs w:val="24"/>
        </w:rPr>
        <w:t>5 lentel</w:t>
      </w:r>
      <w:r>
        <w:rPr>
          <w:rFonts w:eastAsia="Calibri"/>
          <w:b/>
          <w:szCs w:val="24"/>
        </w:rPr>
        <w:t>ė. Pažangos priemonės finansavimo šaltiniai ir preliminarus pažangos lėšų poreikis</w:t>
      </w:r>
    </w:p>
    <w:tbl>
      <w:tblPr>
        <w:tblW w:w="0" w:type="auto"/>
        <w:tblInd w:w="-5" w:type="dxa"/>
        <w:tblLayout w:type="fixed"/>
        <w:tblCellMar>
          <w:left w:w="30" w:type="dxa"/>
          <w:right w:w="30" w:type="dxa"/>
        </w:tblCellMar>
        <w:tblLook w:val="04A0" w:firstRow="1" w:lastRow="0" w:firstColumn="1" w:lastColumn="0" w:noHBand="0" w:noVBand="1"/>
      </w:tblPr>
      <w:tblGrid>
        <w:gridCol w:w="9356"/>
        <w:gridCol w:w="4394"/>
      </w:tblGrid>
      <w:tr w:rsidR="005365B3" w14:paraId="04368DF5" w14:textId="33B73332" w:rsidTr="005365B3">
        <w:trPr>
          <w:cantSplit/>
          <w:trHeight w:val="373"/>
        </w:trPr>
        <w:tc>
          <w:tcPr>
            <w:tcW w:w="935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D839B0" w14:textId="77777777" w:rsidR="005365B3" w:rsidRDefault="005365B3">
            <w:pPr>
              <w:jc w:val="center"/>
              <w:rPr>
                <w:b/>
                <w:sz w:val="22"/>
                <w:szCs w:val="22"/>
              </w:rPr>
            </w:pPr>
            <w:r>
              <w:rPr>
                <w:b/>
                <w:sz w:val="22"/>
                <w:szCs w:val="22"/>
              </w:rPr>
              <w:t>Finansavimo šaltiniai</w:t>
            </w:r>
          </w:p>
        </w:tc>
        <w:tc>
          <w:tcPr>
            <w:tcW w:w="4394" w:type="dxa"/>
            <w:tcBorders>
              <w:top w:val="single" w:sz="4" w:space="0" w:color="auto"/>
              <w:left w:val="single" w:sz="4" w:space="0" w:color="auto"/>
              <w:bottom w:val="nil"/>
              <w:right w:val="single" w:sz="4" w:space="0" w:color="auto"/>
            </w:tcBorders>
            <w:shd w:val="clear" w:color="auto" w:fill="DBE5F1"/>
            <w:vAlign w:val="center"/>
            <w:hideMark/>
          </w:tcPr>
          <w:p w14:paraId="6929D0A7" w14:textId="77777777" w:rsidR="005365B3" w:rsidRDefault="005365B3">
            <w:pPr>
              <w:jc w:val="center"/>
              <w:rPr>
                <w:b/>
                <w:sz w:val="22"/>
                <w:szCs w:val="22"/>
              </w:rPr>
            </w:pPr>
            <w:r>
              <w:rPr>
                <w:b/>
                <w:sz w:val="22"/>
                <w:szCs w:val="22"/>
              </w:rPr>
              <w:t>Lėšų poreikis, eurais</w:t>
            </w:r>
          </w:p>
        </w:tc>
      </w:tr>
      <w:tr w:rsidR="005365B3" w14:paraId="56701DD3" w14:textId="5BC32048" w:rsidTr="005365B3">
        <w:trPr>
          <w:cantSplit/>
          <w:trHeight w:val="208"/>
        </w:trPr>
        <w:tc>
          <w:tcPr>
            <w:tcW w:w="935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F0AA13" w14:textId="77777777" w:rsidR="005365B3" w:rsidRDefault="005365B3">
            <w:pPr>
              <w:jc w:val="center"/>
              <w:rPr>
                <w:sz w:val="22"/>
                <w:szCs w:val="22"/>
              </w:rPr>
            </w:pPr>
            <w:r>
              <w:rPr>
                <w:sz w:val="22"/>
                <w:szCs w:val="22"/>
              </w:rPr>
              <w:t>1</w:t>
            </w:r>
          </w:p>
        </w:tc>
        <w:tc>
          <w:tcPr>
            <w:tcW w:w="439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AB96BFA" w14:textId="77777777" w:rsidR="005365B3" w:rsidRDefault="005365B3">
            <w:pPr>
              <w:jc w:val="center"/>
              <w:rPr>
                <w:sz w:val="22"/>
                <w:szCs w:val="22"/>
              </w:rPr>
            </w:pPr>
            <w:r>
              <w:rPr>
                <w:sz w:val="22"/>
                <w:szCs w:val="22"/>
              </w:rPr>
              <w:t>2</w:t>
            </w:r>
          </w:p>
        </w:tc>
      </w:tr>
      <w:tr w:rsidR="005365B3" w14:paraId="4EF2A1A4" w14:textId="6F622438" w:rsidTr="005365B3">
        <w:trPr>
          <w:cantSplit/>
          <w:trHeight w:val="208"/>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3516D9" w14:textId="77777777" w:rsidR="005365B3" w:rsidRPr="004E647A" w:rsidRDefault="005365B3">
            <w:r w:rsidRPr="004E647A">
              <w:rPr>
                <w:b/>
              </w:rPr>
              <w:t>1. Lietuvos Respublikos valstybės biudžeto asignavimų lėšos:</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5DBA4B96" w14:textId="45E139D8" w:rsidR="005365B3" w:rsidRPr="004E647A" w:rsidRDefault="005365B3">
            <w:pPr>
              <w:rPr>
                <w:b/>
                <w:sz w:val="22"/>
                <w:szCs w:val="22"/>
                <w:lang w:val="en-US"/>
              </w:rPr>
            </w:pPr>
            <w:r>
              <w:rPr>
                <w:b/>
                <w:sz w:val="22"/>
                <w:szCs w:val="22"/>
                <w:lang w:val="en-US"/>
              </w:rPr>
              <w:t>4006895</w:t>
            </w:r>
          </w:p>
        </w:tc>
      </w:tr>
      <w:tr w:rsidR="005365B3" w14:paraId="45035AFD" w14:textId="63C8DFF3"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4D2FFCD9" w14:textId="77777777" w:rsidR="005365B3" w:rsidRPr="004E647A" w:rsidRDefault="005365B3">
            <w:pPr>
              <w:rPr>
                <w:b/>
                <w:sz w:val="22"/>
                <w:szCs w:val="22"/>
              </w:rPr>
            </w:pPr>
            <w:r w:rsidRPr="004E647A">
              <w:rPr>
                <w:b/>
                <w:sz w:val="22"/>
                <w:szCs w:val="22"/>
              </w:rPr>
              <w:t>1.1. Valstybės biudžeto lėšos</w:t>
            </w:r>
          </w:p>
        </w:tc>
        <w:tc>
          <w:tcPr>
            <w:tcW w:w="4394" w:type="dxa"/>
            <w:tcBorders>
              <w:top w:val="single" w:sz="4" w:space="0" w:color="auto"/>
              <w:left w:val="single" w:sz="4" w:space="0" w:color="auto"/>
              <w:bottom w:val="single" w:sz="4" w:space="0" w:color="auto"/>
              <w:right w:val="single" w:sz="4" w:space="0" w:color="auto"/>
            </w:tcBorders>
          </w:tcPr>
          <w:p w14:paraId="4503FCBB" w14:textId="77777777" w:rsidR="005365B3" w:rsidRPr="004E647A" w:rsidRDefault="005365B3">
            <w:pPr>
              <w:jc w:val="both"/>
              <w:rPr>
                <w:b/>
                <w:sz w:val="22"/>
                <w:szCs w:val="22"/>
              </w:rPr>
            </w:pPr>
            <w:r w:rsidRPr="004E647A">
              <w:rPr>
                <w:b/>
                <w:sz w:val="22"/>
                <w:szCs w:val="22"/>
              </w:rPr>
              <w:t>0</w:t>
            </w:r>
          </w:p>
        </w:tc>
      </w:tr>
      <w:tr w:rsidR="005365B3" w14:paraId="14DCD90D" w14:textId="5426A786"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2CC67992" w14:textId="77777777" w:rsidR="005365B3" w:rsidRPr="004E647A" w:rsidRDefault="005365B3">
            <w:pPr>
              <w:rPr>
                <w:sz w:val="22"/>
                <w:szCs w:val="22"/>
              </w:rPr>
            </w:pPr>
            <w:r w:rsidRPr="004E647A">
              <w:rPr>
                <w:sz w:val="22"/>
                <w:szCs w:val="22"/>
              </w:rPr>
              <w:t>1.1.1. lėšų pavadinimas ir finansavimo šaltinio kodas</w:t>
            </w:r>
          </w:p>
        </w:tc>
        <w:tc>
          <w:tcPr>
            <w:tcW w:w="4394" w:type="dxa"/>
            <w:tcBorders>
              <w:top w:val="single" w:sz="4" w:space="0" w:color="auto"/>
              <w:left w:val="single" w:sz="4" w:space="0" w:color="auto"/>
              <w:bottom w:val="single" w:sz="4" w:space="0" w:color="auto"/>
              <w:right w:val="single" w:sz="4" w:space="0" w:color="auto"/>
            </w:tcBorders>
          </w:tcPr>
          <w:p w14:paraId="5532B1D3" w14:textId="77777777" w:rsidR="005365B3" w:rsidRPr="004E647A" w:rsidRDefault="005365B3">
            <w:pPr>
              <w:jc w:val="both"/>
              <w:rPr>
                <w:b/>
                <w:sz w:val="22"/>
                <w:szCs w:val="22"/>
              </w:rPr>
            </w:pPr>
          </w:p>
        </w:tc>
      </w:tr>
      <w:tr w:rsidR="005365B3" w14:paraId="446F4C22" w14:textId="10009E9E"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777F82B0" w14:textId="77777777" w:rsidR="005365B3" w:rsidRPr="004E647A" w:rsidRDefault="005365B3">
            <w:pPr>
              <w:rPr>
                <w:b/>
                <w:sz w:val="22"/>
                <w:szCs w:val="22"/>
              </w:rPr>
            </w:pPr>
            <w:r w:rsidRPr="004E647A">
              <w:rPr>
                <w:b/>
                <w:sz w:val="22"/>
                <w:szCs w:val="22"/>
              </w:rPr>
              <w:t>1.2. Europos Sąjungos (toliau – ES) ir kitos tarptautinės paramos bendrojo finansavimo lėšos</w:t>
            </w:r>
          </w:p>
        </w:tc>
        <w:tc>
          <w:tcPr>
            <w:tcW w:w="4394" w:type="dxa"/>
            <w:tcBorders>
              <w:top w:val="single" w:sz="4" w:space="0" w:color="auto"/>
              <w:left w:val="single" w:sz="4" w:space="0" w:color="auto"/>
              <w:bottom w:val="single" w:sz="4" w:space="0" w:color="auto"/>
              <w:right w:val="single" w:sz="4" w:space="0" w:color="auto"/>
            </w:tcBorders>
          </w:tcPr>
          <w:p w14:paraId="71C59844" w14:textId="77777777" w:rsidR="005365B3" w:rsidRPr="004E647A" w:rsidRDefault="005365B3">
            <w:pPr>
              <w:jc w:val="both"/>
              <w:rPr>
                <w:b/>
                <w:sz w:val="22"/>
                <w:szCs w:val="22"/>
              </w:rPr>
            </w:pPr>
            <w:r w:rsidRPr="004E647A">
              <w:rPr>
                <w:b/>
                <w:sz w:val="22"/>
                <w:szCs w:val="22"/>
              </w:rPr>
              <w:t>0</w:t>
            </w:r>
          </w:p>
        </w:tc>
      </w:tr>
      <w:tr w:rsidR="005365B3" w14:paraId="0955A450" w14:textId="471A5647"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7CC88FB0" w14:textId="77777777" w:rsidR="005365B3" w:rsidRPr="004E647A" w:rsidRDefault="005365B3">
            <w:pPr>
              <w:rPr>
                <w:i/>
                <w:sz w:val="22"/>
                <w:szCs w:val="22"/>
              </w:rPr>
            </w:pPr>
            <w:r w:rsidRPr="004E647A">
              <w:rPr>
                <w:i/>
                <w:szCs w:val="24"/>
              </w:rPr>
              <w:t>1.2.2.8.1 2021–2027 m. ES struktūrinių fondų bendrojo finansavimo lėšos</w:t>
            </w:r>
          </w:p>
        </w:tc>
        <w:tc>
          <w:tcPr>
            <w:tcW w:w="4394" w:type="dxa"/>
            <w:tcBorders>
              <w:top w:val="single" w:sz="4" w:space="0" w:color="auto"/>
              <w:left w:val="single" w:sz="4" w:space="0" w:color="auto"/>
              <w:bottom w:val="single" w:sz="4" w:space="0" w:color="auto"/>
              <w:right w:val="single" w:sz="4" w:space="0" w:color="auto"/>
            </w:tcBorders>
          </w:tcPr>
          <w:p w14:paraId="353D3CE3" w14:textId="77777777" w:rsidR="005365B3" w:rsidRPr="004E647A" w:rsidRDefault="005365B3">
            <w:pPr>
              <w:jc w:val="both"/>
              <w:rPr>
                <w:b/>
                <w:i/>
                <w:sz w:val="22"/>
                <w:szCs w:val="22"/>
              </w:rPr>
            </w:pPr>
          </w:p>
        </w:tc>
      </w:tr>
      <w:tr w:rsidR="005365B3" w14:paraId="70576EE6" w14:textId="5CFA0EF3"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358D4E5B" w14:textId="77777777" w:rsidR="005365B3" w:rsidRPr="004E647A" w:rsidRDefault="005365B3">
            <w:pPr>
              <w:rPr>
                <w:b/>
                <w:sz w:val="22"/>
                <w:szCs w:val="22"/>
              </w:rPr>
            </w:pPr>
            <w:r w:rsidRPr="004E647A">
              <w:rPr>
                <w:b/>
                <w:sz w:val="22"/>
                <w:szCs w:val="22"/>
              </w:rPr>
              <w:t>1.3. ES ir kitos tarptautinės paramos lėšos</w:t>
            </w:r>
          </w:p>
        </w:tc>
        <w:tc>
          <w:tcPr>
            <w:tcW w:w="4394" w:type="dxa"/>
            <w:tcBorders>
              <w:top w:val="single" w:sz="4" w:space="0" w:color="auto"/>
              <w:left w:val="single" w:sz="4" w:space="0" w:color="auto"/>
              <w:bottom w:val="single" w:sz="4" w:space="0" w:color="auto"/>
              <w:right w:val="single" w:sz="4" w:space="0" w:color="auto"/>
            </w:tcBorders>
          </w:tcPr>
          <w:p w14:paraId="0903C2DE" w14:textId="3EEFE4B0" w:rsidR="005365B3" w:rsidRPr="004E647A" w:rsidRDefault="005365B3">
            <w:pPr>
              <w:jc w:val="both"/>
              <w:rPr>
                <w:b/>
                <w:sz w:val="22"/>
                <w:szCs w:val="22"/>
              </w:rPr>
            </w:pPr>
            <w:r w:rsidRPr="005365B3">
              <w:rPr>
                <w:b/>
                <w:sz w:val="22"/>
                <w:szCs w:val="22"/>
                <w:lang w:val="en-US"/>
              </w:rPr>
              <w:t>4006895</w:t>
            </w:r>
          </w:p>
        </w:tc>
      </w:tr>
      <w:tr w:rsidR="005365B3" w14:paraId="5B9CDD60" w14:textId="5CFEA872"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5466CDB" w14:textId="77777777" w:rsidR="005365B3" w:rsidRPr="004E647A" w:rsidRDefault="005365B3">
            <w:pPr>
              <w:rPr>
                <w:i/>
                <w:sz w:val="22"/>
                <w:szCs w:val="22"/>
              </w:rPr>
            </w:pPr>
            <w:r w:rsidRPr="004E647A">
              <w:rPr>
                <w:i/>
                <w:sz w:val="22"/>
                <w:szCs w:val="22"/>
              </w:rPr>
              <w:t>1.3.2.8.1   2021–2027 m. ES struktūrinių fondų lėšos</w:t>
            </w:r>
          </w:p>
        </w:tc>
        <w:tc>
          <w:tcPr>
            <w:tcW w:w="4394" w:type="dxa"/>
            <w:tcBorders>
              <w:top w:val="single" w:sz="4" w:space="0" w:color="auto"/>
              <w:left w:val="single" w:sz="4" w:space="0" w:color="auto"/>
              <w:bottom w:val="single" w:sz="4" w:space="0" w:color="auto"/>
              <w:right w:val="single" w:sz="4" w:space="0" w:color="auto"/>
            </w:tcBorders>
          </w:tcPr>
          <w:p w14:paraId="59CAFEC6" w14:textId="18D658A5" w:rsidR="005365B3" w:rsidRPr="004E647A" w:rsidRDefault="005365B3">
            <w:pPr>
              <w:jc w:val="both"/>
              <w:rPr>
                <w:i/>
                <w:sz w:val="22"/>
                <w:szCs w:val="22"/>
              </w:rPr>
            </w:pPr>
            <w:r w:rsidRPr="004E647A">
              <w:rPr>
                <w:i/>
                <w:sz w:val="22"/>
                <w:szCs w:val="22"/>
                <w:lang w:val="en-US"/>
              </w:rPr>
              <w:t>4</w:t>
            </w:r>
            <w:r>
              <w:rPr>
                <w:i/>
                <w:sz w:val="22"/>
                <w:szCs w:val="22"/>
                <w:lang w:val="en-US"/>
              </w:rPr>
              <w:t>006895</w:t>
            </w:r>
          </w:p>
        </w:tc>
      </w:tr>
      <w:tr w:rsidR="005365B3" w14:paraId="55DBBE19" w14:textId="4613C588" w:rsidTr="005365B3">
        <w:trPr>
          <w:cantSplit/>
          <w:trHeight w:val="228"/>
        </w:trPr>
        <w:tc>
          <w:tcPr>
            <w:tcW w:w="9356" w:type="dxa"/>
            <w:tcBorders>
              <w:top w:val="single" w:sz="4" w:space="0" w:color="auto"/>
              <w:left w:val="single" w:sz="4" w:space="0" w:color="auto"/>
              <w:bottom w:val="single" w:sz="4" w:space="0" w:color="auto"/>
              <w:right w:val="single" w:sz="4" w:space="0" w:color="auto"/>
            </w:tcBorders>
            <w:vAlign w:val="center"/>
            <w:hideMark/>
          </w:tcPr>
          <w:p w14:paraId="2BE597D9" w14:textId="77777777" w:rsidR="005365B3" w:rsidRPr="004E647A" w:rsidRDefault="005365B3">
            <w:pPr>
              <w:spacing w:line="276" w:lineRule="auto"/>
              <w:jc w:val="both"/>
              <w:rPr>
                <w:b/>
                <w:sz w:val="22"/>
                <w:szCs w:val="22"/>
              </w:rPr>
            </w:pPr>
            <w:r w:rsidRPr="004E647A">
              <w:rPr>
                <w:b/>
                <w:sz w:val="22"/>
                <w:szCs w:val="22"/>
              </w:rPr>
              <w:t>1.4. Pajamų įmokos ir kitos pajamos</w:t>
            </w:r>
          </w:p>
        </w:tc>
        <w:tc>
          <w:tcPr>
            <w:tcW w:w="4394" w:type="dxa"/>
            <w:tcBorders>
              <w:top w:val="single" w:sz="4" w:space="0" w:color="auto"/>
              <w:left w:val="single" w:sz="4" w:space="0" w:color="auto"/>
              <w:bottom w:val="single" w:sz="4" w:space="0" w:color="auto"/>
              <w:right w:val="single" w:sz="4" w:space="0" w:color="auto"/>
            </w:tcBorders>
          </w:tcPr>
          <w:p w14:paraId="21FF2FDC" w14:textId="77777777" w:rsidR="005365B3" w:rsidRPr="004E647A" w:rsidRDefault="005365B3">
            <w:pPr>
              <w:jc w:val="both"/>
              <w:rPr>
                <w:b/>
                <w:sz w:val="22"/>
                <w:szCs w:val="22"/>
              </w:rPr>
            </w:pPr>
            <w:r w:rsidRPr="004E647A">
              <w:rPr>
                <w:b/>
                <w:sz w:val="22"/>
                <w:szCs w:val="22"/>
              </w:rPr>
              <w:t>0</w:t>
            </w:r>
          </w:p>
        </w:tc>
      </w:tr>
      <w:tr w:rsidR="005365B3" w14:paraId="591862C8" w14:textId="7DADA0E2"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A18A13E" w14:textId="77777777" w:rsidR="005365B3" w:rsidRPr="004E647A" w:rsidRDefault="005365B3">
            <w:pPr>
              <w:rPr>
                <w:sz w:val="22"/>
                <w:szCs w:val="22"/>
              </w:rPr>
            </w:pPr>
            <w:r w:rsidRPr="004E647A">
              <w:rPr>
                <w:sz w:val="22"/>
                <w:szCs w:val="22"/>
              </w:rPr>
              <w:t>1.4.1. lėšų pavadinimas ir finansavimo šaltinio kodas</w:t>
            </w:r>
          </w:p>
        </w:tc>
        <w:tc>
          <w:tcPr>
            <w:tcW w:w="4394" w:type="dxa"/>
            <w:tcBorders>
              <w:top w:val="single" w:sz="4" w:space="0" w:color="auto"/>
              <w:left w:val="single" w:sz="4" w:space="0" w:color="auto"/>
              <w:bottom w:val="single" w:sz="4" w:space="0" w:color="auto"/>
              <w:right w:val="single" w:sz="4" w:space="0" w:color="auto"/>
            </w:tcBorders>
          </w:tcPr>
          <w:p w14:paraId="4DEEB166" w14:textId="77777777" w:rsidR="005365B3" w:rsidRPr="004E647A" w:rsidRDefault="005365B3">
            <w:pPr>
              <w:jc w:val="both"/>
              <w:rPr>
                <w:b/>
                <w:sz w:val="22"/>
                <w:szCs w:val="22"/>
              </w:rPr>
            </w:pPr>
          </w:p>
        </w:tc>
      </w:tr>
      <w:tr w:rsidR="005365B3" w14:paraId="5FA67F96" w14:textId="2C12CD42"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17926C80" w14:textId="77777777" w:rsidR="005365B3" w:rsidRPr="004E647A" w:rsidRDefault="005365B3">
            <w:pPr>
              <w:rPr>
                <w:b/>
                <w:sz w:val="22"/>
                <w:szCs w:val="22"/>
              </w:rPr>
            </w:pPr>
            <w:r w:rsidRPr="004E647A">
              <w:rPr>
                <w:b/>
                <w:sz w:val="22"/>
                <w:szCs w:val="22"/>
              </w:rPr>
              <w:t>2. Kitos lėšos:</w:t>
            </w:r>
          </w:p>
        </w:tc>
        <w:tc>
          <w:tcPr>
            <w:tcW w:w="4394" w:type="dxa"/>
            <w:tcBorders>
              <w:top w:val="single" w:sz="4" w:space="0" w:color="auto"/>
              <w:left w:val="single" w:sz="4" w:space="0" w:color="auto"/>
              <w:bottom w:val="single" w:sz="4" w:space="0" w:color="auto"/>
              <w:right w:val="single" w:sz="4" w:space="0" w:color="auto"/>
            </w:tcBorders>
          </w:tcPr>
          <w:p w14:paraId="675915CE" w14:textId="2E83EA4A" w:rsidR="005365B3" w:rsidRPr="0087467B" w:rsidRDefault="00CD4F16">
            <w:pPr>
              <w:jc w:val="both"/>
              <w:rPr>
                <w:b/>
                <w:sz w:val="22"/>
                <w:szCs w:val="22"/>
              </w:rPr>
            </w:pPr>
            <w:r w:rsidRPr="0087467B">
              <w:rPr>
                <w:b/>
                <w:sz w:val="22"/>
                <w:szCs w:val="22"/>
              </w:rPr>
              <w:t>6468282</w:t>
            </w:r>
          </w:p>
        </w:tc>
      </w:tr>
      <w:tr w:rsidR="005365B3" w14:paraId="34E9AA94" w14:textId="3E8804E7"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11799215" w14:textId="77777777" w:rsidR="005365B3" w:rsidRPr="004E647A" w:rsidRDefault="005365B3">
            <w:pPr>
              <w:rPr>
                <w:sz w:val="22"/>
                <w:szCs w:val="22"/>
              </w:rPr>
            </w:pPr>
            <w:r w:rsidRPr="004E647A">
              <w:rPr>
                <w:sz w:val="22"/>
                <w:szCs w:val="22"/>
              </w:rPr>
              <w:t>2.1. Savivaldybių biudžetų lėšos</w:t>
            </w:r>
          </w:p>
        </w:tc>
        <w:tc>
          <w:tcPr>
            <w:tcW w:w="4394" w:type="dxa"/>
            <w:tcBorders>
              <w:top w:val="single" w:sz="4" w:space="0" w:color="auto"/>
              <w:left w:val="single" w:sz="4" w:space="0" w:color="auto"/>
              <w:bottom w:val="single" w:sz="4" w:space="0" w:color="auto"/>
              <w:right w:val="single" w:sz="4" w:space="0" w:color="auto"/>
            </w:tcBorders>
          </w:tcPr>
          <w:p w14:paraId="7FE5FB61" w14:textId="6E706B98" w:rsidR="005365B3" w:rsidRPr="0087467B" w:rsidRDefault="005365B3">
            <w:pPr>
              <w:jc w:val="both"/>
              <w:rPr>
                <w:i/>
                <w:strike/>
                <w:sz w:val="22"/>
                <w:szCs w:val="22"/>
              </w:rPr>
            </w:pPr>
            <w:r w:rsidRPr="0087467B">
              <w:rPr>
                <w:i/>
                <w:sz w:val="22"/>
                <w:szCs w:val="22"/>
              </w:rPr>
              <w:t>6234502</w:t>
            </w:r>
          </w:p>
        </w:tc>
      </w:tr>
      <w:tr w:rsidR="005365B3" w14:paraId="425FFC14" w14:textId="08A00E55"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0341D0CD" w14:textId="77777777" w:rsidR="005365B3" w:rsidRPr="004E647A" w:rsidRDefault="005365B3">
            <w:pPr>
              <w:rPr>
                <w:sz w:val="22"/>
                <w:szCs w:val="22"/>
              </w:rPr>
            </w:pPr>
            <w:r w:rsidRPr="004E647A">
              <w:rPr>
                <w:sz w:val="22"/>
                <w:szCs w:val="22"/>
              </w:rPr>
              <w:t>2.2. Privačios lėšos</w:t>
            </w:r>
          </w:p>
        </w:tc>
        <w:tc>
          <w:tcPr>
            <w:tcW w:w="4394" w:type="dxa"/>
            <w:tcBorders>
              <w:top w:val="single" w:sz="4" w:space="0" w:color="auto"/>
              <w:left w:val="single" w:sz="4" w:space="0" w:color="auto"/>
              <w:bottom w:val="single" w:sz="4" w:space="0" w:color="auto"/>
              <w:right w:val="single" w:sz="4" w:space="0" w:color="auto"/>
            </w:tcBorders>
          </w:tcPr>
          <w:p w14:paraId="0EF40492" w14:textId="77777777" w:rsidR="005365B3" w:rsidRPr="0087467B" w:rsidRDefault="005365B3">
            <w:pPr>
              <w:rPr>
                <w:i/>
                <w:sz w:val="22"/>
                <w:szCs w:val="22"/>
              </w:rPr>
            </w:pPr>
            <w:r w:rsidRPr="0087467B">
              <w:rPr>
                <w:i/>
                <w:sz w:val="22"/>
                <w:szCs w:val="22"/>
              </w:rPr>
              <w:t>0</w:t>
            </w:r>
          </w:p>
        </w:tc>
      </w:tr>
      <w:tr w:rsidR="005365B3" w14:paraId="78758119" w14:textId="1A35EE08"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77566E18" w14:textId="77777777" w:rsidR="005365B3" w:rsidRPr="004E647A" w:rsidRDefault="005365B3">
            <w:pPr>
              <w:rPr>
                <w:sz w:val="22"/>
                <w:szCs w:val="22"/>
              </w:rPr>
            </w:pPr>
            <w:r w:rsidRPr="004E647A">
              <w:rPr>
                <w:sz w:val="22"/>
                <w:szCs w:val="22"/>
              </w:rPr>
              <w:t>2.3. Kitos viešosios lėšos</w:t>
            </w:r>
          </w:p>
        </w:tc>
        <w:tc>
          <w:tcPr>
            <w:tcW w:w="4394" w:type="dxa"/>
            <w:tcBorders>
              <w:top w:val="single" w:sz="4" w:space="0" w:color="auto"/>
              <w:left w:val="single" w:sz="4" w:space="0" w:color="auto"/>
              <w:bottom w:val="single" w:sz="4" w:space="0" w:color="auto"/>
              <w:right w:val="single" w:sz="4" w:space="0" w:color="auto"/>
            </w:tcBorders>
          </w:tcPr>
          <w:p w14:paraId="49CA7EF6" w14:textId="77777777" w:rsidR="005365B3" w:rsidRPr="0087467B" w:rsidRDefault="005365B3">
            <w:pPr>
              <w:jc w:val="both"/>
              <w:rPr>
                <w:sz w:val="22"/>
                <w:szCs w:val="22"/>
              </w:rPr>
            </w:pPr>
            <w:r w:rsidRPr="0087467B">
              <w:rPr>
                <w:sz w:val="22"/>
                <w:szCs w:val="22"/>
              </w:rPr>
              <w:t>0</w:t>
            </w:r>
          </w:p>
        </w:tc>
      </w:tr>
      <w:tr w:rsidR="005365B3" w14:paraId="547F1FEB" w14:textId="77A19E87" w:rsidTr="005365B3">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4EE6A533" w14:textId="77777777" w:rsidR="005365B3" w:rsidRPr="004E647A" w:rsidRDefault="005365B3">
            <w:pPr>
              <w:rPr>
                <w:b/>
                <w:szCs w:val="24"/>
              </w:rPr>
            </w:pPr>
            <w:r w:rsidRPr="004E647A">
              <w:rPr>
                <w:b/>
                <w:szCs w:val="24"/>
              </w:rPr>
              <w:t>IŠ VISO</w:t>
            </w:r>
          </w:p>
        </w:tc>
        <w:tc>
          <w:tcPr>
            <w:tcW w:w="4394" w:type="dxa"/>
            <w:tcBorders>
              <w:top w:val="single" w:sz="4" w:space="0" w:color="auto"/>
              <w:left w:val="single" w:sz="4" w:space="0" w:color="auto"/>
              <w:bottom w:val="single" w:sz="4" w:space="0" w:color="auto"/>
              <w:right w:val="single" w:sz="4" w:space="0" w:color="auto"/>
            </w:tcBorders>
          </w:tcPr>
          <w:p w14:paraId="015C7EF5" w14:textId="15BFF712" w:rsidR="005365B3" w:rsidRPr="0087467B" w:rsidRDefault="00CD4F16">
            <w:pPr>
              <w:jc w:val="both"/>
              <w:rPr>
                <w:b/>
                <w:sz w:val="22"/>
                <w:szCs w:val="22"/>
              </w:rPr>
            </w:pPr>
            <w:r w:rsidRPr="0087467B">
              <w:rPr>
                <w:b/>
                <w:sz w:val="22"/>
                <w:szCs w:val="22"/>
              </w:rPr>
              <w:t>10475177</w:t>
            </w:r>
          </w:p>
        </w:tc>
      </w:tr>
    </w:tbl>
    <w:p w14:paraId="2BF86CF0" w14:textId="3D01AAA3" w:rsidR="00071D1D" w:rsidRDefault="00071D1D">
      <w:pPr>
        <w:rPr>
          <w:rFonts w:eastAsia="Calibri"/>
          <w:b/>
          <w:bCs/>
          <w:szCs w:val="24"/>
          <w:lang w:val="en-GB"/>
        </w:rPr>
      </w:pPr>
    </w:p>
    <w:p w14:paraId="03FBFBA5" w14:textId="2E7A74D8" w:rsidR="00917554" w:rsidRDefault="00917554">
      <w:pPr>
        <w:rPr>
          <w:rFonts w:eastAsia="Calibri"/>
          <w:b/>
          <w:bCs/>
          <w:szCs w:val="24"/>
          <w:lang w:val="en-GB"/>
        </w:rPr>
      </w:pPr>
    </w:p>
    <w:p w14:paraId="2AE14335" w14:textId="1EDC1FB3" w:rsidR="00B3683F" w:rsidRDefault="00B3683F">
      <w:pPr>
        <w:rPr>
          <w:rFonts w:eastAsia="Calibri"/>
          <w:b/>
          <w:bCs/>
          <w:szCs w:val="24"/>
          <w:lang w:val="en-GB"/>
        </w:rPr>
      </w:pPr>
    </w:p>
    <w:p w14:paraId="7DB8C887" w14:textId="77777777" w:rsidR="00B3683F" w:rsidRDefault="00B3683F">
      <w:pPr>
        <w:rPr>
          <w:rFonts w:eastAsia="Calibri"/>
          <w:b/>
          <w:bCs/>
          <w:szCs w:val="24"/>
          <w:lang w:val="en-GB"/>
        </w:rPr>
      </w:pPr>
    </w:p>
    <w:p w14:paraId="496D0D1D" w14:textId="77777777" w:rsidR="00793304" w:rsidRDefault="00793304">
      <w:pPr>
        <w:rPr>
          <w:rFonts w:eastAsia="Calibri"/>
          <w:b/>
          <w:bCs/>
          <w:szCs w:val="24"/>
          <w:lang w:val="en-GB"/>
        </w:rPr>
      </w:pPr>
    </w:p>
    <w:p w14:paraId="74780E13" w14:textId="6CF68C30" w:rsidR="00071D1D" w:rsidRDefault="002223C2">
      <w:pPr>
        <w:rPr>
          <w:rFonts w:eastAsia="Calibri"/>
          <w:b/>
          <w:bCs/>
          <w:szCs w:val="24"/>
        </w:rPr>
      </w:pPr>
      <w:r>
        <w:rPr>
          <w:rFonts w:eastAsia="Calibri"/>
          <w:b/>
          <w:bCs/>
          <w:szCs w:val="24"/>
          <w:lang w:val="en-GB"/>
        </w:rPr>
        <w:lastRenderedPageBreak/>
        <w:t xml:space="preserve">6 </w:t>
      </w:r>
      <w:proofErr w:type="spellStart"/>
      <w:r>
        <w:rPr>
          <w:b/>
          <w:bCs/>
          <w:szCs w:val="24"/>
          <w:lang w:val="en-GB" w:eastAsia="lt-LT"/>
        </w:rPr>
        <w:t>lentel</w:t>
      </w:r>
      <w:proofErr w:type="spellEnd"/>
      <w:r>
        <w:rPr>
          <w:b/>
          <w:bCs/>
          <w:szCs w:val="24"/>
          <w:lang w:eastAsia="lt-LT"/>
        </w:rPr>
        <w:t>ė</w:t>
      </w:r>
      <w:r>
        <w:rPr>
          <w:rFonts w:eastAsia="Calibri"/>
          <w:b/>
          <w:bCs/>
          <w:szCs w:val="24"/>
        </w:rPr>
        <w:t xml:space="preserve">. Pažangos priemonės veiklos, </w:t>
      </w:r>
      <w:proofErr w:type="spellStart"/>
      <w:r>
        <w:rPr>
          <w:rFonts w:eastAsia="Calibri"/>
          <w:b/>
          <w:bCs/>
          <w:szCs w:val="24"/>
        </w:rPr>
        <w:t>poveiklės</w:t>
      </w:r>
      <w:proofErr w:type="spellEnd"/>
      <w:r>
        <w:rPr>
          <w:rFonts w:eastAsia="Calibri"/>
          <w:b/>
          <w:bCs/>
          <w:szCs w:val="24"/>
        </w:rPr>
        <w:t xml:space="preserve"> ir (arba) projektai </w:t>
      </w: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566"/>
        <w:gridCol w:w="1138"/>
        <w:gridCol w:w="1130"/>
        <w:gridCol w:w="709"/>
        <w:gridCol w:w="851"/>
        <w:gridCol w:w="710"/>
        <w:gridCol w:w="1278"/>
        <w:gridCol w:w="425"/>
        <w:gridCol w:w="567"/>
        <w:gridCol w:w="1276"/>
        <w:gridCol w:w="1276"/>
        <w:gridCol w:w="1984"/>
        <w:gridCol w:w="851"/>
        <w:gridCol w:w="709"/>
        <w:gridCol w:w="708"/>
      </w:tblGrid>
      <w:tr w:rsidR="00071D1D" w14:paraId="68794269" w14:textId="77777777">
        <w:tc>
          <w:tcPr>
            <w:tcW w:w="155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C0D568" w14:textId="77777777" w:rsidR="00071D1D" w:rsidRDefault="002223C2">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projektai</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C7BCD7" w14:textId="77777777" w:rsidR="00071D1D" w:rsidRDefault="002223C2">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projekto tipas</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A45794" w14:textId="77777777" w:rsidR="00071D1D" w:rsidRDefault="002223C2">
            <w:pPr>
              <w:jc w:val="center"/>
              <w:rPr>
                <w:rFonts w:eastAsia="Calibri"/>
                <w:b/>
                <w:sz w:val="22"/>
                <w:szCs w:val="22"/>
              </w:rPr>
            </w:pPr>
            <w:r>
              <w:rPr>
                <w:rFonts w:eastAsia="Calibri"/>
                <w:b/>
                <w:sz w:val="16"/>
                <w:szCs w:val="16"/>
              </w:rPr>
              <w:t>Galimi pareiškėjai arba projektų vykdytojai, kai projektai atrenkami planavimo būdu</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C08995" w14:textId="77777777" w:rsidR="00071D1D" w:rsidRDefault="002223C2">
            <w:pPr>
              <w:jc w:val="center"/>
              <w:rPr>
                <w:rFonts w:eastAsia="Calibri"/>
                <w:b/>
                <w:sz w:val="22"/>
                <w:szCs w:val="22"/>
              </w:rPr>
            </w:pPr>
            <w:r>
              <w:rPr>
                <w:rFonts w:eastAsia="Calibri"/>
                <w:b/>
                <w:sz w:val="16"/>
                <w:szCs w:val="16"/>
              </w:rPr>
              <w:t>Galimi partneriai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6AD12C" w14:textId="77777777" w:rsidR="00071D1D" w:rsidRDefault="002223C2">
            <w:pPr>
              <w:jc w:val="center"/>
              <w:rPr>
                <w:rFonts w:eastAsia="Calibri"/>
                <w:b/>
                <w:sz w:val="22"/>
                <w:szCs w:val="22"/>
              </w:rPr>
            </w:pPr>
            <w:r>
              <w:rPr>
                <w:rFonts w:eastAsia="Calibri"/>
                <w:b/>
                <w:sz w:val="16"/>
                <w:szCs w:val="16"/>
              </w:rPr>
              <w:t>Projektų atrankos būdas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9E78018" w14:textId="77777777" w:rsidR="00071D1D" w:rsidRDefault="002223C2">
            <w:pPr>
              <w:ind w:left="-57" w:right="-57"/>
              <w:jc w:val="center"/>
              <w:rPr>
                <w:rFonts w:eastAsia="Calibri"/>
                <w:b/>
                <w:sz w:val="16"/>
                <w:szCs w:val="16"/>
              </w:rPr>
            </w:pPr>
            <w:r>
              <w:rPr>
                <w:rFonts w:eastAsia="Calibri"/>
                <w:b/>
                <w:sz w:val="16"/>
                <w:szCs w:val="16"/>
              </w:rPr>
              <w:t xml:space="preserve">Tiesiogiai </w:t>
            </w:r>
            <w:proofErr w:type="spellStart"/>
            <w:r>
              <w:rPr>
                <w:rFonts w:eastAsia="Calibri"/>
                <w:b/>
                <w:sz w:val="16"/>
                <w:szCs w:val="16"/>
              </w:rPr>
              <w:t>priside</w:t>
            </w:r>
            <w:proofErr w:type="spellEnd"/>
            <w:r>
              <w:rPr>
                <w:rFonts w:eastAsia="Calibri"/>
                <w:b/>
                <w:sz w:val="16"/>
                <w:szCs w:val="16"/>
              </w:rPr>
              <w:t>-dama prie HP</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29DCFB" w14:textId="77777777" w:rsidR="00071D1D" w:rsidRDefault="002223C2">
            <w:pPr>
              <w:jc w:val="center"/>
              <w:rPr>
                <w:rFonts w:eastAsia="Calibri"/>
                <w:b/>
                <w:sz w:val="22"/>
                <w:szCs w:val="22"/>
              </w:rPr>
            </w:pPr>
            <w:r>
              <w:rPr>
                <w:rFonts w:eastAsia="Calibri"/>
                <w:b/>
                <w:sz w:val="16"/>
                <w:szCs w:val="16"/>
              </w:rPr>
              <w:t>Projektų finansavimo forma</w:t>
            </w:r>
          </w:p>
        </w:tc>
        <w:tc>
          <w:tcPr>
            <w:tcW w:w="48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E0F4EDE" w14:textId="77777777" w:rsidR="00071D1D" w:rsidRDefault="002223C2">
            <w:pPr>
              <w:jc w:val="center"/>
              <w:rPr>
                <w:rFonts w:eastAsia="Calibri"/>
                <w:b/>
                <w:sz w:val="22"/>
                <w:szCs w:val="22"/>
              </w:rPr>
            </w:pPr>
            <w:r>
              <w:rPr>
                <w:rFonts w:eastAsia="Calibri"/>
                <w:b/>
                <w:sz w:val="16"/>
                <w:szCs w:val="16"/>
              </w:rPr>
              <w:t>Pažangos lėšos (eurais) ir jų finansavimo šaltiniai</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5171A5" w14:textId="77777777" w:rsidR="00071D1D" w:rsidRDefault="002223C2">
            <w:pPr>
              <w:jc w:val="center"/>
              <w:rPr>
                <w:rFonts w:eastAsia="Calibri"/>
                <w:b/>
                <w:sz w:val="18"/>
                <w:szCs w:val="18"/>
              </w:rPr>
            </w:pPr>
            <w:r>
              <w:rPr>
                <w:rFonts w:eastAsia="Calibri"/>
                <w:b/>
                <w:sz w:val="18"/>
                <w:szCs w:val="18"/>
              </w:rPr>
              <w:t>Stebėsenos rodikliai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8175FE" w14:textId="77777777" w:rsidR="00071D1D" w:rsidRDefault="002223C2">
            <w:pPr>
              <w:jc w:val="center"/>
              <w:rPr>
                <w:rFonts w:eastAsia="Calibri"/>
                <w:sz w:val="20"/>
              </w:rPr>
            </w:pPr>
            <w:r>
              <w:rPr>
                <w:rFonts w:eastAsia="Calibri"/>
                <w:sz w:val="20"/>
              </w:rPr>
              <w:t xml:space="preserve">Įgyvendinimo pradžia (metai, </w:t>
            </w:r>
            <w:proofErr w:type="spellStart"/>
            <w:r>
              <w:rPr>
                <w:rFonts w:eastAsia="Calibri"/>
                <w:sz w:val="20"/>
              </w:rPr>
              <w:t>ketv</w:t>
            </w:r>
            <w:proofErr w:type="spellEnd"/>
            <w:r>
              <w:rPr>
                <w:rFonts w:eastAsia="Calibri"/>
                <w:sz w:val="20"/>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98942D" w14:textId="77777777" w:rsidR="00071D1D" w:rsidRDefault="002223C2">
            <w:pPr>
              <w:jc w:val="center"/>
              <w:rPr>
                <w:rFonts w:eastAsia="Calibri"/>
                <w:sz w:val="20"/>
              </w:rPr>
            </w:pPr>
            <w:r>
              <w:rPr>
                <w:rFonts w:eastAsia="Calibri"/>
                <w:sz w:val="20"/>
              </w:rPr>
              <w:t xml:space="preserve">Įgyvendinimo pabaiga (metai, </w:t>
            </w:r>
            <w:proofErr w:type="spellStart"/>
            <w:r>
              <w:rPr>
                <w:rFonts w:eastAsia="Calibri"/>
                <w:sz w:val="20"/>
              </w:rPr>
              <w:t>ketv</w:t>
            </w:r>
            <w:proofErr w:type="spellEnd"/>
            <w:r>
              <w:rPr>
                <w:rFonts w:eastAsia="Calibri"/>
                <w:sz w:val="20"/>
              </w:rPr>
              <w:t>.)</w:t>
            </w:r>
          </w:p>
        </w:tc>
      </w:tr>
      <w:tr w:rsidR="00071D1D" w14:paraId="39634AAF" w14:textId="77777777">
        <w:trPr>
          <w:trHeight w:val="618"/>
        </w:trPr>
        <w:tc>
          <w:tcPr>
            <w:tcW w:w="1557" w:type="dxa"/>
            <w:vMerge/>
            <w:tcBorders>
              <w:top w:val="single" w:sz="4" w:space="0" w:color="auto"/>
              <w:left w:val="single" w:sz="4" w:space="0" w:color="auto"/>
              <w:bottom w:val="single" w:sz="4" w:space="0" w:color="auto"/>
              <w:right w:val="single" w:sz="4" w:space="0" w:color="auto"/>
            </w:tcBorders>
            <w:vAlign w:val="center"/>
            <w:hideMark/>
          </w:tcPr>
          <w:p w14:paraId="0EF59B9A" w14:textId="77777777" w:rsidR="00071D1D" w:rsidRDefault="00071D1D">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7F5F142B" w14:textId="77777777" w:rsidR="00071D1D" w:rsidRDefault="00071D1D">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7D95C2C8" w14:textId="77777777" w:rsidR="00071D1D" w:rsidRDefault="00071D1D">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755E7AF3" w14:textId="77777777" w:rsidR="00071D1D" w:rsidRDefault="00071D1D">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9FA5B4" w14:textId="77777777" w:rsidR="00071D1D" w:rsidRDefault="00071D1D">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A4B3BF" w14:textId="77777777" w:rsidR="00071D1D" w:rsidRDefault="00071D1D">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3890798F" w14:textId="77777777" w:rsidR="00071D1D" w:rsidRDefault="00071D1D">
            <w:pPr>
              <w:rPr>
                <w:rFonts w:eastAsia="Calibri"/>
                <w:b/>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942E41" w14:textId="77777777" w:rsidR="00071D1D" w:rsidRDefault="002223C2">
            <w:pPr>
              <w:ind w:left="-57" w:right="-57"/>
              <w:jc w:val="center"/>
              <w:rPr>
                <w:rFonts w:eastAsia="Calibri"/>
                <w:b/>
                <w:sz w:val="16"/>
                <w:szCs w:val="16"/>
              </w:rPr>
            </w:pPr>
            <w:r>
              <w:rPr>
                <w:rFonts w:eastAsia="Calibri"/>
                <w:b/>
                <w:sz w:val="16"/>
                <w:szCs w:val="16"/>
              </w:rPr>
              <w:t>Iš viso</w:t>
            </w:r>
          </w:p>
          <w:p w14:paraId="64BF3C24" w14:textId="77777777" w:rsidR="00071D1D" w:rsidRDefault="00071D1D">
            <w:pPr>
              <w:rPr>
                <w:rFonts w:eastAsia="Calibri"/>
                <w:b/>
                <w:sz w:val="22"/>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732AB1" w14:textId="77777777" w:rsidR="00071D1D" w:rsidRDefault="002223C2">
            <w:pPr>
              <w:ind w:left="-57" w:right="-57"/>
              <w:jc w:val="center"/>
              <w:rPr>
                <w:rFonts w:eastAsia="Calibri"/>
                <w:b/>
                <w:sz w:val="22"/>
                <w:szCs w:val="22"/>
              </w:rPr>
            </w:pPr>
            <w:r>
              <w:rPr>
                <w:rFonts w:eastAsia="Calibri"/>
                <w:b/>
                <w:sz w:val="16"/>
                <w:szCs w:val="16"/>
              </w:rPr>
              <w:t>Iš jų Lietuvos Respublikos valstybės biudžeto asignavimų lėšos, ne daugiau kaip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397436" w14:textId="77777777" w:rsidR="00071D1D" w:rsidRDefault="002223C2">
            <w:pPr>
              <w:jc w:val="center"/>
              <w:rPr>
                <w:rFonts w:eastAsia="Calibri"/>
                <w:b/>
                <w:sz w:val="22"/>
                <w:szCs w:val="22"/>
              </w:rPr>
            </w:pPr>
            <w:r>
              <w:rPr>
                <w:rFonts w:eastAsia="Calibri"/>
                <w:b/>
                <w:sz w:val="16"/>
                <w:szCs w:val="16"/>
              </w:rPr>
              <w:t>Iš jų kitos lėšos, ne mažiau kaip</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2C0008" w14:textId="77777777" w:rsidR="00071D1D" w:rsidRDefault="002223C2">
            <w:pPr>
              <w:jc w:val="center"/>
              <w:rPr>
                <w:rFonts w:eastAsia="Calibri"/>
                <w:b/>
                <w:sz w:val="18"/>
                <w:szCs w:val="18"/>
              </w:rPr>
            </w:pPr>
            <w:r>
              <w:rPr>
                <w:rFonts w:eastAsia="Calibri"/>
                <w:b/>
                <w:sz w:val="18"/>
                <w:szCs w:val="18"/>
              </w:rPr>
              <w:t>Rodiklio kodas, pavadinimas ir matavimo vienetai</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09E02A" w14:textId="77777777" w:rsidR="00071D1D" w:rsidRDefault="002223C2">
            <w:pPr>
              <w:jc w:val="center"/>
              <w:rPr>
                <w:rFonts w:eastAsia="Calibri"/>
                <w:b/>
                <w:sz w:val="18"/>
                <w:szCs w:val="18"/>
              </w:rPr>
            </w:pPr>
            <w:r>
              <w:rPr>
                <w:rFonts w:eastAsia="Calibri"/>
                <w:b/>
                <w:sz w:val="18"/>
                <w:szCs w:val="18"/>
              </w:rPr>
              <w:t xml:space="preserve">Siektina rodiklio reikšmė </w:t>
            </w:r>
            <w:r>
              <w:rPr>
                <w:rFonts w:eastAsia="Calibri"/>
                <w:b/>
                <w:sz w:val="16"/>
                <w:szCs w:val="16"/>
              </w:rPr>
              <w:t>(metai)</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E97A01" w14:textId="77777777" w:rsidR="00071D1D" w:rsidRDefault="00071D1D">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EFA74E6" w14:textId="77777777" w:rsidR="00071D1D" w:rsidRDefault="00071D1D">
            <w:pPr>
              <w:rPr>
                <w:rFonts w:eastAsia="Calibri"/>
                <w:sz w:val="20"/>
              </w:rPr>
            </w:pPr>
          </w:p>
        </w:tc>
      </w:tr>
      <w:tr w:rsidR="00071D1D" w14:paraId="10DB9925" w14:textId="77777777">
        <w:tc>
          <w:tcPr>
            <w:tcW w:w="1557" w:type="dxa"/>
            <w:vMerge/>
            <w:tcBorders>
              <w:top w:val="single" w:sz="4" w:space="0" w:color="auto"/>
              <w:left w:val="single" w:sz="4" w:space="0" w:color="auto"/>
              <w:bottom w:val="single" w:sz="4" w:space="0" w:color="auto"/>
              <w:right w:val="single" w:sz="4" w:space="0" w:color="auto"/>
            </w:tcBorders>
            <w:vAlign w:val="center"/>
            <w:hideMark/>
          </w:tcPr>
          <w:p w14:paraId="3134FF15" w14:textId="77777777" w:rsidR="00071D1D" w:rsidRDefault="00071D1D">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592A847F" w14:textId="77777777" w:rsidR="00071D1D" w:rsidRDefault="00071D1D">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4F29DAFF" w14:textId="77777777" w:rsidR="00071D1D" w:rsidRDefault="00071D1D">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13C340D5" w14:textId="77777777" w:rsidR="00071D1D" w:rsidRDefault="00071D1D">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9AD6D6" w14:textId="77777777" w:rsidR="00071D1D" w:rsidRDefault="00071D1D">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330B713" w14:textId="77777777" w:rsidR="00071D1D" w:rsidRDefault="00071D1D">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7EEBF385" w14:textId="77777777" w:rsidR="00071D1D" w:rsidRDefault="00071D1D">
            <w:pPr>
              <w:rPr>
                <w:rFonts w:eastAsia="Calibri"/>
                <w:b/>
                <w:sz w:val="22"/>
                <w:szCs w:val="22"/>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3CEA282F" w14:textId="77777777" w:rsidR="00071D1D" w:rsidRDefault="00071D1D">
            <w:pPr>
              <w:rPr>
                <w:rFonts w:eastAsia="Calibri"/>
                <w:b/>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E146F02" w14:textId="77777777" w:rsidR="00071D1D" w:rsidRDefault="002223C2">
            <w:pPr>
              <w:jc w:val="center"/>
              <w:rPr>
                <w:rFonts w:eastAsia="Calibri"/>
                <w:b/>
                <w:sz w:val="22"/>
                <w:szCs w:val="22"/>
              </w:rPr>
            </w:pPr>
            <w:proofErr w:type="spellStart"/>
            <w:r>
              <w:rPr>
                <w:rFonts w:eastAsia="Calibri"/>
                <w:b/>
                <w:sz w:val="16"/>
                <w:szCs w:val="16"/>
              </w:rPr>
              <w:t>Valsty-bės</w:t>
            </w:r>
            <w:proofErr w:type="spellEnd"/>
            <w:r>
              <w:rPr>
                <w:rFonts w:eastAsia="Calibri"/>
                <w:b/>
                <w:sz w:val="16"/>
                <w:szCs w:val="16"/>
              </w:rPr>
              <w:t xml:space="preserve"> biudžeto lėšos</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F39B0E" w14:textId="77777777" w:rsidR="00071D1D" w:rsidRDefault="002223C2">
            <w:pPr>
              <w:jc w:val="center"/>
              <w:rPr>
                <w:rFonts w:eastAsia="Calibri"/>
                <w:b/>
                <w:sz w:val="22"/>
                <w:szCs w:val="22"/>
              </w:rPr>
            </w:pPr>
            <w:r>
              <w:rPr>
                <w:rFonts w:eastAsia="Calibri"/>
                <w:b/>
                <w:sz w:val="16"/>
                <w:szCs w:val="16"/>
              </w:rPr>
              <w:t>ES ir kitos tarptautinės paramos bendrojo finansavimo lėšos</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9067B0" w14:textId="77777777" w:rsidR="00071D1D" w:rsidRDefault="002223C2">
            <w:pPr>
              <w:jc w:val="center"/>
              <w:rPr>
                <w:rFonts w:eastAsia="Calibri"/>
                <w:b/>
                <w:sz w:val="22"/>
                <w:szCs w:val="22"/>
              </w:rPr>
            </w:pPr>
            <w:r>
              <w:rPr>
                <w:rFonts w:eastAsia="Calibri"/>
                <w:b/>
                <w:sz w:val="16"/>
                <w:szCs w:val="16"/>
              </w:rPr>
              <w:t xml:space="preserve">ES ir kitos </w:t>
            </w:r>
            <w:proofErr w:type="spellStart"/>
            <w:r>
              <w:rPr>
                <w:rFonts w:eastAsia="Calibri"/>
                <w:b/>
                <w:sz w:val="16"/>
                <w:szCs w:val="16"/>
              </w:rPr>
              <w:t>tarptau-tinės</w:t>
            </w:r>
            <w:proofErr w:type="spellEnd"/>
            <w:r>
              <w:rPr>
                <w:rFonts w:eastAsia="Calibri"/>
                <w:b/>
                <w:sz w:val="16"/>
                <w:szCs w:val="16"/>
              </w:rPr>
              <w:t xml:space="preserve"> paramos lėšos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AE6B1AA" w14:textId="77777777" w:rsidR="00071D1D" w:rsidRDefault="00071D1D">
            <w:pPr>
              <w:rPr>
                <w:rFonts w:eastAsia="Calibri"/>
                <w:b/>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F3AA1B8" w14:textId="77777777" w:rsidR="00071D1D" w:rsidRDefault="00071D1D">
            <w:pPr>
              <w:rPr>
                <w:rFonts w:eastAsia="Calibri"/>
                <w:b/>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5AFD50" w14:textId="77777777" w:rsidR="00071D1D" w:rsidRDefault="00071D1D">
            <w:pPr>
              <w:rPr>
                <w:rFonts w:eastAsia="Calibri"/>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B4CE5D" w14:textId="77777777" w:rsidR="00071D1D" w:rsidRDefault="00071D1D">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B5D99A1" w14:textId="77777777" w:rsidR="00071D1D" w:rsidRDefault="00071D1D">
            <w:pPr>
              <w:rPr>
                <w:rFonts w:eastAsia="Calibri"/>
                <w:sz w:val="20"/>
              </w:rPr>
            </w:pPr>
          </w:p>
        </w:tc>
      </w:tr>
      <w:tr w:rsidR="00071D1D" w14:paraId="32065757" w14:textId="77777777">
        <w:tc>
          <w:tcPr>
            <w:tcW w:w="15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38EEA3F" w14:textId="77777777" w:rsidR="00071D1D" w:rsidRDefault="002223C2">
            <w:pPr>
              <w:jc w:val="center"/>
              <w:rPr>
                <w:rFonts w:eastAsia="Calibri"/>
                <w:bCs/>
                <w:sz w:val="20"/>
                <w:szCs w:val="22"/>
              </w:rPr>
            </w:pPr>
            <w:r>
              <w:rPr>
                <w:rFonts w:eastAsia="Calibri"/>
                <w:bCs/>
                <w:sz w:val="20"/>
                <w:szCs w:val="22"/>
              </w:rPr>
              <w:t>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BD4981" w14:textId="77777777" w:rsidR="00071D1D" w:rsidRDefault="002223C2">
            <w:pPr>
              <w:jc w:val="center"/>
              <w:rPr>
                <w:rFonts w:eastAsia="Calibri"/>
                <w:bCs/>
                <w:sz w:val="20"/>
                <w:szCs w:val="22"/>
              </w:rPr>
            </w:pPr>
            <w:r>
              <w:rPr>
                <w:rFonts w:eastAsia="Calibri"/>
                <w:bCs/>
                <w:sz w:val="20"/>
                <w:szCs w:val="22"/>
              </w:rPr>
              <w:t>2</w:t>
            </w:r>
          </w:p>
        </w:tc>
        <w:tc>
          <w:tcPr>
            <w:tcW w:w="1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4B9B2CD" w14:textId="77777777" w:rsidR="00071D1D" w:rsidRDefault="002223C2">
            <w:pPr>
              <w:jc w:val="center"/>
              <w:rPr>
                <w:rFonts w:eastAsia="Calibri"/>
                <w:bCs/>
                <w:sz w:val="20"/>
                <w:szCs w:val="22"/>
              </w:rPr>
            </w:pPr>
            <w:r>
              <w:rPr>
                <w:rFonts w:eastAsia="Calibri"/>
                <w:bCs/>
                <w:sz w:val="20"/>
                <w:szCs w:val="22"/>
              </w:rPr>
              <w:t>3</w:t>
            </w:r>
          </w:p>
        </w:tc>
        <w:tc>
          <w:tcPr>
            <w:tcW w:w="11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0D539E" w14:textId="77777777" w:rsidR="00071D1D" w:rsidRDefault="002223C2">
            <w:pPr>
              <w:jc w:val="center"/>
              <w:rPr>
                <w:rFonts w:eastAsia="Calibri"/>
                <w:bCs/>
                <w:sz w:val="20"/>
                <w:szCs w:val="22"/>
              </w:rPr>
            </w:pPr>
            <w:r>
              <w:rPr>
                <w:rFonts w:eastAsia="Calibri"/>
                <w:bCs/>
                <w:sz w:val="20"/>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4D92AB" w14:textId="77777777" w:rsidR="00071D1D" w:rsidRDefault="002223C2">
            <w:pPr>
              <w:jc w:val="center"/>
              <w:rPr>
                <w:rFonts w:eastAsia="Calibri"/>
                <w:bCs/>
                <w:sz w:val="20"/>
                <w:szCs w:val="22"/>
              </w:rPr>
            </w:pPr>
            <w:r>
              <w:rPr>
                <w:rFonts w:eastAsia="Calibri"/>
                <w:bCs/>
                <w:sz w:val="20"/>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8005B6D" w14:textId="77777777" w:rsidR="00071D1D" w:rsidRDefault="002223C2">
            <w:pPr>
              <w:jc w:val="center"/>
              <w:rPr>
                <w:rFonts w:eastAsia="Calibri"/>
                <w:bCs/>
                <w:sz w:val="20"/>
                <w:szCs w:val="22"/>
              </w:rPr>
            </w:pPr>
            <w:r>
              <w:rPr>
                <w:rFonts w:eastAsia="Calibri"/>
                <w:bCs/>
                <w:sz w:val="20"/>
                <w:szCs w:val="22"/>
              </w:rPr>
              <w:t>6</w:t>
            </w:r>
          </w:p>
        </w:tc>
        <w:tc>
          <w:tcPr>
            <w:tcW w:w="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C02C01" w14:textId="77777777" w:rsidR="00071D1D" w:rsidRDefault="002223C2">
            <w:pPr>
              <w:jc w:val="center"/>
              <w:rPr>
                <w:rFonts w:eastAsia="Calibri"/>
                <w:bCs/>
                <w:sz w:val="20"/>
                <w:szCs w:val="22"/>
              </w:rPr>
            </w:pPr>
            <w:r>
              <w:rPr>
                <w:rFonts w:eastAsia="Calibri"/>
                <w:bCs/>
                <w:sz w:val="20"/>
                <w:szCs w:val="22"/>
              </w:rPr>
              <w:t>7</w:t>
            </w:r>
          </w:p>
        </w:tc>
        <w:tc>
          <w:tcPr>
            <w:tcW w:w="1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7650BAD" w14:textId="77777777" w:rsidR="00071D1D" w:rsidRDefault="002223C2">
            <w:pPr>
              <w:jc w:val="center"/>
              <w:rPr>
                <w:rFonts w:eastAsia="Calibri"/>
                <w:bCs/>
                <w:sz w:val="20"/>
                <w:szCs w:val="22"/>
              </w:rPr>
            </w:pPr>
            <w:r>
              <w:rPr>
                <w:rFonts w:eastAsia="Calibri"/>
                <w:bCs/>
                <w:sz w:val="20"/>
                <w:szCs w:val="22"/>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A7DBDD3" w14:textId="77777777" w:rsidR="00071D1D" w:rsidRDefault="002223C2">
            <w:pPr>
              <w:jc w:val="center"/>
              <w:rPr>
                <w:rFonts w:eastAsia="Calibri"/>
                <w:bCs/>
                <w:sz w:val="20"/>
                <w:szCs w:val="22"/>
              </w:rPr>
            </w:pPr>
            <w:r>
              <w:rPr>
                <w:rFonts w:eastAsia="Calibri"/>
                <w:bCs/>
                <w:sz w:val="20"/>
                <w:szCs w:val="22"/>
              </w:rPr>
              <w:t>9</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E7F031" w14:textId="77777777" w:rsidR="00071D1D" w:rsidRDefault="002223C2">
            <w:pPr>
              <w:jc w:val="center"/>
              <w:rPr>
                <w:rFonts w:eastAsia="Calibri"/>
                <w:bCs/>
                <w:sz w:val="20"/>
                <w:szCs w:val="22"/>
              </w:rPr>
            </w:pPr>
            <w:r>
              <w:rPr>
                <w:rFonts w:eastAsia="Calibri"/>
                <w:bCs/>
                <w:sz w:val="20"/>
                <w:szCs w:val="22"/>
              </w:rPr>
              <w:t>10</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F6458B" w14:textId="77777777" w:rsidR="00071D1D" w:rsidRDefault="002223C2">
            <w:pPr>
              <w:jc w:val="center"/>
              <w:rPr>
                <w:rFonts w:eastAsia="Calibri"/>
                <w:bCs/>
                <w:sz w:val="20"/>
                <w:szCs w:val="22"/>
              </w:rPr>
            </w:pPr>
            <w:r>
              <w:rPr>
                <w:rFonts w:eastAsia="Calibri"/>
                <w:bCs/>
                <w:sz w:val="20"/>
                <w:szCs w:val="22"/>
              </w:rPr>
              <w:t>11</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D6B2C0" w14:textId="77777777" w:rsidR="00071D1D" w:rsidRDefault="002223C2">
            <w:pPr>
              <w:jc w:val="center"/>
              <w:rPr>
                <w:rFonts w:eastAsia="Calibri"/>
                <w:bCs/>
                <w:sz w:val="20"/>
                <w:szCs w:val="22"/>
              </w:rPr>
            </w:pPr>
            <w:r>
              <w:rPr>
                <w:rFonts w:eastAsia="Calibri"/>
                <w:bCs/>
                <w:sz w:val="20"/>
                <w:szCs w:val="22"/>
              </w:rPr>
              <w:t>12</w:t>
            </w:r>
          </w:p>
        </w:tc>
        <w:tc>
          <w:tcPr>
            <w:tcW w:w="198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1942DA5" w14:textId="77777777" w:rsidR="00071D1D" w:rsidRDefault="002223C2">
            <w:pPr>
              <w:jc w:val="center"/>
              <w:rPr>
                <w:rFonts w:eastAsia="Calibri"/>
                <w:bCs/>
                <w:sz w:val="18"/>
                <w:szCs w:val="18"/>
              </w:rPr>
            </w:pPr>
            <w:r>
              <w:rPr>
                <w:rFonts w:eastAsia="Calibri"/>
                <w:bCs/>
                <w:sz w:val="18"/>
                <w:szCs w:val="18"/>
              </w:rPr>
              <w:t>13</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A7C7C4" w14:textId="77777777" w:rsidR="00071D1D" w:rsidRDefault="002223C2">
            <w:pPr>
              <w:jc w:val="center"/>
              <w:rPr>
                <w:rFonts w:eastAsia="Calibri"/>
                <w:bCs/>
                <w:sz w:val="18"/>
                <w:szCs w:val="18"/>
              </w:rPr>
            </w:pPr>
            <w:r>
              <w:rPr>
                <w:rFonts w:eastAsia="Calibri"/>
                <w:bCs/>
                <w:sz w:val="18"/>
                <w:szCs w:val="18"/>
              </w:rPr>
              <w:t>14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BA78637" w14:textId="77777777" w:rsidR="00071D1D" w:rsidRDefault="002223C2">
            <w:pPr>
              <w:jc w:val="center"/>
              <w:rPr>
                <w:rFonts w:eastAsia="Calibri"/>
                <w:bCs/>
                <w:sz w:val="20"/>
              </w:rPr>
            </w:pPr>
            <w:r>
              <w:rPr>
                <w:rFonts w:eastAsia="Calibri"/>
                <w:bCs/>
                <w:sz w:val="20"/>
              </w:rPr>
              <w:t>15</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4D4C7EB" w14:textId="77777777" w:rsidR="00071D1D" w:rsidRDefault="002223C2">
            <w:pPr>
              <w:jc w:val="center"/>
              <w:rPr>
                <w:rFonts w:eastAsia="Calibri"/>
                <w:bCs/>
                <w:sz w:val="20"/>
              </w:rPr>
            </w:pPr>
            <w:r>
              <w:rPr>
                <w:rFonts w:eastAsia="Calibri"/>
                <w:bCs/>
                <w:sz w:val="20"/>
              </w:rPr>
              <w:t>16</w:t>
            </w:r>
          </w:p>
        </w:tc>
      </w:tr>
      <w:tr w:rsidR="00071D1D" w14:paraId="7904EE29" w14:textId="77777777">
        <w:trPr>
          <w:trHeight w:val="1228"/>
        </w:trPr>
        <w:tc>
          <w:tcPr>
            <w:tcW w:w="1557" w:type="dxa"/>
            <w:vMerge w:val="restart"/>
            <w:tcBorders>
              <w:top w:val="single" w:sz="4" w:space="0" w:color="auto"/>
              <w:left w:val="single" w:sz="4" w:space="0" w:color="auto"/>
              <w:right w:val="single" w:sz="4" w:space="0" w:color="auto"/>
            </w:tcBorders>
          </w:tcPr>
          <w:p w14:paraId="38517DB2" w14:textId="77777777" w:rsidR="00071D1D" w:rsidRDefault="002223C2">
            <w:pPr>
              <w:rPr>
                <w:sz w:val="22"/>
                <w:szCs w:val="22"/>
              </w:rPr>
            </w:pPr>
            <w:r>
              <w:rPr>
                <w:sz w:val="22"/>
                <w:szCs w:val="22"/>
              </w:rPr>
              <w:t xml:space="preserve">1. Geriamojo vandens tiekimo ir nuotekų tvarkymo infrastruktūros plėtra ir modernizavimas </w:t>
            </w:r>
            <w:r>
              <w:rPr>
                <w:bCs/>
                <w:iCs/>
                <w:sz w:val="22"/>
                <w:szCs w:val="22"/>
              </w:rPr>
              <w:t>Telšių  regione</w:t>
            </w:r>
          </w:p>
        </w:tc>
        <w:tc>
          <w:tcPr>
            <w:tcW w:w="566" w:type="dxa"/>
            <w:vMerge w:val="restart"/>
            <w:tcBorders>
              <w:top w:val="single" w:sz="4" w:space="0" w:color="auto"/>
              <w:left w:val="single" w:sz="4" w:space="0" w:color="auto"/>
              <w:right w:val="single" w:sz="4" w:space="0" w:color="auto"/>
            </w:tcBorders>
          </w:tcPr>
          <w:p w14:paraId="294FEE62" w14:textId="77777777" w:rsidR="00071D1D" w:rsidRDefault="002223C2">
            <w:pPr>
              <w:jc w:val="both"/>
              <w:rPr>
                <w:rFonts w:eastAsia="Calibri"/>
                <w:sz w:val="22"/>
                <w:szCs w:val="22"/>
              </w:rPr>
            </w:pPr>
            <w:r>
              <w:rPr>
                <w:rFonts w:eastAsia="Calibri"/>
                <w:sz w:val="22"/>
                <w:szCs w:val="22"/>
              </w:rPr>
              <w:t>I</w:t>
            </w:r>
          </w:p>
        </w:tc>
        <w:tc>
          <w:tcPr>
            <w:tcW w:w="1138" w:type="dxa"/>
            <w:vMerge w:val="restart"/>
            <w:tcBorders>
              <w:top w:val="single" w:sz="4" w:space="0" w:color="auto"/>
              <w:left w:val="single" w:sz="4" w:space="0" w:color="auto"/>
              <w:right w:val="single" w:sz="4" w:space="0" w:color="auto"/>
            </w:tcBorders>
          </w:tcPr>
          <w:p w14:paraId="7A78DB79" w14:textId="77777777" w:rsidR="00071D1D" w:rsidRDefault="002223C2">
            <w:pPr>
              <w:jc w:val="both"/>
              <w:rPr>
                <w:sz w:val="20"/>
              </w:rPr>
            </w:pPr>
            <w:r>
              <w:rPr>
                <w:sz w:val="20"/>
              </w:rPr>
              <w:t xml:space="preserve">Savivaldybių įmonės, </w:t>
            </w:r>
            <w:proofErr w:type="spellStart"/>
            <w:r>
              <w:rPr>
                <w:sz w:val="20"/>
              </w:rPr>
              <w:t>vykdančiosviešąjį</w:t>
            </w:r>
            <w:proofErr w:type="spellEnd"/>
            <w:r>
              <w:rPr>
                <w:sz w:val="20"/>
              </w:rPr>
              <w:t xml:space="preserve"> geriamojo vandens tiekimą ir nuotekų tvarkymą </w:t>
            </w:r>
          </w:p>
        </w:tc>
        <w:tc>
          <w:tcPr>
            <w:tcW w:w="1130" w:type="dxa"/>
            <w:vMerge w:val="restart"/>
            <w:tcBorders>
              <w:top w:val="single" w:sz="4" w:space="0" w:color="auto"/>
              <w:left w:val="single" w:sz="4" w:space="0" w:color="auto"/>
              <w:right w:val="single" w:sz="4" w:space="0" w:color="auto"/>
            </w:tcBorders>
          </w:tcPr>
          <w:p w14:paraId="0988A1CD" w14:textId="77777777" w:rsidR="00071D1D" w:rsidRDefault="002223C2">
            <w:pPr>
              <w:jc w:val="both"/>
              <w:rPr>
                <w:rFonts w:eastAsia="Calibri"/>
                <w:sz w:val="20"/>
              </w:rPr>
            </w:pPr>
            <w:r>
              <w:rPr>
                <w:rFonts w:eastAsia="Calibri"/>
                <w:sz w:val="20"/>
              </w:rPr>
              <w:t xml:space="preserve">Savivaldybių administracijos </w:t>
            </w:r>
          </w:p>
        </w:tc>
        <w:tc>
          <w:tcPr>
            <w:tcW w:w="709" w:type="dxa"/>
            <w:vMerge w:val="restart"/>
            <w:tcBorders>
              <w:top w:val="single" w:sz="4" w:space="0" w:color="auto"/>
              <w:left w:val="single" w:sz="4" w:space="0" w:color="auto"/>
              <w:right w:val="single" w:sz="4" w:space="0" w:color="auto"/>
            </w:tcBorders>
          </w:tcPr>
          <w:p w14:paraId="59B3FE3A" w14:textId="77777777" w:rsidR="00071D1D" w:rsidRDefault="002223C2">
            <w:pPr>
              <w:jc w:val="both"/>
              <w:rPr>
                <w:rFonts w:eastAsia="Calibri"/>
                <w:sz w:val="20"/>
              </w:rPr>
            </w:pPr>
            <w:r>
              <w:rPr>
                <w:rFonts w:eastAsia="Calibri"/>
                <w:sz w:val="20"/>
              </w:rPr>
              <w:t xml:space="preserve">Planavimas </w:t>
            </w:r>
          </w:p>
        </w:tc>
        <w:tc>
          <w:tcPr>
            <w:tcW w:w="851" w:type="dxa"/>
            <w:vMerge w:val="restart"/>
            <w:tcBorders>
              <w:top w:val="single" w:sz="4" w:space="0" w:color="auto"/>
              <w:left w:val="single" w:sz="4" w:space="0" w:color="auto"/>
              <w:right w:val="single" w:sz="4" w:space="0" w:color="auto"/>
            </w:tcBorders>
          </w:tcPr>
          <w:p w14:paraId="692CDF38" w14:textId="77777777" w:rsidR="00071D1D" w:rsidRDefault="002223C2">
            <w:pPr>
              <w:jc w:val="both"/>
              <w:rPr>
                <w:rFonts w:eastAsia="Calibri"/>
                <w:sz w:val="20"/>
              </w:rPr>
            </w:pPr>
            <w:r>
              <w:rPr>
                <w:rFonts w:eastAsia="Calibri"/>
                <w:sz w:val="20"/>
              </w:rPr>
              <w:t>Taip, HP Darnus vystymasis</w:t>
            </w:r>
          </w:p>
          <w:p w14:paraId="797C539D" w14:textId="77777777" w:rsidR="00071D1D" w:rsidRDefault="002223C2">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31A099EF" w14:textId="77777777" w:rsidR="00071D1D" w:rsidRDefault="002223C2">
            <w:pPr>
              <w:jc w:val="both"/>
              <w:rPr>
                <w:rFonts w:eastAsia="Calibri"/>
                <w:sz w:val="20"/>
              </w:rPr>
            </w:pPr>
            <w:r>
              <w:rPr>
                <w:rFonts w:eastAsia="Calibri"/>
                <w:sz w:val="20"/>
              </w:rPr>
              <w:t>Dotacija</w:t>
            </w:r>
          </w:p>
        </w:tc>
        <w:tc>
          <w:tcPr>
            <w:tcW w:w="1278" w:type="dxa"/>
            <w:vMerge w:val="restart"/>
          </w:tcPr>
          <w:p w14:paraId="61994B66" w14:textId="41765DBA" w:rsidR="001543BD" w:rsidRPr="0087467B" w:rsidRDefault="00DE152B">
            <w:pPr>
              <w:rPr>
                <w:rFonts w:eastAsia="Calibri"/>
                <w:b/>
                <w:bCs/>
                <w:sz w:val="22"/>
                <w:szCs w:val="22"/>
              </w:rPr>
            </w:pPr>
            <w:r w:rsidRPr="0087467B">
              <w:rPr>
                <w:b/>
                <w:sz w:val="22"/>
                <w:szCs w:val="22"/>
              </w:rPr>
              <w:t>10475177</w:t>
            </w:r>
            <w:r w:rsidR="001543BD" w:rsidRPr="0087467B">
              <w:rPr>
                <w:rFonts w:eastAsia="Calibri"/>
                <w:b/>
                <w:bCs/>
                <w:sz w:val="22"/>
                <w:szCs w:val="22"/>
              </w:rPr>
              <w:tab/>
            </w:r>
            <w:r w:rsidR="001543BD" w:rsidRPr="0087467B">
              <w:rPr>
                <w:rFonts w:eastAsia="Calibri"/>
                <w:b/>
                <w:bCs/>
                <w:sz w:val="22"/>
                <w:szCs w:val="22"/>
              </w:rPr>
              <w:tab/>
              <w:t xml:space="preserve"> </w:t>
            </w:r>
          </w:p>
        </w:tc>
        <w:tc>
          <w:tcPr>
            <w:tcW w:w="425" w:type="dxa"/>
            <w:vMerge w:val="restart"/>
            <w:vAlign w:val="center"/>
          </w:tcPr>
          <w:p w14:paraId="50EE63FE" w14:textId="77777777" w:rsidR="00071D1D" w:rsidRPr="0087467B" w:rsidRDefault="00071D1D">
            <w:pPr>
              <w:rPr>
                <w:rFonts w:eastAsia="Calibri"/>
                <w:b/>
                <w:sz w:val="20"/>
                <w:szCs w:val="22"/>
              </w:rPr>
            </w:pPr>
          </w:p>
        </w:tc>
        <w:tc>
          <w:tcPr>
            <w:tcW w:w="567" w:type="dxa"/>
            <w:vMerge w:val="restart"/>
            <w:vAlign w:val="center"/>
          </w:tcPr>
          <w:p w14:paraId="647EDC3D" w14:textId="77777777" w:rsidR="00071D1D" w:rsidRPr="0087467B" w:rsidRDefault="00071D1D">
            <w:pPr>
              <w:rPr>
                <w:rFonts w:eastAsia="Calibri"/>
                <w:b/>
                <w:sz w:val="20"/>
                <w:szCs w:val="22"/>
              </w:rPr>
            </w:pPr>
          </w:p>
        </w:tc>
        <w:tc>
          <w:tcPr>
            <w:tcW w:w="1276" w:type="dxa"/>
            <w:vMerge w:val="restart"/>
          </w:tcPr>
          <w:p w14:paraId="6F67D2BF" w14:textId="50DE948A" w:rsidR="009B7D94" w:rsidRPr="0087467B" w:rsidRDefault="00AA7605">
            <w:pPr>
              <w:rPr>
                <w:rFonts w:eastAsia="Calibri"/>
                <w:b/>
                <w:bCs/>
                <w:sz w:val="22"/>
                <w:szCs w:val="22"/>
              </w:rPr>
            </w:pPr>
            <w:r w:rsidRPr="0087467B">
              <w:rPr>
                <w:rFonts w:eastAsia="Calibri"/>
                <w:b/>
                <w:bCs/>
                <w:sz w:val="22"/>
                <w:szCs w:val="22"/>
              </w:rPr>
              <w:t>4</w:t>
            </w:r>
            <w:r w:rsidR="00F46ED0" w:rsidRPr="0087467B">
              <w:rPr>
                <w:rFonts w:eastAsia="Calibri"/>
                <w:b/>
                <w:bCs/>
                <w:sz w:val="22"/>
                <w:szCs w:val="22"/>
              </w:rPr>
              <w:t>006895</w:t>
            </w:r>
          </w:p>
        </w:tc>
        <w:tc>
          <w:tcPr>
            <w:tcW w:w="1276" w:type="dxa"/>
            <w:vMerge w:val="restart"/>
          </w:tcPr>
          <w:p w14:paraId="73C61376" w14:textId="298E1A04" w:rsidR="00DE152B" w:rsidRPr="0087467B" w:rsidRDefault="00DE152B">
            <w:pPr>
              <w:rPr>
                <w:rFonts w:eastAsia="Calibri"/>
                <w:b/>
                <w:bCs/>
                <w:sz w:val="22"/>
                <w:szCs w:val="22"/>
              </w:rPr>
            </w:pPr>
            <w:r w:rsidRPr="0087467B">
              <w:rPr>
                <w:b/>
                <w:sz w:val="22"/>
                <w:szCs w:val="22"/>
              </w:rPr>
              <w:t>6468282</w:t>
            </w:r>
          </w:p>
        </w:tc>
        <w:tc>
          <w:tcPr>
            <w:tcW w:w="1984" w:type="dxa"/>
          </w:tcPr>
          <w:p w14:paraId="10E58BE2" w14:textId="77777777" w:rsidR="00071D1D" w:rsidRDefault="002223C2">
            <w:pPr>
              <w:rPr>
                <w:strike/>
                <w:sz w:val="20"/>
                <w:lang w:eastAsia="lt-LT"/>
              </w:rPr>
            </w:pPr>
            <w:r>
              <w:rPr>
                <w:sz w:val="20"/>
              </w:rPr>
              <w:t>RCR41, R.B.2.2041 Gyventojai, prisijungę prie patobulintų viešojo vandens tiekimo sistemų | Asmenys</w:t>
            </w:r>
          </w:p>
        </w:tc>
        <w:tc>
          <w:tcPr>
            <w:tcW w:w="851" w:type="dxa"/>
            <w:tcBorders>
              <w:top w:val="single" w:sz="4" w:space="0" w:color="auto"/>
              <w:left w:val="single" w:sz="4" w:space="0" w:color="auto"/>
              <w:right w:val="single" w:sz="4" w:space="0" w:color="auto"/>
            </w:tcBorders>
          </w:tcPr>
          <w:p w14:paraId="50D28DE7" w14:textId="7A39663E" w:rsidR="00C474E6" w:rsidRPr="0066784E" w:rsidRDefault="00C474E6">
            <w:pPr>
              <w:jc w:val="center"/>
              <w:rPr>
                <w:rFonts w:eastAsia="Calibri"/>
                <w:sz w:val="20"/>
              </w:rPr>
            </w:pPr>
            <w:r w:rsidRPr="0066784E">
              <w:rPr>
                <w:sz w:val="22"/>
                <w:szCs w:val="22"/>
                <w:lang w:eastAsia="ko-KR"/>
              </w:rPr>
              <w:t>3230</w:t>
            </w:r>
          </w:p>
          <w:p w14:paraId="3E790844" w14:textId="77777777" w:rsidR="00071D1D" w:rsidRPr="0066784E" w:rsidRDefault="002223C2">
            <w:pPr>
              <w:jc w:val="center"/>
              <w:rPr>
                <w:rFonts w:eastAsia="Calibri"/>
                <w:sz w:val="20"/>
              </w:rPr>
            </w:pPr>
            <w:r w:rsidRPr="0066784E">
              <w:rPr>
                <w:rFonts w:eastAsia="Calibri"/>
                <w:sz w:val="20"/>
              </w:rPr>
              <w:t>(2029)</w:t>
            </w:r>
          </w:p>
        </w:tc>
        <w:tc>
          <w:tcPr>
            <w:tcW w:w="709" w:type="dxa"/>
            <w:vMerge w:val="restart"/>
            <w:tcBorders>
              <w:top w:val="single" w:sz="4" w:space="0" w:color="auto"/>
              <w:left w:val="single" w:sz="4" w:space="0" w:color="auto"/>
              <w:right w:val="single" w:sz="4" w:space="0" w:color="auto"/>
            </w:tcBorders>
          </w:tcPr>
          <w:p w14:paraId="443EF76A" w14:textId="7B5ACC7E" w:rsidR="00071D1D" w:rsidRPr="00917554" w:rsidRDefault="002223C2">
            <w:pPr>
              <w:rPr>
                <w:rFonts w:eastAsia="Calibri"/>
                <w:sz w:val="20"/>
              </w:rPr>
            </w:pPr>
            <w:r w:rsidRPr="00917554">
              <w:rPr>
                <w:rFonts w:eastAsia="Calibri"/>
                <w:sz w:val="20"/>
              </w:rPr>
              <w:t xml:space="preserve">2024, </w:t>
            </w:r>
            <w:r w:rsidR="001D7472" w:rsidRPr="00917554">
              <w:rPr>
                <w:rFonts w:eastAsia="Calibri"/>
                <w:sz w:val="20"/>
              </w:rPr>
              <w:t xml:space="preserve">IV </w:t>
            </w:r>
            <w:proofErr w:type="spellStart"/>
            <w:r w:rsidRPr="00917554">
              <w:rPr>
                <w:rFonts w:eastAsia="Calibri"/>
                <w:sz w:val="20"/>
              </w:rPr>
              <w:t>ketv</w:t>
            </w:r>
            <w:proofErr w:type="spellEnd"/>
            <w:r w:rsidRPr="00917554">
              <w:rPr>
                <w:rFonts w:eastAsia="Calibri"/>
                <w:sz w:val="20"/>
              </w:rPr>
              <w:t>.</w:t>
            </w:r>
          </w:p>
        </w:tc>
        <w:tc>
          <w:tcPr>
            <w:tcW w:w="708" w:type="dxa"/>
            <w:vMerge w:val="restart"/>
            <w:tcBorders>
              <w:top w:val="single" w:sz="4" w:space="0" w:color="auto"/>
              <w:left w:val="single" w:sz="4" w:space="0" w:color="auto"/>
              <w:right w:val="single" w:sz="4" w:space="0" w:color="auto"/>
            </w:tcBorders>
          </w:tcPr>
          <w:p w14:paraId="5FABD357" w14:textId="3F5F5431" w:rsidR="006F2C05" w:rsidRPr="0066784E" w:rsidRDefault="006F2C05" w:rsidP="006F2C05">
            <w:pPr>
              <w:jc w:val="both"/>
              <w:rPr>
                <w:rFonts w:eastAsia="Calibri"/>
                <w:sz w:val="20"/>
              </w:rPr>
            </w:pPr>
            <w:r w:rsidRPr="0066784E">
              <w:rPr>
                <w:rFonts w:eastAsia="Calibri"/>
                <w:sz w:val="20"/>
              </w:rPr>
              <w:t xml:space="preserve">2028, IV </w:t>
            </w:r>
            <w:proofErr w:type="spellStart"/>
            <w:r w:rsidRPr="0066784E">
              <w:rPr>
                <w:rFonts w:eastAsia="Calibri"/>
                <w:sz w:val="20"/>
              </w:rPr>
              <w:t>ketv</w:t>
            </w:r>
            <w:proofErr w:type="spellEnd"/>
            <w:r w:rsidRPr="0066784E">
              <w:rPr>
                <w:rFonts w:eastAsia="Calibri"/>
                <w:sz w:val="20"/>
              </w:rPr>
              <w:t>.</w:t>
            </w:r>
          </w:p>
          <w:p w14:paraId="1BD5ED7F" w14:textId="77777777" w:rsidR="001D7472" w:rsidRPr="0066784E" w:rsidRDefault="001D7472">
            <w:pPr>
              <w:jc w:val="both"/>
              <w:rPr>
                <w:rFonts w:eastAsia="Calibri"/>
                <w:sz w:val="20"/>
              </w:rPr>
            </w:pPr>
          </w:p>
        </w:tc>
      </w:tr>
      <w:tr w:rsidR="00071D1D" w14:paraId="4D0EF5C0" w14:textId="77777777">
        <w:tc>
          <w:tcPr>
            <w:tcW w:w="1557" w:type="dxa"/>
            <w:vMerge/>
            <w:tcBorders>
              <w:left w:val="single" w:sz="4" w:space="0" w:color="auto"/>
              <w:right w:val="single" w:sz="4" w:space="0" w:color="auto"/>
            </w:tcBorders>
          </w:tcPr>
          <w:p w14:paraId="4D31909B" w14:textId="77777777" w:rsidR="00071D1D" w:rsidRDefault="00071D1D">
            <w:pPr>
              <w:jc w:val="both"/>
              <w:rPr>
                <w:sz w:val="22"/>
                <w:szCs w:val="22"/>
              </w:rPr>
            </w:pPr>
          </w:p>
        </w:tc>
        <w:tc>
          <w:tcPr>
            <w:tcW w:w="566" w:type="dxa"/>
            <w:vMerge/>
            <w:tcBorders>
              <w:left w:val="single" w:sz="4" w:space="0" w:color="auto"/>
              <w:right w:val="single" w:sz="4" w:space="0" w:color="auto"/>
            </w:tcBorders>
          </w:tcPr>
          <w:p w14:paraId="018571F0" w14:textId="77777777" w:rsidR="00071D1D" w:rsidRDefault="00071D1D">
            <w:pPr>
              <w:jc w:val="both"/>
              <w:rPr>
                <w:rFonts w:eastAsia="Calibri"/>
                <w:b/>
                <w:color w:val="808080"/>
                <w:sz w:val="16"/>
                <w:szCs w:val="16"/>
              </w:rPr>
            </w:pPr>
          </w:p>
        </w:tc>
        <w:tc>
          <w:tcPr>
            <w:tcW w:w="1138" w:type="dxa"/>
            <w:vMerge/>
            <w:tcBorders>
              <w:left w:val="single" w:sz="4" w:space="0" w:color="auto"/>
              <w:right w:val="single" w:sz="4" w:space="0" w:color="auto"/>
            </w:tcBorders>
          </w:tcPr>
          <w:p w14:paraId="7770BFAD" w14:textId="77777777" w:rsidR="00071D1D" w:rsidRDefault="00071D1D">
            <w:pPr>
              <w:jc w:val="both"/>
              <w:rPr>
                <w:rFonts w:eastAsia="Calibri"/>
                <w:b/>
                <w:color w:val="808080"/>
                <w:sz w:val="16"/>
                <w:szCs w:val="16"/>
              </w:rPr>
            </w:pPr>
          </w:p>
        </w:tc>
        <w:tc>
          <w:tcPr>
            <w:tcW w:w="1130" w:type="dxa"/>
            <w:vMerge/>
            <w:tcBorders>
              <w:left w:val="single" w:sz="4" w:space="0" w:color="auto"/>
              <w:right w:val="single" w:sz="4" w:space="0" w:color="auto"/>
            </w:tcBorders>
          </w:tcPr>
          <w:p w14:paraId="3B765898" w14:textId="77777777" w:rsidR="00071D1D" w:rsidRDefault="00071D1D">
            <w:pPr>
              <w:jc w:val="both"/>
              <w:rPr>
                <w:rFonts w:eastAsia="Calibri"/>
                <w:b/>
                <w:color w:val="808080"/>
                <w:sz w:val="16"/>
                <w:szCs w:val="16"/>
              </w:rPr>
            </w:pPr>
          </w:p>
        </w:tc>
        <w:tc>
          <w:tcPr>
            <w:tcW w:w="709" w:type="dxa"/>
            <w:vMerge/>
            <w:tcBorders>
              <w:left w:val="single" w:sz="4" w:space="0" w:color="auto"/>
              <w:right w:val="single" w:sz="4" w:space="0" w:color="auto"/>
            </w:tcBorders>
          </w:tcPr>
          <w:p w14:paraId="46319144" w14:textId="77777777" w:rsidR="00071D1D" w:rsidRDefault="00071D1D">
            <w:pPr>
              <w:jc w:val="both"/>
              <w:rPr>
                <w:rFonts w:eastAsia="Calibri"/>
                <w:b/>
                <w:color w:val="808080"/>
                <w:sz w:val="16"/>
                <w:szCs w:val="16"/>
              </w:rPr>
            </w:pPr>
          </w:p>
        </w:tc>
        <w:tc>
          <w:tcPr>
            <w:tcW w:w="851" w:type="dxa"/>
            <w:vMerge/>
            <w:tcBorders>
              <w:left w:val="single" w:sz="4" w:space="0" w:color="auto"/>
              <w:right w:val="single" w:sz="4" w:space="0" w:color="auto"/>
            </w:tcBorders>
          </w:tcPr>
          <w:p w14:paraId="769EB391" w14:textId="77777777" w:rsidR="00071D1D" w:rsidRDefault="00071D1D">
            <w:pPr>
              <w:jc w:val="both"/>
              <w:rPr>
                <w:rFonts w:eastAsia="Calibri"/>
                <w:b/>
                <w:color w:val="808080"/>
                <w:sz w:val="16"/>
                <w:szCs w:val="16"/>
              </w:rPr>
            </w:pPr>
          </w:p>
        </w:tc>
        <w:tc>
          <w:tcPr>
            <w:tcW w:w="710" w:type="dxa"/>
            <w:vMerge/>
            <w:tcBorders>
              <w:left w:val="single" w:sz="4" w:space="0" w:color="auto"/>
            </w:tcBorders>
          </w:tcPr>
          <w:p w14:paraId="415BC806" w14:textId="77777777" w:rsidR="00071D1D" w:rsidRDefault="00071D1D">
            <w:pPr>
              <w:jc w:val="both"/>
              <w:rPr>
                <w:rFonts w:eastAsia="Calibri"/>
                <w:b/>
                <w:color w:val="808080"/>
                <w:sz w:val="16"/>
                <w:szCs w:val="16"/>
              </w:rPr>
            </w:pPr>
          </w:p>
        </w:tc>
        <w:tc>
          <w:tcPr>
            <w:tcW w:w="1278" w:type="dxa"/>
            <w:vMerge/>
          </w:tcPr>
          <w:p w14:paraId="79155BE1" w14:textId="77777777" w:rsidR="00071D1D" w:rsidRDefault="00071D1D">
            <w:pPr>
              <w:jc w:val="both"/>
              <w:rPr>
                <w:rFonts w:eastAsia="Calibri"/>
                <w:b/>
                <w:color w:val="808080"/>
                <w:sz w:val="16"/>
                <w:szCs w:val="16"/>
              </w:rPr>
            </w:pPr>
          </w:p>
        </w:tc>
        <w:tc>
          <w:tcPr>
            <w:tcW w:w="425" w:type="dxa"/>
            <w:vMerge/>
          </w:tcPr>
          <w:p w14:paraId="4372AE70" w14:textId="77777777" w:rsidR="00071D1D" w:rsidRDefault="00071D1D">
            <w:pPr>
              <w:jc w:val="both"/>
              <w:rPr>
                <w:rFonts w:eastAsia="Calibri"/>
                <w:b/>
                <w:color w:val="808080"/>
                <w:sz w:val="16"/>
                <w:szCs w:val="16"/>
              </w:rPr>
            </w:pPr>
          </w:p>
        </w:tc>
        <w:tc>
          <w:tcPr>
            <w:tcW w:w="567" w:type="dxa"/>
            <w:vMerge/>
          </w:tcPr>
          <w:p w14:paraId="219AE784" w14:textId="77777777" w:rsidR="00071D1D" w:rsidRDefault="00071D1D">
            <w:pPr>
              <w:jc w:val="both"/>
              <w:rPr>
                <w:rFonts w:eastAsia="Calibri"/>
                <w:b/>
                <w:i/>
                <w:color w:val="808080"/>
                <w:sz w:val="16"/>
                <w:szCs w:val="16"/>
              </w:rPr>
            </w:pPr>
          </w:p>
        </w:tc>
        <w:tc>
          <w:tcPr>
            <w:tcW w:w="1276" w:type="dxa"/>
            <w:vMerge/>
          </w:tcPr>
          <w:p w14:paraId="4EB06AD9" w14:textId="77777777" w:rsidR="00071D1D" w:rsidRDefault="00071D1D">
            <w:pPr>
              <w:jc w:val="both"/>
              <w:rPr>
                <w:rFonts w:eastAsia="Calibri"/>
                <w:b/>
                <w:i/>
                <w:color w:val="808080"/>
                <w:sz w:val="16"/>
                <w:szCs w:val="16"/>
              </w:rPr>
            </w:pPr>
          </w:p>
        </w:tc>
        <w:tc>
          <w:tcPr>
            <w:tcW w:w="1276" w:type="dxa"/>
            <w:vMerge/>
          </w:tcPr>
          <w:p w14:paraId="60FFF400" w14:textId="77777777" w:rsidR="00071D1D" w:rsidRDefault="00071D1D">
            <w:pPr>
              <w:jc w:val="both"/>
              <w:rPr>
                <w:rFonts w:eastAsia="Calibri"/>
                <w:b/>
                <w:color w:val="808080"/>
                <w:sz w:val="16"/>
                <w:szCs w:val="16"/>
              </w:rPr>
            </w:pPr>
          </w:p>
        </w:tc>
        <w:tc>
          <w:tcPr>
            <w:tcW w:w="1984" w:type="dxa"/>
          </w:tcPr>
          <w:p w14:paraId="564096CA" w14:textId="77777777" w:rsidR="00071D1D" w:rsidRDefault="002223C2">
            <w:pPr>
              <w:jc w:val="both"/>
              <w:rPr>
                <w:sz w:val="20"/>
              </w:rPr>
            </w:pPr>
            <w:r>
              <w:rPr>
                <w:sz w:val="20"/>
              </w:rPr>
              <w:t>RCR42, R.B.2.2042 Gyventojai, prisijungę bent prie antrinio viešojo nuotekų valymo įrenginių | Asmenys</w:t>
            </w:r>
          </w:p>
        </w:tc>
        <w:tc>
          <w:tcPr>
            <w:tcW w:w="851" w:type="dxa"/>
            <w:tcBorders>
              <w:top w:val="single" w:sz="4" w:space="0" w:color="auto"/>
              <w:left w:val="single" w:sz="4" w:space="0" w:color="auto"/>
              <w:bottom w:val="single" w:sz="4" w:space="0" w:color="auto"/>
              <w:right w:val="single" w:sz="4" w:space="0" w:color="auto"/>
            </w:tcBorders>
          </w:tcPr>
          <w:p w14:paraId="32B3A849" w14:textId="035565E4" w:rsidR="00C474E6" w:rsidRPr="0066784E" w:rsidRDefault="00C474E6">
            <w:pPr>
              <w:jc w:val="center"/>
              <w:rPr>
                <w:rFonts w:eastAsia="Calibri"/>
                <w:sz w:val="20"/>
              </w:rPr>
            </w:pPr>
            <w:r w:rsidRPr="0066784E">
              <w:rPr>
                <w:rFonts w:eastAsia="Calibri"/>
                <w:sz w:val="20"/>
              </w:rPr>
              <w:t>1</w:t>
            </w:r>
            <w:r w:rsidR="004B5A20" w:rsidRPr="0066784E">
              <w:rPr>
                <w:rFonts w:eastAsia="Calibri"/>
                <w:sz w:val="20"/>
              </w:rPr>
              <w:t>859</w:t>
            </w:r>
          </w:p>
          <w:p w14:paraId="7E38FC51" w14:textId="77777777" w:rsidR="00071D1D" w:rsidRPr="0066784E" w:rsidRDefault="002223C2">
            <w:pPr>
              <w:jc w:val="center"/>
              <w:rPr>
                <w:rFonts w:eastAsia="Calibri"/>
                <w:sz w:val="20"/>
              </w:rPr>
            </w:pPr>
            <w:r w:rsidRPr="0066784E">
              <w:rPr>
                <w:rFonts w:eastAsia="Calibri"/>
                <w:sz w:val="20"/>
              </w:rPr>
              <w:t>(2029)</w:t>
            </w:r>
          </w:p>
        </w:tc>
        <w:tc>
          <w:tcPr>
            <w:tcW w:w="709" w:type="dxa"/>
            <w:vMerge/>
            <w:tcBorders>
              <w:left w:val="single" w:sz="4" w:space="0" w:color="auto"/>
              <w:right w:val="single" w:sz="4" w:space="0" w:color="auto"/>
            </w:tcBorders>
          </w:tcPr>
          <w:p w14:paraId="6B34B219" w14:textId="77777777" w:rsidR="00071D1D" w:rsidRDefault="00071D1D">
            <w:pPr>
              <w:jc w:val="both"/>
              <w:rPr>
                <w:sz w:val="20"/>
              </w:rPr>
            </w:pPr>
          </w:p>
        </w:tc>
        <w:tc>
          <w:tcPr>
            <w:tcW w:w="708" w:type="dxa"/>
            <w:vMerge/>
            <w:tcBorders>
              <w:left w:val="single" w:sz="4" w:space="0" w:color="auto"/>
              <w:right w:val="single" w:sz="4" w:space="0" w:color="auto"/>
            </w:tcBorders>
          </w:tcPr>
          <w:p w14:paraId="5FA160E4" w14:textId="77777777" w:rsidR="00071D1D" w:rsidRDefault="00071D1D">
            <w:pPr>
              <w:jc w:val="both"/>
              <w:rPr>
                <w:sz w:val="20"/>
              </w:rPr>
            </w:pPr>
          </w:p>
        </w:tc>
      </w:tr>
      <w:tr w:rsidR="00071D1D" w14:paraId="63AF7F81" w14:textId="77777777">
        <w:tc>
          <w:tcPr>
            <w:tcW w:w="1557" w:type="dxa"/>
            <w:vMerge/>
            <w:tcBorders>
              <w:left w:val="single" w:sz="4" w:space="0" w:color="auto"/>
              <w:right w:val="single" w:sz="4" w:space="0" w:color="auto"/>
            </w:tcBorders>
          </w:tcPr>
          <w:p w14:paraId="51F6A84E" w14:textId="77777777" w:rsidR="00071D1D" w:rsidRDefault="00071D1D">
            <w:pPr>
              <w:jc w:val="both"/>
              <w:rPr>
                <w:sz w:val="22"/>
                <w:szCs w:val="22"/>
              </w:rPr>
            </w:pPr>
          </w:p>
        </w:tc>
        <w:tc>
          <w:tcPr>
            <w:tcW w:w="566" w:type="dxa"/>
            <w:vMerge/>
            <w:tcBorders>
              <w:left w:val="single" w:sz="4" w:space="0" w:color="auto"/>
              <w:right w:val="single" w:sz="4" w:space="0" w:color="auto"/>
            </w:tcBorders>
          </w:tcPr>
          <w:p w14:paraId="7EA3A534" w14:textId="77777777" w:rsidR="00071D1D" w:rsidRDefault="00071D1D">
            <w:pPr>
              <w:jc w:val="both"/>
              <w:rPr>
                <w:rFonts w:eastAsia="Calibri"/>
                <w:b/>
                <w:color w:val="808080"/>
                <w:sz w:val="16"/>
                <w:szCs w:val="16"/>
              </w:rPr>
            </w:pPr>
          </w:p>
        </w:tc>
        <w:tc>
          <w:tcPr>
            <w:tcW w:w="1138" w:type="dxa"/>
            <w:vMerge/>
            <w:tcBorders>
              <w:left w:val="single" w:sz="4" w:space="0" w:color="auto"/>
              <w:right w:val="single" w:sz="4" w:space="0" w:color="auto"/>
            </w:tcBorders>
          </w:tcPr>
          <w:p w14:paraId="6705B92B" w14:textId="77777777" w:rsidR="00071D1D" w:rsidRDefault="00071D1D">
            <w:pPr>
              <w:jc w:val="both"/>
              <w:rPr>
                <w:rFonts w:eastAsia="Calibri"/>
                <w:b/>
                <w:color w:val="808080"/>
                <w:sz w:val="16"/>
                <w:szCs w:val="16"/>
              </w:rPr>
            </w:pPr>
          </w:p>
        </w:tc>
        <w:tc>
          <w:tcPr>
            <w:tcW w:w="1130" w:type="dxa"/>
            <w:vMerge/>
            <w:tcBorders>
              <w:left w:val="single" w:sz="4" w:space="0" w:color="auto"/>
              <w:right w:val="single" w:sz="4" w:space="0" w:color="auto"/>
            </w:tcBorders>
          </w:tcPr>
          <w:p w14:paraId="619D9B6F" w14:textId="77777777" w:rsidR="00071D1D" w:rsidRDefault="00071D1D">
            <w:pPr>
              <w:jc w:val="both"/>
              <w:rPr>
                <w:rFonts w:eastAsia="Calibri"/>
                <w:b/>
                <w:color w:val="808080"/>
                <w:sz w:val="16"/>
                <w:szCs w:val="16"/>
              </w:rPr>
            </w:pPr>
          </w:p>
        </w:tc>
        <w:tc>
          <w:tcPr>
            <w:tcW w:w="709" w:type="dxa"/>
            <w:vMerge/>
            <w:tcBorders>
              <w:left w:val="single" w:sz="4" w:space="0" w:color="auto"/>
              <w:right w:val="single" w:sz="4" w:space="0" w:color="auto"/>
            </w:tcBorders>
          </w:tcPr>
          <w:p w14:paraId="7660D1FB" w14:textId="77777777" w:rsidR="00071D1D" w:rsidRDefault="00071D1D">
            <w:pPr>
              <w:jc w:val="both"/>
              <w:rPr>
                <w:rFonts w:eastAsia="Calibri"/>
                <w:b/>
                <w:color w:val="808080"/>
                <w:sz w:val="16"/>
                <w:szCs w:val="16"/>
              </w:rPr>
            </w:pPr>
          </w:p>
        </w:tc>
        <w:tc>
          <w:tcPr>
            <w:tcW w:w="851" w:type="dxa"/>
            <w:vMerge/>
            <w:tcBorders>
              <w:left w:val="single" w:sz="4" w:space="0" w:color="auto"/>
              <w:right w:val="single" w:sz="4" w:space="0" w:color="auto"/>
            </w:tcBorders>
          </w:tcPr>
          <w:p w14:paraId="7B647028" w14:textId="77777777" w:rsidR="00071D1D" w:rsidRDefault="00071D1D">
            <w:pPr>
              <w:jc w:val="both"/>
              <w:rPr>
                <w:rFonts w:eastAsia="Calibri"/>
                <w:b/>
                <w:color w:val="808080"/>
                <w:sz w:val="16"/>
                <w:szCs w:val="16"/>
              </w:rPr>
            </w:pPr>
          </w:p>
        </w:tc>
        <w:tc>
          <w:tcPr>
            <w:tcW w:w="710" w:type="dxa"/>
            <w:vMerge/>
            <w:tcBorders>
              <w:left w:val="single" w:sz="4" w:space="0" w:color="auto"/>
            </w:tcBorders>
          </w:tcPr>
          <w:p w14:paraId="572FB6F9" w14:textId="77777777" w:rsidR="00071D1D" w:rsidRDefault="00071D1D">
            <w:pPr>
              <w:jc w:val="both"/>
              <w:rPr>
                <w:rFonts w:eastAsia="Calibri"/>
                <w:b/>
                <w:color w:val="808080"/>
                <w:sz w:val="16"/>
                <w:szCs w:val="16"/>
              </w:rPr>
            </w:pPr>
          </w:p>
        </w:tc>
        <w:tc>
          <w:tcPr>
            <w:tcW w:w="1278" w:type="dxa"/>
            <w:vMerge/>
          </w:tcPr>
          <w:p w14:paraId="5C8B65D1" w14:textId="77777777" w:rsidR="00071D1D" w:rsidRDefault="00071D1D">
            <w:pPr>
              <w:jc w:val="both"/>
              <w:rPr>
                <w:rFonts w:eastAsia="Calibri"/>
                <w:b/>
                <w:color w:val="808080"/>
                <w:sz w:val="16"/>
                <w:szCs w:val="16"/>
              </w:rPr>
            </w:pPr>
          </w:p>
        </w:tc>
        <w:tc>
          <w:tcPr>
            <w:tcW w:w="425" w:type="dxa"/>
            <w:vMerge/>
          </w:tcPr>
          <w:p w14:paraId="6ACDEA53" w14:textId="77777777" w:rsidR="00071D1D" w:rsidRDefault="00071D1D">
            <w:pPr>
              <w:jc w:val="both"/>
              <w:rPr>
                <w:rFonts w:eastAsia="Calibri"/>
                <w:b/>
                <w:color w:val="808080"/>
                <w:sz w:val="16"/>
                <w:szCs w:val="16"/>
              </w:rPr>
            </w:pPr>
          </w:p>
        </w:tc>
        <w:tc>
          <w:tcPr>
            <w:tcW w:w="567" w:type="dxa"/>
            <w:vMerge/>
          </w:tcPr>
          <w:p w14:paraId="78A36577" w14:textId="77777777" w:rsidR="00071D1D" w:rsidRDefault="00071D1D">
            <w:pPr>
              <w:jc w:val="both"/>
              <w:rPr>
                <w:rFonts w:eastAsia="Calibri"/>
                <w:b/>
                <w:i/>
                <w:color w:val="808080"/>
                <w:sz w:val="16"/>
                <w:szCs w:val="16"/>
              </w:rPr>
            </w:pPr>
          </w:p>
        </w:tc>
        <w:tc>
          <w:tcPr>
            <w:tcW w:w="1276" w:type="dxa"/>
            <w:vMerge/>
          </w:tcPr>
          <w:p w14:paraId="2F78750D" w14:textId="77777777" w:rsidR="00071D1D" w:rsidRDefault="00071D1D">
            <w:pPr>
              <w:jc w:val="both"/>
              <w:rPr>
                <w:rFonts w:eastAsia="Calibri"/>
                <w:b/>
                <w:i/>
                <w:color w:val="808080"/>
                <w:sz w:val="16"/>
                <w:szCs w:val="16"/>
              </w:rPr>
            </w:pPr>
          </w:p>
        </w:tc>
        <w:tc>
          <w:tcPr>
            <w:tcW w:w="1276" w:type="dxa"/>
            <w:vMerge/>
          </w:tcPr>
          <w:p w14:paraId="3B2F4013" w14:textId="77777777" w:rsidR="00071D1D" w:rsidRDefault="00071D1D">
            <w:pPr>
              <w:jc w:val="both"/>
              <w:rPr>
                <w:rFonts w:eastAsia="Calibri"/>
                <w:b/>
                <w:color w:val="808080"/>
                <w:sz w:val="16"/>
                <w:szCs w:val="16"/>
              </w:rPr>
            </w:pPr>
          </w:p>
        </w:tc>
        <w:tc>
          <w:tcPr>
            <w:tcW w:w="1984" w:type="dxa"/>
          </w:tcPr>
          <w:p w14:paraId="1EB9F644" w14:textId="77777777" w:rsidR="00071D1D" w:rsidRDefault="002223C2">
            <w:pPr>
              <w:jc w:val="both"/>
              <w:rPr>
                <w:sz w:val="20"/>
              </w:rPr>
            </w:pPr>
            <w:r>
              <w:rPr>
                <w:iCs/>
                <w:sz w:val="20"/>
              </w:rPr>
              <w:t>P.S.2.1013 Nauji arba atnaujinti geriamojo vandens ruošimo pajėgumai</w:t>
            </w:r>
            <w:r>
              <w:rPr>
                <w:sz w:val="20"/>
              </w:rPr>
              <w:t xml:space="preserve"> | </w:t>
            </w:r>
            <w:r>
              <w:rPr>
                <w:iCs/>
                <w:sz w:val="20"/>
              </w:rPr>
              <w:t>m3/parą</w:t>
            </w:r>
          </w:p>
        </w:tc>
        <w:tc>
          <w:tcPr>
            <w:tcW w:w="851" w:type="dxa"/>
            <w:tcBorders>
              <w:top w:val="single" w:sz="4" w:space="0" w:color="auto"/>
              <w:left w:val="single" w:sz="4" w:space="0" w:color="auto"/>
              <w:bottom w:val="single" w:sz="4" w:space="0" w:color="auto"/>
              <w:right w:val="single" w:sz="4" w:space="0" w:color="auto"/>
            </w:tcBorders>
          </w:tcPr>
          <w:p w14:paraId="34756119" w14:textId="1882954C" w:rsidR="00C474E6" w:rsidRPr="0066784E" w:rsidRDefault="00C474E6">
            <w:pPr>
              <w:jc w:val="center"/>
              <w:rPr>
                <w:rFonts w:eastAsia="Calibri"/>
                <w:sz w:val="20"/>
              </w:rPr>
            </w:pPr>
            <w:r w:rsidRPr="0066784E">
              <w:rPr>
                <w:rFonts w:eastAsia="Calibri"/>
                <w:sz w:val="20"/>
              </w:rPr>
              <w:t>264</w:t>
            </w:r>
          </w:p>
          <w:p w14:paraId="4EB9DAEA" w14:textId="62D7EE7E" w:rsidR="00071D1D" w:rsidRPr="0066784E" w:rsidRDefault="00F928D8">
            <w:pPr>
              <w:jc w:val="center"/>
              <w:rPr>
                <w:rFonts w:eastAsia="Calibri"/>
                <w:sz w:val="22"/>
                <w:szCs w:val="22"/>
              </w:rPr>
            </w:pPr>
            <w:r w:rsidRPr="0066784E">
              <w:rPr>
                <w:rFonts w:eastAsia="Calibri"/>
                <w:sz w:val="20"/>
              </w:rPr>
              <w:t>(2028)</w:t>
            </w:r>
          </w:p>
        </w:tc>
        <w:tc>
          <w:tcPr>
            <w:tcW w:w="709" w:type="dxa"/>
            <w:vMerge/>
            <w:tcBorders>
              <w:left w:val="single" w:sz="4" w:space="0" w:color="auto"/>
              <w:right w:val="single" w:sz="4" w:space="0" w:color="auto"/>
            </w:tcBorders>
          </w:tcPr>
          <w:p w14:paraId="4B1022D7" w14:textId="77777777" w:rsidR="00071D1D" w:rsidRDefault="00071D1D">
            <w:pPr>
              <w:jc w:val="both"/>
              <w:rPr>
                <w:sz w:val="20"/>
              </w:rPr>
            </w:pPr>
          </w:p>
        </w:tc>
        <w:tc>
          <w:tcPr>
            <w:tcW w:w="708" w:type="dxa"/>
            <w:vMerge/>
            <w:tcBorders>
              <w:left w:val="single" w:sz="4" w:space="0" w:color="auto"/>
              <w:right w:val="single" w:sz="4" w:space="0" w:color="auto"/>
            </w:tcBorders>
          </w:tcPr>
          <w:p w14:paraId="45157828" w14:textId="77777777" w:rsidR="00071D1D" w:rsidRDefault="00071D1D">
            <w:pPr>
              <w:jc w:val="both"/>
              <w:rPr>
                <w:sz w:val="20"/>
              </w:rPr>
            </w:pPr>
          </w:p>
        </w:tc>
      </w:tr>
      <w:tr w:rsidR="00071D1D" w14:paraId="34D49EFB" w14:textId="77777777">
        <w:tc>
          <w:tcPr>
            <w:tcW w:w="1557" w:type="dxa"/>
            <w:vMerge/>
            <w:tcBorders>
              <w:left w:val="single" w:sz="4" w:space="0" w:color="auto"/>
              <w:right w:val="single" w:sz="4" w:space="0" w:color="auto"/>
            </w:tcBorders>
          </w:tcPr>
          <w:p w14:paraId="0EF8A0FE" w14:textId="77777777" w:rsidR="00071D1D" w:rsidRDefault="00071D1D">
            <w:pPr>
              <w:jc w:val="both"/>
              <w:rPr>
                <w:sz w:val="22"/>
                <w:szCs w:val="22"/>
              </w:rPr>
            </w:pPr>
          </w:p>
        </w:tc>
        <w:tc>
          <w:tcPr>
            <w:tcW w:w="566" w:type="dxa"/>
            <w:vMerge/>
            <w:tcBorders>
              <w:left w:val="single" w:sz="4" w:space="0" w:color="auto"/>
              <w:right w:val="single" w:sz="4" w:space="0" w:color="auto"/>
            </w:tcBorders>
          </w:tcPr>
          <w:p w14:paraId="7344F38E" w14:textId="77777777" w:rsidR="00071D1D" w:rsidRDefault="00071D1D">
            <w:pPr>
              <w:jc w:val="both"/>
              <w:rPr>
                <w:rFonts w:eastAsia="Calibri"/>
                <w:b/>
                <w:color w:val="808080"/>
                <w:sz w:val="16"/>
                <w:szCs w:val="16"/>
              </w:rPr>
            </w:pPr>
          </w:p>
        </w:tc>
        <w:tc>
          <w:tcPr>
            <w:tcW w:w="1138" w:type="dxa"/>
            <w:vMerge/>
            <w:tcBorders>
              <w:left w:val="single" w:sz="4" w:space="0" w:color="auto"/>
              <w:right w:val="single" w:sz="4" w:space="0" w:color="auto"/>
            </w:tcBorders>
          </w:tcPr>
          <w:p w14:paraId="37409323" w14:textId="77777777" w:rsidR="00071D1D" w:rsidRDefault="00071D1D">
            <w:pPr>
              <w:jc w:val="both"/>
              <w:rPr>
                <w:rFonts w:eastAsia="Calibri"/>
                <w:b/>
                <w:color w:val="808080"/>
                <w:sz w:val="16"/>
                <w:szCs w:val="16"/>
              </w:rPr>
            </w:pPr>
          </w:p>
        </w:tc>
        <w:tc>
          <w:tcPr>
            <w:tcW w:w="1130" w:type="dxa"/>
            <w:vMerge/>
            <w:tcBorders>
              <w:left w:val="single" w:sz="4" w:space="0" w:color="auto"/>
              <w:right w:val="single" w:sz="4" w:space="0" w:color="auto"/>
            </w:tcBorders>
          </w:tcPr>
          <w:p w14:paraId="435965A1" w14:textId="77777777" w:rsidR="00071D1D" w:rsidRDefault="00071D1D">
            <w:pPr>
              <w:jc w:val="both"/>
              <w:rPr>
                <w:rFonts w:eastAsia="Calibri"/>
                <w:b/>
                <w:color w:val="808080"/>
                <w:sz w:val="16"/>
                <w:szCs w:val="16"/>
              </w:rPr>
            </w:pPr>
          </w:p>
        </w:tc>
        <w:tc>
          <w:tcPr>
            <w:tcW w:w="709" w:type="dxa"/>
            <w:vMerge/>
            <w:tcBorders>
              <w:left w:val="single" w:sz="4" w:space="0" w:color="auto"/>
              <w:right w:val="single" w:sz="4" w:space="0" w:color="auto"/>
            </w:tcBorders>
          </w:tcPr>
          <w:p w14:paraId="579CA901" w14:textId="77777777" w:rsidR="00071D1D" w:rsidRDefault="00071D1D">
            <w:pPr>
              <w:jc w:val="both"/>
              <w:rPr>
                <w:rFonts w:eastAsia="Calibri"/>
                <w:b/>
                <w:color w:val="808080"/>
                <w:sz w:val="16"/>
                <w:szCs w:val="16"/>
              </w:rPr>
            </w:pPr>
          </w:p>
        </w:tc>
        <w:tc>
          <w:tcPr>
            <w:tcW w:w="851" w:type="dxa"/>
            <w:vMerge/>
            <w:tcBorders>
              <w:left w:val="single" w:sz="4" w:space="0" w:color="auto"/>
              <w:right w:val="single" w:sz="4" w:space="0" w:color="auto"/>
            </w:tcBorders>
          </w:tcPr>
          <w:p w14:paraId="300C6B33" w14:textId="77777777" w:rsidR="00071D1D" w:rsidRDefault="00071D1D">
            <w:pPr>
              <w:jc w:val="both"/>
              <w:rPr>
                <w:rFonts w:eastAsia="Calibri"/>
                <w:b/>
                <w:color w:val="808080"/>
                <w:sz w:val="16"/>
                <w:szCs w:val="16"/>
              </w:rPr>
            </w:pPr>
          </w:p>
        </w:tc>
        <w:tc>
          <w:tcPr>
            <w:tcW w:w="710" w:type="dxa"/>
            <w:vMerge/>
            <w:tcBorders>
              <w:left w:val="single" w:sz="4" w:space="0" w:color="auto"/>
            </w:tcBorders>
          </w:tcPr>
          <w:p w14:paraId="67794337" w14:textId="77777777" w:rsidR="00071D1D" w:rsidRDefault="00071D1D">
            <w:pPr>
              <w:jc w:val="both"/>
              <w:rPr>
                <w:rFonts w:eastAsia="Calibri"/>
                <w:b/>
                <w:color w:val="808080"/>
                <w:sz w:val="16"/>
                <w:szCs w:val="16"/>
              </w:rPr>
            </w:pPr>
          </w:p>
        </w:tc>
        <w:tc>
          <w:tcPr>
            <w:tcW w:w="1278" w:type="dxa"/>
            <w:vMerge/>
          </w:tcPr>
          <w:p w14:paraId="32147DF5" w14:textId="77777777" w:rsidR="00071D1D" w:rsidRDefault="00071D1D">
            <w:pPr>
              <w:jc w:val="both"/>
              <w:rPr>
                <w:rFonts w:eastAsia="Calibri"/>
                <w:b/>
                <w:color w:val="808080"/>
                <w:sz w:val="16"/>
                <w:szCs w:val="16"/>
              </w:rPr>
            </w:pPr>
          </w:p>
        </w:tc>
        <w:tc>
          <w:tcPr>
            <w:tcW w:w="425" w:type="dxa"/>
            <w:vMerge/>
          </w:tcPr>
          <w:p w14:paraId="5730E5D6" w14:textId="77777777" w:rsidR="00071D1D" w:rsidRDefault="00071D1D">
            <w:pPr>
              <w:jc w:val="both"/>
              <w:rPr>
                <w:rFonts w:eastAsia="Calibri"/>
                <w:b/>
                <w:color w:val="808080"/>
                <w:sz w:val="16"/>
                <w:szCs w:val="16"/>
              </w:rPr>
            </w:pPr>
          </w:p>
        </w:tc>
        <w:tc>
          <w:tcPr>
            <w:tcW w:w="567" w:type="dxa"/>
            <w:vMerge/>
          </w:tcPr>
          <w:p w14:paraId="09EE27AD" w14:textId="77777777" w:rsidR="00071D1D" w:rsidRDefault="00071D1D">
            <w:pPr>
              <w:jc w:val="both"/>
              <w:rPr>
                <w:rFonts w:eastAsia="Calibri"/>
                <w:b/>
                <w:i/>
                <w:color w:val="808080"/>
                <w:sz w:val="16"/>
                <w:szCs w:val="16"/>
              </w:rPr>
            </w:pPr>
          </w:p>
        </w:tc>
        <w:tc>
          <w:tcPr>
            <w:tcW w:w="1276" w:type="dxa"/>
            <w:vMerge/>
          </w:tcPr>
          <w:p w14:paraId="1074BEAA" w14:textId="77777777" w:rsidR="00071D1D" w:rsidRDefault="00071D1D">
            <w:pPr>
              <w:jc w:val="both"/>
              <w:rPr>
                <w:rFonts w:eastAsia="Calibri"/>
                <w:b/>
                <w:i/>
                <w:color w:val="808080"/>
                <w:sz w:val="16"/>
                <w:szCs w:val="16"/>
              </w:rPr>
            </w:pPr>
          </w:p>
        </w:tc>
        <w:tc>
          <w:tcPr>
            <w:tcW w:w="1276" w:type="dxa"/>
            <w:vMerge/>
          </w:tcPr>
          <w:p w14:paraId="69C336AE" w14:textId="77777777" w:rsidR="00071D1D" w:rsidRDefault="00071D1D">
            <w:pPr>
              <w:jc w:val="both"/>
              <w:rPr>
                <w:rFonts w:eastAsia="Calibri"/>
                <w:b/>
                <w:color w:val="808080"/>
                <w:sz w:val="16"/>
                <w:szCs w:val="16"/>
              </w:rPr>
            </w:pPr>
          </w:p>
        </w:tc>
        <w:tc>
          <w:tcPr>
            <w:tcW w:w="1984" w:type="dxa"/>
          </w:tcPr>
          <w:p w14:paraId="01159086" w14:textId="77777777" w:rsidR="00071D1D" w:rsidRDefault="002223C2">
            <w:pPr>
              <w:jc w:val="both"/>
              <w:rPr>
                <w:sz w:val="20"/>
              </w:rPr>
            </w:pPr>
            <w:r>
              <w:rPr>
                <w:iCs/>
                <w:sz w:val="20"/>
              </w:rPr>
              <w:t>RCO31, P.B.2.0031 Viešojo nuotekų surinkimo tinklo naujų arba atnaujintų vamzdynų ilgis</w:t>
            </w:r>
            <w:r>
              <w:rPr>
                <w:sz w:val="20"/>
              </w:rPr>
              <w:t xml:space="preserve"> | </w:t>
            </w:r>
            <w:r>
              <w:rPr>
                <w:iCs/>
                <w:sz w:val="20"/>
              </w:rPr>
              <w:t>km</w:t>
            </w:r>
          </w:p>
        </w:tc>
        <w:tc>
          <w:tcPr>
            <w:tcW w:w="851" w:type="dxa"/>
            <w:tcBorders>
              <w:top w:val="single" w:sz="4" w:space="0" w:color="auto"/>
              <w:left w:val="single" w:sz="4" w:space="0" w:color="auto"/>
              <w:bottom w:val="single" w:sz="4" w:space="0" w:color="auto"/>
              <w:right w:val="single" w:sz="4" w:space="0" w:color="auto"/>
            </w:tcBorders>
          </w:tcPr>
          <w:p w14:paraId="5B759B13" w14:textId="609147B4" w:rsidR="00DE152B" w:rsidRPr="0087467B" w:rsidRDefault="00DE152B">
            <w:pPr>
              <w:jc w:val="center"/>
              <w:rPr>
                <w:rFonts w:eastAsia="Calibri"/>
                <w:sz w:val="20"/>
              </w:rPr>
            </w:pPr>
            <w:r w:rsidRPr="0087467B">
              <w:rPr>
                <w:rFonts w:eastAsia="Calibri"/>
                <w:sz w:val="20"/>
              </w:rPr>
              <w:t>13,347</w:t>
            </w:r>
          </w:p>
          <w:p w14:paraId="58B50528" w14:textId="16595A4F" w:rsidR="00071D1D" w:rsidRPr="0066784E" w:rsidRDefault="00F928D8">
            <w:pPr>
              <w:jc w:val="center"/>
              <w:rPr>
                <w:rFonts w:eastAsia="Calibri"/>
                <w:sz w:val="22"/>
                <w:szCs w:val="22"/>
              </w:rPr>
            </w:pPr>
            <w:r w:rsidRPr="0066784E">
              <w:rPr>
                <w:rFonts w:eastAsia="Calibri"/>
                <w:sz w:val="20"/>
              </w:rPr>
              <w:t>(2028)</w:t>
            </w:r>
          </w:p>
        </w:tc>
        <w:tc>
          <w:tcPr>
            <w:tcW w:w="709" w:type="dxa"/>
            <w:vMerge/>
            <w:tcBorders>
              <w:left w:val="single" w:sz="4" w:space="0" w:color="auto"/>
              <w:right w:val="single" w:sz="4" w:space="0" w:color="auto"/>
            </w:tcBorders>
          </w:tcPr>
          <w:p w14:paraId="3393B566" w14:textId="77777777" w:rsidR="00071D1D" w:rsidRDefault="00071D1D">
            <w:pPr>
              <w:jc w:val="both"/>
              <w:rPr>
                <w:sz w:val="20"/>
              </w:rPr>
            </w:pPr>
          </w:p>
        </w:tc>
        <w:tc>
          <w:tcPr>
            <w:tcW w:w="708" w:type="dxa"/>
            <w:vMerge/>
            <w:tcBorders>
              <w:left w:val="single" w:sz="4" w:space="0" w:color="auto"/>
              <w:right w:val="single" w:sz="4" w:space="0" w:color="auto"/>
            </w:tcBorders>
          </w:tcPr>
          <w:p w14:paraId="44A2CE64" w14:textId="77777777" w:rsidR="00071D1D" w:rsidRDefault="00071D1D">
            <w:pPr>
              <w:jc w:val="both"/>
              <w:rPr>
                <w:sz w:val="20"/>
              </w:rPr>
            </w:pPr>
          </w:p>
        </w:tc>
      </w:tr>
      <w:tr w:rsidR="00071D1D" w14:paraId="53FD3E07" w14:textId="77777777">
        <w:tc>
          <w:tcPr>
            <w:tcW w:w="1557" w:type="dxa"/>
            <w:vMerge/>
            <w:tcBorders>
              <w:left w:val="single" w:sz="4" w:space="0" w:color="auto"/>
              <w:bottom w:val="single" w:sz="4" w:space="0" w:color="auto"/>
              <w:right w:val="single" w:sz="4" w:space="0" w:color="auto"/>
            </w:tcBorders>
          </w:tcPr>
          <w:p w14:paraId="5BE3D60E" w14:textId="77777777" w:rsidR="00071D1D" w:rsidRDefault="00071D1D">
            <w:pPr>
              <w:jc w:val="both"/>
              <w:rPr>
                <w:sz w:val="22"/>
                <w:szCs w:val="22"/>
              </w:rPr>
            </w:pPr>
          </w:p>
        </w:tc>
        <w:tc>
          <w:tcPr>
            <w:tcW w:w="566" w:type="dxa"/>
            <w:vMerge/>
            <w:tcBorders>
              <w:left w:val="single" w:sz="4" w:space="0" w:color="auto"/>
              <w:bottom w:val="single" w:sz="4" w:space="0" w:color="auto"/>
              <w:right w:val="single" w:sz="4" w:space="0" w:color="auto"/>
            </w:tcBorders>
          </w:tcPr>
          <w:p w14:paraId="4E97ACE1" w14:textId="77777777" w:rsidR="00071D1D" w:rsidRDefault="00071D1D">
            <w:pPr>
              <w:jc w:val="both"/>
              <w:rPr>
                <w:rFonts w:eastAsia="Calibri"/>
                <w:b/>
                <w:color w:val="808080"/>
                <w:sz w:val="16"/>
                <w:szCs w:val="16"/>
              </w:rPr>
            </w:pPr>
          </w:p>
        </w:tc>
        <w:tc>
          <w:tcPr>
            <w:tcW w:w="1138" w:type="dxa"/>
            <w:vMerge/>
            <w:tcBorders>
              <w:left w:val="single" w:sz="4" w:space="0" w:color="auto"/>
              <w:bottom w:val="single" w:sz="4" w:space="0" w:color="auto"/>
              <w:right w:val="single" w:sz="4" w:space="0" w:color="auto"/>
            </w:tcBorders>
          </w:tcPr>
          <w:p w14:paraId="2BD00CC1" w14:textId="77777777" w:rsidR="00071D1D" w:rsidRDefault="00071D1D">
            <w:pPr>
              <w:jc w:val="both"/>
              <w:rPr>
                <w:rFonts w:eastAsia="Calibri"/>
                <w:b/>
                <w:color w:val="808080"/>
                <w:sz w:val="16"/>
                <w:szCs w:val="16"/>
              </w:rPr>
            </w:pPr>
          </w:p>
        </w:tc>
        <w:tc>
          <w:tcPr>
            <w:tcW w:w="1130" w:type="dxa"/>
            <w:vMerge/>
            <w:tcBorders>
              <w:left w:val="single" w:sz="4" w:space="0" w:color="auto"/>
              <w:bottom w:val="single" w:sz="4" w:space="0" w:color="auto"/>
              <w:right w:val="single" w:sz="4" w:space="0" w:color="auto"/>
            </w:tcBorders>
          </w:tcPr>
          <w:p w14:paraId="678619DC" w14:textId="77777777" w:rsidR="00071D1D" w:rsidRDefault="00071D1D">
            <w:pPr>
              <w:jc w:val="both"/>
              <w:rPr>
                <w:rFonts w:eastAsia="Calibri"/>
                <w:b/>
                <w:color w:val="808080"/>
                <w:sz w:val="16"/>
                <w:szCs w:val="16"/>
              </w:rPr>
            </w:pPr>
          </w:p>
        </w:tc>
        <w:tc>
          <w:tcPr>
            <w:tcW w:w="709" w:type="dxa"/>
            <w:vMerge/>
            <w:tcBorders>
              <w:left w:val="single" w:sz="4" w:space="0" w:color="auto"/>
              <w:bottom w:val="single" w:sz="4" w:space="0" w:color="auto"/>
              <w:right w:val="single" w:sz="4" w:space="0" w:color="auto"/>
            </w:tcBorders>
          </w:tcPr>
          <w:p w14:paraId="1E9AED48" w14:textId="77777777" w:rsidR="00071D1D" w:rsidRDefault="00071D1D">
            <w:pPr>
              <w:jc w:val="both"/>
              <w:rPr>
                <w:rFonts w:eastAsia="Calibri"/>
                <w:b/>
                <w:color w:val="808080"/>
                <w:sz w:val="16"/>
                <w:szCs w:val="16"/>
              </w:rPr>
            </w:pPr>
          </w:p>
        </w:tc>
        <w:tc>
          <w:tcPr>
            <w:tcW w:w="851" w:type="dxa"/>
            <w:vMerge/>
            <w:tcBorders>
              <w:left w:val="single" w:sz="4" w:space="0" w:color="auto"/>
              <w:bottom w:val="single" w:sz="4" w:space="0" w:color="auto"/>
              <w:right w:val="single" w:sz="4" w:space="0" w:color="auto"/>
            </w:tcBorders>
          </w:tcPr>
          <w:p w14:paraId="388DAD43" w14:textId="77777777" w:rsidR="00071D1D" w:rsidRDefault="00071D1D">
            <w:pPr>
              <w:jc w:val="both"/>
              <w:rPr>
                <w:rFonts w:eastAsia="Calibri"/>
                <w:b/>
                <w:color w:val="808080"/>
                <w:sz w:val="16"/>
                <w:szCs w:val="16"/>
              </w:rPr>
            </w:pPr>
          </w:p>
        </w:tc>
        <w:tc>
          <w:tcPr>
            <w:tcW w:w="710" w:type="dxa"/>
            <w:vMerge/>
            <w:tcBorders>
              <w:left w:val="single" w:sz="4" w:space="0" w:color="auto"/>
              <w:bottom w:val="single" w:sz="4" w:space="0" w:color="auto"/>
            </w:tcBorders>
          </w:tcPr>
          <w:p w14:paraId="2E3CAF78" w14:textId="77777777" w:rsidR="00071D1D" w:rsidRDefault="00071D1D">
            <w:pPr>
              <w:jc w:val="both"/>
              <w:rPr>
                <w:rFonts w:eastAsia="Calibri"/>
                <w:b/>
                <w:color w:val="808080"/>
                <w:sz w:val="16"/>
                <w:szCs w:val="16"/>
              </w:rPr>
            </w:pPr>
          </w:p>
        </w:tc>
        <w:tc>
          <w:tcPr>
            <w:tcW w:w="1278" w:type="dxa"/>
            <w:vMerge/>
            <w:tcBorders>
              <w:bottom w:val="single" w:sz="4" w:space="0" w:color="auto"/>
            </w:tcBorders>
          </w:tcPr>
          <w:p w14:paraId="6924570C" w14:textId="77777777" w:rsidR="00071D1D" w:rsidRDefault="00071D1D">
            <w:pPr>
              <w:jc w:val="both"/>
              <w:rPr>
                <w:rFonts w:eastAsia="Calibri"/>
                <w:b/>
                <w:color w:val="808080"/>
                <w:sz w:val="16"/>
                <w:szCs w:val="16"/>
              </w:rPr>
            </w:pPr>
          </w:p>
        </w:tc>
        <w:tc>
          <w:tcPr>
            <w:tcW w:w="425" w:type="dxa"/>
            <w:vMerge/>
            <w:tcBorders>
              <w:bottom w:val="single" w:sz="4" w:space="0" w:color="auto"/>
            </w:tcBorders>
          </w:tcPr>
          <w:p w14:paraId="322C5A00" w14:textId="77777777" w:rsidR="00071D1D" w:rsidRDefault="00071D1D">
            <w:pPr>
              <w:jc w:val="both"/>
              <w:rPr>
                <w:rFonts w:eastAsia="Calibri"/>
                <w:b/>
                <w:color w:val="808080"/>
                <w:sz w:val="16"/>
                <w:szCs w:val="16"/>
              </w:rPr>
            </w:pPr>
          </w:p>
        </w:tc>
        <w:tc>
          <w:tcPr>
            <w:tcW w:w="567" w:type="dxa"/>
            <w:vMerge/>
            <w:tcBorders>
              <w:bottom w:val="single" w:sz="4" w:space="0" w:color="auto"/>
            </w:tcBorders>
          </w:tcPr>
          <w:p w14:paraId="6A858864" w14:textId="77777777" w:rsidR="00071D1D" w:rsidRDefault="00071D1D">
            <w:pPr>
              <w:jc w:val="both"/>
              <w:rPr>
                <w:rFonts w:eastAsia="Calibri"/>
                <w:b/>
                <w:i/>
                <w:color w:val="808080"/>
                <w:sz w:val="16"/>
                <w:szCs w:val="16"/>
              </w:rPr>
            </w:pPr>
          </w:p>
        </w:tc>
        <w:tc>
          <w:tcPr>
            <w:tcW w:w="1276" w:type="dxa"/>
            <w:vMerge/>
          </w:tcPr>
          <w:p w14:paraId="1FCE4EBB" w14:textId="77777777" w:rsidR="00071D1D" w:rsidRDefault="00071D1D">
            <w:pPr>
              <w:jc w:val="both"/>
              <w:rPr>
                <w:rFonts w:eastAsia="Calibri"/>
                <w:b/>
                <w:i/>
                <w:color w:val="808080"/>
                <w:sz w:val="16"/>
                <w:szCs w:val="16"/>
              </w:rPr>
            </w:pPr>
          </w:p>
        </w:tc>
        <w:tc>
          <w:tcPr>
            <w:tcW w:w="1276" w:type="dxa"/>
            <w:vMerge/>
          </w:tcPr>
          <w:p w14:paraId="48AF0CB6" w14:textId="77777777" w:rsidR="00071D1D" w:rsidRDefault="00071D1D">
            <w:pPr>
              <w:jc w:val="both"/>
              <w:rPr>
                <w:rFonts w:eastAsia="Calibri"/>
                <w:b/>
                <w:color w:val="808080"/>
                <w:sz w:val="16"/>
                <w:szCs w:val="16"/>
              </w:rPr>
            </w:pPr>
          </w:p>
        </w:tc>
        <w:tc>
          <w:tcPr>
            <w:tcW w:w="1984" w:type="dxa"/>
          </w:tcPr>
          <w:p w14:paraId="7E878578" w14:textId="77777777" w:rsidR="00071D1D" w:rsidRPr="00684AF4" w:rsidRDefault="002223C2">
            <w:pPr>
              <w:rPr>
                <w:sz w:val="20"/>
              </w:rPr>
            </w:pPr>
            <w:r w:rsidRPr="00684AF4">
              <w:rPr>
                <w:iCs/>
                <w:sz w:val="20"/>
              </w:rPr>
              <w:t>RCO32, P.B.2.0032</w:t>
            </w:r>
            <w:r w:rsidRPr="00684AF4">
              <w:rPr>
                <w:sz w:val="20"/>
              </w:rPr>
              <w:t xml:space="preserve"> </w:t>
            </w:r>
            <w:r w:rsidRPr="00684AF4">
              <w:rPr>
                <w:iCs/>
                <w:sz w:val="20"/>
              </w:rPr>
              <w:t>Nauji arba atnaujinti nuotekų valymo pajėgumai</w:t>
            </w:r>
            <w:r w:rsidRPr="00684AF4">
              <w:rPr>
                <w:sz w:val="20"/>
              </w:rPr>
              <w:t xml:space="preserve"> | </w:t>
            </w:r>
            <w:r w:rsidRPr="00684AF4">
              <w:rPr>
                <w:sz w:val="20"/>
              </w:rPr>
              <w:lastRenderedPageBreak/>
              <w:t>G</w:t>
            </w:r>
            <w:r w:rsidRPr="00684AF4">
              <w:rPr>
                <w:iCs/>
                <w:sz w:val="20"/>
              </w:rPr>
              <w:t>yventojų ekvivalentas</w:t>
            </w:r>
          </w:p>
        </w:tc>
        <w:tc>
          <w:tcPr>
            <w:tcW w:w="851" w:type="dxa"/>
            <w:tcBorders>
              <w:top w:val="single" w:sz="4" w:space="0" w:color="auto"/>
              <w:left w:val="single" w:sz="4" w:space="0" w:color="auto"/>
              <w:bottom w:val="single" w:sz="4" w:space="0" w:color="auto"/>
              <w:right w:val="single" w:sz="4" w:space="0" w:color="auto"/>
            </w:tcBorders>
          </w:tcPr>
          <w:p w14:paraId="2D234807" w14:textId="7D3B8107" w:rsidR="00C474E6" w:rsidRPr="00684AF4" w:rsidRDefault="004B5A20">
            <w:pPr>
              <w:jc w:val="center"/>
              <w:rPr>
                <w:rFonts w:eastAsia="Calibri"/>
                <w:sz w:val="20"/>
              </w:rPr>
            </w:pPr>
            <w:r w:rsidRPr="00684AF4">
              <w:rPr>
                <w:rFonts w:eastAsia="Calibri"/>
                <w:sz w:val="20"/>
              </w:rPr>
              <w:lastRenderedPageBreak/>
              <w:t>2</w:t>
            </w:r>
            <w:r w:rsidR="00E94687" w:rsidRPr="00684AF4">
              <w:rPr>
                <w:rFonts w:eastAsia="Calibri"/>
                <w:sz w:val="20"/>
              </w:rPr>
              <w:t>828</w:t>
            </w:r>
          </w:p>
          <w:p w14:paraId="7177B901" w14:textId="4FA6EC63" w:rsidR="00071D1D" w:rsidRPr="00684AF4" w:rsidRDefault="00F928D8">
            <w:pPr>
              <w:jc w:val="center"/>
              <w:rPr>
                <w:rFonts w:eastAsia="Calibri"/>
                <w:sz w:val="22"/>
                <w:szCs w:val="22"/>
              </w:rPr>
            </w:pPr>
            <w:r w:rsidRPr="00684AF4">
              <w:rPr>
                <w:rFonts w:eastAsia="Calibri"/>
                <w:sz w:val="20"/>
              </w:rPr>
              <w:t>(2028)</w:t>
            </w:r>
          </w:p>
        </w:tc>
        <w:tc>
          <w:tcPr>
            <w:tcW w:w="709" w:type="dxa"/>
            <w:vMerge/>
            <w:tcBorders>
              <w:left w:val="single" w:sz="4" w:space="0" w:color="auto"/>
              <w:right w:val="single" w:sz="4" w:space="0" w:color="auto"/>
            </w:tcBorders>
          </w:tcPr>
          <w:p w14:paraId="19015679" w14:textId="77777777" w:rsidR="00071D1D" w:rsidRDefault="00071D1D">
            <w:pPr>
              <w:jc w:val="both"/>
              <w:rPr>
                <w:sz w:val="20"/>
              </w:rPr>
            </w:pPr>
          </w:p>
        </w:tc>
        <w:tc>
          <w:tcPr>
            <w:tcW w:w="708" w:type="dxa"/>
            <w:vMerge/>
            <w:tcBorders>
              <w:left w:val="single" w:sz="4" w:space="0" w:color="auto"/>
              <w:right w:val="single" w:sz="4" w:space="0" w:color="auto"/>
            </w:tcBorders>
          </w:tcPr>
          <w:p w14:paraId="635F2437" w14:textId="77777777" w:rsidR="00071D1D" w:rsidRDefault="00071D1D">
            <w:pPr>
              <w:jc w:val="both"/>
              <w:rPr>
                <w:sz w:val="20"/>
              </w:rPr>
            </w:pPr>
          </w:p>
        </w:tc>
      </w:tr>
      <w:tr w:rsidR="00071D1D" w14:paraId="15D4E1FF" w14:textId="77777777">
        <w:tc>
          <w:tcPr>
            <w:tcW w:w="1557" w:type="dxa"/>
            <w:tcBorders>
              <w:top w:val="single" w:sz="4" w:space="0" w:color="auto"/>
              <w:left w:val="single" w:sz="4" w:space="0" w:color="auto"/>
              <w:bottom w:val="single" w:sz="4" w:space="0" w:color="auto"/>
              <w:right w:val="single" w:sz="4" w:space="0" w:color="auto"/>
            </w:tcBorders>
          </w:tcPr>
          <w:p w14:paraId="35416989" w14:textId="77777777" w:rsidR="00071D1D" w:rsidRDefault="002223C2">
            <w:pPr>
              <w:jc w:val="both"/>
              <w:rPr>
                <w:sz w:val="20"/>
              </w:rPr>
            </w:pPr>
            <w:r>
              <w:rPr>
                <w:sz w:val="20"/>
              </w:rPr>
              <w:t xml:space="preserve">- </w:t>
            </w:r>
            <w:proofErr w:type="spellStart"/>
            <w:r>
              <w:rPr>
                <w:sz w:val="20"/>
              </w:rPr>
              <w:t>poveiklė</w:t>
            </w:r>
            <w:proofErr w:type="spellEnd"/>
          </w:p>
        </w:tc>
        <w:tc>
          <w:tcPr>
            <w:tcW w:w="566" w:type="dxa"/>
            <w:tcBorders>
              <w:top w:val="single" w:sz="4" w:space="0" w:color="auto"/>
              <w:left w:val="single" w:sz="4" w:space="0" w:color="auto"/>
              <w:bottom w:val="single" w:sz="4" w:space="0" w:color="auto"/>
              <w:right w:val="single" w:sz="4" w:space="0" w:color="auto"/>
            </w:tcBorders>
          </w:tcPr>
          <w:p w14:paraId="297A8231" w14:textId="77777777" w:rsidR="00071D1D" w:rsidRDefault="002223C2">
            <w:pPr>
              <w:jc w:val="both"/>
              <w:rPr>
                <w:rFonts w:eastAsia="Calibri"/>
                <w:b/>
                <w:color w:val="808080"/>
                <w:sz w:val="16"/>
                <w:szCs w:val="16"/>
              </w:rPr>
            </w:pPr>
            <w:r>
              <w:rPr>
                <w:rFonts w:eastAsia="Calibri"/>
                <w:b/>
                <w:color w:val="808080"/>
                <w:sz w:val="16"/>
                <w:szCs w:val="16"/>
              </w:rPr>
              <w:t>-</w:t>
            </w:r>
          </w:p>
        </w:tc>
        <w:tc>
          <w:tcPr>
            <w:tcW w:w="1138" w:type="dxa"/>
            <w:tcBorders>
              <w:top w:val="single" w:sz="4" w:space="0" w:color="auto"/>
              <w:left w:val="single" w:sz="4" w:space="0" w:color="auto"/>
              <w:bottom w:val="single" w:sz="4" w:space="0" w:color="auto"/>
              <w:right w:val="single" w:sz="4" w:space="0" w:color="auto"/>
            </w:tcBorders>
          </w:tcPr>
          <w:p w14:paraId="5BE147F9" w14:textId="77777777" w:rsidR="00071D1D" w:rsidRDefault="002223C2">
            <w:pPr>
              <w:jc w:val="both"/>
              <w:rPr>
                <w:rFonts w:eastAsia="Calibri"/>
                <w:b/>
                <w:color w:val="808080"/>
                <w:sz w:val="16"/>
                <w:szCs w:val="16"/>
              </w:rPr>
            </w:pPr>
            <w:r>
              <w:rPr>
                <w:rFonts w:eastAsia="Calibri"/>
                <w:b/>
                <w:color w:val="808080"/>
                <w:sz w:val="16"/>
                <w:szCs w:val="16"/>
              </w:rPr>
              <w:t>-</w:t>
            </w:r>
          </w:p>
        </w:tc>
        <w:tc>
          <w:tcPr>
            <w:tcW w:w="1130" w:type="dxa"/>
            <w:tcBorders>
              <w:top w:val="single" w:sz="4" w:space="0" w:color="auto"/>
              <w:left w:val="single" w:sz="4" w:space="0" w:color="auto"/>
              <w:bottom w:val="single" w:sz="4" w:space="0" w:color="auto"/>
              <w:right w:val="single" w:sz="4" w:space="0" w:color="auto"/>
            </w:tcBorders>
          </w:tcPr>
          <w:p w14:paraId="6C9301CF" w14:textId="77777777" w:rsidR="00071D1D" w:rsidRDefault="002223C2">
            <w:pPr>
              <w:jc w:val="both"/>
              <w:rPr>
                <w:rFonts w:eastAsia="Calibri"/>
                <w:b/>
                <w:color w:val="808080"/>
                <w:sz w:val="16"/>
                <w:szCs w:val="16"/>
              </w:rPr>
            </w:pPr>
            <w:r>
              <w:rPr>
                <w:rFonts w:eastAsia="Calibri"/>
                <w:b/>
                <w:color w:val="808080"/>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5EB940AF" w14:textId="77777777" w:rsidR="00071D1D" w:rsidRDefault="002223C2">
            <w:pPr>
              <w:jc w:val="both"/>
              <w:rPr>
                <w:rFonts w:eastAsia="Calibri"/>
                <w:b/>
                <w:color w:val="808080"/>
                <w:sz w:val="16"/>
                <w:szCs w:val="16"/>
              </w:rPr>
            </w:pPr>
            <w:r>
              <w:rPr>
                <w:rFonts w:eastAsia="Calibri"/>
                <w:b/>
                <w:color w:val="808080"/>
                <w:sz w:val="16"/>
                <w:szCs w:val="16"/>
              </w:rPr>
              <w:t>-</w:t>
            </w:r>
          </w:p>
        </w:tc>
        <w:tc>
          <w:tcPr>
            <w:tcW w:w="851" w:type="dxa"/>
            <w:tcBorders>
              <w:top w:val="single" w:sz="4" w:space="0" w:color="auto"/>
              <w:left w:val="single" w:sz="4" w:space="0" w:color="auto"/>
              <w:bottom w:val="single" w:sz="4" w:space="0" w:color="auto"/>
              <w:right w:val="single" w:sz="4" w:space="0" w:color="auto"/>
            </w:tcBorders>
          </w:tcPr>
          <w:p w14:paraId="03F3555E" w14:textId="77777777" w:rsidR="00071D1D" w:rsidRDefault="002223C2">
            <w:pPr>
              <w:jc w:val="both"/>
              <w:rPr>
                <w:rFonts w:eastAsia="Calibri"/>
                <w:b/>
                <w:color w:val="808080"/>
                <w:sz w:val="16"/>
                <w:szCs w:val="16"/>
              </w:rPr>
            </w:pPr>
            <w:r>
              <w:rPr>
                <w:rFonts w:eastAsia="Calibri"/>
                <w:b/>
                <w:color w:val="808080"/>
                <w:sz w:val="16"/>
                <w:szCs w:val="16"/>
              </w:rPr>
              <w:t>-</w:t>
            </w:r>
          </w:p>
        </w:tc>
        <w:tc>
          <w:tcPr>
            <w:tcW w:w="710" w:type="dxa"/>
            <w:tcBorders>
              <w:top w:val="single" w:sz="4" w:space="0" w:color="auto"/>
              <w:left w:val="single" w:sz="4" w:space="0" w:color="auto"/>
              <w:bottom w:val="single" w:sz="4" w:space="0" w:color="auto"/>
              <w:right w:val="single" w:sz="4" w:space="0" w:color="auto"/>
            </w:tcBorders>
          </w:tcPr>
          <w:p w14:paraId="291E97D2" w14:textId="77777777" w:rsidR="00071D1D" w:rsidRDefault="002223C2">
            <w:pPr>
              <w:jc w:val="both"/>
              <w:rPr>
                <w:rFonts w:eastAsia="Calibri"/>
                <w:b/>
                <w:color w:val="808080"/>
                <w:sz w:val="16"/>
                <w:szCs w:val="16"/>
              </w:rPr>
            </w:pPr>
            <w:r>
              <w:rPr>
                <w:rFonts w:eastAsia="Calibri"/>
                <w:b/>
                <w:color w:val="808080"/>
                <w:sz w:val="16"/>
                <w:szCs w:val="16"/>
              </w:rPr>
              <w:t>-</w:t>
            </w:r>
          </w:p>
        </w:tc>
        <w:tc>
          <w:tcPr>
            <w:tcW w:w="1278" w:type="dxa"/>
            <w:tcBorders>
              <w:top w:val="single" w:sz="4" w:space="0" w:color="auto"/>
              <w:left w:val="single" w:sz="4" w:space="0" w:color="auto"/>
              <w:bottom w:val="single" w:sz="4" w:space="0" w:color="auto"/>
              <w:right w:val="single" w:sz="4" w:space="0" w:color="auto"/>
            </w:tcBorders>
          </w:tcPr>
          <w:p w14:paraId="15B30E43" w14:textId="77777777" w:rsidR="00071D1D" w:rsidRDefault="002223C2">
            <w:pPr>
              <w:jc w:val="both"/>
              <w:rPr>
                <w:rFonts w:eastAsia="Calibri"/>
                <w:b/>
                <w:color w:val="808080"/>
                <w:sz w:val="16"/>
                <w:szCs w:val="16"/>
              </w:rPr>
            </w:pPr>
            <w:r>
              <w:rPr>
                <w:rFonts w:eastAsia="Calibri"/>
                <w:b/>
                <w:color w:val="808080"/>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1136D1F2" w14:textId="77777777" w:rsidR="00071D1D" w:rsidRDefault="002223C2">
            <w:pPr>
              <w:jc w:val="both"/>
              <w:rPr>
                <w:rFonts w:eastAsia="Calibri"/>
                <w:b/>
                <w:color w:val="808080"/>
                <w:sz w:val="16"/>
                <w:szCs w:val="16"/>
              </w:rPr>
            </w:pPr>
            <w:r>
              <w:rPr>
                <w:rFonts w:eastAsia="Calibri"/>
                <w:b/>
                <w:color w:val="808080"/>
                <w:sz w:val="16"/>
                <w:szCs w:val="16"/>
              </w:rPr>
              <w:t>-</w:t>
            </w:r>
          </w:p>
        </w:tc>
        <w:tc>
          <w:tcPr>
            <w:tcW w:w="567" w:type="dxa"/>
            <w:tcBorders>
              <w:top w:val="single" w:sz="4" w:space="0" w:color="auto"/>
              <w:left w:val="single" w:sz="4" w:space="0" w:color="auto"/>
              <w:bottom w:val="single" w:sz="4" w:space="0" w:color="auto"/>
              <w:right w:val="single" w:sz="4" w:space="0" w:color="auto"/>
            </w:tcBorders>
          </w:tcPr>
          <w:p w14:paraId="7F20EDD4" w14:textId="77777777" w:rsidR="00071D1D" w:rsidRDefault="002223C2">
            <w:pPr>
              <w:jc w:val="both"/>
              <w:rPr>
                <w:rFonts w:eastAsia="Calibri"/>
                <w:b/>
                <w:i/>
                <w:color w:val="808080"/>
                <w:sz w:val="16"/>
                <w:szCs w:val="16"/>
              </w:rPr>
            </w:pPr>
            <w:r>
              <w:rPr>
                <w:rFonts w:eastAsia="Calibri"/>
                <w:b/>
                <w:i/>
                <w:color w:val="808080"/>
                <w:sz w:val="16"/>
                <w:szCs w:val="16"/>
              </w:rPr>
              <w:t>-</w:t>
            </w:r>
          </w:p>
        </w:tc>
        <w:tc>
          <w:tcPr>
            <w:tcW w:w="1276" w:type="dxa"/>
          </w:tcPr>
          <w:p w14:paraId="2D50D1B5" w14:textId="77777777" w:rsidR="00071D1D" w:rsidRDefault="002223C2">
            <w:pPr>
              <w:jc w:val="both"/>
              <w:rPr>
                <w:rFonts w:eastAsia="Calibri"/>
                <w:b/>
                <w:i/>
                <w:color w:val="808080"/>
                <w:sz w:val="16"/>
                <w:szCs w:val="16"/>
              </w:rPr>
            </w:pPr>
            <w:r>
              <w:rPr>
                <w:rFonts w:eastAsia="Calibri"/>
                <w:b/>
                <w:i/>
                <w:color w:val="808080"/>
                <w:sz w:val="16"/>
                <w:szCs w:val="16"/>
              </w:rPr>
              <w:t>-</w:t>
            </w:r>
            <w:r>
              <w:rPr>
                <w:bCs/>
                <w:sz w:val="20"/>
              </w:rPr>
              <w:t xml:space="preserve"> </w:t>
            </w:r>
          </w:p>
        </w:tc>
        <w:tc>
          <w:tcPr>
            <w:tcW w:w="1276" w:type="dxa"/>
          </w:tcPr>
          <w:p w14:paraId="1089D19E" w14:textId="77777777" w:rsidR="00071D1D" w:rsidRDefault="002223C2">
            <w:pPr>
              <w:jc w:val="both"/>
              <w:rPr>
                <w:rFonts w:eastAsia="Calibri"/>
                <w:b/>
                <w:color w:val="808080"/>
                <w:sz w:val="16"/>
                <w:szCs w:val="16"/>
              </w:rPr>
            </w:pPr>
            <w:r>
              <w:rPr>
                <w:rFonts w:eastAsia="Calibri"/>
                <w:b/>
                <w:color w:val="808080"/>
                <w:sz w:val="16"/>
                <w:szCs w:val="16"/>
              </w:rPr>
              <w:t>-</w:t>
            </w:r>
          </w:p>
        </w:tc>
        <w:tc>
          <w:tcPr>
            <w:tcW w:w="1984" w:type="dxa"/>
            <w:tcBorders>
              <w:bottom w:val="single" w:sz="4" w:space="0" w:color="auto"/>
            </w:tcBorders>
          </w:tcPr>
          <w:p w14:paraId="123B4B1B" w14:textId="77777777" w:rsidR="00071D1D" w:rsidRDefault="00071D1D">
            <w:pPr>
              <w:jc w:val="both"/>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7BD00D6" w14:textId="77777777" w:rsidR="00071D1D" w:rsidRDefault="00071D1D">
            <w:pPr>
              <w:jc w:val="both"/>
              <w:rPr>
                <w:rFonts w:eastAsia="Calibri"/>
                <w:sz w:val="22"/>
                <w:szCs w:val="22"/>
              </w:rPr>
            </w:pPr>
          </w:p>
        </w:tc>
        <w:tc>
          <w:tcPr>
            <w:tcW w:w="709" w:type="dxa"/>
          </w:tcPr>
          <w:p w14:paraId="78D5C3CB" w14:textId="77777777" w:rsidR="00071D1D" w:rsidRDefault="00071D1D">
            <w:pPr>
              <w:jc w:val="both"/>
              <w:rPr>
                <w:sz w:val="20"/>
              </w:rPr>
            </w:pPr>
          </w:p>
        </w:tc>
        <w:tc>
          <w:tcPr>
            <w:tcW w:w="708" w:type="dxa"/>
          </w:tcPr>
          <w:p w14:paraId="3BC52979" w14:textId="77777777" w:rsidR="00071D1D" w:rsidRDefault="00071D1D">
            <w:pPr>
              <w:jc w:val="both"/>
              <w:rPr>
                <w:sz w:val="20"/>
              </w:rPr>
            </w:pPr>
          </w:p>
        </w:tc>
      </w:tr>
      <w:tr w:rsidR="0051775A" w14:paraId="4EFBBFDD" w14:textId="77777777" w:rsidTr="00F65CF3">
        <w:tc>
          <w:tcPr>
            <w:tcW w:w="1557" w:type="dxa"/>
            <w:tcBorders>
              <w:left w:val="single" w:sz="4" w:space="0" w:color="auto"/>
              <w:bottom w:val="single" w:sz="4" w:space="0" w:color="auto"/>
              <w:right w:val="single" w:sz="4" w:space="0" w:color="auto"/>
            </w:tcBorders>
          </w:tcPr>
          <w:p w14:paraId="1BAEB98E" w14:textId="46275D3C" w:rsidR="0051775A" w:rsidRPr="0051775A" w:rsidRDefault="0051775A">
            <w:pPr>
              <w:ind w:left="33" w:hanging="33"/>
              <w:jc w:val="both"/>
              <w:rPr>
                <w:bCs/>
                <w:sz w:val="22"/>
                <w:szCs w:val="22"/>
                <w:lang w:eastAsia="lt-LT"/>
              </w:rPr>
            </w:pPr>
            <w:bookmarkStart w:id="127" w:name="_Hlk191372790"/>
            <w:r w:rsidRPr="0051775A">
              <w:rPr>
                <w:bCs/>
                <w:sz w:val="22"/>
                <w:szCs w:val="22"/>
                <w:lang w:eastAsia="lt-LT"/>
              </w:rPr>
              <w:t>1.1</w:t>
            </w:r>
          </w:p>
        </w:tc>
        <w:tc>
          <w:tcPr>
            <w:tcW w:w="566" w:type="dxa"/>
            <w:tcBorders>
              <w:left w:val="single" w:sz="4" w:space="0" w:color="auto"/>
              <w:bottom w:val="single" w:sz="4" w:space="0" w:color="auto"/>
              <w:right w:val="single" w:sz="4" w:space="0" w:color="auto"/>
            </w:tcBorders>
            <w:vAlign w:val="center"/>
          </w:tcPr>
          <w:p w14:paraId="1911444C" w14:textId="77777777" w:rsidR="0051775A" w:rsidRDefault="0051775A">
            <w:pPr>
              <w:jc w:val="both"/>
              <w:rPr>
                <w:rFonts w:eastAsia="Calibri"/>
                <w:i/>
                <w:sz w:val="22"/>
                <w:szCs w:val="22"/>
              </w:rPr>
            </w:pPr>
          </w:p>
        </w:tc>
        <w:tc>
          <w:tcPr>
            <w:tcW w:w="13612" w:type="dxa"/>
            <w:gridSpan w:val="14"/>
            <w:tcBorders>
              <w:left w:val="single" w:sz="4" w:space="0" w:color="auto"/>
              <w:bottom w:val="single" w:sz="4" w:space="0" w:color="auto"/>
            </w:tcBorders>
            <w:vAlign w:val="center"/>
          </w:tcPr>
          <w:p w14:paraId="173E6029" w14:textId="02CB1AA1" w:rsidR="0051775A" w:rsidRDefault="00B81965" w:rsidP="00B81965">
            <w:pPr>
              <w:jc w:val="center"/>
              <w:rPr>
                <w:rFonts w:eastAsia="Calibri"/>
                <w:sz w:val="20"/>
              </w:rPr>
            </w:pPr>
            <w:r>
              <w:rPr>
                <w:rFonts w:eastAsia="Calibri"/>
                <w:sz w:val="20"/>
              </w:rPr>
              <w:t>-</w:t>
            </w:r>
          </w:p>
        </w:tc>
      </w:tr>
      <w:tr w:rsidR="00071D1D" w14:paraId="10FEC668" w14:textId="77777777">
        <w:tc>
          <w:tcPr>
            <w:tcW w:w="1557" w:type="dxa"/>
            <w:vMerge w:val="restart"/>
            <w:tcBorders>
              <w:top w:val="single" w:sz="4" w:space="0" w:color="auto"/>
              <w:left w:val="single" w:sz="4" w:space="0" w:color="auto"/>
              <w:right w:val="single" w:sz="4" w:space="0" w:color="auto"/>
            </w:tcBorders>
            <w:hideMark/>
          </w:tcPr>
          <w:p w14:paraId="2AFC5941" w14:textId="77777777" w:rsidR="00071D1D" w:rsidRPr="006F2771" w:rsidRDefault="002223C2" w:rsidP="000056CE">
            <w:pPr>
              <w:ind w:left="33" w:hanging="33"/>
              <w:jc w:val="both"/>
              <w:rPr>
                <w:bCs/>
                <w:sz w:val="20"/>
                <w:lang w:eastAsia="lt-LT"/>
              </w:rPr>
            </w:pPr>
            <w:bookmarkStart w:id="128" w:name="_Hlk171419111"/>
            <w:bookmarkEnd w:id="127"/>
            <w:r w:rsidRPr="006F2771">
              <w:rPr>
                <w:bCs/>
                <w:sz w:val="20"/>
                <w:lang w:eastAsia="lt-LT"/>
              </w:rPr>
              <w:t>1.2 Vandens tiekimo ir nuotekų tvarkymo infrastruktūros plėtra ir rekonstrukcija Plungės rajono savivaldybėje</w:t>
            </w:r>
          </w:p>
        </w:tc>
        <w:tc>
          <w:tcPr>
            <w:tcW w:w="566" w:type="dxa"/>
            <w:vMerge w:val="restart"/>
            <w:tcBorders>
              <w:top w:val="single" w:sz="4" w:space="0" w:color="auto"/>
              <w:left w:val="single" w:sz="4" w:space="0" w:color="auto"/>
              <w:right w:val="single" w:sz="4" w:space="0" w:color="auto"/>
            </w:tcBorders>
            <w:vAlign w:val="center"/>
          </w:tcPr>
          <w:p w14:paraId="2DF8CF88" w14:textId="77777777" w:rsidR="00071D1D" w:rsidRDefault="00071D1D">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3D3E61BC" w14:textId="77777777" w:rsidR="00071D1D" w:rsidRDefault="002223C2">
            <w:pPr>
              <w:jc w:val="both"/>
              <w:rPr>
                <w:rFonts w:eastAsia="Calibri"/>
                <w:bCs/>
                <w:sz w:val="20"/>
              </w:rPr>
            </w:pPr>
            <w:r>
              <w:rPr>
                <w:rFonts w:eastAsia="Calibri"/>
                <w:bCs/>
                <w:sz w:val="20"/>
              </w:rPr>
              <w:t>UAB „Plungės vandenys“</w:t>
            </w:r>
          </w:p>
        </w:tc>
        <w:tc>
          <w:tcPr>
            <w:tcW w:w="1130" w:type="dxa"/>
            <w:vMerge w:val="restart"/>
            <w:tcBorders>
              <w:top w:val="single" w:sz="4" w:space="0" w:color="auto"/>
              <w:left w:val="single" w:sz="4" w:space="0" w:color="auto"/>
              <w:right w:val="single" w:sz="4" w:space="0" w:color="auto"/>
            </w:tcBorders>
          </w:tcPr>
          <w:p w14:paraId="1D382E29" w14:textId="77777777" w:rsidR="00071D1D" w:rsidRDefault="002223C2">
            <w:pPr>
              <w:jc w:val="both"/>
              <w:rPr>
                <w:rFonts w:eastAsia="Calibri"/>
                <w:sz w:val="20"/>
              </w:rPr>
            </w:pPr>
            <w:r>
              <w:rPr>
                <w:rFonts w:eastAsia="Calibri"/>
                <w:sz w:val="20"/>
              </w:rPr>
              <w:t>Plungės rajono savivaldybės administracija</w:t>
            </w:r>
          </w:p>
          <w:p w14:paraId="0F4F8B9A" w14:textId="77777777" w:rsidR="00071D1D" w:rsidRDefault="00071D1D">
            <w:pPr>
              <w:jc w:val="both"/>
              <w:rPr>
                <w:rFonts w:eastAsia="Calibri"/>
                <w:sz w:val="20"/>
              </w:rPr>
            </w:pPr>
          </w:p>
        </w:tc>
        <w:tc>
          <w:tcPr>
            <w:tcW w:w="709" w:type="dxa"/>
            <w:vMerge w:val="restart"/>
            <w:tcBorders>
              <w:top w:val="single" w:sz="4" w:space="0" w:color="auto"/>
              <w:left w:val="single" w:sz="4" w:space="0" w:color="auto"/>
              <w:right w:val="single" w:sz="4" w:space="0" w:color="auto"/>
            </w:tcBorders>
            <w:vAlign w:val="center"/>
          </w:tcPr>
          <w:p w14:paraId="79AB48F7" w14:textId="77777777" w:rsidR="00071D1D" w:rsidRDefault="00071D1D">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3B1B2A82" w14:textId="77777777" w:rsidR="00071D1D" w:rsidRDefault="002223C2">
            <w:pPr>
              <w:jc w:val="both"/>
              <w:rPr>
                <w:rFonts w:eastAsia="Calibri"/>
                <w:sz w:val="20"/>
              </w:rPr>
            </w:pPr>
            <w:r>
              <w:rPr>
                <w:rFonts w:eastAsia="Calibri"/>
                <w:sz w:val="20"/>
              </w:rPr>
              <w:t>Taip, HP Darnus vystymasis</w:t>
            </w:r>
          </w:p>
          <w:p w14:paraId="1C3AA3F5" w14:textId="77777777" w:rsidR="00071D1D" w:rsidRDefault="002223C2">
            <w:pPr>
              <w:jc w:val="both"/>
              <w:rPr>
                <w:rFonts w:eastAsia="Calibri"/>
                <w:b/>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vAlign w:val="center"/>
          </w:tcPr>
          <w:p w14:paraId="10B0A29B" w14:textId="77777777" w:rsidR="00071D1D" w:rsidRDefault="00071D1D">
            <w:pPr>
              <w:jc w:val="both"/>
              <w:rPr>
                <w:rFonts w:eastAsia="Calibri"/>
                <w:i/>
                <w:sz w:val="20"/>
              </w:rPr>
            </w:pPr>
          </w:p>
        </w:tc>
        <w:tc>
          <w:tcPr>
            <w:tcW w:w="1278" w:type="dxa"/>
            <w:vMerge w:val="restart"/>
          </w:tcPr>
          <w:p w14:paraId="2FA059CF" w14:textId="5B267463" w:rsidR="001543BD" w:rsidRPr="00917554" w:rsidRDefault="001543BD">
            <w:pPr>
              <w:jc w:val="center"/>
              <w:rPr>
                <w:bCs/>
                <w:sz w:val="20"/>
              </w:rPr>
            </w:pPr>
            <w:r w:rsidRPr="00917554">
              <w:rPr>
                <w:bCs/>
                <w:sz w:val="20"/>
              </w:rPr>
              <w:t xml:space="preserve">4738987 </w:t>
            </w:r>
            <w:r w:rsidRPr="00917554">
              <w:rPr>
                <w:bCs/>
                <w:sz w:val="20"/>
              </w:rPr>
              <w:tab/>
            </w:r>
            <w:r w:rsidRPr="00917554">
              <w:rPr>
                <w:bCs/>
                <w:sz w:val="20"/>
              </w:rPr>
              <w:tab/>
              <w:t xml:space="preserve"> </w:t>
            </w:r>
          </w:p>
        </w:tc>
        <w:tc>
          <w:tcPr>
            <w:tcW w:w="425" w:type="dxa"/>
            <w:vMerge w:val="restart"/>
          </w:tcPr>
          <w:p w14:paraId="35A22E0C" w14:textId="77777777" w:rsidR="00071D1D" w:rsidRPr="00917554" w:rsidRDefault="00071D1D">
            <w:pPr>
              <w:jc w:val="center"/>
              <w:rPr>
                <w:bCs/>
                <w:sz w:val="20"/>
              </w:rPr>
            </w:pPr>
          </w:p>
        </w:tc>
        <w:tc>
          <w:tcPr>
            <w:tcW w:w="567" w:type="dxa"/>
            <w:vMerge w:val="restart"/>
          </w:tcPr>
          <w:p w14:paraId="29CD3FA7" w14:textId="77777777" w:rsidR="00071D1D" w:rsidRPr="00917554" w:rsidRDefault="00071D1D">
            <w:pPr>
              <w:jc w:val="center"/>
              <w:rPr>
                <w:bCs/>
                <w:sz w:val="20"/>
              </w:rPr>
            </w:pPr>
          </w:p>
        </w:tc>
        <w:tc>
          <w:tcPr>
            <w:tcW w:w="1276" w:type="dxa"/>
            <w:vMerge w:val="restart"/>
          </w:tcPr>
          <w:p w14:paraId="6F64FF92" w14:textId="12A46504" w:rsidR="00B5128E" w:rsidRPr="00917554" w:rsidRDefault="001543BD">
            <w:pPr>
              <w:jc w:val="center"/>
              <w:rPr>
                <w:bCs/>
                <w:sz w:val="20"/>
              </w:rPr>
            </w:pPr>
            <w:r w:rsidRPr="00917554">
              <w:rPr>
                <w:bCs/>
                <w:sz w:val="20"/>
              </w:rPr>
              <w:t xml:space="preserve"> 1654677</w:t>
            </w:r>
          </w:p>
        </w:tc>
        <w:tc>
          <w:tcPr>
            <w:tcW w:w="1276" w:type="dxa"/>
            <w:vMerge w:val="restart"/>
          </w:tcPr>
          <w:p w14:paraId="6B9491D2" w14:textId="488EFB7D" w:rsidR="00B5128E" w:rsidRPr="00917554" w:rsidRDefault="001543BD">
            <w:pPr>
              <w:jc w:val="center"/>
              <w:rPr>
                <w:bCs/>
                <w:sz w:val="20"/>
              </w:rPr>
            </w:pPr>
            <w:r w:rsidRPr="00917554">
              <w:rPr>
                <w:bCs/>
                <w:sz w:val="20"/>
              </w:rPr>
              <w:t>3084310</w:t>
            </w:r>
          </w:p>
        </w:tc>
        <w:tc>
          <w:tcPr>
            <w:tcW w:w="1984" w:type="dxa"/>
            <w:tcBorders>
              <w:top w:val="single" w:sz="4" w:space="0" w:color="auto"/>
              <w:left w:val="single" w:sz="4" w:space="0" w:color="auto"/>
              <w:bottom w:val="single" w:sz="4" w:space="0" w:color="auto"/>
              <w:right w:val="single" w:sz="4" w:space="0" w:color="auto"/>
            </w:tcBorders>
            <w:shd w:val="clear" w:color="000000" w:fill="auto"/>
            <w:vAlign w:val="center"/>
          </w:tcPr>
          <w:p w14:paraId="3DAB10BD" w14:textId="77777777" w:rsidR="00071D1D" w:rsidRDefault="002223C2">
            <w:pPr>
              <w:suppressAutoHyphens/>
              <w:textAlignment w:val="baseline"/>
              <w:rPr>
                <w:sz w:val="20"/>
              </w:rPr>
            </w:pPr>
            <w:r>
              <w:rPr>
                <w:sz w:val="20"/>
              </w:rPr>
              <w:t>RCR42 R.B.2.2042 Gyventojai, prisijungę bent prie antrinio viešojo nuotekų valymo įrenginių | Asmenys</w:t>
            </w:r>
          </w:p>
        </w:tc>
        <w:tc>
          <w:tcPr>
            <w:tcW w:w="851" w:type="dxa"/>
            <w:tcBorders>
              <w:top w:val="single" w:sz="4" w:space="0" w:color="auto"/>
              <w:left w:val="single" w:sz="4" w:space="0" w:color="auto"/>
              <w:bottom w:val="single" w:sz="4" w:space="0" w:color="auto"/>
              <w:right w:val="single" w:sz="4" w:space="0" w:color="auto"/>
            </w:tcBorders>
          </w:tcPr>
          <w:p w14:paraId="701B2B9E" w14:textId="3C95E4FC" w:rsidR="00252457" w:rsidRPr="001416C2" w:rsidRDefault="00252457">
            <w:pPr>
              <w:jc w:val="center"/>
              <w:rPr>
                <w:rFonts w:eastAsia="Calibri"/>
                <w:bCs/>
                <w:sz w:val="20"/>
              </w:rPr>
            </w:pPr>
            <w:r w:rsidRPr="001416C2">
              <w:rPr>
                <w:rFonts w:eastAsia="Calibri"/>
                <w:bCs/>
                <w:sz w:val="20"/>
              </w:rPr>
              <w:t>765</w:t>
            </w:r>
          </w:p>
          <w:p w14:paraId="59A372AD" w14:textId="77777777" w:rsidR="00071D1D" w:rsidRPr="001416C2" w:rsidRDefault="002223C2">
            <w:pPr>
              <w:jc w:val="center"/>
              <w:rPr>
                <w:rFonts w:eastAsia="Calibri"/>
                <w:bCs/>
                <w:sz w:val="20"/>
              </w:rPr>
            </w:pPr>
            <w:r w:rsidRPr="001416C2">
              <w:rPr>
                <w:rFonts w:eastAsia="Calibri"/>
                <w:bCs/>
                <w:sz w:val="20"/>
              </w:rPr>
              <w:t>(2029)</w:t>
            </w:r>
          </w:p>
        </w:tc>
        <w:tc>
          <w:tcPr>
            <w:tcW w:w="709" w:type="dxa"/>
            <w:vMerge w:val="restart"/>
            <w:tcBorders>
              <w:top w:val="single" w:sz="4" w:space="0" w:color="auto"/>
              <w:left w:val="single" w:sz="4" w:space="0" w:color="auto"/>
              <w:right w:val="single" w:sz="4" w:space="0" w:color="auto"/>
            </w:tcBorders>
          </w:tcPr>
          <w:p w14:paraId="6E7333C2" w14:textId="77777777" w:rsidR="00071D1D" w:rsidRPr="001D7472" w:rsidRDefault="002223C2">
            <w:pPr>
              <w:jc w:val="both"/>
              <w:rPr>
                <w:rFonts w:eastAsia="Calibri"/>
                <w:sz w:val="20"/>
              </w:rPr>
            </w:pPr>
            <w:r w:rsidRPr="001D7472">
              <w:rPr>
                <w:rFonts w:eastAsia="Calibri"/>
                <w:sz w:val="20"/>
              </w:rPr>
              <w:t>2024,</w:t>
            </w:r>
          </w:p>
          <w:p w14:paraId="54957C4E" w14:textId="77777777" w:rsidR="00071D1D" w:rsidRPr="001D7472" w:rsidRDefault="00D53219">
            <w:pPr>
              <w:jc w:val="both"/>
              <w:rPr>
                <w:rFonts w:eastAsia="Calibri"/>
                <w:sz w:val="20"/>
              </w:rPr>
            </w:pPr>
            <w:r w:rsidRPr="001D7472">
              <w:rPr>
                <w:rFonts w:eastAsia="Calibri"/>
                <w:sz w:val="20"/>
              </w:rPr>
              <w:t xml:space="preserve">IV </w:t>
            </w:r>
            <w:proofErr w:type="spellStart"/>
            <w:r w:rsidR="002223C2" w:rsidRPr="001D7472">
              <w:rPr>
                <w:rFonts w:eastAsia="Calibri"/>
                <w:sz w:val="20"/>
              </w:rPr>
              <w:t>ketv</w:t>
            </w:r>
            <w:proofErr w:type="spellEnd"/>
            <w:r w:rsidR="002223C2" w:rsidRPr="001D7472">
              <w:rPr>
                <w:rFonts w:eastAsia="Calibri"/>
                <w:sz w:val="20"/>
              </w:rPr>
              <w:t xml:space="preserve">. </w:t>
            </w:r>
            <w:r w:rsidR="002223C2" w:rsidRPr="001D7472">
              <w:rPr>
                <w:rFonts w:eastAsia="Calibri"/>
                <w:sz w:val="20"/>
              </w:rPr>
              <w:tab/>
            </w:r>
          </w:p>
          <w:p w14:paraId="05CEACA8" w14:textId="77777777" w:rsidR="00071D1D" w:rsidRPr="001D7472" w:rsidRDefault="00071D1D">
            <w:pPr>
              <w:ind w:firstLine="720"/>
              <w:jc w:val="both"/>
              <w:rPr>
                <w:rFonts w:eastAsia="Calibri"/>
                <w:sz w:val="20"/>
              </w:rPr>
            </w:pPr>
          </w:p>
        </w:tc>
        <w:tc>
          <w:tcPr>
            <w:tcW w:w="708" w:type="dxa"/>
            <w:vMerge w:val="restart"/>
            <w:tcBorders>
              <w:top w:val="single" w:sz="4" w:space="0" w:color="auto"/>
              <w:left w:val="single" w:sz="4" w:space="0" w:color="auto"/>
              <w:right w:val="single" w:sz="4" w:space="0" w:color="auto"/>
            </w:tcBorders>
          </w:tcPr>
          <w:p w14:paraId="64C26738" w14:textId="77777777" w:rsidR="00071D1D" w:rsidRPr="001D7472" w:rsidRDefault="002223C2">
            <w:pPr>
              <w:jc w:val="both"/>
              <w:rPr>
                <w:rFonts w:eastAsia="Calibri"/>
                <w:sz w:val="20"/>
              </w:rPr>
            </w:pPr>
            <w:r w:rsidRPr="001D7472">
              <w:rPr>
                <w:rFonts w:eastAsia="Calibri"/>
                <w:sz w:val="20"/>
              </w:rPr>
              <w:t xml:space="preserve">2027, IV </w:t>
            </w:r>
            <w:proofErr w:type="spellStart"/>
            <w:r w:rsidRPr="001D7472">
              <w:rPr>
                <w:rFonts w:eastAsia="Calibri"/>
                <w:sz w:val="20"/>
              </w:rPr>
              <w:t>ketv</w:t>
            </w:r>
            <w:proofErr w:type="spellEnd"/>
            <w:r w:rsidRPr="001D7472">
              <w:rPr>
                <w:rFonts w:eastAsia="Calibri"/>
                <w:sz w:val="20"/>
              </w:rPr>
              <w:t>.</w:t>
            </w:r>
          </w:p>
        </w:tc>
      </w:tr>
      <w:bookmarkEnd w:id="128"/>
      <w:tr w:rsidR="00071D1D" w14:paraId="32C29840" w14:textId="77777777">
        <w:tc>
          <w:tcPr>
            <w:tcW w:w="1557" w:type="dxa"/>
            <w:vMerge/>
            <w:tcBorders>
              <w:top w:val="single" w:sz="4" w:space="0" w:color="auto"/>
              <w:left w:val="single" w:sz="4" w:space="0" w:color="auto"/>
              <w:right w:val="single" w:sz="4" w:space="0" w:color="auto"/>
            </w:tcBorders>
          </w:tcPr>
          <w:p w14:paraId="190E4F50" w14:textId="77777777" w:rsidR="00071D1D" w:rsidRDefault="00071D1D">
            <w:pPr>
              <w:ind w:left="33" w:hanging="33"/>
              <w:jc w:val="both"/>
              <w:rPr>
                <w:bCs/>
                <w:sz w:val="20"/>
                <w:lang w:eastAsia="lt-LT"/>
              </w:rPr>
            </w:pPr>
          </w:p>
        </w:tc>
        <w:tc>
          <w:tcPr>
            <w:tcW w:w="566" w:type="dxa"/>
            <w:vMerge/>
            <w:tcBorders>
              <w:top w:val="single" w:sz="4" w:space="0" w:color="auto"/>
              <w:left w:val="single" w:sz="4" w:space="0" w:color="auto"/>
              <w:right w:val="single" w:sz="4" w:space="0" w:color="auto"/>
            </w:tcBorders>
            <w:vAlign w:val="center"/>
          </w:tcPr>
          <w:p w14:paraId="55056722"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4B527099"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34B670FA" w14:textId="77777777" w:rsidR="00071D1D" w:rsidRDefault="00071D1D">
            <w:pPr>
              <w:jc w:val="both"/>
              <w:rPr>
                <w:rFonts w:eastAsia="Calibri"/>
                <w:sz w:val="20"/>
              </w:rPr>
            </w:pPr>
          </w:p>
        </w:tc>
        <w:tc>
          <w:tcPr>
            <w:tcW w:w="709" w:type="dxa"/>
            <w:vMerge/>
            <w:tcBorders>
              <w:top w:val="single" w:sz="4" w:space="0" w:color="auto"/>
              <w:left w:val="single" w:sz="4" w:space="0" w:color="auto"/>
              <w:right w:val="single" w:sz="4" w:space="0" w:color="auto"/>
            </w:tcBorders>
            <w:vAlign w:val="center"/>
          </w:tcPr>
          <w:p w14:paraId="56190707" w14:textId="77777777" w:rsidR="00071D1D" w:rsidRDefault="00071D1D">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192F7A14"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vAlign w:val="center"/>
          </w:tcPr>
          <w:p w14:paraId="4D6AFF45" w14:textId="77777777" w:rsidR="00071D1D" w:rsidRDefault="00071D1D">
            <w:pPr>
              <w:jc w:val="both"/>
              <w:rPr>
                <w:rFonts w:eastAsia="Calibri"/>
                <w:i/>
                <w:sz w:val="20"/>
              </w:rPr>
            </w:pPr>
          </w:p>
        </w:tc>
        <w:tc>
          <w:tcPr>
            <w:tcW w:w="1278" w:type="dxa"/>
            <w:vMerge/>
          </w:tcPr>
          <w:p w14:paraId="1CCFE823" w14:textId="77777777" w:rsidR="00071D1D" w:rsidRDefault="00071D1D">
            <w:pPr>
              <w:jc w:val="center"/>
              <w:rPr>
                <w:sz w:val="20"/>
              </w:rPr>
            </w:pPr>
          </w:p>
        </w:tc>
        <w:tc>
          <w:tcPr>
            <w:tcW w:w="425" w:type="dxa"/>
            <w:vMerge/>
          </w:tcPr>
          <w:p w14:paraId="6F095A08" w14:textId="77777777" w:rsidR="00071D1D" w:rsidRDefault="00071D1D">
            <w:pPr>
              <w:jc w:val="center"/>
              <w:rPr>
                <w:sz w:val="20"/>
              </w:rPr>
            </w:pPr>
          </w:p>
        </w:tc>
        <w:tc>
          <w:tcPr>
            <w:tcW w:w="567" w:type="dxa"/>
            <w:vMerge/>
          </w:tcPr>
          <w:p w14:paraId="54CFE482" w14:textId="77777777" w:rsidR="00071D1D" w:rsidRDefault="00071D1D">
            <w:pPr>
              <w:jc w:val="center"/>
              <w:rPr>
                <w:sz w:val="20"/>
              </w:rPr>
            </w:pPr>
          </w:p>
        </w:tc>
        <w:tc>
          <w:tcPr>
            <w:tcW w:w="1276" w:type="dxa"/>
            <w:vMerge/>
          </w:tcPr>
          <w:p w14:paraId="467E35F4" w14:textId="77777777" w:rsidR="00071D1D" w:rsidRDefault="00071D1D">
            <w:pPr>
              <w:jc w:val="center"/>
              <w:rPr>
                <w:sz w:val="20"/>
              </w:rPr>
            </w:pPr>
          </w:p>
        </w:tc>
        <w:tc>
          <w:tcPr>
            <w:tcW w:w="1276" w:type="dxa"/>
            <w:vMerge/>
          </w:tcPr>
          <w:p w14:paraId="72E8AC9A" w14:textId="77777777" w:rsidR="00071D1D" w:rsidRDefault="00071D1D">
            <w:pPr>
              <w:jc w:val="center"/>
              <w:rPr>
                <w:sz w:val="20"/>
              </w:rPr>
            </w:pPr>
          </w:p>
        </w:tc>
        <w:tc>
          <w:tcPr>
            <w:tcW w:w="1984" w:type="dxa"/>
            <w:tcBorders>
              <w:top w:val="single" w:sz="4" w:space="0" w:color="auto"/>
              <w:left w:val="single" w:sz="4" w:space="0" w:color="auto"/>
              <w:bottom w:val="single" w:sz="4" w:space="0" w:color="auto"/>
              <w:right w:val="single" w:sz="4" w:space="0" w:color="auto"/>
            </w:tcBorders>
            <w:shd w:val="clear" w:color="000000" w:fill="auto"/>
            <w:vAlign w:val="center"/>
          </w:tcPr>
          <w:p w14:paraId="63327D6A" w14:textId="77777777" w:rsidR="00071D1D" w:rsidRDefault="002223C2">
            <w:pPr>
              <w:suppressAutoHyphens/>
              <w:textAlignment w:val="baseline"/>
              <w:rPr>
                <w:sz w:val="20"/>
              </w:rPr>
            </w:pPr>
            <w:r>
              <w:rPr>
                <w:sz w:val="20"/>
              </w:rPr>
              <w:t>RCO31, P.B.2.0031 Viešojo nuotekų surinkimo tinklo naujų arba atnaujintų vamzdynų ilgis | km</w:t>
            </w:r>
          </w:p>
        </w:tc>
        <w:tc>
          <w:tcPr>
            <w:tcW w:w="851" w:type="dxa"/>
            <w:tcBorders>
              <w:top w:val="single" w:sz="4" w:space="0" w:color="auto"/>
              <w:left w:val="single" w:sz="4" w:space="0" w:color="auto"/>
              <w:bottom w:val="single" w:sz="4" w:space="0" w:color="auto"/>
              <w:right w:val="single" w:sz="4" w:space="0" w:color="auto"/>
            </w:tcBorders>
          </w:tcPr>
          <w:p w14:paraId="268D3FEB" w14:textId="77777777" w:rsidR="00B5128E" w:rsidRPr="001416C2" w:rsidRDefault="00B5128E">
            <w:pPr>
              <w:jc w:val="center"/>
              <w:rPr>
                <w:bCs/>
                <w:sz w:val="20"/>
              </w:rPr>
            </w:pPr>
            <w:r w:rsidRPr="001416C2">
              <w:rPr>
                <w:bCs/>
                <w:sz w:val="20"/>
              </w:rPr>
              <w:t>7,617</w:t>
            </w:r>
          </w:p>
          <w:p w14:paraId="13D9D38B" w14:textId="77777777" w:rsidR="00071D1D" w:rsidRPr="001416C2" w:rsidRDefault="002223C2">
            <w:pPr>
              <w:jc w:val="center"/>
              <w:rPr>
                <w:rFonts w:eastAsia="Calibri"/>
                <w:bCs/>
                <w:sz w:val="20"/>
              </w:rPr>
            </w:pPr>
            <w:r w:rsidRPr="001416C2">
              <w:rPr>
                <w:bCs/>
                <w:sz w:val="20"/>
              </w:rPr>
              <w:t>(2027)</w:t>
            </w:r>
          </w:p>
        </w:tc>
        <w:tc>
          <w:tcPr>
            <w:tcW w:w="709" w:type="dxa"/>
            <w:vMerge/>
            <w:tcBorders>
              <w:top w:val="single" w:sz="4" w:space="0" w:color="auto"/>
              <w:left w:val="single" w:sz="4" w:space="0" w:color="auto"/>
              <w:right w:val="single" w:sz="4" w:space="0" w:color="auto"/>
            </w:tcBorders>
          </w:tcPr>
          <w:p w14:paraId="269545AD" w14:textId="77777777" w:rsidR="00071D1D" w:rsidRDefault="00071D1D">
            <w:pPr>
              <w:jc w:val="both"/>
              <w:rPr>
                <w:rFonts w:eastAsia="Calibri"/>
                <w:sz w:val="20"/>
              </w:rPr>
            </w:pPr>
          </w:p>
        </w:tc>
        <w:tc>
          <w:tcPr>
            <w:tcW w:w="708" w:type="dxa"/>
            <w:vMerge/>
            <w:tcBorders>
              <w:top w:val="single" w:sz="4" w:space="0" w:color="auto"/>
              <w:left w:val="single" w:sz="4" w:space="0" w:color="auto"/>
              <w:right w:val="single" w:sz="4" w:space="0" w:color="auto"/>
            </w:tcBorders>
          </w:tcPr>
          <w:p w14:paraId="479ED0F1" w14:textId="77777777" w:rsidR="00071D1D" w:rsidRDefault="00071D1D">
            <w:pPr>
              <w:jc w:val="both"/>
              <w:rPr>
                <w:rFonts w:eastAsia="Calibri"/>
                <w:sz w:val="20"/>
              </w:rPr>
            </w:pPr>
          </w:p>
        </w:tc>
      </w:tr>
      <w:tr w:rsidR="00071D1D" w14:paraId="4E5F1635" w14:textId="77777777">
        <w:tc>
          <w:tcPr>
            <w:tcW w:w="1557" w:type="dxa"/>
            <w:vMerge/>
            <w:tcBorders>
              <w:top w:val="single" w:sz="4" w:space="0" w:color="auto"/>
              <w:left w:val="single" w:sz="4" w:space="0" w:color="auto"/>
              <w:right w:val="single" w:sz="4" w:space="0" w:color="auto"/>
            </w:tcBorders>
          </w:tcPr>
          <w:p w14:paraId="6E579BE6" w14:textId="77777777" w:rsidR="00071D1D" w:rsidRDefault="00071D1D">
            <w:pPr>
              <w:ind w:left="33" w:hanging="33"/>
              <w:jc w:val="both"/>
              <w:rPr>
                <w:bCs/>
                <w:sz w:val="20"/>
                <w:lang w:eastAsia="lt-LT"/>
              </w:rPr>
            </w:pPr>
          </w:p>
        </w:tc>
        <w:tc>
          <w:tcPr>
            <w:tcW w:w="566" w:type="dxa"/>
            <w:vMerge/>
            <w:tcBorders>
              <w:top w:val="single" w:sz="4" w:space="0" w:color="auto"/>
              <w:left w:val="single" w:sz="4" w:space="0" w:color="auto"/>
              <w:right w:val="single" w:sz="4" w:space="0" w:color="auto"/>
            </w:tcBorders>
            <w:vAlign w:val="center"/>
          </w:tcPr>
          <w:p w14:paraId="3204BFCA"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7B3E7E53"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27811D1B" w14:textId="77777777" w:rsidR="00071D1D" w:rsidRDefault="00071D1D">
            <w:pPr>
              <w:jc w:val="both"/>
              <w:rPr>
                <w:rFonts w:eastAsia="Calibri"/>
                <w:sz w:val="20"/>
              </w:rPr>
            </w:pPr>
          </w:p>
        </w:tc>
        <w:tc>
          <w:tcPr>
            <w:tcW w:w="709" w:type="dxa"/>
            <w:vMerge/>
            <w:tcBorders>
              <w:top w:val="single" w:sz="4" w:space="0" w:color="auto"/>
              <w:left w:val="single" w:sz="4" w:space="0" w:color="auto"/>
              <w:right w:val="single" w:sz="4" w:space="0" w:color="auto"/>
            </w:tcBorders>
            <w:vAlign w:val="center"/>
          </w:tcPr>
          <w:p w14:paraId="1F465E77" w14:textId="77777777" w:rsidR="00071D1D" w:rsidRDefault="00071D1D">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69A2C3E9"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vAlign w:val="center"/>
          </w:tcPr>
          <w:p w14:paraId="2442A2D4" w14:textId="77777777" w:rsidR="00071D1D" w:rsidRDefault="00071D1D">
            <w:pPr>
              <w:jc w:val="both"/>
              <w:rPr>
                <w:rFonts w:eastAsia="Calibri"/>
                <w:i/>
                <w:sz w:val="20"/>
              </w:rPr>
            </w:pPr>
          </w:p>
        </w:tc>
        <w:tc>
          <w:tcPr>
            <w:tcW w:w="1278" w:type="dxa"/>
            <w:vMerge/>
          </w:tcPr>
          <w:p w14:paraId="2B6D690C" w14:textId="77777777" w:rsidR="00071D1D" w:rsidRDefault="00071D1D">
            <w:pPr>
              <w:jc w:val="center"/>
              <w:rPr>
                <w:sz w:val="20"/>
              </w:rPr>
            </w:pPr>
          </w:p>
        </w:tc>
        <w:tc>
          <w:tcPr>
            <w:tcW w:w="425" w:type="dxa"/>
            <w:vMerge/>
          </w:tcPr>
          <w:p w14:paraId="1F63B685" w14:textId="77777777" w:rsidR="00071D1D" w:rsidRDefault="00071D1D">
            <w:pPr>
              <w:jc w:val="center"/>
              <w:rPr>
                <w:sz w:val="20"/>
              </w:rPr>
            </w:pPr>
          </w:p>
        </w:tc>
        <w:tc>
          <w:tcPr>
            <w:tcW w:w="567" w:type="dxa"/>
            <w:vMerge/>
          </w:tcPr>
          <w:p w14:paraId="4F5DD8E4" w14:textId="77777777" w:rsidR="00071D1D" w:rsidRDefault="00071D1D">
            <w:pPr>
              <w:jc w:val="center"/>
              <w:rPr>
                <w:sz w:val="20"/>
              </w:rPr>
            </w:pPr>
          </w:p>
        </w:tc>
        <w:tc>
          <w:tcPr>
            <w:tcW w:w="1276" w:type="dxa"/>
            <w:vMerge/>
          </w:tcPr>
          <w:p w14:paraId="5E569518" w14:textId="77777777" w:rsidR="00071D1D" w:rsidRDefault="00071D1D">
            <w:pPr>
              <w:jc w:val="center"/>
              <w:rPr>
                <w:sz w:val="20"/>
              </w:rPr>
            </w:pPr>
          </w:p>
        </w:tc>
        <w:tc>
          <w:tcPr>
            <w:tcW w:w="1276" w:type="dxa"/>
            <w:vMerge/>
          </w:tcPr>
          <w:p w14:paraId="3AA293A2" w14:textId="77777777" w:rsidR="00071D1D" w:rsidRDefault="00071D1D">
            <w:pPr>
              <w:jc w:val="center"/>
              <w:rPr>
                <w:sz w:val="20"/>
              </w:rPr>
            </w:pPr>
          </w:p>
        </w:tc>
        <w:tc>
          <w:tcPr>
            <w:tcW w:w="1984" w:type="dxa"/>
          </w:tcPr>
          <w:p w14:paraId="0A06867F" w14:textId="77777777" w:rsidR="00071D1D" w:rsidRDefault="002223C2">
            <w:pPr>
              <w:suppressAutoHyphens/>
              <w:textAlignment w:val="baseline"/>
              <w:rPr>
                <w:bCs/>
                <w:sz w:val="20"/>
              </w:rPr>
            </w:pPr>
            <w:r>
              <w:rPr>
                <w:bCs/>
                <w:sz w:val="20"/>
              </w:rPr>
              <w:t>RCO32, P.B.2.0032 Nauji arba atnaujinti nuotekų valymo pajėgumai | Gyventojų ekvivalentas</w:t>
            </w:r>
          </w:p>
        </w:tc>
        <w:tc>
          <w:tcPr>
            <w:tcW w:w="851" w:type="dxa"/>
            <w:tcBorders>
              <w:top w:val="single" w:sz="4" w:space="0" w:color="auto"/>
              <w:left w:val="single" w:sz="4" w:space="0" w:color="auto"/>
              <w:bottom w:val="single" w:sz="4" w:space="0" w:color="auto"/>
              <w:right w:val="single" w:sz="4" w:space="0" w:color="auto"/>
            </w:tcBorders>
          </w:tcPr>
          <w:p w14:paraId="58C4DE22" w14:textId="784073DB" w:rsidR="00252457" w:rsidRPr="001416C2" w:rsidRDefault="000C28E5">
            <w:pPr>
              <w:jc w:val="center"/>
              <w:rPr>
                <w:rFonts w:eastAsia="Calibri"/>
                <w:bCs/>
                <w:sz w:val="20"/>
              </w:rPr>
            </w:pPr>
            <w:r w:rsidRPr="001416C2">
              <w:rPr>
                <w:rFonts w:eastAsia="Calibri"/>
                <w:bCs/>
                <w:sz w:val="20"/>
              </w:rPr>
              <w:t>1337</w:t>
            </w:r>
          </w:p>
          <w:p w14:paraId="106E26D1" w14:textId="77777777" w:rsidR="00071D1D" w:rsidRPr="001416C2" w:rsidRDefault="002223C2">
            <w:pPr>
              <w:jc w:val="center"/>
              <w:rPr>
                <w:rFonts w:eastAsia="Calibri"/>
                <w:bCs/>
                <w:sz w:val="20"/>
              </w:rPr>
            </w:pPr>
            <w:r w:rsidRPr="001416C2">
              <w:rPr>
                <w:rFonts w:eastAsia="Calibri"/>
                <w:bCs/>
                <w:sz w:val="20"/>
              </w:rPr>
              <w:t>(2027)</w:t>
            </w:r>
          </w:p>
        </w:tc>
        <w:tc>
          <w:tcPr>
            <w:tcW w:w="709" w:type="dxa"/>
            <w:vMerge/>
            <w:tcBorders>
              <w:top w:val="single" w:sz="4" w:space="0" w:color="auto"/>
              <w:left w:val="single" w:sz="4" w:space="0" w:color="auto"/>
              <w:right w:val="single" w:sz="4" w:space="0" w:color="auto"/>
            </w:tcBorders>
          </w:tcPr>
          <w:p w14:paraId="6CD3D74C" w14:textId="77777777" w:rsidR="00071D1D" w:rsidRDefault="00071D1D">
            <w:pPr>
              <w:jc w:val="both"/>
              <w:rPr>
                <w:rFonts w:eastAsia="Calibri"/>
                <w:sz w:val="20"/>
              </w:rPr>
            </w:pPr>
          </w:p>
        </w:tc>
        <w:tc>
          <w:tcPr>
            <w:tcW w:w="708" w:type="dxa"/>
            <w:vMerge/>
            <w:tcBorders>
              <w:top w:val="single" w:sz="4" w:space="0" w:color="auto"/>
              <w:left w:val="single" w:sz="4" w:space="0" w:color="auto"/>
              <w:right w:val="single" w:sz="4" w:space="0" w:color="auto"/>
            </w:tcBorders>
          </w:tcPr>
          <w:p w14:paraId="15F7615E" w14:textId="77777777" w:rsidR="00071D1D" w:rsidRDefault="00071D1D">
            <w:pPr>
              <w:jc w:val="both"/>
              <w:rPr>
                <w:rFonts w:eastAsia="Calibri"/>
                <w:sz w:val="20"/>
              </w:rPr>
            </w:pPr>
          </w:p>
        </w:tc>
      </w:tr>
      <w:tr w:rsidR="00071D1D" w14:paraId="035A0BFD" w14:textId="77777777">
        <w:tc>
          <w:tcPr>
            <w:tcW w:w="1557" w:type="dxa"/>
            <w:vMerge w:val="restart"/>
            <w:tcBorders>
              <w:top w:val="single" w:sz="4" w:space="0" w:color="auto"/>
              <w:left w:val="single" w:sz="4" w:space="0" w:color="auto"/>
              <w:right w:val="single" w:sz="4" w:space="0" w:color="auto"/>
            </w:tcBorders>
          </w:tcPr>
          <w:p w14:paraId="57157E41" w14:textId="77777777" w:rsidR="00071D1D" w:rsidRDefault="002223C2">
            <w:pPr>
              <w:jc w:val="both"/>
              <w:rPr>
                <w:bCs/>
                <w:sz w:val="20"/>
                <w:lang w:eastAsia="lt-LT"/>
              </w:rPr>
            </w:pPr>
            <w:r>
              <w:rPr>
                <w:bCs/>
                <w:sz w:val="20"/>
                <w:lang w:eastAsia="lt-LT"/>
              </w:rPr>
              <w:t>1.3  Geriamojo vandens tiekimo ir nuotekų tvarkymo paslaugų prieinamumo didinimas Rietavo savivaldybėje</w:t>
            </w:r>
          </w:p>
        </w:tc>
        <w:tc>
          <w:tcPr>
            <w:tcW w:w="566" w:type="dxa"/>
            <w:vMerge w:val="restart"/>
            <w:tcBorders>
              <w:top w:val="single" w:sz="4" w:space="0" w:color="auto"/>
              <w:left w:val="single" w:sz="4" w:space="0" w:color="auto"/>
              <w:right w:val="single" w:sz="4" w:space="0" w:color="auto"/>
            </w:tcBorders>
            <w:vAlign w:val="center"/>
          </w:tcPr>
          <w:p w14:paraId="6E997A4C" w14:textId="77777777" w:rsidR="00071D1D" w:rsidRDefault="00071D1D">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10F5AB06" w14:textId="77777777" w:rsidR="00071D1D" w:rsidRDefault="002223C2">
            <w:pPr>
              <w:jc w:val="both"/>
              <w:rPr>
                <w:rFonts w:eastAsia="Calibri"/>
                <w:sz w:val="20"/>
              </w:rPr>
            </w:pPr>
            <w:r>
              <w:rPr>
                <w:rFonts w:eastAsia="Calibri"/>
                <w:sz w:val="20"/>
              </w:rPr>
              <w:t>UAB „Rietavo komunalinis ūkis“</w:t>
            </w:r>
          </w:p>
        </w:tc>
        <w:tc>
          <w:tcPr>
            <w:tcW w:w="1130" w:type="dxa"/>
            <w:vMerge w:val="restart"/>
            <w:tcBorders>
              <w:top w:val="single" w:sz="4" w:space="0" w:color="auto"/>
              <w:left w:val="single" w:sz="4" w:space="0" w:color="auto"/>
              <w:right w:val="single" w:sz="4" w:space="0" w:color="auto"/>
            </w:tcBorders>
          </w:tcPr>
          <w:p w14:paraId="3BAED0EF" w14:textId="77777777" w:rsidR="00071D1D" w:rsidRDefault="002223C2">
            <w:pPr>
              <w:jc w:val="both"/>
              <w:rPr>
                <w:rFonts w:eastAsia="Calibri"/>
                <w:sz w:val="20"/>
              </w:rPr>
            </w:pPr>
            <w:r>
              <w:rPr>
                <w:sz w:val="20"/>
                <w:lang w:eastAsia="lt-LT"/>
              </w:rPr>
              <w:t>Rietavo savivaldybės administracija</w:t>
            </w:r>
          </w:p>
        </w:tc>
        <w:tc>
          <w:tcPr>
            <w:tcW w:w="709" w:type="dxa"/>
            <w:vMerge w:val="restart"/>
            <w:tcBorders>
              <w:top w:val="single" w:sz="4" w:space="0" w:color="auto"/>
              <w:left w:val="single" w:sz="4" w:space="0" w:color="auto"/>
              <w:right w:val="single" w:sz="4" w:space="0" w:color="auto"/>
            </w:tcBorders>
            <w:vAlign w:val="center"/>
          </w:tcPr>
          <w:p w14:paraId="3C922CCD" w14:textId="77777777" w:rsidR="00071D1D" w:rsidRDefault="00071D1D">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4ECD955B" w14:textId="77777777" w:rsidR="00071D1D" w:rsidRDefault="002223C2">
            <w:pPr>
              <w:jc w:val="both"/>
              <w:rPr>
                <w:rFonts w:eastAsia="Calibri"/>
                <w:sz w:val="20"/>
              </w:rPr>
            </w:pPr>
            <w:r>
              <w:rPr>
                <w:rFonts w:eastAsia="Calibri"/>
                <w:sz w:val="20"/>
              </w:rPr>
              <w:t>Taip, HP Darnus vystymasis</w:t>
            </w:r>
          </w:p>
          <w:p w14:paraId="3FE79894" w14:textId="77777777" w:rsidR="00071D1D" w:rsidRDefault="002223C2">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vAlign w:val="center"/>
          </w:tcPr>
          <w:p w14:paraId="32D53B69" w14:textId="77777777" w:rsidR="00071D1D" w:rsidRDefault="00071D1D">
            <w:pPr>
              <w:jc w:val="both"/>
              <w:rPr>
                <w:rFonts w:eastAsia="Calibri"/>
                <w:i/>
                <w:sz w:val="20"/>
              </w:rPr>
            </w:pPr>
          </w:p>
        </w:tc>
        <w:tc>
          <w:tcPr>
            <w:tcW w:w="1278" w:type="dxa"/>
            <w:vMerge w:val="restart"/>
          </w:tcPr>
          <w:p w14:paraId="3954F639" w14:textId="74E23FB0" w:rsidR="005D64FA" w:rsidRPr="0087467B" w:rsidRDefault="005D64FA">
            <w:pPr>
              <w:jc w:val="center"/>
              <w:rPr>
                <w:bCs/>
                <w:iCs/>
                <w:sz w:val="20"/>
              </w:rPr>
            </w:pPr>
            <w:r w:rsidRPr="0087467B">
              <w:rPr>
                <w:bCs/>
                <w:iCs/>
                <w:sz w:val="20"/>
              </w:rPr>
              <w:t>253657</w:t>
            </w:r>
            <w:r w:rsidR="00124A4B" w:rsidRPr="0087467B">
              <w:rPr>
                <w:bCs/>
                <w:iCs/>
                <w:sz w:val="20"/>
              </w:rPr>
              <w:t>7</w:t>
            </w:r>
          </w:p>
        </w:tc>
        <w:tc>
          <w:tcPr>
            <w:tcW w:w="425" w:type="dxa"/>
            <w:vMerge w:val="restart"/>
          </w:tcPr>
          <w:p w14:paraId="0B76C2B3" w14:textId="17F3ED5D" w:rsidR="00071D1D" w:rsidRPr="0087467B" w:rsidRDefault="00071D1D">
            <w:pPr>
              <w:jc w:val="center"/>
              <w:rPr>
                <w:bCs/>
                <w:iCs/>
                <w:sz w:val="20"/>
              </w:rPr>
            </w:pPr>
          </w:p>
        </w:tc>
        <w:tc>
          <w:tcPr>
            <w:tcW w:w="567" w:type="dxa"/>
            <w:vMerge w:val="restart"/>
          </w:tcPr>
          <w:p w14:paraId="66180645" w14:textId="6E99A8F7" w:rsidR="00071D1D" w:rsidRPr="0087467B" w:rsidRDefault="00071D1D">
            <w:pPr>
              <w:jc w:val="center"/>
              <w:rPr>
                <w:bCs/>
                <w:iCs/>
                <w:sz w:val="20"/>
              </w:rPr>
            </w:pPr>
          </w:p>
        </w:tc>
        <w:tc>
          <w:tcPr>
            <w:tcW w:w="1276" w:type="dxa"/>
            <w:vMerge w:val="restart"/>
          </w:tcPr>
          <w:p w14:paraId="42B57C94" w14:textId="77777777" w:rsidR="00071D1D" w:rsidRPr="0087467B" w:rsidRDefault="002223C2">
            <w:pPr>
              <w:jc w:val="center"/>
              <w:rPr>
                <w:bCs/>
                <w:iCs/>
                <w:sz w:val="20"/>
              </w:rPr>
            </w:pPr>
            <w:r w:rsidRPr="0087467B">
              <w:rPr>
                <w:bCs/>
                <w:iCs/>
                <w:sz w:val="20"/>
              </w:rPr>
              <w:t>1142368</w:t>
            </w:r>
          </w:p>
        </w:tc>
        <w:tc>
          <w:tcPr>
            <w:tcW w:w="1276" w:type="dxa"/>
            <w:vMerge w:val="restart"/>
          </w:tcPr>
          <w:p w14:paraId="477908BD" w14:textId="3A0675EC" w:rsidR="005D64FA" w:rsidRPr="0087467B" w:rsidRDefault="005D64FA">
            <w:pPr>
              <w:jc w:val="center"/>
              <w:rPr>
                <w:bCs/>
                <w:iCs/>
                <w:sz w:val="20"/>
              </w:rPr>
            </w:pPr>
            <w:r w:rsidRPr="0087467B">
              <w:rPr>
                <w:bCs/>
                <w:iCs/>
                <w:sz w:val="20"/>
              </w:rPr>
              <w:t>1394209</w:t>
            </w:r>
          </w:p>
        </w:tc>
        <w:tc>
          <w:tcPr>
            <w:tcW w:w="1984" w:type="dxa"/>
          </w:tcPr>
          <w:p w14:paraId="095125BD" w14:textId="77777777" w:rsidR="00071D1D" w:rsidRDefault="002223C2">
            <w:pPr>
              <w:suppressAutoHyphens/>
              <w:textAlignment w:val="baseline"/>
              <w:rPr>
                <w:sz w:val="20"/>
              </w:rPr>
            </w:pPr>
            <w:r>
              <w:rPr>
                <w:sz w:val="20"/>
              </w:rPr>
              <w:t>RCR41, R.B.2.2041 Gyventojai, prisijungę prie patobulintų viešojo vandens tiekimo sistemų  | Asmenys</w:t>
            </w:r>
          </w:p>
        </w:tc>
        <w:tc>
          <w:tcPr>
            <w:tcW w:w="851" w:type="dxa"/>
            <w:tcBorders>
              <w:top w:val="single" w:sz="4" w:space="0" w:color="auto"/>
              <w:left w:val="single" w:sz="4" w:space="0" w:color="auto"/>
              <w:bottom w:val="single" w:sz="4" w:space="0" w:color="auto"/>
              <w:right w:val="single" w:sz="4" w:space="0" w:color="auto"/>
            </w:tcBorders>
          </w:tcPr>
          <w:p w14:paraId="0921666E" w14:textId="77777777" w:rsidR="00071D1D" w:rsidRDefault="002223C2">
            <w:pPr>
              <w:ind w:firstLine="53"/>
              <w:jc w:val="center"/>
              <w:rPr>
                <w:rFonts w:eastAsia="Calibri"/>
                <w:sz w:val="20"/>
              </w:rPr>
            </w:pPr>
            <w:r>
              <w:rPr>
                <w:rFonts w:eastAsia="Calibri"/>
                <w:sz w:val="20"/>
              </w:rPr>
              <w:t>3230</w:t>
            </w:r>
          </w:p>
          <w:p w14:paraId="6163483A" w14:textId="77777777" w:rsidR="00071D1D" w:rsidRDefault="002223C2">
            <w:pPr>
              <w:jc w:val="center"/>
              <w:rPr>
                <w:rFonts w:eastAsia="Calibri"/>
                <w:sz w:val="20"/>
              </w:rPr>
            </w:pPr>
            <w:r>
              <w:rPr>
                <w:rFonts w:eastAsia="Calibri"/>
                <w:sz w:val="20"/>
              </w:rPr>
              <w:t>(2029)</w:t>
            </w:r>
          </w:p>
        </w:tc>
        <w:tc>
          <w:tcPr>
            <w:tcW w:w="709" w:type="dxa"/>
            <w:vMerge w:val="restart"/>
            <w:tcBorders>
              <w:top w:val="single" w:sz="4" w:space="0" w:color="auto"/>
              <w:left w:val="single" w:sz="4" w:space="0" w:color="auto"/>
              <w:right w:val="single" w:sz="4" w:space="0" w:color="auto"/>
            </w:tcBorders>
          </w:tcPr>
          <w:p w14:paraId="00396A0C" w14:textId="77777777" w:rsidR="00071D1D" w:rsidRPr="00857C23" w:rsidRDefault="002223C2">
            <w:pPr>
              <w:jc w:val="both"/>
              <w:rPr>
                <w:rFonts w:eastAsia="Calibri"/>
                <w:sz w:val="20"/>
              </w:rPr>
            </w:pPr>
            <w:r w:rsidRPr="00857C23">
              <w:rPr>
                <w:rFonts w:eastAsia="Calibri"/>
                <w:sz w:val="20"/>
              </w:rPr>
              <w:t xml:space="preserve">2025, I </w:t>
            </w:r>
            <w:proofErr w:type="spellStart"/>
            <w:r w:rsidRPr="00857C23">
              <w:rPr>
                <w:rFonts w:eastAsia="Calibri"/>
                <w:sz w:val="20"/>
              </w:rPr>
              <w:t>ketv</w:t>
            </w:r>
            <w:proofErr w:type="spellEnd"/>
            <w:r w:rsidRPr="00857C23">
              <w:rPr>
                <w:rFonts w:eastAsia="Calibri"/>
                <w:sz w:val="20"/>
              </w:rPr>
              <w:t>.</w:t>
            </w:r>
          </w:p>
          <w:p w14:paraId="38D6B0BD" w14:textId="51B2C8C9" w:rsidR="005540A3" w:rsidRPr="00725FAB" w:rsidRDefault="005540A3">
            <w:pPr>
              <w:jc w:val="both"/>
              <w:rPr>
                <w:rFonts w:eastAsia="Calibri"/>
                <w:sz w:val="20"/>
                <w:lang w:val="en-US"/>
              </w:rPr>
            </w:pPr>
          </w:p>
        </w:tc>
        <w:tc>
          <w:tcPr>
            <w:tcW w:w="708" w:type="dxa"/>
            <w:vMerge w:val="restart"/>
            <w:tcBorders>
              <w:top w:val="single" w:sz="4" w:space="0" w:color="auto"/>
              <w:left w:val="single" w:sz="4" w:space="0" w:color="auto"/>
              <w:right w:val="single" w:sz="4" w:space="0" w:color="auto"/>
            </w:tcBorders>
          </w:tcPr>
          <w:p w14:paraId="1F470A12" w14:textId="4A2C89A5" w:rsidR="00601C88" w:rsidRPr="000F4BA4" w:rsidRDefault="00601C88">
            <w:pPr>
              <w:jc w:val="both"/>
              <w:rPr>
                <w:rFonts w:eastAsia="Calibri"/>
                <w:sz w:val="20"/>
                <w:highlight w:val="yellow"/>
              </w:rPr>
            </w:pPr>
            <w:r w:rsidRPr="00917554">
              <w:rPr>
                <w:rFonts w:eastAsia="Calibri"/>
                <w:sz w:val="20"/>
              </w:rPr>
              <w:t>202</w:t>
            </w:r>
            <w:r w:rsidR="006D563A" w:rsidRPr="00917554">
              <w:rPr>
                <w:rFonts w:eastAsia="Calibri"/>
                <w:sz w:val="20"/>
              </w:rPr>
              <w:t>8</w:t>
            </w:r>
            <w:r w:rsidRPr="00917554">
              <w:rPr>
                <w:rFonts w:eastAsia="Calibri"/>
                <w:sz w:val="20"/>
              </w:rPr>
              <w:t>, II</w:t>
            </w:r>
            <w:r w:rsidR="006D563A" w:rsidRPr="00917554">
              <w:rPr>
                <w:rFonts w:eastAsia="Calibri"/>
                <w:sz w:val="20"/>
              </w:rPr>
              <w:t>I</w:t>
            </w:r>
            <w:r w:rsidRPr="00917554">
              <w:rPr>
                <w:rFonts w:eastAsia="Calibri"/>
                <w:sz w:val="20"/>
              </w:rPr>
              <w:t xml:space="preserve"> </w:t>
            </w:r>
            <w:proofErr w:type="spellStart"/>
            <w:r w:rsidRPr="00917554">
              <w:rPr>
                <w:rFonts w:eastAsia="Calibri"/>
                <w:sz w:val="20"/>
              </w:rPr>
              <w:t>ketv</w:t>
            </w:r>
            <w:proofErr w:type="spellEnd"/>
            <w:r w:rsidRPr="00917554">
              <w:rPr>
                <w:rFonts w:eastAsia="Calibri"/>
                <w:sz w:val="20"/>
              </w:rPr>
              <w:t>.</w:t>
            </w:r>
          </w:p>
        </w:tc>
      </w:tr>
      <w:tr w:rsidR="00071D1D" w14:paraId="45D5EBAF" w14:textId="77777777">
        <w:tc>
          <w:tcPr>
            <w:tcW w:w="1557" w:type="dxa"/>
            <w:vMerge/>
            <w:tcBorders>
              <w:left w:val="single" w:sz="4" w:space="0" w:color="auto"/>
              <w:right w:val="single" w:sz="4" w:space="0" w:color="auto"/>
            </w:tcBorders>
          </w:tcPr>
          <w:p w14:paraId="308AAC46" w14:textId="77777777" w:rsidR="00071D1D" w:rsidRDefault="00071D1D">
            <w:pPr>
              <w:jc w:val="both"/>
              <w:rPr>
                <w:bCs/>
                <w:sz w:val="20"/>
                <w:lang w:eastAsia="lt-LT"/>
              </w:rPr>
            </w:pPr>
          </w:p>
        </w:tc>
        <w:tc>
          <w:tcPr>
            <w:tcW w:w="566" w:type="dxa"/>
            <w:vMerge/>
            <w:tcBorders>
              <w:left w:val="single" w:sz="4" w:space="0" w:color="auto"/>
              <w:right w:val="single" w:sz="4" w:space="0" w:color="auto"/>
            </w:tcBorders>
            <w:vAlign w:val="center"/>
          </w:tcPr>
          <w:p w14:paraId="52FFB838" w14:textId="77777777" w:rsidR="00071D1D" w:rsidRDefault="00071D1D">
            <w:pPr>
              <w:jc w:val="both"/>
              <w:rPr>
                <w:rFonts w:eastAsia="Calibri"/>
                <w:sz w:val="20"/>
              </w:rPr>
            </w:pPr>
          </w:p>
        </w:tc>
        <w:tc>
          <w:tcPr>
            <w:tcW w:w="1138" w:type="dxa"/>
            <w:vMerge/>
            <w:tcBorders>
              <w:left w:val="single" w:sz="4" w:space="0" w:color="auto"/>
              <w:right w:val="single" w:sz="4" w:space="0" w:color="auto"/>
            </w:tcBorders>
          </w:tcPr>
          <w:p w14:paraId="374B1E6D" w14:textId="77777777" w:rsidR="00071D1D" w:rsidRDefault="00071D1D">
            <w:pPr>
              <w:jc w:val="both"/>
              <w:rPr>
                <w:rFonts w:eastAsia="Calibri"/>
                <w:sz w:val="20"/>
              </w:rPr>
            </w:pPr>
          </w:p>
        </w:tc>
        <w:tc>
          <w:tcPr>
            <w:tcW w:w="1130" w:type="dxa"/>
            <w:vMerge/>
            <w:tcBorders>
              <w:left w:val="single" w:sz="4" w:space="0" w:color="auto"/>
              <w:right w:val="single" w:sz="4" w:space="0" w:color="auto"/>
            </w:tcBorders>
          </w:tcPr>
          <w:p w14:paraId="57DB0C85" w14:textId="77777777" w:rsidR="00071D1D" w:rsidRDefault="00071D1D">
            <w:pPr>
              <w:jc w:val="both"/>
              <w:rPr>
                <w:sz w:val="20"/>
                <w:lang w:eastAsia="lt-LT"/>
              </w:rPr>
            </w:pPr>
          </w:p>
        </w:tc>
        <w:tc>
          <w:tcPr>
            <w:tcW w:w="709" w:type="dxa"/>
            <w:vMerge/>
            <w:tcBorders>
              <w:left w:val="single" w:sz="4" w:space="0" w:color="auto"/>
              <w:right w:val="single" w:sz="4" w:space="0" w:color="auto"/>
            </w:tcBorders>
            <w:vAlign w:val="center"/>
          </w:tcPr>
          <w:p w14:paraId="097C2AC1" w14:textId="77777777" w:rsidR="00071D1D" w:rsidRDefault="00071D1D">
            <w:pPr>
              <w:jc w:val="both"/>
              <w:rPr>
                <w:rFonts w:eastAsia="Calibri"/>
                <w:i/>
                <w:sz w:val="20"/>
              </w:rPr>
            </w:pPr>
          </w:p>
        </w:tc>
        <w:tc>
          <w:tcPr>
            <w:tcW w:w="851" w:type="dxa"/>
            <w:vMerge/>
            <w:tcBorders>
              <w:left w:val="single" w:sz="4" w:space="0" w:color="auto"/>
              <w:right w:val="single" w:sz="4" w:space="0" w:color="auto"/>
            </w:tcBorders>
          </w:tcPr>
          <w:p w14:paraId="7B80D8D2" w14:textId="77777777" w:rsidR="00071D1D" w:rsidRDefault="00071D1D">
            <w:pPr>
              <w:jc w:val="both"/>
              <w:rPr>
                <w:rFonts w:eastAsia="Calibri"/>
                <w:sz w:val="20"/>
              </w:rPr>
            </w:pPr>
          </w:p>
        </w:tc>
        <w:tc>
          <w:tcPr>
            <w:tcW w:w="710" w:type="dxa"/>
            <w:vMerge/>
            <w:tcBorders>
              <w:left w:val="single" w:sz="4" w:space="0" w:color="auto"/>
              <w:right w:val="single" w:sz="4" w:space="0" w:color="auto"/>
            </w:tcBorders>
            <w:vAlign w:val="center"/>
          </w:tcPr>
          <w:p w14:paraId="190ADEA9" w14:textId="77777777" w:rsidR="00071D1D" w:rsidRDefault="00071D1D">
            <w:pPr>
              <w:jc w:val="both"/>
              <w:rPr>
                <w:rFonts w:eastAsia="Calibri"/>
                <w:i/>
                <w:sz w:val="20"/>
              </w:rPr>
            </w:pPr>
          </w:p>
        </w:tc>
        <w:tc>
          <w:tcPr>
            <w:tcW w:w="1278" w:type="dxa"/>
            <w:vMerge/>
          </w:tcPr>
          <w:p w14:paraId="510CC24D" w14:textId="77777777" w:rsidR="00071D1D" w:rsidRDefault="00071D1D">
            <w:pPr>
              <w:jc w:val="center"/>
              <w:rPr>
                <w:bCs/>
                <w:iCs/>
                <w:sz w:val="20"/>
              </w:rPr>
            </w:pPr>
          </w:p>
        </w:tc>
        <w:tc>
          <w:tcPr>
            <w:tcW w:w="425" w:type="dxa"/>
            <w:vMerge/>
          </w:tcPr>
          <w:p w14:paraId="7186D3B2" w14:textId="77777777" w:rsidR="00071D1D" w:rsidRDefault="00071D1D">
            <w:pPr>
              <w:jc w:val="center"/>
              <w:rPr>
                <w:bCs/>
                <w:iCs/>
                <w:sz w:val="20"/>
              </w:rPr>
            </w:pPr>
          </w:p>
        </w:tc>
        <w:tc>
          <w:tcPr>
            <w:tcW w:w="567" w:type="dxa"/>
            <w:vMerge/>
          </w:tcPr>
          <w:p w14:paraId="5C7437B1" w14:textId="77777777" w:rsidR="00071D1D" w:rsidRDefault="00071D1D">
            <w:pPr>
              <w:jc w:val="center"/>
              <w:rPr>
                <w:bCs/>
                <w:iCs/>
                <w:sz w:val="20"/>
              </w:rPr>
            </w:pPr>
          </w:p>
        </w:tc>
        <w:tc>
          <w:tcPr>
            <w:tcW w:w="1276" w:type="dxa"/>
            <w:vMerge/>
          </w:tcPr>
          <w:p w14:paraId="71896E05" w14:textId="77777777" w:rsidR="00071D1D" w:rsidRDefault="00071D1D">
            <w:pPr>
              <w:jc w:val="center"/>
              <w:rPr>
                <w:bCs/>
                <w:iCs/>
                <w:sz w:val="20"/>
              </w:rPr>
            </w:pPr>
          </w:p>
        </w:tc>
        <w:tc>
          <w:tcPr>
            <w:tcW w:w="1276" w:type="dxa"/>
            <w:vMerge/>
          </w:tcPr>
          <w:p w14:paraId="404EA529" w14:textId="77777777" w:rsidR="00071D1D" w:rsidRDefault="00071D1D">
            <w:pPr>
              <w:jc w:val="center"/>
              <w:rPr>
                <w:bCs/>
                <w:iCs/>
                <w:sz w:val="20"/>
              </w:rPr>
            </w:pPr>
          </w:p>
        </w:tc>
        <w:tc>
          <w:tcPr>
            <w:tcW w:w="1984" w:type="dxa"/>
          </w:tcPr>
          <w:p w14:paraId="2422ECBD" w14:textId="77777777" w:rsidR="00071D1D" w:rsidRDefault="002223C2">
            <w:pPr>
              <w:suppressAutoHyphens/>
              <w:textAlignment w:val="baseline"/>
              <w:rPr>
                <w:bCs/>
                <w:sz w:val="20"/>
              </w:rPr>
            </w:pPr>
            <w:r>
              <w:rPr>
                <w:bCs/>
                <w:sz w:val="20"/>
              </w:rPr>
              <w:t>P.S.2.1013 Nauji arba atnaujinti geriamojo vandens ruošimo pajėgumai | m3/parą</w:t>
            </w:r>
          </w:p>
        </w:tc>
        <w:tc>
          <w:tcPr>
            <w:tcW w:w="851" w:type="dxa"/>
            <w:tcBorders>
              <w:top w:val="single" w:sz="4" w:space="0" w:color="auto"/>
              <w:left w:val="single" w:sz="4" w:space="0" w:color="auto"/>
              <w:bottom w:val="single" w:sz="4" w:space="0" w:color="auto"/>
              <w:right w:val="single" w:sz="4" w:space="0" w:color="auto"/>
            </w:tcBorders>
          </w:tcPr>
          <w:p w14:paraId="6AE0D624" w14:textId="77777777" w:rsidR="00071D1D" w:rsidRDefault="002223C2">
            <w:pPr>
              <w:ind w:firstLine="53"/>
              <w:jc w:val="center"/>
              <w:rPr>
                <w:rFonts w:eastAsia="Calibri"/>
                <w:sz w:val="20"/>
              </w:rPr>
            </w:pPr>
            <w:r>
              <w:rPr>
                <w:rFonts w:eastAsia="Calibri"/>
                <w:sz w:val="20"/>
              </w:rPr>
              <w:t>264</w:t>
            </w:r>
          </w:p>
          <w:p w14:paraId="4E8407DB" w14:textId="2FC26538" w:rsidR="00071D1D" w:rsidRDefault="002223C2">
            <w:pPr>
              <w:jc w:val="center"/>
              <w:rPr>
                <w:rFonts w:eastAsia="Calibri"/>
                <w:sz w:val="20"/>
              </w:rPr>
            </w:pPr>
            <w:r>
              <w:rPr>
                <w:rFonts w:eastAsia="Calibri"/>
                <w:sz w:val="20"/>
              </w:rPr>
              <w:t>(</w:t>
            </w:r>
            <w:r w:rsidRPr="00917554">
              <w:rPr>
                <w:rFonts w:eastAsia="Calibri"/>
                <w:sz w:val="20"/>
              </w:rPr>
              <w:t>202</w:t>
            </w:r>
            <w:r w:rsidR="00F928D8" w:rsidRPr="00917554">
              <w:rPr>
                <w:rFonts w:eastAsia="Calibri"/>
                <w:sz w:val="20"/>
              </w:rPr>
              <w:t>8</w:t>
            </w:r>
            <w:r w:rsidRPr="00917554">
              <w:rPr>
                <w:rFonts w:eastAsia="Calibri"/>
                <w:sz w:val="20"/>
              </w:rPr>
              <w:t>)</w:t>
            </w:r>
          </w:p>
        </w:tc>
        <w:tc>
          <w:tcPr>
            <w:tcW w:w="709" w:type="dxa"/>
            <w:vMerge/>
            <w:tcBorders>
              <w:top w:val="single" w:sz="4" w:space="0" w:color="auto"/>
              <w:left w:val="single" w:sz="4" w:space="0" w:color="auto"/>
              <w:right w:val="single" w:sz="4" w:space="0" w:color="auto"/>
            </w:tcBorders>
          </w:tcPr>
          <w:p w14:paraId="3A2E423D" w14:textId="77777777" w:rsidR="00071D1D" w:rsidRDefault="00071D1D">
            <w:pPr>
              <w:jc w:val="both"/>
              <w:rPr>
                <w:rFonts w:eastAsia="Calibri"/>
                <w:sz w:val="20"/>
              </w:rPr>
            </w:pPr>
          </w:p>
        </w:tc>
        <w:tc>
          <w:tcPr>
            <w:tcW w:w="708" w:type="dxa"/>
            <w:vMerge/>
            <w:tcBorders>
              <w:top w:val="single" w:sz="4" w:space="0" w:color="auto"/>
              <w:left w:val="single" w:sz="4" w:space="0" w:color="auto"/>
              <w:right w:val="single" w:sz="4" w:space="0" w:color="auto"/>
            </w:tcBorders>
          </w:tcPr>
          <w:p w14:paraId="1BAFE44C" w14:textId="77777777" w:rsidR="00071D1D" w:rsidRDefault="00071D1D">
            <w:pPr>
              <w:jc w:val="both"/>
              <w:rPr>
                <w:rFonts w:eastAsia="Calibri"/>
                <w:sz w:val="20"/>
              </w:rPr>
            </w:pPr>
          </w:p>
        </w:tc>
      </w:tr>
      <w:tr w:rsidR="00071D1D" w14:paraId="1364890C" w14:textId="77777777">
        <w:tc>
          <w:tcPr>
            <w:tcW w:w="1557" w:type="dxa"/>
            <w:vMerge/>
            <w:tcBorders>
              <w:left w:val="single" w:sz="4" w:space="0" w:color="auto"/>
              <w:right w:val="single" w:sz="4" w:space="0" w:color="auto"/>
            </w:tcBorders>
          </w:tcPr>
          <w:p w14:paraId="3ABF7BA1" w14:textId="77777777" w:rsidR="00071D1D" w:rsidRDefault="00071D1D">
            <w:pPr>
              <w:jc w:val="both"/>
              <w:rPr>
                <w:bCs/>
                <w:sz w:val="20"/>
                <w:lang w:eastAsia="lt-LT"/>
              </w:rPr>
            </w:pPr>
          </w:p>
        </w:tc>
        <w:tc>
          <w:tcPr>
            <w:tcW w:w="566" w:type="dxa"/>
            <w:vMerge/>
            <w:tcBorders>
              <w:left w:val="single" w:sz="4" w:space="0" w:color="auto"/>
              <w:right w:val="single" w:sz="4" w:space="0" w:color="auto"/>
            </w:tcBorders>
            <w:vAlign w:val="center"/>
          </w:tcPr>
          <w:p w14:paraId="5EF6AE45" w14:textId="77777777" w:rsidR="00071D1D" w:rsidRDefault="00071D1D">
            <w:pPr>
              <w:jc w:val="both"/>
              <w:rPr>
                <w:rFonts w:eastAsia="Calibri"/>
                <w:sz w:val="20"/>
              </w:rPr>
            </w:pPr>
          </w:p>
        </w:tc>
        <w:tc>
          <w:tcPr>
            <w:tcW w:w="1138" w:type="dxa"/>
            <w:vMerge/>
            <w:tcBorders>
              <w:left w:val="single" w:sz="4" w:space="0" w:color="auto"/>
              <w:right w:val="single" w:sz="4" w:space="0" w:color="auto"/>
            </w:tcBorders>
          </w:tcPr>
          <w:p w14:paraId="388884A7" w14:textId="77777777" w:rsidR="00071D1D" w:rsidRDefault="00071D1D">
            <w:pPr>
              <w:jc w:val="both"/>
              <w:rPr>
                <w:rFonts w:eastAsia="Calibri"/>
                <w:sz w:val="20"/>
              </w:rPr>
            </w:pPr>
          </w:p>
        </w:tc>
        <w:tc>
          <w:tcPr>
            <w:tcW w:w="1130" w:type="dxa"/>
            <w:vMerge/>
            <w:tcBorders>
              <w:left w:val="single" w:sz="4" w:space="0" w:color="auto"/>
              <w:right w:val="single" w:sz="4" w:space="0" w:color="auto"/>
            </w:tcBorders>
          </w:tcPr>
          <w:p w14:paraId="6855D09C" w14:textId="77777777" w:rsidR="00071D1D" w:rsidRDefault="00071D1D">
            <w:pPr>
              <w:jc w:val="both"/>
              <w:rPr>
                <w:sz w:val="20"/>
                <w:lang w:eastAsia="lt-LT"/>
              </w:rPr>
            </w:pPr>
          </w:p>
        </w:tc>
        <w:tc>
          <w:tcPr>
            <w:tcW w:w="709" w:type="dxa"/>
            <w:vMerge/>
            <w:tcBorders>
              <w:left w:val="single" w:sz="4" w:space="0" w:color="auto"/>
              <w:right w:val="single" w:sz="4" w:space="0" w:color="auto"/>
            </w:tcBorders>
            <w:vAlign w:val="center"/>
          </w:tcPr>
          <w:p w14:paraId="3F30D7A0" w14:textId="77777777" w:rsidR="00071D1D" w:rsidRDefault="00071D1D">
            <w:pPr>
              <w:jc w:val="both"/>
              <w:rPr>
                <w:rFonts w:eastAsia="Calibri"/>
                <w:i/>
                <w:sz w:val="20"/>
              </w:rPr>
            </w:pPr>
          </w:p>
        </w:tc>
        <w:tc>
          <w:tcPr>
            <w:tcW w:w="851" w:type="dxa"/>
            <w:vMerge/>
            <w:tcBorders>
              <w:left w:val="single" w:sz="4" w:space="0" w:color="auto"/>
              <w:right w:val="single" w:sz="4" w:space="0" w:color="auto"/>
            </w:tcBorders>
          </w:tcPr>
          <w:p w14:paraId="4FCCDEA1" w14:textId="77777777" w:rsidR="00071D1D" w:rsidRDefault="00071D1D">
            <w:pPr>
              <w:jc w:val="both"/>
              <w:rPr>
                <w:rFonts w:eastAsia="Calibri"/>
                <w:sz w:val="20"/>
              </w:rPr>
            </w:pPr>
          </w:p>
        </w:tc>
        <w:tc>
          <w:tcPr>
            <w:tcW w:w="710" w:type="dxa"/>
            <w:vMerge/>
            <w:tcBorders>
              <w:left w:val="single" w:sz="4" w:space="0" w:color="auto"/>
              <w:right w:val="single" w:sz="4" w:space="0" w:color="auto"/>
            </w:tcBorders>
            <w:vAlign w:val="center"/>
          </w:tcPr>
          <w:p w14:paraId="0185A799" w14:textId="77777777" w:rsidR="00071D1D" w:rsidRDefault="00071D1D">
            <w:pPr>
              <w:jc w:val="both"/>
              <w:rPr>
                <w:rFonts w:eastAsia="Calibri"/>
                <w:i/>
                <w:sz w:val="20"/>
              </w:rPr>
            </w:pPr>
          </w:p>
        </w:tc>
        <w:tc>
          <w:tcPr>
            <w:tcW w:w="1278" w:type="dxa"/>
            <w:vMerge/>
          </w:tcPr>
          <w:p w14:paraId="7F7B5BA4" w14:textId="77777777" w:rsidR="00071D1D" w:rsidRDefault="00071D1D">
            <w:pPr>
              <w:jc w:val="center"/>
              <w:rPr>
                <w:bCs/>
                <w:iCs/>
                <w:sz w:val="20"/>
              </w:rPr>
            </w:pPr>
          </w:p>
        </w:tc>
        <w:tc>
          <w:tcPr>
            <w:tcW w:w="425" w:type="dxa"/>
            <w:vMerge/>
          </w:tcPr>
          <w:p w14:paraId="3A779239" w14:textId="77777777" w:rsidR="00071D1D" w:rsidRDefault="00071D1D">
            <w:pPr>
              <w:jc w:val="center"/>
              <w:rPr>
                <w:bCs/>
                <w:iCs/>
                <w:sz w:val="20"/>
              </w:rPr>
            </w:pPr>
          </w:p>
        </w:tc>
        <w:tc>
          <w:tcPr>
            <w:tcW w:w="567" w:type="dxa"/>
            <w:vMerge/>
          </w:tcPr>
          <w:p w14:paraId="18316C73" w14:textId="77777777" w:rsidR="00071D1D" w:rsidRDefault="00071D1D">
            <w:pPr>
              <w:jc w:val="center"/>
              <w:rPr>
                <w:bCs/>
                <w:iCs/>
                <w:sz w:val="20"/>
              </w:rPr>
            </w:pPr>
          </w:p>
        </w:tc>
        <w:tc>
          <w:tcPr>
            <w:tcW w:w="1276" w:type="dxa"/>
            <w:vMerge/>
          </w:tcPr>
          <w:p w14:paraId="3B1A4627" w14:textId="77777777" w:rsidR="00071D1D" w:rsidRDefault="00071D1D">
            <w:pPr>
              <w:jc w:val="center"/>
              <w:rPr>
                <w:bCs/>
                <w:iCs/>
                <w:sz w:val="20"/>
              </w:rPr>
            </w:pPr>
          </w:p>
        </w:tc>
        <w:tc>
          <w:tcPr>
            <w:tcW w:w="1276" w:type="dxa"/>
            <w:vMerge/>
          </w:tcPr>
          <w:p w14:paraId="7A021FDB" w14:textId="77777777" w:rsidR="00071D1D" w:rsidRDefault="00071D1D">
            <w:pPr>
              <w:jc w:val="center"/>
              <w:rPr>
                <w:bCs/>
                <w:iCs/>
                <w:sz w:val="20"/>
              </w:rPr>
            </w:pPr>
          </w:p>
        </w:tc>
        <w:tc>
          <w:tcPr>
            <w:tcW w:w="1984" w:type="dxa"/>
          </w:tcPr>
          <w:p w14:paraId="3E8CFEA8" w14:textId="77777777" w:rsidR="00071D1D" w:rsidRDefault="002223C2">
            <w:pPr>
              <w:suppressAutoHyphens/>
              <w:textAlignment w:val="baseline"/>
              <w:rPr>
                <w:bCs/>
                <w:sz w:val="20"/>
              </w:rPr>
            </w:pPr>
            <w:r>
              <w:rPr>
                <w:bCs/>
                <w:sz w:val="20"/>
              </w:rPr>
              <w:t>RCR42 R.B.2.2042 Gyventojai, prisijungę bent prie antrinio viešojo nuotekų valymo įrenginių | Asmenys</w:t>
            </w:r>
          </w:p>
        </w:tc>
        <w:tc>
          <w:tcPr>
            <w:tcW w:w="851" w:type="dxa"/>
            <w:tcBorders>
              <w:top w:val="single" w:sz="4" w:space="0" w:color="auto"/>
              <w:left w:val="single" w:sz="4" w:space="0" w:color="auto"/>
              <w:bottom w:val="single" w:sz="4" w:space="0" w:color="auto"/>
              <w:right w:val="single" w:sz="4" w:space="0" w:color="auto"/>
            </w:tcBorders>
          </w:tcPr>
          <w:p w14:paraId="421254AA" w14:textId="6101ADF2" w:rsidR="00071D1D" w:rsidRDefault="002223C2">
            <w:pPr>
              <w:jc w:val="center"/>
              <w:rPr>
                <w:rFonts w:eastAsia="Calibri"/>
                <w:sz w:val="20"/>
              </w:rPr>
            </w:pPr>
            <w:r>
              <w:rPr>
                <w:rFonts w:eastAsia="Calibri"/>
                <w:sz w:val="20"/>
              </w:rPr>
              <w:t xml:space="preserve">126 </w:t>
            </w:r>
            <w:r w:rsidR="00F928D8">
              <w:rPr>
                <w:rFonts w:eastAsia="Calibri"/>
                <w:sz w:val="20"/>
              </w:rPr>
              <w:t>(202</w:t>
            </w:r>
            <w:r w:rsidR="00F928D8" w:rsidRPr="00F928D8">
              <w:rPr>
                <w:rFonts w:eastAsia="Calibri"/>
                <w:sz w:val="20"/>
              </w:rPr>
              <w:t>9)</w:t>
            </w:r>
          </w:p>
        </w:tc>
        <w:tc>
          <w:tcPr>
            <w:tcW w:w="709" w:type="dxa"/>
            <w:vMerge/>
            <w:tcBorders>
              <w:top w:val="single" w:sz="4" w:space="0" w:color="auto"/>
              <w:left w:val="single" w:sz="4" w:space="0" w:color="auto"/>
              <w:right w:val="single" w:sz="4" w:space="0" w:color="auto"/>
            </w:tcBorders>
          </w:tcPr>
          <w:p w14:paraId="5446CB3C" w14:textId="77777777" w:rsidR="00071D1D" w:rsidRDefault="00071D1D">
            <w:pPr>
              <w:jc w:val="both"/>
              <w:rPr>
                <w:rFonts w:eastAsia="Calibri"/>
                <w:sz w:val="20"/>
              </w:rPr>
            </w:pPr>
          </w:p>
        </w:tc>
        <w:tc>
          <w:tcPr>
            <w:tcW w:w="708" w:type="dxa"/>
            <w:vMerge/>
            <w:tcBorders>
              <w:top w:val="single" w:sz="4" w:space="0" w:color="auto"/>
              <w:left w:val="single" w:sz="4" w:space="0" w:color="auto"/>
              <w:right w:val="single" w:sz="4" w:space="0" w:color="auto"/>
            </w:tcBorders>
          </w:tcPr>
          <w:p w14:paraId="3AEF8F98" w14:textId="77777777" w:rsidR="00071D1D" w:rsidRDefault="00071D1D">
            <w:pPr>
              <w:jc w:val="both"/>
              <w:rPr>
                <w:rFonts w:eastAsia="Calibri"/>
                <w:sz w:val="20"/>
              </w:rPr>
            </w:pPr>
          </w:p>
        </w:tc>
      </w:tr>
      <w:tr w:rsidR="00071D1D" w14:paraId="651C69F8" w14:textId="77777777">
        <w:tc>
          <w:tcPr>
            <w:tcW w:w="1557" w:type="dxa"/>
            <w:vMerge/>
            <w:tcBorders>
              <w:left w:val="single" w:sz="4" w:space="0" w:color="auto"/>
              <w:right w:val="single" w:sz="4" w:space="0" w:color="auto"/>
            </w:tcBorders>
          </w:tcPr>
          <w:p w14:paraId="12EA4823" w14:textId="77777777" w:rsidR="00071D1D" w:rsidRDefault="00071D1D">
            <w:pPr>
              <w:jc w:val="both"/>
              <w:rPr>
                <w:bCs/>
                <w:sz w:val="20"/>
                <w:lang w:eastAsia="lt-LT"/>
              </w:rPr>
            </w:pPr>
          </w:p>
        </w:tc>
        <w:tc>
          <w:tcPr>
            <w:tcW w:w="566" w:type="dxa"/>
            <w:vMerge/>
            <w:tcBorders>
              <w:left w:val="single" w:sz="4" w:space="0" w:color="auto"/>
              <w:right w:val="single" w:sz="4" w:space="0" w:color="auto"/>
            </w:tcBorders>
            <w:vAlign w:val="center"/>
          </w:tcPr>
          <w:p w14:paraId="40DE11B9" w14:textId="77777777" w:rsidR="00071D1D" w:rsidRDefault="00071D1D">
            <w:pPr>
              <w:jc w:val="both"/>
              <w:rPr>
                <w:rFonts w:eastAsia="Calibri"/>
                <w:sz w:val="20"/>
              </w:rPr>
            </w:pPr>
          </w:p>
        </w:tc>
        <w:tc>
          <w:tcPr>
            <w:tcW w:w="1138" w:type="dxa"/>
            <w:vMerge/>
            <w:tcBorders>
              <w:left w:val="single" w:sz="4" w:space="0" w:color="auto"/>
              <w:right w:val="single" w:sz="4" w:space="0" w:color="auto"/>
            </w:tcBorders>
            <w:vAlign w:val="center"/>
          </w:tcPr>
          <w:p w14:paraId="225ACA17" w14:textId="77777777" w:rsidR="00071D1D" w:rsidRDefault="00071D1D">
            <w:pPr>
              <w:jc w:val="both"/>
              <w:rPr>
                <w:sz w:val="20"/>
                <w:lang w:eastAsia="lt-LT"/>
              </w:rPr>
            </w:pPr>
          </w:p>
        </w:tc>
        <w:tc>
          <w:tcPr>
            <w:tcW w:w="1130" w:type="dxa"/>
            <w:vMerge/>
            <w:tcBorders>
              <w:left w:val="single" w:sz="4" w:space="0" w:color="auto"/>
              <w:right w:val="single" w:sz="4" w:space="0" w:color="auto"/>
            </w:tcBorders>
            <w:vAlign w:val="center"/>
          </w:tcPr>
          <w:p w14:paraId="10078CB4" w14:textId="77777777" w:rsidR="00071D1D" w:rsidRDefault="00071D1D">
            <w:pPr>
              <w:jc w:val="both"/>
              <w:rPr>
                <w:rFonts w:eastAsia="Calibri"/>
                <w:b/>
                <w:sz w:val="20"/>
              </w:rPr>
            </w:pPr>
          </w:p>
        </w:tc>
        <w:tc>
          <w:tcPr>
            <w:tcW w:w="709" w:type="dxa"/>
            <w:vMerge/>
            <w:tcBorders>
              <w:left w:val="single" w:sz="4" w:space="0" w:color="auto"/>
              <w:right w:val="single" w:sz="4" w:space="0" w:color="auto"/>
            </w:tcBorders>
            <w:vAlign w:val="center"/>
          </w:tcPr>
          <w:p w14:paraId="0CAD9FA6" w14:textId="77777777" w:rsidR="00071D1D" w:rsidRDefault="00071D1D">
            <w:pPr>
              <w:jc w:val="both"/>
              <w:rPr>
                <w:rFonts w:eastAsia="Calibri"/>
                <w:i/>
                <w:sz w:val="20"/>
              </w:rPr>
            </w:pPr>
          </w:p>
        </w:tc>
        <w:tc>
          <w:tcPr>
            <w:tcW w:w="851" w:type="dxa"/>
            <w:vMerge/>
            <w:tcBorders>
              <w:left w:val="single" w:sz="4" w:space="0" w:color="auto"/>
              <w:right w:val="single" w:sz="4" w:space="0" w:color="auto"/>
            </w:tcBorders>
            <w:vAlign w:val="center"/>
          </w:tcPr>
          <w:p w14:paraId="7BD25700" w14:textId="77777777" w:rsidR="00071D1D" w:rsidRDefault="00071D1D">
            <w:pPr>
              <w:jc w:val="both"/>
              <w:rPr>
                <w:rFonts w:eastAsia="Calibri"/>
                <w:b/>
                <w:sz w:val="20"/>
              </w:rPr>
            </w:pPr>
          </w:p>
        </w:tc>
        <w:tc>
          <w:tcPr>
            <w:tcW w:w="710" w:type="dxa"/>
            <w:vMerge/>
            <w:tcBorders>
              <w:left w:val="single" w:sz="4" w:space="0" w:color="auto"/>
              <w:right w:val="single" w:sz="4" w:space="0" w:color="auto"/>
            </w:tcBorders>
            <w:vAlign w:val="center"/>
          </w:tcPr>
          <w:p w14:paraId="4F60A7F1" w14:textId="77777777" w:rsidR="00071D1D" w:rsidRDefault="00071D1D">
            <w:pPr>
              <w:jc w:val="both"/>
              <w:rPr>
                <w:rFonts w:eastAsia="Calibri"/>
                <w:i/>
                <w:sz w:val="20"/>
              </w:rPr>
            </w:pPr>
          </w:p>
        </w:tc>
        <w:tc>
          <w:tcPr>
            <w:tcW w:w="1278" w:type="dxa"/>
            <w:vMerge/>
          </w:tcPr>
          <w:p w14:paraId="4A1795A7" w14:textId="77777777" w:rsidR="00071D1D" w:rsidRDefault="00071D1D">
            <w:pPr>
              <w:jc w:val="center"/>
              <w:rPr>
                <w:bCs/>
                <w:iCs/>
                <w:sz w:val="20"/>
              </w:rPr>
            </w:pPr>
          </w:p>
        </w:tc>
        <w:tc>
          <w:tcPr>
            <w:tcW w:w="425" w:type="dxa"/>
            <w:vMerge/>
          </w:tcPr>
          <w:p w14:paraId="05D4FDFD" w14:textId="77777777" w:rsidR="00071D1D" w:rsidRDefault="00071D1D">
            <w:pPr>
              <w:jc w:val="center"/>
              <w:rPr>
                <w:bCs/>
                <w:iCs/>
                <w:sz w:val="20"/>
              </w:rPr>
            </w:pPr>
          </w:p>
        </w:tc>
        <w:tc>
          <w:tcPr>
            <w:tcW w:w="567" w:type="dxa"/>
            <w:vMerge/>
          </w:tcPr>
          <w:p w14:paraId="57208FFA" w14:textId="77777777" w:rsidR="00071D1D" w:rsidRDefault="00071D1D">
            <w:pPr>
              <w:jc w:val="center"/>
              <w:rPr>
                <w:bCs/>
                <w:iCs/>
                <w:sz w:val="20"/>
              </w:rPr>
            </w:pPr>
          </w:p>
        </w:tc>
        <w:tc>
          <w:tcPr>
            <w:tcW w:w="1276" w:type="dxa"/>
            <w:vMerge/>
          </w:tcPr>
          <w:p w14:paraId="17404516" w14:textId="77777777" w:rsidR="00071D1D" w:rsidRDefault="00071D1D">
            <w:pPr>
              <w:jc w:val="center"/>
              <w:rPr>
                <w:bCs/>
                <w:iCs/>
                <w:sz w:val="20"/>
              </w:rPr>
            </w:pPr>
          </w:p>
        </w:tc>
        <w:tc>
          <w:tcPr>
            <w:tcW w:w="1276" w:type="dxa"/>
            <w:vMerge/>
          </w:tcPr>
          <w:p w14:paraId="17A7199D" w14:textId="77777777" w:rsidR="00071D1D" w:rsidRDefault="00071D1D">
            <w:pPr>
              <w:jc w:val="center"/>
              <w:rPr>
                <w:bCs/>
                <w:iCs/>
                <w:sz w:val="20"/>
              </w:rPr>
            </w:pPr>
          </w:p>
        </w:tc>
        <w:tc>
          <w:tcPr>
            <w:tcW w:w="1984" w:type="dxa"/>
          </w:tcPr>
          <w:p w14:paraId="008E4D7E" w14:textId="77777777" w:rsidR="00071D1D" w:rsidRDefault="002223C2">
            <w:pPr>
              <w:suppressAutoHyphens/>
              <w:textAlignment w:val="baseline"/>
              <w:rPr>
                <w:bCs/>
                <w:sz w:val="20"/>
              </w:rPr>
            </w:pPr>
            <w:r>
              <w:rPr>
                <w:bCs/>
                <w:sz w:val="20"/>
              </w:rPr>
              <w:t>RCO31, P.B.2.0031 Viešojo nuotekų surinkimo tinklo naujų arba atnaujintų vamzdynų ilgis | km</w:t>
            </w:r>
          </w:p>
        </w:tc>
        <w:tc>
          <w:tcPr>
            <w:tcW w:w="851" w:type="dxa"/>
            <w:tcBorders>
              <w:top w:val="single" w:sz="4" w:space="0" w:color="auto"/>
              <w:left w:val="single" w:sz="4" w:space="0" w:color="auto"/>
              <w:bottom w:val="single" w:sz="4" w:space="0" w:color="auto"/>
              <w:right w:val="single" w:sz="4" w:space="0" w:color="auto"/>
            </w:tcBorders>
          </w:tcPr>
          <w:p w14:paraId="21A859A0" w14:textId="57B3C2C8" w:rsidR="005540A3" w:rsidRPr="0087467B" w:rsidRDefault="005540A3">
            <w:pPr>
              <w:ind w:firstLine="53"/>
              <w:jc w:val="center"/>
              <w:rPr>
                <w:rFonts w:eastAsia="Calibri"/>
                <w:sz w:val="20"/>
              </w:rPr>
            </w:pPr>
            <w:r w:rsidRPr="0087467B">
              <w:rPr>
                <w:rFonts w:eastAsia="Calibri"/>
                <w:sz w:val="20"/>
              </w:rPr>
              <w:t>4,13</w:t>
            </w:r>
          </w:p>
          <w:p w14:paraId="169486AF" w14:textId="2E8A201E" w:rsidR="00071D1D" w:rsidRDefault="00F928D8">
            <w:pPr>
              <w:jc w:val="center"/>
              <w:rPr>
                <w:rFonts w:eastAsia="Calibri"/>
                <w:sz w:val="20"/>
              </w:rPr>
            </w:pPr>
            <w:r>
              <w:rPr>
                <w:rFonts w:eastAsia="Calibri"/>
                <w:sz w:val="20"/>
              </w:rPr>
              <w:t>(</w:t>
            </w:r>
            <w:r w:rsidRPr="00917554">
              <w:rPr>
                <w:rFonts w:eastAsia="Calibri"/>
                <w:sz w:val="20"/>
              </w:rPr>
              <w:t>2028)</w:t>
            </w:r>
          </w:p>
        </w:tc>
        <w:tc>
          <w:tcPr>
            <w:tcW w:w="709" w:type="dxa"/>
            <w:vMerge/>
            <w:tcBorders>
              <w:left w:val="single" w:sz="4" w:space="0" w:color="auto"/>
              <w:bottom w:val="single" w:sz="4" w:space="0" w:color="auto"/>
              <w:right w:val="single" w:sz="4" w:space="0" w:color="auto"/>
            </w:tcBorders>
          </w:tcPr>
          <w:p w14:paraId="5AFFB739" w14:textId="77777777" w:rsidR="00071D1D" w:rsidRDefault="00071D1D">
            <w:pPr>
              <w:jc w:val="both"/>
              <w:rPr>
                <w:rFonts w:eastAsia="Calibri"/>
                <w:sz w:val="20"/>
              </w:rPr>
            </w:pPr>
          </w:p>
        </w:tc>
        <w:tc>
          <w:tcPr>
            <w:tcW w:w="708" w:type="dxa"/>
            <w:vMerge/>
            <w:tcBorders>
              <w:left w:val="single" w:sz="4" w:space="0" w:color="auto"/>
              <w:bottom w:val="single" w:sz="4" w:space="0" w:color="auto"/>
              <w:right w:val="single" w:sz="4" w:space="0" w:color="auto"/>
            </w:tcBorders>
          </w:tcPr>
          <w:p w14:paraId="1F24E2C5" w14:textId="77777777" w:rsidR="00071D1D" w:rsidRDefault="00071D1D">
            <w:pPr>
              <w:jc w:val="both"/>
              <w:rPr>
                <w:rFonts w:eastAsia="Calibri"/>
                <w:sz w:val="20"/>
              </w:rPr>
            </w:pPr>
          </w:p>
        </w:tc>
      </w:tr>
      <w:tr w:rsidR="00071D1D" w14:paraId="27393924" w14:textId="77777777">
        <w:tc>
          <w:tcPr>
            <w:tcW w:w="1557" w:type="dxa"/>
            <w:vMerge/>
            <w:tcBorders>
              <w:left w:val="single" w:sz="4" w:space="0" w:color="auto"/>
              <w:bottom w:val="single" w:sz="4" w:space="0" w:color="auto"/>
              <w:right w:val="single" w:sz="4" w:space="0" w:color="auto"/>
            </w:tcBorders>
          </w:tcPr>
          <w:p w14:paraId="0E1A3719" w14:textId="77777777" w:rsidR="00071D1D" w:rsidRDefault="00071D1D">
            <w:pPr>
              <w:jc w:val="both"/>
              <w:rPr>
                <w:bCs/>
                <w:sz w:val="20"/>
                <w:lang w:eastAsia="lt-LT"/>
              </w:rPr>
            </w:pPr>
          </w:p>
        </w:tc>
        <w:tc>
          <w:tcPr>
            <w:tcW w:w="566" w:type="dxa"/>
            <w:vMerge/>
            <w:tcBorders>
              <w:left w:val="single" w:sz="4" w:space="0" w:color="auto"/>
              <w:bottom w:val="single" w:sz="4" w:space="0" w:color="auto"/>
              <w:right w:val="single" w:sz="4" w:space="0" w:color="auto"/>
            </w:tcBorders>
            <w:vAlign w:val="center"/>
          </w:tcPr>
          <w:p w14:paraId="1EC0720E" w14:textId="77777777" w:rsidR="00071D1D" w:rsidRDefault="00071D1D">
            <w:pPr>
              <w:jc w:val="both"/>
              <w:rPr>
                <w:rFonts w:eastAsia="Calibri"/>
                <w:sz w:val="20"/>
              </w:rPr>
            </w:pPr>
          </w:p>
        </w:tc>
        <w:tc>
          <w:tcPr>
            <w:tcW w:w="1138" w:type="dxa"/>
            <w:vMerge/>
            <w:tcBorders>
              <w:left w:val="single" w:sz="4" w:space="0" w:color="auto"/>
              <w:bottom w:val="single" w:sz="4" w:space="0" w:color="auto"/>
              <w:right w:val="single" w:sz="4" w:space="0" w:color="auto"/>
            </w:tcBorders>
            <w:vAlign w:val="center"/>
          </w:tcPr>
          <w:p w14:paraId="57E450DC" w14:textId="77777777" w:rsidR="00071D1D" w:rsidRDefault="00071D1D">
            <w:pPr>
              <w:jc w:val="both"/>
              <w:rPr>
                <w:sz w:val="20"/>
                <w:lang w:eastAsia="lt-LT"/>
              </w:rPr>
            </w:pPr>
          </w:p>
        </w:tc>
        <w:tc>
          <w:tcPr>
            <w:tcW w:w="1130" w:type="dxa"/>
            <w:vMerge/>
            <w:tcBorders>
              <w:left w:val="single" w:sz="4" w:space="0" w:color="auto"/>
              <w:bottom w:val="single" w:sz="4" w:space="0" w:color="auto"/>
              <w:right w:val="single" w:sz="4" w:space="0" w:color="auto"/>
            </w:tcBorders>
            <w:vAlign w:val="center"/>
          </w:tcPr>
          <w:p w14:paraId="6CFEF697" w14:textId="77777777" w:rsidR="00071D1D" w:rsidRDefault="00071D1D">
            <w:pPr>
              <w:jc w:val="both"/>
              <w:rPr>
                <w:rFonts w:eastAsia="Calibri"/>
                <w:b/>
                <w:sz w:val="20"/>
              </w:rPr>
            </w:pPr>
          </w:p>
        </w:tc>
        <w:tc>
          <w:tcPr>
            <w:tcW w:w="709" w:type="dxa"/>
            <w:vMerge/>
            <w:tcBorders>
              <w:left w:val="single" w:sz="4" w:space="0" w:color="auto"/>
              <w:bottom w:val="single" w:sz="4" w:space="0" w:color="auto"/>
              <w:right w:val="single" w:sz="4" w:space="0" w:color="auto"/>
            </w:tcBorders>
            <w:vAlign w:val="center"/>
          </w:tcPr>
          <w:p w14:paraId="0C46E390" w14:textId="77777777" w:rsidR="00071D1D" w:rsidRDefault="00071D1D">
            <w:pPr>
              <w:jc w:val="both"/>
              <w:rPr>
                <w:rFonts w:eastAsia="Calibri"/>
                <w:i/>
                <w:sz w:val="20"/>
              </w:rPr>
            </w:pPr>
          </w:p>
        </w:tc>
        <w:tc>
          <w:tcPr>
            <w:tcW w:w="851" w:type="dxa"/>
            <w:vMerge/>
            <w:tcBorders>
              <w:left w:val="single" w:sz="4" w:space="0" w:color="auto"/>
              <w:bottom w:val="single" w:sz="4" w:space="0" w:color="auto"/>
              <w:right w:val="single" w:sz="4" w:space="0" w:color="auto"/>
            </w:tcBorders>
            <w:vAlign w:val="center"/>
          </w:tcPr>
          <w:p w14:paraId="1694C396" w14:textId="77777777" w:rsidR="00071D1D" w:rsidRDefault="00071D1D">
            <w:pPr>
              <w:jc w:val="both"/>
              <w:rPr>
                <w:rFonts w:eastAsia="Calibri"/>
                <w:b/>
                <w:sz w:val="20"/>
              </w:rPr>
            </w:pPr>
          </w:p>
        </w:tc>
        <w:tc>
          <w:tcPr>
            <w:tcW w:w="710" w:type="dxa"/>
            <w:vMerge/>
            <w:tcBorders>
              <w:left w:val="single" w:sz="4" w:space="0" w:color="auto"/>
              <w:bottom w:val="single" w:sz="4" w:space="0" w:color="auto"/>
              <w:right w:val="single" w:sz="4" w:space="0" w:color="auto"/>
            </w:tcBorders>
            <w:vAlign w:val="center"/>
          </w:tcPr>
          <w:p w14:paraId="642014C7" w14:textId="77777777" w:rsidR="00071D1D" w:rsidRDefault="00071D1D">
            <w:pPr>
              <w:jc w:val="both"/>
              <w:rPr>
                <w:rFonts w:eastAsia="Calibri"/>
                <w:i/>
                <w:sz w:val="20"/>
              </w:rPr>
            </w:pPr>
          </w:p>
        </w:tc>
        <w:tc>
          <w:tcPr>
            <w:tcW w:w="1278" w:type="dxa"/>
            <w:vMerge/>
          </w:tcPr>
          <w:p w14:paraId="3DC9F47A" w14:textId="77777777" w:rsidR="00071D1D" w:rsidRDefault="00071D1D">
            <w:pPr>
              <w:jc w:val="center"/>
              <w:rPr>
                <w:bCs/>
                <w:iCs/>
                <w:sz w:val="20"/>
              </w:rPr>
            </w:pPr>
          </w:p>
        </w:tc>
        <w:tc>
          <w:tcPr>
            <w:tcW w:w="425" w:type="dxa"/>
            <w:vMerge/>
          </w:tcPr>
          <w:p w14:paraId="07B4D287" w14:textId="77777777" w:rsidR="00071D1D" w:rsidRDefault="00071D1D">
            <w:pPr>
              <w:jc w:val="center"/>
              <w:rPr>
                <w:bCs/>
                <w:iCs/>
                <w:sz w:val="20"/>
              </w:rPr>
            </w:pPr>
          </w:p>
        </w:tc>
        <w:tc>
          <w:tcPr>
            <w:tcW w:w="567" w:type="dxa"/>
            <w:vMerge/>
          </w:tcPr>
          <w:p w14:paraId="3EFD2F3A" w14:textId="77777777" w:rsidR="00071D1D" w:rsidRDefault="00071D1D">
            <w:pPr>
              <w:jc w:val="center"/>
              <w:rPr>
                <w:bCs/>
                <w:iCs/>
                <w:sz w:val="20"/>
              </w:rPr>
            </w:pPr>
          </w:p>
        </w:tc>
        <w:tc>
          <w:tcPr>
            <w:tcW w:w="1276" w:type="dxa"/>
            <w:vMerge/>
          </w:tcPr>
          <w:p w14:paraId="1209A807" w14:textId="77777777" w:rsidR="00071D1D" w:rsidRDefault="00071D1D">
            <w:pPr>
              <w:jc w:val="center"/>
              <w:rPr>
                <w:bCs/>
                <w:iCs/>
                <w:sz w:val="20"/>
              </w:rPr>
            </w:pPr>
          </w:p>
        </w:tc>
        <w:tc>
          <w:tcPr>
            <w:tcW w:w="1276" w:type="dxa"/>
            <w:vMerge/>
          </w:tcPr>
          <w:p w14:paraId="177FD3DC" w14:textId="77777777" w:rsidR="00071D1D" w:rsidRDefault="00071D1D">
            <w:pPr>
              <w:jc w:val="center"/>
              <w:rPr>
                <w:bCs/>
                <w:iCs/>
                <w:sz w:val="20"/>
              </w:rPr>
            </w:pPr>
          </w:p>
        </w:tc>
        <w:tc>
          <w:tcPr>
            <w:tcW w:w="1984" w:type="dxa"/>
          </w:tcPr>
          <w:p w14:paraId="1DEF650F" w14:textId="77777777" w:rsidR="00071D1D" w:rsidRDefault="002223C2">
            <w:pPr>
              <w:suppressAutoHyphens/>
              <w:textAlignment w:val="baseline"/>
              <w:rPr>
                <w:bCs/>
                <w:sz w:val="20"/>
              </w:rPr>
            </w:pPr>
            <w:r>
              <w:rPr>
                <w:bCs/>
                <w:sz w:val="20"/>
              </w:rPr>
              <w:t>RCO32, P.B.2.0032 Nauji arba atnaujinti nuotekų valymo pajėgumai | Gyventojų ekvivalentas</w:t>
            </w:r>
          </w:p>
        </w:tc>
        <w:tc>
          <w:tcPr>
            <w:tcW w:w="851" w:type="dxa"/>
            <w:tcBorders>
              <w:top w:val="single" w:sz="4" w:space="0" w:color="auto"/>
              <w:left w:val="single" w:sz="4" w:space="0" w:color="auto"/>
              <w:bottom w:val="single" w:sz="4" w:space="0" w:color="auto"/>
              <w:right w:val="single" w:sz="4" w:space="0" w:color="auto"/>
            </w:tcBorders>
          </w:tcPr>
          <w:p w14:paraId="0404A487" w14:textId="77777777" w:rsidR="00071D1D" w:rsidRDefault="002223C2">
            <w:pPr>
              <w:jc w:val="center"/>
              <w:rPr>
                <w:rFonts w:eastAsia="Calibri"/>
                <w:sz w:val="20"/>
              </w:rPr>
            </w:pPr>
            <w:r>
              <w:rPr>
                <w:rFonts w:eastAsia="Calibri"/>
                <w:sz w:val="20"/>
              </w:rPr>
              <w:t>126</w:t>
            </w:r>
          </w:p>
          <w:p w14:paraId="41288BBC" w14:textId="7159B698" w:rsidR="00071D1D" w:rsidRDefault="00F928D8">
            <w:pPr>
              <w:jc w:val="center"/>
              <w:rPr>
                <w:rFonts w:eastAsia="Calibri"/>
                <w:sz w:val="18"/>
                <w:szCs w:val="18"/>
              </w:rPr>
            </w:pPr>
            <w:r>
              <w:rPr>
                <w:rFonts w:eastAsia="Calibri"/>
                <w:sz w:val="20"/>
              </w:rPr>
              <w:t>(2</w:t>
            </w:r>
            <w:r w:rsidRPr="00917554">
              <w:rPr>
                <w:rFonts w:eastAsia="Calibri"/>
                <w:sz w:val="20"/>
              </w:rPr>
              <w:t>028)</w:t>
            </w:r>
          </w:p>
        </w:tc>
        <w:tc>
          <w:tcPr>
            <w:tcW w:w="709" w:type="dxa"/>
            <w:tcBorders>
              <w:left w:val="single" w:sz="4" w:space="0" w:color="auto"/>
              <w:bottom w:val="single" w:sz="4" w:space="0" w:color="auto"/>
              <w:right w:val="single" w:sz="4" w:space="0" w:color="auto"/>
            </w:tcBorders>
          </w:tcPr>
          <w:p w14:paraId="4B858A15" w14:textId="77777777" w:rsidR="00071D1D" w:rsidRDefault="00071D1D">
            <w:pPr>
              <w:jc w:val="both"/>
              <w:rPr>
                <w:rFonts w:eastAsia="Calibri"/>
                <w:sz w:val="20"/>
              </w:rPr>
            </w:pPr>
          </w:p>
        </w:tc>
        <w:tc>
          <w:tcPr>
            <w:tcW w:w="708" w:type="dxa"/>
            <w:tcBorders>
              <w:left w:val="single" w:sz="4" w:space="0" w:color="auto"/>
              <w:bottom w:val="single" w:sz="4" w:space="0" w:color="auto"/>
              <w:right w:val="single" w:sz="4" w:space="0" w:color="auto"/>
            </w:tcBorders>
          </w:tcPr>
          <w:p w14:paraId="5D0F18DA" w14:textId="77777777" w:rsidR="00071D1D" w:rsidRDefault="00071D1D">
            <w:pPr>
              <w:jc w:val="both"/>
              <w:rPr>
                <w:rFonts w:eastAsia="Calibri"/>
                <w:sz w:val="20"/>
              </w:rPr>
            </w:pPr>
          </w:p>
        </w:tc>
      </w:tr>
      <w:tr w:rsidR="00071D1D" w14:paraId="2F6FE204" w14:textId="77777777">
        <w:tc>
          <w:tcPr>
            <w:tcW w:w="1557" w:type="dxa"/>
            <w:vMerge w:val="restart"/>
            <w:tcBorders>
              <w:top w:val="single" w:sz="4" w:space="0" w:color="auto"/>
              <w:left w:val="single" w:sz="4" w:space="0" w:color="auto"/>
              <w:right w:val="single" w:sz="4" w:space="0" w:color="auto"/>
            </w:tcBorders>
          </w:tcPr>
          <w:p w14:paraId="5951DAAA" w14:textId="77777777" w:rsidR="00071D1D" w:rsidRDefault="002223C2">
            <w:pPr>
              <w:jc w:val="both"/>
              <w:rPr>
                <w:sz w:val="20"/>
              </w:rPr>
            </w:pPr>
            <w:r>
              <w:rPr>
                <w:bCs/>
                <w:sz w:val="20"/>
                <w:lang w:eastAsia="lt-LT"/>
              </w:rPr>
              <w:t xml:space="preserve">1.4 </w:t>
            </w:r>
            <w:bookmarkStart w:id="129" w:name="_Hlk167176140"/>
            <w:r>
              <w:rPr>
                <w:bCs/>
                <w:sz w:val="20"/>
                <w:lang w:eastAsia="lt-LT"/>
              </w:rPr>
              <w:t xml:space="preserve">Nuotekų tvarkymo infrastruktūros įrengimas Telšių rajono savivaldybės Upynos kaime  </w:t>
            </w:r>
            <w:bookmarkEnd w:id="129"/>
          </w:p>
        </w:tc>
        <w:tc>
          <w:tcPr>
            <w:tcW w:w="566" w:type="dxa"/>
            <w:vMerge w:val="restart"/>
            <w:tcBorders>
              <w:top w:val="single" w:sz="4" w:space="0" w:color="auto"/>
              <w:left w:val="single" w:sz="4" w:space="0" w:color="auto"/>
              <w:right w:val="single" w:sz="4" w:space="0" w:color="auto"/>
            </w:tcBorders>
          </w:tcPr>
          <w:p w14:paraId="343E9BA0" w14:textId="77777777" w:rsidR="00071D1D" w:rsidRDefault="00071D1D">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60E52A3B" w14:textId="77777777" w:rsidR="00071D1D" w:rsidRDefault="002223C2">
            <w:pPr>
              <w:jc w:val="both"/>
              <w:rPr>
                <w:rFonts w:eastAsia="Calibri"/>
                <w:sz w:val="20"/>
              </w:rPr>
            </w:pPr>
            <w:r>
              <w:rPr>
                <w:rFonts w:eastAsia="Calibri"/>
                <w:sz w:val="20"/>
              </w:rPr>
              <w:t>UAB „Telšių vandenys“</w:t>
            </w:r>
          </w:p>
        </w:tc>
        <w:tc>
          <w:tcPr>
            <w:tcW w:w="1130" w:type="dxa"/>
            <w:vMerge w:val="restart"/>
            <w:tcBorders>
              <w:top w:val="single" w:sz="4" w:space="0" w:color="auto"/>
              <w:left w:val="single" w:sz="4" w:space="0" w:color="auto"/>
              <w:right w:val="single" w:sz="4" w:space="0" w:color="auto"/>
            </w:tcBorders>
          </w:tcPr>
          <w:p w14:paraId="529202DB" w14:textId="77777777" w:rsidR="00071D1D" w:rsidRDefault="002223C2">
            <w:pPr>
              <w:jc w:val="both"/>
              <w:rPr>
                <w:rFonts w:eastAsia="Calibri"/>
                <w:sz w:val="20"/>
              </w:rPr>
            </w:pPr>
            <w:r>
              <w:rPr>
                <w:rFonts w:eastAsia="Calibri"/>
                <w:sz w:val="20"/>
              </w:rPr>
              <w:t>Telšių rajono savivaldybės administracija</w:t>
            </w:r>
          </w:p>
        </w:tc>
        <w:tc>
          <w:tcPr>
            <w:tcW w:w="709" w:type="dxa"/>
            <w:vMerge w:val="restart"/>
            <w:tcBorders>
              <w:top w:val="single" w:sz="4" w:space="0" w:color="auto"/>
              <w:left w:val="single" w:sz="4" w:space="0" w:color="auto"/>
              <w:right w:val="single" w:sz="4" w:space="0" w:color="auto"/>
            </w:tcBorders>
          </w:tcPr>
          <w:p w14:paraId="46847B34" w14:textId="77777777" w:rsidR="00071D1D" w:rsidRDefault="00071D1D">
            <w:pPr>
              <w:jc w:val="both"/>
              <w:rPr>
                <w:rFonts w:eastAsia="Calibri"/>
                <w:b/>
                <w:sz w:val="20"/>
              </w:rPr>
            </w:pPr>
          </w:p>
        </w:tc>
        <w:tc>
          <w:tcPr>
            <w:tcW w:w="851" w:type="dxa"/>
            <w:vMerge w:val="restart"/>
            <w:tcBorders>
              <w:top w:val="single" w:sz="4" w:space="0" w:color="auto"/>
              <w:left w:val="single" w:sz="4" w:space="0" w:color="auto"/>
              <w:right w:val="single" w:sz="4" w:space="0" w:color="auto"/>
            </w:tcBorders>
          </w:tcPr>
          <w:p w14:paraId="63774617" w14:textId="77777777" w:rsidR="00071D1D" w:rsidRDefault="002223C2">
            <w:pPr>
              <w:jc w:val="both"/>
              <w:rPr>
                <w:rFonts w:eastAsia="Calibri"/>
                <w:sz w:val="20"/>
              </w:rPr>
            </w:pPr>
            <w:r>
              <w:rPr>
                <w:rFonts w:eastAsia="Calibri"/>
                <w:sz w:val="20"/>
              </w:rPr>
              <w:t>Taip, HP Darnus vystymasis</w:t>
            </w:r>
          </w:p>
          <w:p w14:paraId="71C8D624" w14:textId="77777777" w:rsidR="00071D1D" w:rsidRDefault="002223C2">
            <w:pPr>
              <w:jc w:val="both"/>
              <w:rPr>
                <w:rFonts w:eastAsia="Calibri"/>
                <w:sz w:val="20"/>
              </w:rPr>
            </w:pPr>
            <w:r>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40CC1199" w14:textId="77777777" w:rsidR="00071D1D" w:rsidRDefault="00071D1D">
            <w:pPr>
              <w:jc w:val="both"/>
              <w:rPr>
                <w:rFonts w:eastAsia="Calibri"/>
                <w:b/>
                <w:sz w:val="20"/>
              </w:rPr>
            </w:pPr>
          </w:p>
        </w:tc>
        <w:tc>
          <w:tcPr>
            <w:tcW w:w="1278" w:type="dxa"/>
            <w:vMerge w:val="restart"/>
          </w:tcPr>
          <w:p w14:paraId="6FCBF16C" w14:textId="77777777" w:rsidR="00071D1D" w:rsidRDefault="002223C2">
            <w:pPr>
              <w:jc w:val="center"/>
              <w:rPr>
                <w:bCs/>
                <w:iCs/>
                <w:sz w:val="20"/>
              </w:rPr>
            </w:pPr>
            <w:r>
              <w:rPr>
                <w:bCs/>
                <w:iCs/>
                <w:sz w:val="20"/>
              </w:rPr>
              <w:t>1194900</w:t>
            </w:r>
          </w:p>
        </w:tc>
        <w:tc>
          <w:tcPr>
            <w:tcW w:w="425" w:type="dxa"/>
            <w:vMerge w:val="restart"/>
          </w:tcPr>
          <w:p w14:paraId="7DF9AA13" w14:textId="77777777" w:rsidR="00071D1D" w:rsidRDefault="00071D1D">
            <w:pPr>
              <w:jc w:val="center"/>
              <w:rPr>
                <w:bCs/>
                <w:iCs/>
                <w:sz w:val="20"/>
              </w:rPr>
            </w:pPr>
          </w:p>
        </w:tc>
        <w:tc>
          <w:tcPr>
            <w:tcW w:w="567" w:type="dxa"/>
            <w:vMerge w:val="restart"/>
          </w:tcPr>
          <w:p w14:paraId="6DFEA631" w14:textId="77777777" w:rsidR="00071D1D" w:rsidRDefault="00071D1D">
            <w:pPr>
              <w:jc w:val="center"/>
              <w:rPr>
                <w:bCs/>
                <w:iCs/>
                <w:sz w:val="20"/>
              </w:rPr>
            </w:pPr>
          </w:p>
        </w:tc>
        <w:tc>
          <w:tcPr>
            <w:tcW w:w="1276" w:type="dxa"/>
            <w:vMerge w:val="restart"/>
          </w:tcPr>
          <w:p w14:paraId="5D3A996A" w14:textId="77777777" w:rsidR="00071D1D" w:rsidRDefault="002223C2">
            <w:pPr>
              <w:jc w:val="center"/>
              <w:rPr>
                <w:bCs/>
                <w:iCs/>
                <w:sz w:val="20"/>
              </w:rPr>
            </w:pPr>
            <w:r>
              <w:rPr>
                <w:bCs/>
                <w:iCs/>
                <w:sz w:val="20"/>
              </w:rPr>
              <w:t>419850</w:t>
            </w:r>
          </w:p>
        </w:tc>
        <w:tc>
          <w:tcPr>
            <w:tcW w:w="1276" w:type="dxa"/>
            <w:vMerge w:val="restart"/>
          </w:tcPr>
          <w:p w14:paraId="2C1C5BD7" w14:textId="77777777" w:rsidR="00071D1D" w:rsidRDefault="002223C2">
            <w:pPr>
              <w:jc w:val="center"/>
              <w:rPr>
                <w:bCs/>
                <w:iCs/>
                <w:sz w:val="20"/>
              </w:rPr>
            </w:pPr>
            <w:r>
              <w:rPr>
                <w:bCs/>
                <w:iCs/>
                <w:sz w:val="20"/>
              </w:rPr>
              <w:t>775050</w:t>
            </w:r>
          </w:p>
        </w:tc>
        <w:tc>
          <w:tcPr>
            <w:tcW w:w="1984" w:type="dxa"/>
            <w:tcBorders>
              <w:top w:val="single" w:sz="4" w:space="0" w:color="auto"/>
              <w:left w:val="single" w:sz="4" w:space="0" w:color="auto"/>
              <w:bottom w:val="single" w:sz="4" w:space="0" w:color="auto"/>
              <w:right w:val="single" w:sz="4" w:space="0" w:color="auto"/>
            </w:tcBorders>
            <w:shd w:val="clear" w:color="000000" w:fill="auto"/>
          </w:tcPr>
          <w:p w14:paraId="56FC02E6" w14:textId="77777777" w:rsidR="00071D1D" w:rsidRDefault="002223C2">
            <w:pPr>
              <w:suppressAutoHyphens/>
              <w:textAlignment w:val="baseline"/>
              <w:rPr>
                <w:sz w:val="20"/>
              </w:rPr>
            </w:pPr>
            <w:r>
              <w:rPr>
                <w:bCs/>
                <w:sz w:val="20"/>
              </w:rPr>
              <w:t>RCR42 R.B.2.2042 Gyventojai, prisijungę bent prie antrinio viešojo nuotekų valymo įrenginių | Asmenys</w:t>
            </w:r>
          </w:p>
        </w:tc>
        <w:tc>
          <w:tcPr>
            <w:tcW w:w="851" w:type="dxa"/>
            <w:tcBorders>
              <w:top w:val="single" w:sz="4" w:space="0" w:color="auto"/>
              <w:left w:val="single" w:sz="4" w:space="0" w:color="auto"/>
              <w:bottom w:val="single" w:sz="4" w:space="0" w:color="auto"/>
              <w:right w:val="single" w:sz="4" w:space="0" w:color="auto"/>
            </w:tcBorders>
          </w:tcPr>
          <w:p w14:paraId="1D080973" w14:textId="77777777" w:rsidR="00071D1D" w:rsidRDefault="002223C2">
            <w:pPr>
              <w:jc w:val="center"/>
              <w:rPr>
                <w:rFonts w:eastAsia="Calibri"/>
                <w:sz w:val="20"/>
              </w:rPr>
            </w:pPr>
            <w:r>
              <w:rPr>
                <w:rFonts w:eastAsia="Calibri"/>
                <w:sz w:val="20"/>
              </w:rPr>
              <w:t>126 (2029)</w:t>
            </w:r>
          </w:p>
        </w:tc>
        <w:tc>
          <w:tcPr>
            <w:tcW w:w="709" w:type="dxa"/>
            <w:vMerge w:val="restart"/>
          </w:tcPr>
          <w:p w14:paraId="57C34F04" w14:textId="1783F3F2" w:rsidR="003D7F5B" w:rsidRPr="001B2CA3" w:rsidRDefault="002223C2" w:rsidP="001B2CA3">
            <w:pPr>
              <w:jc w:val="both"/>
              <w:rPr>
                <w:rFonts w:eastAsia="Calibri"/>
                <w:sz w:val="20"/>
              </w:rPr>
            </w:pPr>
            <w:r w:rsidRPr="001B2CA3">
              <w:rPr>
                <w:iCs/>
                <w:sz w:val="20"/>
              </w:rPr>
              <w:t xml:space="preserve">2024, </w:t>
            </w:r>
            <w:r w:rsidR="003D7F5B" w:rsidRPr="001B2CA3">
              <w:rPr>
                <w:iCs/>
                <w:sz w:val="20"/>
              </w:rPr>
              <w:t xml:space="preserve">IV </w:t>
            </w:r>
            <w:proofErr w:type="spellStart"/>
            <w:r w:rsidR="003D7F5B" w:rsidRPr="001B2CA3">
              <w:rPr>
                <w:iCs/>
                <w:sz w:val="20"/>
              </w:rPr>
              <w:t>ketv</w:t>
            </w:r>
            <w:proofErr w:type="spellEnd"/>
            <w:r w:rsidR="003D7F5B" w:rsidRPr="001B2CA3">
              <w:rPr>
                <w:iCs/>
                <w:sz w:val="20"/>
              </w:rPr>
              <w:t>.</w:t>
            </w:r>
          </w:p>
        </w:tc>
        <w:tc>
          <w:tcPr>
            <w:tcW w:w="708" w:type="dxa"/>
            <w:vMerge w:val="restart"/>
          </w:tcPr>
          <w:p w14:paraId="7ABB374C" w14:textId="3C323998" w:rsidR="00071D1D" w:rsidRPr="001B2CA3" w:rsidRDefault="002223C2">
            <w:pPr>
              <w:jc w:val="both"/>
              <w:rPr>
                <w:bCs/>
                <w:iCs/>
                <w:sz w:val="20"/>
              </w:rPr>
            </w:pPr>
            <w:r w:rsidRPr="001B2CA3">
              <w:rPr>
                <w:bCs/>
                <w:iCs/>
                <w:sz w:val="20"/>
              </w:rPr>
              <w:t xml:space="preserve">2027, </w:t>
            </w:r>
          </w:p>
          <w:p w14:paraId="7B455F8F" w14:textId="77777777" w:rsidR="00133B05" w:rsidRPr="001B2CA3" w:rsidRDefault="00133B05">
            <w:pPr>
              <w:jc w:val="both"/>
              <w:rPr>
                <w:rFonts w:eastAsia="Calibri"/>
                <w:sz w:val="20"/>
              </w:rPr>
            </w:pPr>
            <w:r w:rsidRPr="001B2CA3">
              <w:rPr>
                <w:iCs/>
                <w:sz w:val="20"/>
              </w:rPr>
              <w:t xml:space="preserve">IV </w:t>
            </w:r>
            <w:proofErr w:type="spellStart"/>
            <w:r w:rsidRPr="001B2CA3">
              <w:rPr>
                <w:iCs/>
                <w:sz w:val="20"/>
              </w:rPr>
              <w:t>ketv</w:t>
            </w:r>
            <w:proofErr w:type="spellEnd"/>
            <w:r w:rsidRPr="001B2CA3">
              <w:rPr>
                <w:iCs/>
                <w:sz w:val="20"/>
              </w:rPr>
              <w:t>.</w:t>
            </w:r>
          </w:p>
        </w:tc>
      </w:tr>
      <w:tr w:rsidR="00071D1D" w14:paraId="26C49830" w14:textId="77777777">
        <w:tc>
          <w:tcPr>
            <w:tcW w:w="1557" w:type="dxa"/>
            <w:vMerge/>
            <w:tcBorders>
              <w:top w:val="single" w:sz="4" w:space="0" w:color="auto"/>
              <w:left w:val="single" w:sz="4" w:space="0" w:color="auto"/>
              <w:right w:val="single" w:sz="4" w:space="0" w:color="auto"/>
            </w:tcBorders>
          </w:tcPr>
          <w:p w14:paraId="723E9109" w14:textId="77777777" w:rsidR="00071D1D" w:rsidRDefault="00071D1D">
            <w:pPr>
              <w:jc w:val="both"/>
              <w:rPr>
                <w:bCs/>
                <w:sz w:val="20"/>
                <w:lang w:eastAsia="lt-LT"/>
              </w:rPr>
            </w:pPr>
          </w:p>
        </w:tc>
        <w:tc>
          <w:tcPr>
            <w:tcW w:w="566" w:type="dxa"/>
            <w:vMerge/>
            <w:tcBorders>
              <w:top w:val="single" w:sz="4" w:space="0" w:color="auto"/>
              <w:left w:val="single" w:sz="4" w:space="0" w:color="auto"/>
              <w:right w:val="single" w:sz="4" w:space="0" w:color="auto"/>
            </w:tcBorders>
          </w:tcPr>
          <w:p w14:paraId="654F0173" w14:textId="77777777" w:rsidR="00071D1D" w:rsidRDefault="00071D1D">
            <w:pPr>
              <w:jc w:val="both"/>
              <w:rPr>
                <w:rFonts w:eastAsia="Calibri"/>
                <w:sz w:val="20"/>
              </w:rPr>
            </w:pPr>
          </w:p>
        </w:tc>
        <w:tc>
          <w:tcPr>
            <w:tcW w:w="1138" w:type="dxa"/>
            <w:vMerge/>
            <w:tcBorders>
              <w:top w:val="single" w:sz="4" w:space="0" w:color="auto"/>
              <w:left w:val="single" w:sz="4" w:space="0" w:color="auto"/>
              <w:right w:val="single" w:sz="4" w:space="0" w:color="auto"/>
            </w:tcBorders>
          </w:tcPr>
          <w:p w14:paraId="22F78A4C" w14:textId="77777777" w:rsidR="00071D1D" w:rsidRDefault="00071D1D">
            <w:pPr>
              <w:jc w:val="both"/>
              <w:rPr>
                <w:rFonts w:eastAsia="Calibri"/>
                <w:sz w:val="20"/>
              </w:rPr>
            </w:pPr>
          </w:p>
        </w:tc>
        <w:tc>
          <w:tcPr>
            <w:tcW w:w="1130" w:type="dxa"/>
            <w:vMerge/>
            <w:tcBorders>
              <w:top w:val="single" w:sz="4" w:space="0" w:color="auto"/>
              <w:left w:val="single" w:sz="4" w:space="0" w:color="auto"/>
              <w:right w:val="single" w:sz="4" w:space="0" w:color="auto"/>
            </w:tcBorders>
          </w:tcPr>
          <w:p w14:paraId="0D814035" w14:textId="77777777" w:rsidR="00071D1D" w:rsidRDefault="00071D1D">
            <w:pPr>
              <w:jc w:val="both"/>
              <w:rPr>
                <w:rFonts w:eastAsia="Calibri"/>
                <w:sz w:val="20"/>
              </w:rPr>
            </w:pPr>
          </w:p>
        </w:tc>
        <w:tc>
          <w:tcPr>
            <w:tcW w:w="709" w:type="dxa"/>
            <w:vMerge/>
            <w:tcBorders>
              <w:top w:val="single" w:sz="4" w:space="0" w:color="auto"/>
              <w:left w:val="single" w:sz="4" w:space="0" w:color="auto"/>
              <w:right w:val="single" w:sz="4" w:space="0" w:color="auto"/>
            </w:tcBorders>
          </w:tcPr>
          <w:p w14:paraId="3288E661" w14:textId="77777777" w:rsidR="00071D1D" w:rsidRDefault="00071D1D">
            <w:pPr>
              <w:jc w:val="both"/>
              <w:rPr>
                <w:rFonts w:eastAsia="Calibri"/>
                <w:b/>
                <w:sz w:val="20"/>
              </w:rPr>
            </w:pPr>
          </w:p>
        </w:tc>
        <w:tc>
          <w:tcPr>
            <w:tcW w:w="851" w:type="dxa"/>
            <w:vMerge/>
            <w:tcBorders>
              <w:top w:val="single" w:sz="4" w:space="0" w:color="auto"/>
              <w:left w:val="single" w:sz="4" w:space="0" w:color="auto"/>
              <w:right w:val="single" w:sz="4" w:space="0" w:color="auto"/>
            </w:tcBorders>
          </w:tcPr>
          <w:p w14:paraId="48FAE8C3" w14:textId="77777777" w:rsidR="00071D1D" w:rsidRDefault="00071D1D">
            <w:pPr>
              <w:jc w:val="both"/>
              <w:rPr>
                <w:rFonts w:eastAsia="Calibri"/>
                <w:sz w:val="20"/>
              </w:rPr>
            </w:pPr>
          </w:p>
        </w:tc>
        <w:tc>
          <w:tcPr>
            <w:tcW w:w="710" w:type="dxa"/>
            <w:vMerge/>
            <w:tcBorders>
              <w:top w:val="single" w:sz="4" w:space="0" w:color="auto"/>
              <w:left w:val="single" w:sz="4" w:space="0" w:color="auto"/>
              <w:right w:val="single" w:sz="4" w:space="0" w:color="auto"/>
            </w:tcBorders>
          </w:tcPr>
          <w:p w14:paraId="5CC04C4B" w14:textId="77777777" w:rsidR="00071D1D" w:rsidRDefault="00071D1D">
            <w:pPr>
              <w:jc w:val="both"/>
              <w:rPr>
                <w:rFonts w:eastAsia="Calibri"/>
                <w:b/>
                <w:sz w:val="20"/>
              </w:rPr>
            </w:pPr>
          </w:p>
        </w:tc>
        <w:tc>
          <w:tcPr>
            <w:tcW w:w="1278" w:type="dxa"/>
            <w:vMerge/>
          </w:tcPr>
          <w:p w14:paraId="583BAFB6" w14:textId="77777777" w:rsidR="00071D1D" w:rsidRDefault="00071D1D">
            <w:pPr>
              <w:jc w:val="center"/>
              <w:rPr>
                <w:bCs/>
                <w:iCs/>
                <w:sz w:val="20"/>
              </w:rPr>
            </w:pPr>
          </w:p>
        </w:tc>
        <w:tc>
          <w:tcPr>
            <w:tcW w:w="425" w:type="dxa"/>
            <w:vMerge/>
          </w:tcPr>
          <w:p w14:paraId="04D0CA7D" w14:textId="77777777" w:rsidR="00071D1D" w:rsidRDefault="00071D1D">
            <w:pPr>
              <w:jc w:val="center"/>
              <w:rPr>
                <w:bCs/>
                <w:iCs/>
                <w:sz w:val="20"/>
              </w:rPr>
            </w:pPr>
          </w:p>
        </w:tc>
        <w:tc>
          <w:tcPr>
            <w:tcW w:w="567" w:type="dxa"/>
            <w:vMerge/>
          </w:tcPr>
          <w:p w14:paraId="58F4CA11" w14:textId="77777777" w:rsidR="00071D1D" w:rsidRDefault="00071D1D">
            <w:pPr>
              <w:jc w:val="center"/>
              <w:rPr>
                <w:bCs/>
                <w:iCs/>
                <w:sz w:val="20"/>
              </w:rPr>
            </w:pPr>
          </w:p>
        </w:tc>
        <w:tc>
          <w:tcPr>
            <w:tcW w:w="1276" w:type="dxa"/>
            <w:vMerge/>
          </w:tcPr>
          <w:p w14:paraId="41F8D1E8" w14:textId="77777777" w:rsidR="00071D1D" w:rsidRDefault="00071D1D">
            <w:pPr>
              <w:jc w:val="center"/>
              <w:rPr>
                <w:bCs/>
                <w:iCs/>
                <w:sz w:val="20"/>
              </w:rPr>
            </w:pPr>
          </w:p>
        </w:tc>
        <w:tc>
          <w:tcPr>
            <w:tcW w:w="1276" w:type="dxa"/>
            <w:vMerge/>
          </w:tcPr>
          <w:p w14:paraId="0199820F" w14:textId="77777777" w:rsidR="00071D1D" w:rsidRDefault="00071D1D">
            <w:pPr>
              <w:jc w:val="center"/>
              <w:rPr>
                <w:bCs/>
                <w:iCs/>
                <w:sz w:val="20"/>
              </w:rPr>
            </w:pPr>
          </w:p>
        </w:tc>
        <w:tc>
          <w:tcPr>
            <w:tcW w:w="1984" w:type="dxa"/>
            <w:tcBorders>
              <w:top w:val="single" w:sz="4" w:space="0" w:color="auto"/>
              <w:left w:val="single" w:sz="4" w:space="0" w:color="auto"/>
              <w:bottom w:val="single" w:sz="4" w:space="0" w:color="auto"/>
              <w:right w:val="single" w:sz="4" w:space="0" w:color="auto"/>
            </w:tcBorders>
            <w:shd w:val="clear" w:color="000000" w:fill="auto"/>
            <w:vAlign w:val="center"/>
          </w:tcPr>
          <w:p w14:paraId="791F2594" w14:textId="77777777" w:rsidR="00071D1D" w:rsidRDefault="002223C2">
            <w:pPr>
              <w:suppressAutoHyphens/>
              <w:textAlignment w:val="baseline"/>
              <w:rPr>
                <w:bCs/>
                <w:sz w:val="20"/>
              </w:rPr>
            </w:pPr>
            <w:r>
              <w:rPr>
                <w:sz w:val="20"/>
              </w:rPr>
              <w:t>RCO31, P.B.2.0031 Viešojo nuotekų surinkimo tinklo naujų arba atnaujintų vamzdynų ilgis | km</w:t>
            </w:r>
          </w:p>
        </w:tc>
        <w:tc>
          <w:tcPr>
            <w:tcW w:w="851" w:type="dxa"/>
            <w:tcBorders>
              <w:top w:val="single" w:sz="4" w:space="0" w:color="auto"/>
              <w:left w:val="single" w:sz="4" w:space="0" w:color="auto"/>
              <w:bottom w:val="single" w:sz="4" w:space="0" w:color="auto"/>
              <w:right w:val="single" w:sz="4" w:space="0" w:color="auto"/>
            </w:tcBorders>
          </w:tcPr>
          <w:p w14:paraId="3AF19E72" w14:textId="77777777" w:rsidR="00071D1D" w:rsidRDefault="002223C2">
            <w:pPr>
              <w:jc w:val="center"/>
              <w:rPr>
                <w:rFonts w:eastAsia="Calibri"/>
                <w:sz w:val="20"/>
              </w:rPr>
            </w:pPr>
            <w:r>
              <w:rPr>
                <w:rFonts w:eastAsia="Calibri"/>
                <w:sz w:val="20"/>
              </w:rPr>
              <w:t>1,6 (2027)</w:t>
            </w:r>
          </w:p>
        </w:tc>
        <w:tc>
          <w:tcPr>
            <w:tcW w:w="709" w:type="dxa"/>
            <w:vMerge/>
          </w:tcPr>
          <w:p w14:paraId="62584E35" w14:textId="77777777" w:rsidR="00071D1D" w:rsidRDefault="00071D1D">
            <w:pPr>
              <w:jc w:val="both"/>
              <w:rPr>
                <w:iCs/>
                <w:sz w:val="20"/>
              </w:rPr>
            </w:pPr>
          </w:p>
        </w:tc>
        <w:tc>
          <w:tcPr>
            <w:tcW w:w="708" w:type="dxa"/>
            <w:vMerge/>
          </w:tcPr>
          <w:p w14:paraId="70BD3C70" w14:textId="77777777" w:rsidR="00071D1D" w:rsidRDefault="00071D1D">
            <w:pPr>
              <w:jc w:val="both"/>
              <w:rPr>
                <w:bCs/>
                <w:iCs/>
                <w:sz w:val="20"/>
              </w:rPr>
            </w:pPr>
          </w:p>
        </w:tc>
      </w:tr>
      <w:tr w:rsidR="00071D1D" w14:paraId="4AEA008B" w14:textId="77777777">
        <w:tc>
          <w:tcPr>
            <w:tcW w:w="1557" w:type="dxa"/>
            <w:vMerge/>
            <w:tcBorders>
              <w:left w:val="single" w:sz="4" w:space="0" w:color="auto"/>
              <w:right w:val="single" w:sz="4" w:space="0" w:color="auto"/>
            </w:tcBorders>
          </w:tcPr>
          <w:p w14:paraId="5F0F3AE2" w14:textId="77777777" w:rsidR="00071D1D" w:rsidRDefault="00071D1D">
            <w:pPr>
              <w:jc w:val="both"/>
              <w:rPr>
                <w:bCs/>
                <w:sz w:val="22"/>
                <w:szCs w:val="22"/>
                <w:lang w:eastAsia="lt-LT"/>
              </w:rPr>
            </w:pPr>
          </w:p>
        </w:tc>
        <w:tc>
          <w:tcPr>
            <w:tcW w:w="566" w:type="dxa"/>
            <w:vMerge/>
            <w:tcBorders>
              <w:left w:val="single" w:sz="4" w:space="0" w:color="auto"/>
              <w:right w:val="single" w:sz="4" w:space="0" w:color="auto"/>
            </w:tcBorders>
          </w:tcPr>
          <w:p w14:paraId="6652DAF3" w14:textId="77777777" w:rsidR="00071D1D" w:rsidRDefault="00071D1D">
            <w:pPr>
              <w:jc w:val="both"/>
              <w:rPr>
                <w:rFonts w:eastAsia="Calibri"/>
                <w:sz w:val="22"/>
                <w:szCs w:val="22"/>
              </w:rPr>
            </w:pPr>
          </w:p>
        </w:tc>
        <w:tc>
          <w:tcPr>
            <w:tcW w:w="1138" w:type="dxa"/>
            <w:vMerge/>
            <w:tcBorders>
              <w:left w:val="single" w:sz="4" w:space="0" w:color="auto"/>
              <w:right w:val="single" w:sz="4" w:space="0" w:color="auto"/>
            </w:tcBorders>
          </w:tcPr>
          <w:p w14:paraId="13A676DE" w14:textId="77777777" w:rsidR="00071D1D" w:rsidRDefault="00071D1D">
            <w:pPr>
              <w:jc w:val="both"/>
              <w:rPr>
                <w:rFonts w:eastAsia="Calibri"/>
                <w:sz w:val="18"/>
                <w:szCs w:val="18"/>
              </w:rPr>
            </w:pPr>
          </w:p>
        </w:tc>
        <w:tc>
          <w:tcPr>
            <w:tcW w:w="1130" w:type="dxa"/>
            <w:vMerge/>
            <w:tcBorders>
              <w:left w:val="single" w:sz="4" w:space="0" w:color="auto"/>
              <w:right w:val="single" w:sz="4" w:space="0" w:color="auto"/>
            </w:tcBorders>
          </w:tcPr>
          <w:p w14:paraId="742AED46" w14:textId="77777777" w:rsidR="00071D1D" w:rsidRDefault="00071D1D">
            <w:pPr>
              <w:jc w:val="both"/>
              <w:rPr>
                <w:rFonts w:eastAsia="Calibri"/>
                <w:b/>
                <w:sz w:val="18"/>
                <w:szCs w:val="18"/>
              </w:rPr>
            </w:pPr>
          </w:p>
        </w:tc>
        <w:tc>
          <w:tcPr>
            <w:tcW w:w="709" w:type="dxa"/>
            <w:vMerge/>
            <w:tcBorders>
              <w:left w:val="single" w:sz="4" w:space="0" w:color="auto"/>
              <w:right w:val="single" w:sz="4" w:space="0" w:color="auto"/>
            </w:tcBorders>
          </w:tcPr>
          <w:p w14:paraId="2DDD9356" w14:textId="77777777" w:rsidR="00071D1D" w:rsidRDefault="00071D1D">
            <w:pPr>
              <w:jc w:val="both"/>
              <w:rPr>
                <w:rFonts w:eastAsia="Calibri"/>
                <w:b/>
                <w:sz w:val="20"/>
                <w:szCs w:val="22"/>
              </w:rPr>
            </w:pPr>
          </w:p>
        </w:tc>
        <w:tc>
          <w:tcPr>
            <w:tcW w:w="851" w:type="dxa"/>
            <w:vMerge/>
            <w:tcBorders>
              <w:left w:val="single" w:sz="4" w:space="0" w:color="auto"/>
              <w:right w:val="single" w:sz="4" w:space="0" w:color="auto"/>
            </w:tcBorders>
          </w:tcPr>
          <w:p w14:paraId="286A1C4A" w14:textId="77777777" w:rsidR="00071D1D" w:rsidRDefault="00071D1D">
            <w:pPr>
              <w:jc w:val="both"/>
              <w:rPr>
                <w:rFonts w:eastAsia="Calibri"/>
                <w:sz w:val="20"/>
                <w:szCs w:val="22"/>
              </w:rPr>
            </w:pPr>
          </w:p>
        </w:tc>
        <w:tc>
          <w:tcPr>
            <w:tcW w:w="710" w:type="dxa"/>
            <w:vMerge/>
            <w:tcBorders>
              <w:left w:val="single" w:sz="4" w:space="0" w:color="auto"/>
              <w:right w:val="single" w:sz="4" w:space="0" w:color="auto"/>
            </w:tcBorders>
          </w:tcPr>
          <w:p w14:paraId="09CC18C1" w14:textId="77777777" w:rsidR="00071D1D" w:rsidRDefault="00071D1D">
            <w:pPr>
              <w:jc w:val="both"/>
              <w:rPr>
                <w:rFonts w:eastAsia="Calibri"/>
                <w:b/>
                <w:sz w:val="20"/>
                <w:szCs w:val="22"/>
              </w:rPr>
            </w:pPr>
          </w:p>
        </w:tc>
        <w:tc>
          <w:tcPr>
            <w:tcW w:w="1278" w:type="dxa"/>
            <w:vMerge/>
          </w:tcPr>
          <w:p w14:paraId="75DE5DBB" w14:textId="77777777" w:rsidR="00071D1D" w:rsidRDefault="00071D1D">
            <w:pPr>
              <w:rPr>
                <w:bCs/>
                <w:iCs/>
                <w:sz w:val="20"/>
              </w:rPr>
            </w:pPr>
          </w:p>
        </w:tc>
        <w:tc>
          <w:tcPr>
            <w:tcW w:w="425" w:type="dxa"/>
            <w:vMerge/>
          </w:tcPr>
          <w:p w14:paraId="6EBEC2EC" w14:textId="77777777" w:rsidR="00071D1D" w:rsidRDefault="00071D1D">
            <w:pPr>
              <w:jc w:val="center"/>
              <w:rPr>
                <w:bCs/>
                <w:iCs/>
                <w:sz w:val="20"/>
              </w:rPr>
            </w:pPr>
          </w:p>
        </w:tc>
        <w:tc>
          <w:tcPr>
            <w:tcW w:w="567" w:type="dxa"/>
            <w:vMerge/>
          </w:tcPr>
          <w:p w14:paraId="2748B878" w14:textId="77777777" w:rsidR="00071D1D" w:rsidRDefault="00071D1D">
            <w:pPr>
              <w:jc w:val="center"/>
              <w:rPr>
                <w:bCs/>
                <w:iCs/>
                <w:sz w:val="20"/>
              </w:rPr>
            </w:pPr>
          </w:p>
        </w:tc>
        <w:tc>
          <w:tcPr>
            <w:tcW w:w="1276" w:type="dxa"/>
            <w:vMerge/>
          </w:tcPr>
          <w:p w14:paraId="2BD99A41" w14:textId="77777777" w:rsidR="00071D1D" w:rsidRDefault="00071D1D">
            <w:pPr>
              <w:jc w:val="center"/>
              <w:rPr>
                <w:bCs/>
                <w:iCs/>
                <w:sz w:val="20"/>
              </w:rPr>
            </w:pPr>
          </w:p>
        </w:tc>
        <w:tc>
          <w:tcPr>
            <w:tcW w:w="1276" w:type="dxa"/>
            <w:vMerge/>
          </w:tcPr>
          <w:p w14:paraId="55FF6E1A" w14:textId="77777777" w:rsidR="00071D1D" w:rsidRDefault="00071D1D">
            <w:pPr>
              <w:jc w:val="center"/>
              <w:rPr>
                <w:bCs/>
                <w:iCs/>
                <w:sz w:val="20"/>
              </w:rPr>
            </w:pPr>
          </w:p>
        </w:tc>
        <w:tc>
          <w:tcPr>
            <w:tcW w:w="1984" w:type="dxa"/>
          </w:tcPr>
          <w:p w14:paraId="432FC804" w14:textId="77777777" w:rsidR="00071D1D" w:rsidRDefault="002223C2">
            <w:pPr>
              <w:suppressAutoHyphens/>
              <w:textAlignment w:val="baseline"/>
              <w:rPr>
                <w:bCs/>
                <w:sz w:val="20"/>
              </w:rPr>
            </w:pPr>
            <w:r>
              <w:rPr>
                <w:bCs/>
                <w:sz w:val="20"/>
              </w:rPr>
              <w:t>RCO32, P.B.2.0032 Nauji arba atnaujinti nuotekų valymo pajėgumai | Gyventojų ekvivalentas</w:t>
            </w:r>
          </w:p>
        </w:tc>
        <w:tc>
          <w:tcPr>
            <w:tcW w:w="851" w:type="dxa"/>
            <w:tcBorders>
              <w:top w:val="single" w:sz="4" w:space="0" w:color="auto"/>
              <w:left w:val="single" w:sz="4" w:space="0" w:color="auto"/>
              <w:bottom w:val="single" w:sz="4" w:space="0" w:color="auto"/>
              <w:right w:val="single" w:sz="4" w:space="0" w:color="auto"/>
            </w:tcBorders>
          </w:tcPr>
          <w:p w14:paraId="1B1922DD" w14:textId="77777777" w:rsidR="00071D1D" w:rsidRDefault="002223C2">
            <w:pPr>
              <w:jc w:val="center"/>
              <w:rPr>
                <w:rFonts w:eastAsia="Calibri"/>
                <w:sz w:val="20"/>
              </w:rPr>
            </w:pPr>
            <w:r>
              <w:rPr>
                <w:rFonts w:eastAsia="Calibri"/>
                <w:sz w:val="20"/>
              </w:rPr>
              <w:t>347 (2027)</w:t>
            </w:r>
          </w:p>
        </w:tc>
        <w:tc>
          <w:tcPr>
            <w:tcW w:w="709" w:type="dxa"/>
            <w:vMerge/>
            <w:tcBorders>
              <w:left w:val="single" w:sz="4" w:space="0" w:color="auto"/>
              <w:right w:val="single" w:sz="4" w:space="0" w:color="auto"/>
            </w:tcBorders>
          </w:tcPr>
          <w:p w14:paraId="2E5B30DC" w14:textId="77777777" w:rsidR="00071D1D" w:rsidRDefault="00071D1D">
            <w:pPr>
              <w:jc w:val="both"/>
              <w:rPr>
                <w:rFonts w:eastAsia="Calibri"/>
                <w:sz w:val="20"/>
              </w:rPr>
            </w:pPr>
          </w:p>
        </w:tc>
        <w:tc>
          <w:tcPr>
            <w:tcW w:w="708" w:type="dxa"/>
            <w:vMerge/>
            <w:tcBorders>
              <w:left w:val="single" w:sz="4" w:space="0" w:color="auto"/>
              <w:right w:val="single" w:sz="4" w:space="0" w:color="auto"/>
            </w:tcBorders>
          </w:tcPr>
          <w:p w14:paraId="7B6E20B7" w14:textId="77777777" w:rsidR="00071D1D" w:rsidRDefault="00071D1D">
            <w:pPr>
              <w:jc w:val="both"/>
              <w:rPr>
                <w:rFonts w:eastAsia="Calibri"/>
                <w:sz w:val="20"/>
              </w:rPr>
            </w:pPr>
          </w:p>
        </w:tc>
      </w:tr>
      <w:tr w:rsidR="0051775A" w:rsidRPr="00B81965" w14:paraId="6DC7FB9E" w14:textId="77777777" w:rsidTr="0051775A">
        <w:tc>
          <w:tcPr>
            <w:tcW w:w="1557" w:type="dxa"/>
            <w:vMerge w:val="restart"/>
            <w:tcBorders>
              <w:top w:val="single" w:sz="4" w:space="0" w:color="auto"/>
              <w:left w:val="single" w:sz="4" w:space="0" w:color="auto"/>
              <w:right w:val="single" w:sz="4" w:space="0" w:color="auto"/>
            </w:tcBorders>
          </w:tcPr>
          <w:p w14:paraId="69CF0AFC" w14:textId="2ACADE84" w:rsidR="0051775A" w:rsidRPr="00B81965" w:rsidRDefault="0051775A" w:rsidP="0051775A">
            <w:pPr>
              <w:jc w:val="both"/>
              <w:rPr>
                <w:bCs/>
                <w:sz w:val="22"/>
                <w:szCs w:val="22"/>
                <w:lang w:eastAsia="lt-LT"/>
              </w:rPr>
            </w:pPr>
            <w:bookmarkStart w:id="130" w:name="_Hlk191367177"/>
            <w:r w:rsidRPr="00B81965">
              <w:rPr>
                <w:sz w:val="20"/>
              </w:rPr>
              <w:t>1.5 Nuotekų tvarkymo infrastruktūros plėtra ir  rekonstrukcija Mažeikių rajono saviva</w:t>
            </w:r>
            <w:r w:rsidR="00ED1EC6" w:rsidRPr="00B81965">
              <w:rPr>
                <w:sz w:val="20"/>
              </w:rPr>
              <w:t>l</w:t>
            </w:r>
            <w:r w:rsidRPr="00B81965">
              <w:rPr>
                <w:sz w:val="20"/>
              </w:rPr>
              <w:t>dybėje</w:t>
            </w:r>
            <w:bookmarkEnd w:id="130"/>
          </w:p>
        </w:tc>
        <w:tc>
          <w:tcPr>
            <w:tcW w:w="566" w:type="dxa"/>
            <w:vMerge w:val="restart"/>
            <w:tcBorders>
              <w:top w:val="single" w:sz="4" w:space="0" w:color="auto"/>
              <w:left w:val="single" w:sz="4" w:space="0" w:color="auto"/>
              <w:right w:val="single" w:sz="4" w:space="0" w:color="auto"/>
            </w:tcBorders>
          </w:tcPr>
          <w:p w14:paraId="46E55424" w14:textId="7AEBF1DA" w:rsidR="0051775A" w:rsidRPr="00B81965" w:rsidRDefault="0051775A" w:rsidP="0051775A">
            <w:pPr>
              <w:jc w:val="both"/>
              <w:rPr>
                <w:rFonts w:eastAsia="Calibri"/>
                <w:sz w:val="22"/>
                <w:szCs w:val="22"/>
              </w:rPr>
            </w:pPr>
            <w:r w:rsidRPr="00B81965">
              <w:rPr>
                <w:rFonts w:eastAsia="Calibri"/>
                <w:sz w:val="20"/>
              </w:rPr>
              <w:t>-</w:t>
            </w:r>
          </w:p>
        </w:tc>
        <w:tc>
          <w:tcPr>
            <w:tcW w:w="1138" w:type="dxa"/>
            <w:vMerge w:val="restart"/>
            <w:tcBorders>
              <w:top w:val="single" w:sz="4" w:space="0" w:color="auto"/>
              <w:left w:val="single" w:sz="4" w:space="0" w:color="auto"/>
              <w:right w:val="single" w:sz="4" w:space="0" w:color="auto"/>
            </w:tcBorders>
          </w:tcPr>
          <w:p w14:paraId="66D9C6D0" w14:textId="48AA3088" w:rsidR="0051775A" w:rsidRPr="00B81965" w:rsidRDefault="0051775A" w:rsidP="0051775A">
            <w:pPr>
              <w:jc w:val="both"/>
              <w:rPr>
                <w:rFonts w:eastAsia="Calibri"/>
                <w:sz w:val="18"/>
                <w:szCs w:val="18"/>
              </w:rPr>
            </w:pPr>
            <w:r w:rsidRPr="00B81965">
              <w:rPr>
                <w:rFonts w:eastAsia="Calibri"/>
                <w:bCs/>
                <w:sz w:val="20"/>
              </w:rPr>
              <w:t>UAB „Mažeikių vandenys“</w:t>
            </w:r>
          </w:p>
        </w:tc>
        <w:tc>
          <w:tcPr>
            <w:tcW w:w="1130" w:type="dxa"/>
            <w:vMerge w:val="restart"/>
            <w:tcBorders>
              <w:top w:val="single" w:sz="4" w:space="0" w:color="auto"/>
              <w:left w:val="single" w:sz="4" w:space="0" w:color="auto"/>
              <w:right w:val="single" w:sz="4" w:space="0" w:color="auto"/>
            </w:tcBorders>
          </w:tcPr>
          <w:p w14:paraId="4BACFC51" w14:textId="4414A075" w:rsidR="0051775A" w:rsidRPr="00B81965" w:rsidRDefault="0051775A" w:rsidP="0051775A">
            <w:pPr>
              <w:jc w:val="both"/>
              <w:rPr>
                <w:rFonts w:eastAsia="Calibri"/>
                <w:b/>
                <w:sz w:val="18"/>
                <w:szCs w:val="18"/>
              </w:rPr>
            </w:pPr>
            <w:r w:rsidRPr="00B81965">
              <w:rPr>
                <w:sz w:val="20"/>
                <w:lang w:eastAsia="lt-LT"/>
              </w:rPr>
              <w:t>Mažeikių rajono savivaldybės administracija</w:t>
            </w:r>
          </w:p>
        </w:tc>
        <w:tc>
          <w:tcPr>
            <w:tcW w:w="709" w:type="dxa"/>
            <w:vMerge w:val="restart"/>
            <w:tcBorders>
              <w:top w:val="single" w:sz="4" w:space="0" w:color="auto"/>
              <w:left w:val="single" w:sz="4" w:space="0" w:color="auto"/>
              <w:right w:val="single" w:sz="4" w:space="0" w:color="auto"/>
            </w:tcBorders>
          </w:tcPr>
          <w:p w14:paraId="465898B3" w14:textId="665C742E" w:rsidR="0051775A" w:rsidRPr="00B81965" w:rsidRDefault="0051775A" w:rsidP="0051775A">
            <w:pPr>
              <w:jc w:val="both"/>
              <w:rPr>
                <w:rFonts w:eastAsia="Calibri"/>
                <w:b/>
                <w:sz w:val="20"/>
                <w:szCs w:val="22"/>
              </w:rPr>
            </w:pPr>
            <w:r w:rsidRPr="00B81965">
              <w:rPr>
                <w:rFonts w:eastAsia="Calibri"/>
                <w:i/>
                <w:sz w:val="20"/>
              </w:rPr>
              <w:t>-</w:t>
            </w:r>
          </w:p>
        </w:tc>
        <w:tc>
          <w:tcPr>
            <w:tcW w:w="851" w:type="dxa"/>
            <w:vMerge w:val="restart"/>
            <w:tcBorders>
              <w:top w:val="single" w:sz="4" w:space="0" w:color="auto"/>
              <w:left w:val="single" w:sz="4" w:space="0" w:color="auto"/>
              <w:right w:val="single" w:sz="4" w:space="0" w:color="auto"/>
            </w:tcBorders>
          </w:tcPr>
          <w:p w14:paraId="03E1F416" w14:textId="77777777" w:rsidR="0051775A" w:rsidRPr="00B81965" w:rsidRDefault="0051775A" w:rsidP="0051775A">
            <w:pPr>
              <w:jc w:val="both"/>
              <w:rPr>
                <w:rFonts w:eastAsia="Calibri"/>
                <w:sz w:val="20"/>
              </w:rPr>
            </w:pPr>
            <w:r w:rsidRPr="00B81965">
              <w:rPr>
                <w:rFonts w:eastAsia="Calibri"/>
                <w:sz w:val="20"/>
              </w:rPr>
              <w:t>Taip, HP Darnus vystymasis</w:t>
            </w:r>
          </w:p>
          <w:p w14:paraId="4FE6ECBC" w14:textId="0E5DAEA3" w:rsidR="0051775A" w:rsidRPr="00B81965" w:rsidRDefault="0051775A" w:rsidP="0051775A">
            <w:pPr>
              <w:jc w:val="both"/>
              <w:rPr>
                <w:rFonts w:eastAsia="Calibri"/>
                <w:sz w:val="20"/>
                <w:szCs w:val="22"/>
              </w:rPr>
            </w:pPr>
            <w:r w:rsidRPr="00B81965">
              <w:rPr>
                <w:rFonts w:eastAsia="Calibri"/>
                <w:sz w:val="20"/>
              </w:rPr>
              <w:t>HP Lygios galimybės v</w:t>
            </w:r>
            <w:r w:rsidRPr="00B81965">
              <w:rPr>
                <w:sz w:val="20"/>
              </w:rPr>
              <w:t>isiems</w:t>
            </w:r>
          </w:p>
        </w:tc>
        <w:tc>
          <w:tcPr>
            <w:tcW w:w="710" w:type="dxa"/>
            <w:vMerge w:val="restart"/>
            <w:tcBorders>
              <w:top w:val="single" w:sz="4" w:space="0" w:color="auto"/>
              <w:left w:val="single" w:sz="4" w:space="0" w:color="auto"/>
              <w:right w:val="single" w:sz="4" w:space="0" w:color="auto"/>
            </w:tcBorders>
          </w:tcPr>
          <w:p w14:paraId="6914BCBD" w14:textId="3B0150FF" w:rsidR="0051775A" w:rsidRPr="00B81965" w:rsidRDefault="0051775A" w:rsidP="0051775A">
            <w:pPr>
              <w:jc w:val="both"/>
              <w:rPr>
                <w:rFonts w:eastAsia="Calibri"/>
                <w:b/>
                <w:sz w:val="20"/>
                <w:szCs w:val="22"/>
              </w:rPr>
            </w:pPr>
            <w:r w:rsidRPr="00B81965">
              <w:rPr>
                <w:rFonts w:eastAsia="Calibri"/>
                <w:i/>
                <w:sz w:val="20"/>
              </w:rPr>
              <w:t>-</w:t>
            </w:r>
          </w:p>
        </w:tc>
        <w:tc>
          <w:tcPr>
            <w:tcW w:w="1278" w:type="dxa"/>
            <w:vMerge w:val="restart"/>
            <w:tcBorders>
              <w:top w:val="single" w:sz="4" w:space="0" w:color="auto"/>
              <w:left w:val="single" w:sz="4" w:space="0" w:color="auto"/>
              <w:right w:val="single" w:sz="4" w:space="0" w:color="auto"/>
            </w:tcBorders>
          </w:tcPr>
          <w:p w14:paraId="5B9993B2" w14:textId="3C8D1FCD" w:rsidR="0051775A" w:rsidRPr="00B81965" w:rsidRDefault="0051775A" w:rsidP="0051775A">
            <w:pPr>
              <w:rPr>
                <w:bCs/>
                <w:iCs/>
                <w:sz w:val="20"/>
              </w:rPr>
            </w:pPr>
            <w:r w:rsidRPr="00B81965">
              <w:rPr>
                <w:rFonts w:eastAsia="Calibri"/>
                <w:sz w:val="20"/>
              </w:rPr>
              <w:t>2004713</w:t>
            </w:r>
          </w:p>
        </w:tc>
        <w:tc>
          <w:tcPr>
            <w:tcW w:w="425" w:type="dxa"/>
            <w:vMerge w:val="restart"/>
            <w:tcBorders>
              <w:top w:val="single" w:sz="4" w:space="0" w:color="auto"/>
              <w:left w:val="single" w:sz="4" w:space="0" w:color="auto"/>
              <w:right w:val="single" w:sz="4" w:space="0" w:color="auto"/>
            </w:tcBorders>
          </w:tcPr>
          <w:p w14:paraId="2DC4093A" w14:textId="77777777" w:rsidR="0051775A" w:rsidRPr="00B81965" w:rsidRDefault="0051775A" w:rsidP="0051775A">
            <w:pPr>
              <w:jc w:val="center"/>
              <w:rPr>
                <w:bCs/>
                <w:iCs/>
                <w:sz w:val="20"/>
              </w:rPr>
            </w:pPr>
          </w:p>
        </w:tc>
        <w:tc>
          <w:tcPr>
            <w:tcW w:w="567" w:type="dxa"/>
            <w:vMerge w:val="restart"/>
            <w:tcBorders>
              <w:top w:val="single" w:sz="4" w:space="0" w:color="auto"/>
              <w:left w:val="single" w:sz="4" w:space="0" w:color="auto"/>
              <w:right w:val="single" w:sz="4" w:space="0" w:color="auto"/>
            </w:tcBorders>
          </w:tcPr>
          <w:p w14:paraId="54A2CFAF" w14:textId="77777777" w:rsidR="0051775A" w:rsidRPr="00B81965" w:rsidRDefault="0051775A" w:rsidP="0051775A">
            <w:pPr>
              <w:jc w:val="center"/>
              <w:rPr>
                <w:bCs/>
                <w:iCs/>
                <w:sz w:val="20"/>
              </w:rPr>
            </w:pPr>
          </w:p>
        </w:tc>
        <w:tc>
          <w:tcPr>
            <w:tcW w:w="1276" w:type="dxa"/>
            <w:vMerge w:val="restart"/>
          </w:tcPr>
          <w:p w14:paraId="05064FB5" w14:textId="0D09DB29" w:rsidR="0051775A" w:rsidRPr="00B81965" w:rsidRDefault="0051775A" w:rsidP="0051775A">
            <w:pPr>
              <w:jc w:val="center"/>
              <w:rPr>
                <w:bCs/>
                <w:iCs/>
                <w:sz w:val="20"/>
              </w:rPr>
            </w:pPr>
            <w:r w:rsidRPr="00B81965">
              <w:rPr>
                <w:sz w:val="20"/>
              </w:rPr>
              <w:t>790000</w:t>
            </w:r>
          </w:p>
        </w:tc>
        <w:tc>
          <w:tcPr>
            <w:tcW w:w="1276" w:type="dxa"/>
            <w:vMerge w:val="restart"/>
          </w:tcPr>
          <w:p w14:paraId="5E2C9224" w14:textId="4E2965A5" w:rsidR="0051775A" w:rsidRPr="00B81965" w:rsidRDefault="0051775A" w:rsidP="0051775A">
            <w:pPr>
              <w:jc w:val="center"/>
              <w:rPr>
                <w:bCs/>
                <w:iCs/>
                <w:sz w:val="20"/>
              </w:rPr>
            </w:pPr>
            <w:r w:rsidRPr="00B81965">
              <w:rPr>
                <w:sz w:val="20"/>
              </w:rPr>
              <w:t>1214713</w:t>
            </w:r>
          </w:p>
        </w:tc>
        <w:tc>
          <w:tcPr>
            <w:tcW w:w="1984" w:type="dxa"/>
            <w:tcBorders>
              <w:top w:val="single" w:sz="4" w:space="0" w:color="auto"/>
              <w:left w:val="single" w:sz="4" w:space="0" w:color="auto"/>
              <w:right w:val="single" w:sz="4" w:space="0" w:color="auto"/>
            </w:tcBorders>
            <w:shd w:val="clear" w:color="000000" w:fill="auto"/>
          </w:tcPr>
          <w:p w14:paraId="6EEF628A" w14:textId="39501E21" w:rsidR="0051775A" w:rsidRPr="00B81965" w:rsidRDefault="0051775A" w:rsidP="0051775A">
            <w:pPr>
              <w:suppressAutoHyphens/>
              <w:textAlignment w:val="baseline"/>
              <w:rPr>
                <w:bCs/>
                <w:sz w:val="20"/>
              </w:rPr>
            </w:pPr>
            <w:r w:rsidRPr="00B81965">
              <w:rPr>
                <w:bCs/>
                <w:sz w:val="20"/>
              </w:rPr>
              <w:t>RCR42, R.B.2.2042 Gyventojai, prisijungę bent prie antrinio viešojo nuotekų valymo įrenginių</w:t>
            </w:r>
            <w:r w:rsidRPr="00B81965">
              <w:rPr>
                <w:sz w:val="20"/>
              </w:rPr>
              <w:t xml:space="preserve"> | </w:t>
            </w:r>
            <w:r w:rsidRPr="00B81965">
              <w:rPr>
                <w:bCs/>
                <w:sz w:val="20"/>
              </w:rPr>
              <w:t>Asmenys</w:t>
            </w:r>
          </w:p>
        </w:tc>
        <w:tc>
          <w:tcPr>
            <w:tcW w:w="851" w:type="dxa"/>
            <w:tcBorders>
              <w:top w:val="single" w:sz="4" w:space="0" w:color="auto"/>
              <w:left w:val="single" w:sz="4" w:space="0" w:color="auto"/>
              <w:right w:val="single" w:sz="4" w:space="0" w:color="auto"/>
            </w:tcBorders>
          </w:tcPr>
          <w:p w14:paraId="51A0B4AC" w14:textId="77777777" w:rsidR="0051775A" w:rsidRPr="00B81965" w:rsidRDefault="0051775A" w:rsidP="0051775A">
            <w:pPr>
              <w:jc w:val="center"/>
              <w:rPr>
                <w:rFonts w:eastAsia="Calibri"/>
                <w:sz w:val="20"/>
              </w:rPr>
            </w:pPr>
            <w:r w:rsidRPr="00B81965">
              <w:rPr>
                <w:rFonts w:eastAsia="Calibri"/>
                <w:sz w:val="20"/>
              </w:rPr>
              <w:t>842</w:t>
            </w:r>
          </w:p>
          <w:p w14:paraId="70A444D0" w14:textId="1D401EC7" w:rsidR="0051775A" w:rsidRPr="00B81965" w:rsidRDefault="0051775A" w:rsidP="0051775A">
            <w:pPr>
              <w:jc w:val="center"/>
              <w:rPr>
                <w:rFonts w:eastAsia="Calibri"/>
                <w:sz w:val="20"/>
              </w:rPr>
            </w:pPr>
            <w:r w:rsidRPr="00B81965">
              <w:rPr>
                <w:rFonts w:eastAsia="Calibri"/>
                <w:sz w:val="20"/>
              </w:rPr>
              <w:t>(2029)</w:t>
            </w:r>
          </w:p>
        </w:tc>
        <w:tc>
          <w:tcPr>
            <w:tcW w:w="709" w:type="dxa"/>
            <w:vMerge w:val="restart"/>
          </w:tcPr>
          <w:p w14:paraId="68F0C2FD" w14:textId="725534ED" w:rsidR="0051775A" w:rsidRPr="00B81965" w:rsidRDefault="0051775A" w:rsidP="0051775A">
            <w:pPr>
              <w:jc w:val="both"/>
              <w:rPr>
                <w:rFonts w:eastAsia="Calibri"/>
                <w:sz w:val="20"/>
              </w:rPr>
            </w:pPr>
            <w:r w:rsidRPr="00B81965">
              <w:rPr>
                <w:sz w:val="20"/>
              </w:rPr>
              <w:t xml:space="preserve">2025, I </w:t>
            </w:r>
            <w:proofErr w:type="spellStart"/>
            <w:r w:rsidRPr="00B81965">
              <w:rPr>
                <w:sz w:val="20"/>
              </w:rPr>
              <w:t>ketv</w:t>
            </w:r>
            <w:proofErr w:type="spellEnd"/>
            <w:r w:rsidRPr="00B81965">
              <w:rPr>
                <w:sz w:val="20"/>
              </w:rPr>
              <w:t xml:space="preserve">. </w:t>
            </w:r>
          </w:p>
        </w:tc>
        <w:tc>
          <w:tcPr>
            <w:tcW w:w="708" w:type="dxa"/>
            <w:vMerge w:val="restart"/>
          </w:tcPr>
          <w:p w14:paraId="7775659C" w14:textId="49DC5A70" w:rsidR="0051775A" w:rsidRPr="00B81965" w:rsidRDefault="0051775A" w:rsidP="0051775A">
            <w:pPr>
              <w:jc w:val="both"/>
              <w:rPr>
                <w:rFonts w:eastAsia="Calibri"/>
                <w:sz w:val="20"/>
              </w:rPr>
            </w:pPr>
            <w:r w:rsidRPr="00B81965">
              <w:rPr>
                <w:sz w:val="20"/>
              </w:rPr>
              <w:t xml:space="preserve">2028, IV </w:t>
            </w:r>
            <w:proofErr w:type="spellStart"/>
            <w:r w:rsidRPr="00B81965">
              <w:rPr>
                <w:sz w:val="20"/>
              </w:rPr>
              <w:t>ketv</w:t>
            </w:r>
            <w:proofErr w:type="spellEnd"/>
            <w:r w:rsidRPr="00B81965">
              <w:rPr>
                <w:sz w:val="20"/>
              </w:rPr>
              <w:t>.</w:t>
            </w:r>
          </w:p>
        </w:tc>
      </w:tr>
      <w:tr w:rsidR="0051775A" w:rsidRPr="00B81965" w14:paraId="308B2249" w14:textId="77777777" w:rsidTr="00F65CF3">
        <w:tc>
          <w:tcPr>
            <w:tcW w:w="1557" w:type="dxa"/>
            <w:vMerge/>
            <w:tcBorders>
              <w:left w:val="single" w:sz="4" w:space="0" w:color="auto"/>
              <w:bottom w:val="single" w:sz="4" w:space="0" w:color="auto"/>
              <w:right w:val="single" w:sz="4" w:space="0" w:color="auto"/>
            </w:tcBorders>
          </w:tcPr>
          <w:p w14:paraId="2C0CD69C" w14:textId="77777777" w:rsidR="0051775A" w:rsidRPr="00B81965" w:rsidRDefault="0051775A" w:rsidP="0051775A">
            <w:pPr>
              <w:jc w:val="both"/>
              <w:rPr>
                <w:bCs/>
                <w:sz w:val="22"/>
                <w:szCs w:val="22"/>
                <w:lang w:eastAsia="lt-LT"/>
              </w:rPr>
            </w:pPr>
          </w:p>
        </w:tc>
        <w:tc>
          <w:tcPr>
            <w:tcW w:w="566" w:type="dxa"/>
            <w:vMerge/>
            <w:tcBorders>
              <w:left w:val="single" w:sz="4" w:space="0" w:color="auto"/>
              <w:bottom w:val="single" w:sz="4" w:space="0" w:color="auto"/>
              <w:right w:val="single" w:sz="4" w:space="0" w:color="auto"/>
            </w:tcBorders>
            <w:vAlign w:val="center"/>
          </w:tcPr>
          <w:p w14:paraId="0391DC0B" w14:textId="77777777" w:rsidR="0051775A" w:rsidRPr="00B81965" w:rsidRDefault="0051775A" w:rsidP="0051775A">
            <w:pPr>
              <w:jc w:val="both"/>
              <w:rPr>
                <w:rFonts w:eastAsia="Calibri"/>
                <w:sz w:val="22"/>
                <w:szCs w:val="22"/>
              </w:rPr>
            </w:pPr>
          </w:p>
        </w:tc>
        <w:tc>
          <w:tcPr>
            <w:tcW w:w="1138" w:type="dxa"/>
            <w:vMerge/>
            <w:tcBorders>
              <w:left w:val="single" w:sz="4" w:space="0" w:color="auto"/>
              <w:bottom w:val="single" w:sz="4" w:space="0" w:color="auto"/>
              <w:right w:val="single" w:sz="4" w:space="0" w:color="auto"/>
            </w:tcBorders>
            <w:vAlign w:val="center"/>
          </w:tcPr>
          <w:p w14:paraId="0DB33C69" w14:textId="77777777" w:rsidR="0051775A" w:rsidRPr="00B81965" w:rsidRDefault="0051775A" w:rsidP="0051775A">
            <w:pPr>
              <w:jc w:val="both"/>
              <w:rPr>
                <w:rFonts w:eastAsia="Calibri"/>
                <w:sz w:val="18"/>
                <w:szCs w:val="18"/>
              </w:rPr>
            </w:pPr>
          </w:p>
        </w:tc>
        <w:tc>
          <w:tcPr>
            <w:tcW w:w="1130" w:type="dxa"/>
            <w:vMerge/>
            <w:tcBorders>
              <w:left w:val="single" w:sz="4" w:space="0" w:color="auto"/>
              <w:bottom w:val="single" w:sz="4" w:space="0" w:color="auto"/>
              <w:right w:val="single" w:sz="4" w:space="0" w:color="auto"/>
            </w:tcBorders>
            <w:vAlign w:val="center"/>
          </w:tcPr>
          <w:p w14:paraId="30213447" w14:textId="77777777" w:rsidR="0051775A" w:rsidRPr="00B81965" w:rsidRDefault="0051775A" w:rsidP="0051775A">
            <w:pPr>
              <w:jc w:val="both"/>
              <w:rPr>
                <w:rFonts w:eastAsia="Calibri"/>
                <w:b/>
                <w:sz w:val="18"/>
                <w:szCs w:val="18"/>
              </w:rPr>
            </w:pPr>
          </w:p>
        </w:tc>
        <w:tc>
          <w:tcPr>
            <w:tcW w:w="709" w:type="dxa"/>
            <w:vMerge/>
            <w:tcBorders>
              <w:left w:val="single" w:sz="4" w:space="0" w:color="auto"/>
              <w:bottom w:val="single" w:sz="4" w:space="0" w:color="auto"/>
              <w:right w:val="single" w:sz="4" w:space="0" w:color="auto"/>
            </w:tcBorders>
            <w:vAlign w:val="center"/>
          </w:tcPr>
          <w:p w14:paraId="04DF611D" w14:textId="77777777" w:rsidR="0051775A" w:rsidRPr="00B81965" w:rsidRDefault="0051775A" w:rsidP="0051775A">
            <w:pPr>
              <w:jc w:val="both"/>
              <w:rPr>
                <w:rFonts w:eastAsia="Calibri"/>
                <w:b/>
                <w:sz w:val="20"/>
                <w:szCs w:val="22"/>
              </w:rPr>
            </w:pPr>
          </w:p>
        </w:tc>
        <w:tc>
          <w:tcPr>
            <w:tcW w:w="851" w:type="dxa"/>
            <w:vMerge/>
            <w:tcBorders>
              <w:left w:val="single" w:sz="4" w:space="0" w:color="auto"/>
              <w:bottom w:val="single" w:sz="4" w:space="0" w:color="auto"/>
              <w:right w:val="single" w:sz="4" w:space="0" w:color="auto"/>
            </w:tcBorders>
            <w:vAlign w:val="center"/>
          </w:tcPr>
          <w:p w14:paraId="089D366F" w14:textId="77777777" w:rsidR="0051775A" w:rsidRPr="00B81965" w:rsidRDefault="0051775A" w:rsidP="0051775A">
            <w:pPr>
              <w:jc w:val="both"/>
              <w:rPr>
                <w:rFonts w:eastAsia="Calibri"/>
                <w:sz w:val="20"/>
                <w:szCs w:val="22"/>
              </w:rPr>
            </w:pPr>
          </w:p>
        </w:tc>
        <w:tc>
          <w:tcPr>
            <w:tcW w:w="710" w:type="dxa"/>
            <w:vMerge/>
            <w:tcBorders>
              <w:left w:val="single" w:sz="4" w:space="0" w:color="auto"/>
              <w:bottom w:val="single" w:sz="4" w:space="0" w:color="auto"/>
              <w:right w:val="single" w:sz="4" w:space="0" w:color="auto"/>
            </w:tcBorders>
            <w:vAlign w:val="center"/>
          </w:tcPr>
          <w:p w14:paraId="123DE9D6" w14:textId="77777777" w:rsidR="0051775A" w:rsidRPr="00B81965" w:rsidRDefault="0051775A" w:rsidP="0051775A">
            <w:pPr>
              <w:jc w:val="both"/>
              <w:rPr>
                <w:rFonts w:eastAsia="Calibri"/>
                <w:b/>
                <w:sz w:val="20"/>
                <w:szCs w:val="22"/>
              </w:rPr>
            </w:pPr>
          </w:p>
        </w:tc>
        <w:tc>
          <w:tcPr>
            <w:tcW w:w="1278" w:type="dxa"/>
            <w:vMerge/>
            <w:tcBorders>
              <w:left w:val="single" w:sz="4" w:space="0" w:color="auto"/>
              <w:bottom w:val="single" w:sz="4" w:space="0" w:color="auto"/>
              <w:right w:val="single" w:sz="4" w:space="0" w:color="auto"/>
            </w:tcBorders>
            <w:vAlign w:val="center"/>
          </w:tcPr>
          <w:p w14:paraId="6C408258" w14:textId="77777777" w:rsidR="0051775A" w:rsidRPr="00B81965" w:rsidRDefault="0051775A" w:rsidP="0051775A">
            <w:pPr>
              <w:rPr>
                <w:bCs/>
                <w:iCs/>
                <w:sz w:val="20"/>
              </w:rPr>
            </w:pPr>
          </w:p>
        </w:tc>
        <w:tc>
          <w:tcPr>
            <w:tcW w:w="425" w:type="dxa"/>
            <w:vMerge/>
            <w:tcBorders>
              <w:left w:val="single" w:sz="4" w:space="0" w:color="auto"/>
              <w:bottom w:val="single" w:sz="4" w:space="0" w:color="auto"/>
              <w:right w:val="single" w:sz="4" w:space="0" w:color="auto"/>
            </w:tcBorders>
            <w:vAlign w:val="center"/>
          </w:tcPr>
          <w:p w14:paraId="01D54E60" w14:textId="77777777" w:rsidR="0051775A" w:rsidRPr="00B81965" w:rsidRDefault="0051775A" w:rsidP="0051775A">
            <w:pPr>
              <w:jc w:val="center"/>
              <w:rPr>
                <w:bCs/>
                <w:iCs/>
                <w:sz w:val="20"/>
              </w:rPr>
            </w:pPr>
          </w:p>
        </w:tc>
        <w:tc>
          <w:tcPr>
            <w:tcW w:w="567" w:type="dxa"/>
            <w:vMerge/>
            <w:tcBorders>
              <w:left w:val="single" w:sz="4" w:space="0" w:color="auto"/>
              <w:bottom w:val="single" w:sz="4" w:space="0" w:color="auto"/>
              <w:right w:val="single" w:sz="4" w:space="0" w:color="auto"/>
            </w:tcBorders>
            <w:vAlign w:val="center"/>
          </w:tcPr>
          <w:p w14:paraId="6F2C7BA2" w14:textId="77777777" w:rsidR="0051775A" w:rsidRPr="00B81965" w:rsidRDefault="0051775A" w:rsidP="0051775A">
            <w:pPr>
              <w:jc w:val="center"/>
              <w:rPr>
                <w:bCs/>
                <w:iCs/>
                <w:sz w:val="20"/>
              </w:rPr>
            </w:pPr>
          </w:p>
        </w:tc>
        <w:tc>
          <w:tcPr>
            <w:tcW w:w="1276" w:type="dxa"/>
            <w:vMerge/>
          </w:tcPr>
          <w:p w14:paraId="188FEFFD" w14:textId="77777777" w:rsidR="0051775A" w:rsidRPr="00B81965" w:rsidRDefault="0051775A" w:rsidP="0051775A">
            <w:pPr>
              <w:jc w:val="center"/>
              <w:rPr>
                <w:bCs/>
                <w:iCs/>
                <w:sz w:val="20"/>
              </w:rPr>
            </w:pPr>
          </w:p>
        </w:tc>
        <w:tc>
          <w:tcPr>
            <w:tcW w:w="1276" w:type="dxa"/>
            <w:vMerge/>
          </w:tcPr>
          <w:p w14:paraId="64F68A4F" w14:textId="77777777" w:rsidR="0051775A" w:rsidRPr="00B81965" w:rsidRDefault="0051775A" w:rsidP="0051775A">
            <w:pPr>
              <w:jc w:val="center"/>
              <w:rPr>
                <w:bCs/>
                <w:iCs/>
                <w:sz w:val="20"/>
              </w:rPr>
            </w:pPr>
          </w:p>
        </w:tc>
        <w:tc>
          <w:tcPr>
            <w:tcW w:w="1984" w:type="dxa"/>
            <w:tcBorders>
              <w:bottom w:val="single" w:sz="4" w:space="0" w:color="auto"/>
            </w:tcBorders>
          </w:tcPr>
          <w:p w14:paraId="6124EAE3" w14:textId="3FE9682C" w:rsidR="0051775A" w:rsidRPr="00B81965" w:rsidRDefault="0051775A" w:rsidP="0051775A">
            <w:pPr>
              <w:suppressAutoHyphens/>
              <w:textAlignment w:val="baseline"/>
              <w:rPr>
                <w:bCs/>
                <w:sz w:val="20"/>
              </w:rPr>
            </w:pPr>
            <w:r w:rsidRPr="00B81965">
              <w:rPr>
                <w:sz w:val="20"/>
              </w:rPr>
              <w:t>RCO32, P.B.2.0032 Nauji arba atnaujinti nuotekų valymo pajėgumai   | Gyventojų ekvivalentas</w:t>
            </w:r>
          </w:p>
        </w:tc>
        <w:tc>
          <w:tcPr>
            <w:tcW w:w="851" w:type="dxa"/>
            <w:tcBorders>
              <w:top w:val="single" w:sz="4" w:space="0" w:color="auto"/>
              <w:left w:val="single" w:sz="4" w:space="0" w:color="auto"/>
              <w:bottom w:val="single" w:sz="4" w:space="0" w:color="auto"/>
            </w:tcBorders>
          </w:tcPr>
          <w:p w14:paraId="784E3C71" w14:textId="77777777" w:rsidR="0051775A" w:rsidRPr="00B81965" w:rsidRDefault="0051775A" w:rsidP="0051775A">
            <w:pPr>
              <w:ind w:firstLine="53"/>
              <w:jc w:val="center"/>
              <w:rPr>
                <w:rFonts w:eastAsia="Calibri"/>
                <w:sz w:val="20"/>
              </w:rPr>
            </w:pPr>
            <w:r w:rsidRPr="00B81965">
              <w:rPr>
                <w:rFonts w:eastAsia="Calibri"/>
                <w:sz w:val="20"/>
              </w:rPr>
              <w:t>1018</w:t>
            </w:r>
          </w:p>
          <w:p w14:paraId="6053FFC6" w14:textId="6C71C0CC" w:rsidR="0051775A" w:rsidRPr="00B81965" w:rsidRDefault="0051775A" w:rsidP="0051775A">
            <w:pPr>
              <w:jc w:val="center"/>
              <w:rPr>
                <w:rFonts w:eastAsia="Calibri"/>
                <w:sz w:val="20"/>
              </w:rPr>
            </w:pPr>
            <w:r w:rsidRPr="00B81965">
              <w:rPr>
                <w:rFonts w:eastAsia="Calibri"/>
                <w:sz w:val="20"/>
              </w:rPr>
              <w:t>(2028)</w:t>
            </w:r>
          </w:p>
        </w:tc>
        <w:tc>
          <w:tcPr>
            <w:tcW w:w="709" w:type="dxa"/>
            <w:vMerge/>
            <w:tcBorders>
              <w:bottom w:val="single" w:sz="4" w:space="0" w:color="auto"/>
            </w:tcBorders>
          </w:tcPr>
          <w:p w14:paraId="11882BB2" w14:textId="77777777" w:rsidR="0051775A" w:rsidRPr="00B81965" w:rsidRDefault="0051775A" w:rsidP="0051775A">
            <w:pPr>
              <w:jc w:val="both"/>
              <w:rPr>
                <w:rFonts w:eastAsia="Calibri"/>
                <w:sz w:val="20"/>
              </w:rPr>
            </w:pPr>
          </w:p>
        </w:tc>
        <w:tc>
          <w:tcPr>
            <w:tcW w:w="708" w:type="dxa"/>
            <w:vMerge/>
            <w:tcBorders>
              <w:bottom w:val="single" w:sz="4" w:space="0" w:color="auto"/>
            </w:tcBorders>
          </w:tcPr>
          <w:p w14:paraId="3000FA32" w14:textId="77777777" w:rsidR="0051775A" w:rsidRPr="00B81965" w:rsidRDefault="0051775A" w:rsidP="0051775A">
            <w:pPr>
              <w:jc w:val="both"/>
              <w:rPr>
                <w:rFonts w:eastAsia="Calibri"/>
                <w:sz w:val="20"/>
              </w:rPr>
            </w:pPr>
          </w:p>
        </w:tc>
      </w:tr>
      <w:tr w:rsidR="0051775A" w14:paraId="0BDB382C" w14:textId="77777777" w:rsidTr="00807DE3">
        <w:trPr>
          <w:trHeight w:val="520"/>
        </w:trPr>
        <w:tc>
          <w:tcPr>
            <w:tcW w:w="6661" w:type="dxa"/>
            <w:gridSpan w:val="7"/>
            <w:tcBorders>
              <w:top w:val="single" w:sz="4" w:space="0" w:color="auto"/>
              <w:left w:val="single" w:sz="4" w:space="0" w:color="auto"/>
              <w:right w:val="single" w:sz="4" w:space="0" w:color="auto"/>
            </w:tcBorders>
            <w:vAlign w:val="center"/>
          </w:tcPr>
          <w:p w14:paraId="0E23BC46" w14:textId="77777777" w:rsidR="0051775A" w:rsidRPr="00807DE3" w:rsidRDefault="0051775A" w:rsidP="0051775A">
            <w:pPr>
              <w:jc w:val="right"/>
              <w:rPr>
                <w:rFonts w:eastAsia="Calibri"/>
                <w:b/>
                <w:sz w:val="22"/>
                <w:szCs w:val="22"/>
              </w:rPr>
            </w:pPr>
            <w:r w:rsidRPr="00807DE3">
              <w:rPr>
                <w:rFonts w:eastAsia="Calibri"/>
                <w:b/>
                <w:sz w:val="22"/>
                <w:szCs w:val="22"/>
              </w:rPr>
              <w:t>Iš viso pažangos priemonės veikloms:</w:t>
            </w:r>
          </w:p>
        </w:tc>
        <w:tc>
          <w:tcPr>
            <w:tcW w:w="1278" w:type="dxa"/>
            <w:vAlign w:val="center"/>
          </w:tcPr>
          <w:p w14:paraId="26E0DC10" w14:textId="68C46FBB" w:rsidR="0051775A" w:rsidRPr="0087467B" w:rsidRDefault="0051775A" w:rsidP="0051775A">
            <w:pPr>
              <w:jc w:val="center"/>
              <w:rPr>
                <w:rFonts w:eastAsia="Calibri"/>
                <w:b/>
                <w:sz w:val="22"/>
                <w:szCs w:val="22"/>
              </w:rPr>
            </w:pPr>
            <w:r w:rsidRPr="0087467B">
              <w:rPr>
                <w:rFonts w:eastAsia="Calibri"/>
                <w:b/>
                <w:sz w:val="22"/>
                <w:szCs w:val="22"/>
              </w:rPr>
              <w:t>10475177</w:t>
            </w:r>
          </w:p>
        </w:tc>
        <w:tc>
          <w:tcPr>
            <w:tcW w:w="425" w:type="dxa"/>
            <w:vAlign w:val="center"/>
          </w:tcPr>
          <w:p w14:paraId="1B6718FF" w14:textId="235C7B02" w:rsidR="0051775A" w:rsidRPr="0087467B" w:rsidRDefault="0051775A" w:rsidP="0051775A">
            <w:pPr>
              <w:jc w:val="center"/>
              <w:rPr>
                <w:rFonts w:eastAsia="Calibri"/>
                <w:b/>
                <w:sz w:val="22"/>
                <w:szCs w:val="22"/>
              </w:rPr>
            </w:pPr>
          </w:p>
        </w:tc>
        <w:tc>
          <w:tcPr>
            <w:tcW w:w="567" w:type="dxa"/>
            <w:vAlign w:val="center"/>
          </w:tcPr>
          <w:p w14:paraId="5D36B78A" w14:textId="03E5D657" w:rsidR="0051775A" w:rsidRPr="0087467B" w:rsidRDefault="0051775A" w:rsidP="0051775A">
            <w:pPr>
              <w:jc w:val="center"/>
              <w:rPr>
                <w:rFonts w:eastAsia="Calibri"/>
                <w:b/>
                <w:sz w:val="22"/>
                <w:szCs w:val="22"/>
              </w:rPr>
            </w:pPr>
          </w:p>
        </w:tc>
        <w:tc>
          <w:tcPr>
            <w:tcW w:w="1276" w:type="dxa"/>
            <w:vAlign w:val="center"/>
          </w:tcPr>
          <w:p w14:paraId="12B68B60" w14:textId="51893126" w:rsidR="0051775A" w:rsidRPr="0087467B" w:rsidRDefault="0051775A" w:rsidP="0051775A">
            <w:pPr>
              <w:jc w:val="center"/>
              <w:rPr>
                <w:rFonts w:eastAsia="Calibri"/>
                <w:b/>
                <w:sz w:val="22"/>
                <w:szCs w:val="22"/>
              </w:rPr>
            </w:pPr>
            <w:r w:rsidRPr="0087467B">
              <w:rPr>
                <w:rFonts w:eastAsia="Calibri"/>
                <w:b/>
                <w:sz w:val="22"/>
                <w:szCs w:val="22"/>
              </w:rPr>
              <w:t>4006895</w:t>
            </w:r>
          </w:p>
        </w:tc>
        <w:tc>
          <w:tcPr>
            <w:tcW w:w="1276" w:type="dxa"/>
            <w:vAlign w:val="center"/>
          </w:tcPr>
          <w:p w14:paraId="26F8EEE9" w14:textId="0B39065B" w:rsidR="0051775A" w:rsidRPr="0087467B" w:rsidRDefault="0051775A" w:rsidP="0051775A">
            <w:pPr>
              <w:jc w:val="center"/>
              <w:rPr>
                <w:rFonts w:eastAsia="Calibri"/>
                <w:b/>
                <w:sz w:val="22"/>
                <w:szCs w:val="22"/>
              </w:rPr>
            </w:pPr>
            <w:r w:rsidRPr="0087467B">
              <w:rPr>
                <w:b/>
                <w:bCs/>
                <w:szCs w:val="24"/>
              </w:rPr>
              <w:t>6468282</w:t>
            </w:r>
          </w:p>
        </w:tc>
        <w:tc>
          <w:tcPr>
            <w:tcW w:w="1984" w:type="dxa"/>
            <w:vAlign w:val="center"/>
          </w:tcPr>
          <w:p w14:paraId="36F21519" w14:textId="77777777" w:rsidR="0051775A" w:rsidRDefault="0051775A" w:rsidP="0051775A">
            <w:pPr>
              <w:jc w:val="both"/>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02026E5" w14:textId="77777777" w:rsidR="0051775A" w:rsidRDefault="0051775A" w:rsidP="0051775A">
            <w:pPr>
              <w:jc w:val="both"/>
              <w:rPr>
                <w:rFonts w:eastAsia="Calibri"/>
                <w:b/>
                <w:sz w:val="18"/>
                <w:szCs w:val="18"/>
              </w:rPr>
            </w:pPr>
          </w:p>
        </w:tc>
        <w:tc>
          <w:tcPr>
            <w:tcW w:w="709" w:type="dxa"/>
            <w:tcBorders>
              <w:top w:val="single" w:sz="4" w:space="0" w:color="auto"/>
              <w:left w:val="single" w:sz="4" w:space="0" w:color="auto"/>
              <w:right w:val="single" w:sz="4" w:space="0" w:color="auto"/>
            </w:tcBorders>
            <w:vAlign w:val="center"/>
          </w:tcPr>
          <w:p w14:paraId="6C80C541" w14:textId="77777777" w:rsidR="0051775A" w:rsidRDefault="0051775A" w:rsidP="0051775A">
            <w:pPr>
              <w:jc w:val="both"/>
              <w:rPr>
                <w:rFonts w:eastAsia="Calibri"/>
                <w:sz w:val="20"/>
              </w:rPr>
            </w:pPr>
          </w:p>
        </w:tc>
        <w:tc>
          <w:tcPr>
            <w:tcW w:w="708" w:type="dxa"/>
            <w:tcBorders>
              <w:top w:val="single" w:sz="4" w:space="0" w:color="auto"/>
              <w:left w:val="single" w:sz="4" w:space="0" w:color="auto"/>
              <w:right w:val="single" w:sz="4" w:space="0" w:color="auto"/>
            </w:tcBorders>
            <w:vAlign w:val="center"/>
          </w:tcPr>
          <w:p w14:paraId="231C32F2" w14:textId="77777777" w:rsidR="0051775A" w:rsidRDefault="0051775A" w:rsidP="0051775A">
            <w:pPr>
              <w:jc w:val="both"/>
              <w:rPr>
                <w:rFonts w:eastAsia="Calibri"/>
                <w:sz w:val="20"/>
              </w:rPr>
            </w:pPr>
          </w:p>
        </w:tc>
      </w:tr>
    </w:tbl>
    <w:p w14:paraId="0B7EC7C2" w14:textId="2922645B" w:rsidR="00C524E2" w:rsidRDefault="00C524E2">
      <w:pPr>
        <w:ind w:firstLine="720"/>
        <w:jc w:val="both"/>
        <w:rPr>
          <w:b/>
          <w:bCs/>
          <w:szCs w:val="24"/>
          <w:lang w:eastAsia="lt-LT"/>
        </w:rPr>
      </w:pPr>
    </w:p>
    <w:p w14:paraId="2770AF7B" w14:textId="7CDCCE1F" w:rsidR="00DE152B" w:rsidRDefault="00DE152B">
      <w:pPr>
        <w:ind w:firstLine="720"/>
        <w:jc w:val="both"/>
        <w:rPr>
          <w:b/>
          <w:bCs/>
          <w:szCs w:val="24"/>
          <w:lang w:eastAsia="lt-LT"/>
        </w:rPr>
      </w:pPr>
    </w:p>
    <w:p w14:paraId="3DDC88F4" w14:textId="34F1CD38" w:rsidR="00363098" w:rsidRDefault="00363098">
      <w:pPr>
        <w:ind w:firstLine="720"/>
        <w:jc w:val="both"/>
        <w:rPr>
          <w:b/>
          <w:bCs/>
          <w:szCs w:val="24"/>
          <w:lang w:eastAsia="lt-LT"/>
        </w:rPr>
      </w:pPr>
    </w:p>
    <w:p w14:paraId="3B5A9FA8" w14:textId="77777777" w:rsidR="00B3683F" w:rsidRDefault="00B3683F">
      <w:pPr>
        <w:ind w:firstLine="720"/>
        <w:jc w:val="both"/>
        <w:rPr>
          <w:b/>
          <w:bCs/>
          <w:szCs w:val="24"/>
          <w:lang w:eastAsia="lt-LT"/>
        </w:rPr>
      </w:pPr>
    </w:p>
    <w:p w14:paraId="528FE439" w14:textId="77777777" w:rsidR="00DE152B" w:rsidRDefault="00DE152B">
      <w:pPr>
        <w:ind w:firstLine="720"/>
        <w:jc w:val="both"/>
        <w:rPr>
          <w:b/>
          <w:bCs/>
          <w:szCs w:val="24"/>
          <w:lang w:eastAsia="lt-LT"/>
        </w:rPr>
      </w:pPr>
    </w:p>
    <w:p w14:paraId="3DC25727" w14:textId="52FF59BC" w:rsidR="00071D1D" w:rsidRDefault="002223C2">
      <w:pPr>
        <w:ind w:right="-370"/>
        <w:rPr>
          <w:rFonts w:eastAsia="Calibri"/>
          <w:i/>
          <w:color w:val="808080"/>
          <w:sz w:val="22"/>
          <w:szCs w:val="22"/>
          <w:lang w:eastAsia="lt-LT"/>
        </w:rPr>
      </w:pPr>
      <w:bookmarkStart w:id="131" w:name="_Hlk157673649"/>
      <w:r>
        <w:rPr>
          <w:b/>
          <w:bCs/>
          <w:szCs w:val="24"/>
          <w:lang w:eastAsia="lt-LT"/>
        </w:rPr>
        <w:lastRenderedPageBreak/>
        <w:t>7 lentelė. Pažangos</w:t>
      </w:r>
      <w:r>
        <w:rPr>
          <w:b/>
          <w:bCs/>
          <w:szCs w:val="24"/>
        </w:rPr>
        <w:t xml:space="preserve"> priemonės specialieji projektų atrankos kriterijai </w:t>
      </w:r>
    </w:p>
    <w:tbl>
      <w:tblPr>
        <w:tblW w:w="149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5245"/>
        <w:gridCol w:w="6066"/>
      </w:tblGrid>
      <w:tr w:rsidR="00071D1D" w14:paraId="7F78AB9C" w14:textId="77777777" w:rsidTr="00793304">
        <w:trPr>
          <w:trHeight w:val="90"/>
        </w:trPr>
        <w:tc>
          <w:tcPr>
            <w:tcW w:w="993" w:type="dxa"/>
            <w:tcBorders>
              <w:top w:val="single" w:sz="4" w:space="0" w:color="auto"/>
              <w:left w:val="single" w:sz="4" w:space="0" w:color="auto"/>
              <w:bottom w:val="single" w:sz="4" w:space="0" w:color="auto"/>
              <w:right w:val="single" w:sz="4" w:space="0" w:color="auto"/>
            </w:tcBorders>
            <w:shd w:val="clear" w:color="auto" w:fill="DBE5F1"/>
            <w:hideMark/>
          </w:tcPr>
          <w:p w14:paraId="63964044" w14:textId="77777777" w:rsidR="00954877" w:rsidRDefault="002223C2">
            <w:pPr>
              <w:jc w:val="center"/>
              <w:rPr>
                <w:rFonts w:eastAsia="Calibri"/>
                <w:b/>
                <w:sz w:val="22"/>
                <w:szCs w:val="22"/>
                <w:lang w:eastAsia="lt-LT"/>
              </w:rPr>
            </w:pPr>
            <w:r>
              <w:rPr>
                <w:rFonts w:eastAsia="Calibri"/>
                <w:b/>
                <w:sz w:val="22"/>
                <w:szCs w:val="22"/>
                <w:lang w:eastAsia="lt-LT"/>
              </w:rPr>
              <w:t xml:space="preserve">Eil. </w:t>
            </w:r>
            <w:r w:rsidR="00954877">
              <w:rPr>
                <w:rFonts w:eastAsia="Calibri"/>
                <w:b/>
                <w:sz w:val="22"/>
                <w:szCs w:val="22"/>
                <w:lang w:eastAsia="lt-LT"/>
              </w:rPr>
              <w:t xml:space="preserve">     </w:t>
            </w:r>
          </w:p>
          <w:p w14:paraId="358249C3" w14:textId="77777777" w:rsidR="00071D1D" w:rsidRDefault="00954877">
            <w:pPr>
              <w:jc w:val="center"/>
              <w:rPr>
                <w:rFonts w:eastAsia="Calibri"/>
                <w:b/>
                <w:sz w:val="22"/>
                <w:szCs w:val="22"/>
                <w:lang w:eastAsia="lt-LT"/>
              </w:rPr>
            </w:pPr>
            <w:r>
              <w:rPr>
                <w:rFonts w:eastAsia="Calibri"/>
                <w:b/>
                <w:sz w:val="22"/>
                <w:szCs w:val="22"/>
                <w:lang w:eastAsia="lt-LT"/>
              </w:rPr>
              <w:t xml:space="preserve">       </w:t>
            </w:r>
            <w:r w:rsidR="002223C2">
              <w:rPr>
                <w:rFonts w:eastAsia="Calibri"/>
                <w:b/>
                <w:sz w:val="22"/>
                <w:szCs w:val="22"/>
                <w:lang w:eastAsia="lt-LT"/>
              </w:rPr>
              <w:t>Nr.</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54932E" w14:textId="77777777" w:rsidR="00071D1D" w:rsidRDefault="002223C2">
            <w:pPr>
              <w:jc w:val="center"/>
              <w:rPr>
                <w:rFonts w:eastAsia="Calibri"/>
                <w:b/>
                <w:sz w:val="22"/>
                <w:szCs w:val="22"/>
                <w:lang w:eastAsia="lt-LT"/>
              </w:rPr>
            </w:pPr>
            <w:r>
              <w:rPr>
                <w:rFonts w:eastAsia="Calibri"/>
                <w:b/>
                <w:sz w:val="22"/>
                <w:szCs w:val="22"/>
                <w:lang w:eastAsia="lt-LT"/>
              </w:rPr>
              <w:t>Specialieji projektų atrankos kriterijai</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19F47A4" w14:textId="77777777" w:rsidR="00071D1D" w:rsidRDefault="002223C2">
            <w:pPr>
              <w:ind w:right="-250"/>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60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68C490D" w14:textId="77777777" w:rsidR="00071D1D" w:rsidRDefault="002223C2">
            <w:pPr>
              <w:jc w:val="center"/>
              <w:rPr>
                <w:rFonts w:eastAsia="Calibri"/>
                <w:b/>
                <w:sz w:val="22"/>
                <w:szCs w:val="22"/>
                <w:lang w:eastAsia="lt-LT"/>
              </w:rPr>
            </w:pPr>
            <w:r>
              <w:rPr>
                <w:rFonts w:eastAsia="Calibri"/>
                <w:b/>
                <w:sz w:val="22"/>
                <w:szCs w:val="22"/>
                <w:lang w:eastAsia="lt-LT"/>
              </w:rPr>
              <w:t xml:space="preserve">Atitikties specialiajam projektų atrankos kriterijui </w:t>
            </w:r>
          </w:p>
          <w:p w14:paraId="3EDB55D5" w14:textId="77777777" w:rsidR="00071D1D" w:rsidRDefault="002223C2">
            <w:pPr>
              <w:jc w:val="center"/>
              <w:rPr>
                <w:rFonts w:eastAsia="Calibri"/>
                <w:b/>
                <w:sz w:val="22"/>
                <w:szCs w:val="22"/>
                <w:lang w:eastAsia="lt-LT"/>
              </w:rPr>
            </w:pPr>
            <w:r>
              <w:rPr>
                <w:rFonts w:eastAsia="Calibri"/>
                <w:b/>
                <w:sz w:val="22"/>
                <w:szCs w:val="22"/>
                <w:lang w:eastAsia="lt-LT"/>
              </w:rPr>
              <w:t xml:space="preserve">vertinimo aspektai </w:t>
            </w:r>
          </w:p>
        </w:tc>
      </w:tr>
      <w:tr w:rsidR="00071D1D" w14:paraId="0F8A6885" w14:textId="77777777" w:rsidTr="00793304">
        <w:trPr>
          <w:trHeight w:val="208"/>
        </w:trPr>
        <w:tc>
          <w:tcPr>
            <w:tcW w:w="993" w:type="dxa"/>
            <w:tcBorders>
              <w:top w:val="single" w:sz="4" w:space="0" w:color="auto"/>
              <w:left w:val="single" w:sz="4" w:space="0" w:color="auto"/>
              <w:bottom w:val="single" w:sz="4" w:space="0" w:color="auto"/>
              <w:right w:val="single" w:sz="4" w:space="0" w:color="auto"/>
            </w:tcBorders>
            <w:shd w:val="clear" w:color="auto" w:fill="DBE5F1"/>
            <w:hideMark/>
          </w:tcPr>
          <w:p w14:paraId="535C7AB4" w14:textId="77777777" w:rsidR="00071D1D" w:rsidRDefault="002223C2">
            <w:pPr>
              <w:jc w:val="center"/>
              <w:rPr>
                <w:rFonts w:eastAsia="Calibri"/>
                <w:sz w:val="22"/>
                <w:szCs w:val="22"/>
                <w:lang w:eastAsia="lt-LT"/>
              </w:rPr>
            </w:pPr>
            <w:r>
              <w:rPr>
                <w:rFonts w:eastAsia="Calibri"/>
                <w:sz w:val="22"/>
                <w:szCs w:val="22"/>
                <w:lang w:eastAsia="lt-LT"/>
              </w:rPr>
              <w:t>1</w:t>
            </w:r>
          </w:p>
        </w:tc>
        <w:tc>
          <w:tcPr>
            <w:tcW w:w="26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DDC2F1F" w14:textId="77777777" w:rsidR="00071D1D" w:rsidRDefault="002223C2">
            <w:pPr>
              <w:jc w:val="center"/>
              <w:rPr>
                <w:rFonts w:eastAsia="Calibri"/>
                <w:sz w:val="22"/>
                <w:szCs w:val="22"/>
                <w:lang w:eastAsia="lt-LT"/>
              </w:rPr>
            </w:pPr>
            <w:r>
              <w:rPr>
                <w:rFonts w:eastAsia="Calibri"/>
                <w:sz w:val="22"/>
                <w:szCs w:val="22"/>
                <w:lang w:eastAsia="lt-LT"/>
              </w:rPr>
              <w:t>2</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3088909" w14:textId="77777777" w:rsidR="00071D1D" w:rsidRDefault="002223C2">
            <w:pPr>
              <w:jc w:val="center"/>
              <w:rPr>
                <w:rFonts w:eastAsia="Calibri"/>
                <w:sz w:val="22"/>
                <w:szCs w:val="22"/>
                <w:lang w:eastAsia="lt-LT"/>
              </w:rPr>
            </w:pPr>
            <w:r>
              <w:rPr>
                <w:rFonts w:eastAsia="Calibri"/>
                <w:sz w:val="22"/>
                <w:szCs w:val="22"/>
                <w:lang w:eastAsia="lt-LT"/>
              </w:rPr>
              <w:t>3</w:t>
            </w:r>
          </w:p>
        </w:tc>
        <w:tc>
          <w:tcPr>
            <w:tcW w:w="60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97DF0C5" w14:textId="77777777" w:rsidR="00071D1D" w:rsidRDefault="002223C2">
            <w:pPr>
              <w:jc w:val="center"/>
              <w:rPr>
                <w:rFonts w:eastAsia="Calibri"/>
                <w:sz w:val="22"/>
                <w:szCs w:val="22"/>
                <w:lang w:eastAsia="lt-LT"/>
              </w:rPr>
            </w:pPr>
            <w:r>
              <w:rPr>
                <w:rFonts w:eastAsia="Calibri"/>
                <w:sz w:val="22"/>
                <w:szCs w:val="22"/>
                <w:lang w:eastAsia="lt-LT"/>
              </w:rPr>
              <w:t>4</w:t>
            </w:r>
          </w:p>
        </w:tc>
      </w:tr>
      <w:tr w:rsidR="00071D1D" w14:paraId="1B5173D9" w14:textId="77777777" w:rsidTr="00793304">
        <w:trPr>
          <w:trHeight w:val="90"/>
        </w:trPr>
        <w:tc>
          <w:tcPr>
            <w:tcW w:w="993" w:type="dxa"/>
            <w:tcBorders>
              <w:top w:val="single" w:sz="4" w:space="0" w:color="auto"/>
              <w:left w:val="single" w:sz="4" w:space="0" w:color="auto"/>
              <w:bottom w:val="single" w:sz="4" w:space="0" w:color="auto"/>
              <w:right w:val="single" w:sz="4" w:space="0" w:color="auto"/>
            </w:tcBorders>
          </w:tcPr>
          <w:p w14:paraId="4BD87D93" w14:textId="77777777" w:rsidR="00071D1D" w:rsidRDefault="00071D1D">
            <w:pPr>
              <w:jc w:val="both"/>
              <w:rPr>
                <w:rFonts w:eastAsia="Calibri"/>
                <w:i/>
                <w:color w:val="808080"/>
                <w:sz w:val="22"/>
                <w:szCs w:val="22"/>
                <w:lang w:eastAsia="lt-LT"/>
              </w:rPr>
            </w:pPr>
          </w:p>
        </w:tc>
        <w:tc>
          <w:tcPr>
            <w:tcW w:w="2693" w:type="dxa"/>
            <w:tcBorders>
              <w:top w:val="single" w:sz="4" w:space="0" w:color="auto"/>
              <w:left w:val="single" w:sz="4" w:space="0" w:color="auto"/>
              <w:bottom w:val="single" w:sz="4" w:space="0" w:color="auto"/>
              <w:right w:val="single" w:sz="4" w:space="0" w:color="auto"/>
            </w:tcBorders>
            <w:hideMark/>
          </w:tcPr>
          <w:p w14:paraId="4B564047" w14:textId="77777777" w:rsidR="00071D1D" w:rsidRDefault="002223C2">
            <w:pPr>
              <w:rPr>
                <w:rFonts w:eastAsia="Calibri"/>
                <w:sz w:val="20"/>
              </w:rPr>
            </w:pPr>
            <w:r>
              <w:rPr>
                <w:rFonts w:eastAsia="Calibri"/>
                <w:i/>
                <w:sz w:val="22"/>
                <w:szCs w:val="22"/>
                <w:lang w:eastAsia="lt-LT"/>
              </w:rPr>
              <w:t>Nenustatyta</w:t>
            </w:r>
          </w:p>
        </w:tc>
        <w:tc>
          <w:tcPr>
            <w:tcW w:w="5245" w:type="dxa"/>
            <w:tcBorders>
              <w:top w:val="single" w:sz="4" w:space="0" w:color="auto"/>
              <w:left w:val="single" w:sz="4" w:space="0" w:color="auto"/>
              <w:bottom w:val="single" w:sz="4" w:space="0" w:color="auto"/>
              <w:right w:val="single" w:sz="4" w:space="0" w:color="auto"/>
            </w:tcBorders>
            <w:hideMark/>
          </w:tcPr>
          <w:p w14:paraId="46ECAF65" w14:textId="77777777" w:rsidR="00071D1D" w:rsidRDefault="002223C2">
            <w:pPr>
              <w:rPr>
                <w:rFonts w:eastAsia="Calibri"/>
                <w:i/>
                <w:color w:val="808080"/>
                <w:sz w:val="22"/>
                <w:szCs w:val="22"/>
                <w:lang w:eastAsia="lt-LT"/>
              </w:rPr>
            </w:pPr>
            <w:r>
              <w:rPr>
                <w:rFonts w:eastAsia="Calibri"/>
                <w:i/>
                <w:sz w:val="22"/>
                <w:szCs w:val="22"/>
                <w:lang w:eastAsia="lt-LT"/>
              </w:rPr>
              <w:t>Nenustatyta</w:t>
            </w:r>
          </w:p>
        </w:tc>
        <w:tc>
          <w:tcPr>
            <w:tcW w:w="6066" w:type="dxa"/>
            <w:tcBorders>
              <w:top w:val="single" w:sz="4" w:space="0" w:color="auto"/>
              <w:left w:val="single" w:sz="4" w:space="0" w:color="auto"/>
              <w:bottom w:val="single" w:sz="4" w:space="0" w:color="auto"/>
              <w:right w:val="single" w:sz="4" w:space="0" w:color="auto"/>
            </w:tcBorders>
            <w:hideMark/>
          </w:tcPr>
          <w:p w14:paraId="01119A19" w14:textId="77777777" w:rsidR="00071D1D" w:rsidRDefault="002223C2">
            <w:pPr>
              <w:rPr>
                <w:rFonts w:eastAsia="Calibri"/>
                <w:b/>
                <w:sz w:val="22"/>
                <w:szCs w:val="22"/>
                <w:lang w:eastAsia="lt-LT"/>
              </w:rPr>
            </w:pPr>
            <w:r>
              <w:rPr>
                <w:rFonts w:eastAsia="Calibri"/>
                <w:i/>
                <w:sz w:val="22"/>
                <w:szCs w:val="22"/>
                <w:lang w:eastAsia="lt-LT"/>
              </w:rPr>
              <w:t>Nenustatyta</w:t>
            </w:r>
          </w:p>
        </w:tc>
      </w:tr>
    </w:tbl>
    <w:p w14:paraId="45870D03" w14:textId="77777777" w:rsidR="00C524E2" w:rsidRDefault="00C524E2">
      <w:pPr>
        <w:rPr>
          <w:b/>
          <w:bCs/>
          <w:szCs w:val="24"/>
          <w:lang w:eastAsia="lt-LT"/>
        </w:rPr>
      </w:pPr>
    </w:p>
    <w:p w14:paraId="2DBA0FE8" w14:textId="77777777" w:rsidR="00071D1D" w:rsidRDefault="002223C2">
      <w:pPr>
        <w:jc w:val="both"/>
        <w:rPr>
          <w:rFonts w:eastAsia="Calibri"/>
          <w:i/>
          <w:color w:val="808080"/>
          <w:sz w:val="22"/>
          <w:szCs w:val="22"/>
          <w:lang w:eastAsia="lt-LT"/>
        </w:rPr>
      </w:pPr>
      <w:r>
        <w:rPr>
          <w:b/>
          <w:bCs/>
          <w:szCs w:val="24"/>
          <w:lang w:eastAsia="lt-LT"/>
        </w:rPr>
        <w:t>8 lentelė. Pažangos</w:t>
      </w:r>
      <w:r>
        <w:rPr>
          <w:b/>
          <w:bCs/>
          <w:szCs w:val="24"/>
        </w:rPr>
        <w:t xml:space="preserve"> priemonės prioritetiniai projektų atrankos kriterijai </w:t>
      </w:r>
    </w:p>
    <w:tbl>
      <w:tblPr>
        <w:tblW w:w="149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402"/>
        <w:gridCol w:w="5103"/>
        <w:gridCol w:w="5499"/>
      </w:tblGrid>
      <w:tr w:rsidR="00071D1D" w14:paraId="0F9FD759" w14:textId="77777777" w:rsidTr="00793304">
        <w:trPr>
          <w:trHeight w:val="90"/>
        </w:trPr>
        <w:tc>
          <w:tcPr>
            <w:tcW w:w="993" w:type="dxa"/>
            <w:tcBorders>
              <w:top w:val="single" w:sz="4" w:space="0" w:color="auto"/>
              <w:left w:val="single" w:sz="4" w:space="0" w:color="auto"/>
              <w:bottom w:val="single" w:sz="4" w:space="0" w:color="auto"/>
              <w:right w:val="single" w:sz="4" w:space="0" w:color="auto"/>
            </w:tcBorders>
            <w:shd w:val="clear" w:color="auto" w:fill="DBE5F1"/>
            <w:hideMark/>
          </w:tcPr>
          <w:p w14:paraId="56010DEF" w14:textId="77777777" w:rsidR="00071D1D" w:rsidRDefault="002223C2">
            <w:pPr>
              <w:jc w:val="center"/>
              <w:rPr>
                <w:rFonts w:eastAsia="Calibri"/>
                <w:b/>
                <w:sz w:val="22"/>
                <w:szCs w:val="22"/>
                <w:lang w:eastAsia="lt-LT"/>
              </w:rPr>
            </w:pPr>
            <w:r>
              <w:rPr>
                <w:rFonts w:eastAsia="Calibri"/>
                <w:b/>
                <w:sz w:val="22"/>
                <w:szCs w:val="22"/>
                <w:lang w:eastAsia="lt-LT"/>
              </w:rPr>
              <w:t>Eil. Nr.</w:t>
            </w:r>
          </w:p>
        </w:tc>
        <w:tc>
          <w:tcPr>
            <w:tcW w:w="340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180796F" w14:textId="77777777" w:rsidR="00071D1D" w:rsidRDefault="002223C2">
            <w:pPr>
              <w:jc w:val="center"/>
              <w:rPr>
                <w:rFonts w:eastAsia="Calibri"/>
                <w:b/>
                <w:sz w:val="22"/>
                <w:szCs w:val="22"/>
                <w:lang w:eastAsia="lt-LT"/>
              </w:rPr>
            </w:pPr>
            <w:r>
              <w:rPr>
                <w:rFonts w:eastAsia="Calibri"/>
                <w:b/>
                <w:sz w:val="22"/>
                <w:szCs w:val="22"/>
                <w:lang w:eastAsia="lt-LT"/>
              </w:rPr>
              <w:t>Prioritetinis projektų atrankos kriterijus</w:t>
            </w:r>
          </w:p>
        </w:tc>
        <w:tc>
          <w:tcPr>
            <w:tcW w:w="510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8BF4CD3" w14:textId="77777777" w:rsidR="00071D1D" w:rsidRDefault="002223C2">
            <w:pPr>
              <w:ind w:right="34"/>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54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DF308A8" w14:textId="77777777" w:rsidR="00071D1D" w:rsidRDefault="002223C2">
            <w:pPr>
              <w:jc w:val="center"/>
              <w:rPr>
                <w:rFonts w:eastAsia="Calibri"/>
                <w:b/>
                <w:sz w:val="22"/>
                <w:szCs w:val="22"/>
                <w:lang w:eastAsia="lt-LT"/>
              </w:rPr>
            </w:pPr>
            <w:r>
              <w:rPr>
                <w:rFonts w:eastAsia="Calibri"/>
                <w:b/>
                <w:sz w:val="22"/>
                <w:szCs w:val="22"/>
                <w:lang w:eastAsia="lt-LT"/>
              </w:rPr>
              <w:t xml:space="preserve">Atitikties prioritetiniam projektų atrankos kriterijui vertinimo aspektai </w:t>
            </w:r>
          </w:p>
        </w:tc>
      </w:tr>
      <w:tr w:rsidR="00071D1D" w14:paraId="787124FF" w14:textId="77777777" w:rsidTr="00793304">
        <w:trPr>
          <w:trHeight w:val="224"/>
        </w:trPr>
        <w:tc>
          <w:tcPr>
            <w:tcW w:w="993" w:type="dxa"/>
            <w:tcBorders>
              <w:top w:val="single" w:sz="4" w:space="0" w:color="auto"/>
              <w:left w:val="single" w:sz="4" w:space="0" w:color="auto"/>
              <w:bottom w:val="single" w:sz="4" w:space="0" w:color="auto"/>
              <w:right w:val="single" w:sz="4" w:space="0" w:color="auto"/>
            </w:tcBorders>
            <w:shd w:val="clear" w:color="auto" w:fill="DBE5F1"/>
            <w:hideMark/>
          </w:tcPr>
          <w:p w14:paraId="02151B4C" w14:textId="77777777" w:rsidR="00071D1D" w:rsidRDefault="002223C2">
            <w:pPr>
              <w:jc w:val="center"/>
              <w:rPr>
                <w:rFonts w:eastAsia="Calibri"/>
                <w:sz w:val="22"/>
                <w:szCs w:val="22"/>
                <w:lang w:eastAsia="lt-LT"/>
              </w:rPr>
            </w:pPr>
            <w:r>
              <w:rPr>
                <w:rFonts w:eastAsia="Calibri"/>
                <w:sz w:val="22"/>
                <w:szCs w:val="22"/>
                <w:lang w:eastAsia="lt-LT"/>
              </w:rPr>
              <w:t>1</w:t>
            </w:r>
          </w:p>
        </w:tc>
        <w:tc>
          <w:tcPr>
            <w:tcW w:w="3402" w:type="dxa"/>
            <w:tcBorders>
              <w:top w:val="single" w:sz="4" w:space="0" w:color="auto"/>
              <w:left w:val="single" w:sz="4" w:space="0" w:color="auto"/>
              <w:bottom w:val="single" w:sz="4" w:space="0" w:color="auto"/>
              <w:right w:val="single" w:sz="4" w:space="0" w:color="auto"/>
            </w:tcBorders>
            <w:shd w:val="clear" w:color="auto" w:fill="DBE5F1"/>
            <w:hideMark/>
          </w:tcPr>
          <w:p w14:paraId="7EC4DB4B" w14:textId="77777777" w:rsidR="00071D1D" w:rsidRDefault="002223C2">
            <w:pPr>
              <w:jc w:val="center"/>
              <w:rPr>
                <w:rFonts w:eastAsia="Calibri"/>
                <w:sz w:val="22"/>
                <w:szCs w:val="22"/>
                <w:lang w:eastAsia="lt-LT"/>
              </w:rPr>
            </w:pPr>
            <w:r>
              <w:rPr>
                <w:rFonts w:eastAsia="Calibri"/>
                <w:sz w:val="22"/>
                <w:szCs w:val="22"/>
                <w:lang w:eastAsia="lt-LT"/>
              </w:rPr>
              <w:t>2</w:t>
            </w:r>
          </w:p>
        </w:tc>
        <w:tc>
          <w:tcPr>
            <w:tcW w:w="5103" w:type="dxa"/>
            <w:tcBorders>
              <w:top w:val="single" w:sz="4" w:space="0" w:color="auto"/>
              <w:left w:val="single" w:sz="4" w:space="0" w:color="auto"/>
              <w:bottom w:val="single" w:sz="4" w:space="0" w:color="auto"/>
              <w:right w:val="single" w:sz="4" w:space="0" w:color="auto"/>
            </w:tcBorders>
            <w:shd w:val="clear" w:color="auto" w:fill="DBE5F1"/>
            <w:hideMark/>
          </w:tcPr>
          <w:p w14:paraId="611DBE4A" w14:textId="77777777" w:rsidR="00071D1D" w:rsidRDefault="002223C2">
            <w:pPr>
              <w:jc w:val="center"/>
              <w:rPr>
                <w:rFonts w:eastAsia="Calibri"/>
                <w:sz w:val="22"/>
                <w:szCs w:val="22"/>
                <w:lang w:eastAsia="lt-LT"/>
              </w:rPr>
            </w:pPr>
            <w:r>
              <w:rPr>
                <w:rFonts w:eastAsia="Calibri"/>
                <w:sz w:val="22"/>
                <w:szCs w:val="22"/>
                <w:lang w:eastAsia="lt-LT"/>
              </w:rPr>
              <w:t>3</w:t>
            </w:r>
          </w:p>
        </w:tc>
        <w:tc>
          <w:tcPr>
            <w:tcW w:w="5499" w:type="dxa"/>
            <w:tcBorders>
              <w:top w:val="single" w:sz="4" w:space="0" w:color="auto"/>
              <w:left w:val="single" w:sz="4" w:space="0" w:color="auto"/>
              <w:bottom w:val="single" w:sz="4" w:space="0" w:color="auto"/>
              <w:right w:val="single" w:sz="4" w:space="0" w:color="auto"/>
            </w:tcBorders>
            <w:shd w:val="clear" w:color="auto" w:fill="DBE5F1"/>
            <w:hideMark/>
          </w:tcPr>
          <w:p w14:paraId="4D19F8F8" w14:textId="77777777" w:rsidR="00071D1D" w:rsidRDefault="002223C2">
            <w:pPr>
              <w:jc w:val="center"/>
              <w:rPr>
                <w:rFonts w:eastAsia="Calibri"/>
                <w:sz w:val="22"/>
                <w:szCs w:val="22"/>
                <w:lang w:eastAsia="lt-LT"/>
              </w:rPr>
            </w:pPr>
            <w:r>
              <w:rPr>
                <w:rFonts w:eastAsia="Calibri"/>
                <w:sz w:val="22"/>
                <w:szCs w:val="22"/>
                <w:lang w:eastAsia="lt-LT"/>
              </w:rPr>
              <w:t>4</w:t>
            </w:r>
          </w:p>
        </w:tc>
      </w:tr>
      <w:tr w:rsidR="00071D1D" w14:paraId="55AA4526" w14:textId="77777777" w:rsidTr="00793304">
        <w:tc>
          <w:tcPr>
            <w:tcW w:w="993" w:type="dxa"/>
            <w:tcBorders>
              <w:top w:val="single" w:sz="4" w:space="0" w:color="auto"/>
              <w:left w:val="single" w:sz="4" w:space="0" w:color="auto"/>
              <w:bottom w:val="single" w:sz="4" w:space="0" w:color="auto"/>
              <w:right w:val="single" w:sz="4" w:space="0" w:color="auto"/>
            </w:tcBorders>
          </w:tcPr>
          <w:p w14:paraId="27A541D9" w14:textId="77777777" w:rsidR="00071D1D" w:rsidRDefault="00071D1D">
            <w:pPr>
              <w:jc w:val="both"/>
              <w:rPr>
                <w:rFonts w:eastAsia="Calibri"/>
                <w:i/>
                <w:color w:val="808080"/>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hideMark/>
          </w:tcPr>
          <w:p w14:paraId="09DBFB60" w14:textId="77777777" w:rsidR="00071D1D" w:rsidRDefault="002223C2">
            <w:pPr>
              <w:rPr>
                <w:rFonts w:eastAsia="Calibri"/>
                <w:sz w:val="20"/>
              </w:rPr>
            </w:pPr>
            <w:r>
              <w:rPr>
                <w:rFonts w:eastAsia="Calibri"/>
                <w:i/>
                <w:sz w:val="22"/>
                <w:szCs w:val="22"/>
                <w:lang w:eastAsia="lt-LT"/>
              </w:rPr>
              <w:t>Nenustatyta</w:t>
            </w:r>
          </w:p>
        </w:tc>
        <w:tc>
          <w:tcPr>
            <w:tcW w:w="5103" w:type="dxa"/>
            <w:tcBorders>
              <w:top w:val="single" w:sz="4" w:space="0" w:color="auto"/>
              <w:left w:val="single" w:sz="4" w:space="0" w:color="auto"/>
              <w:bottom w:val="single" w:sz="4" w:space="0" w:color="auto"/>
              <w:right w:val="single" w:sz="4" w:space="0" w:color="auto"/>
            </w:tcBorders>
            <w:hideMark/>
          </w:tcPr>
          <w:p w14:paraId="574747AC" w14:textId="77777777" w:rsidR="00071D1D" w:rsidRDefault="002223C2">
            <w:pPr>
              <w:rPr>
                <w:rFonts w:eastAsia="Calibri"/>
                <w:i/>
                <w:color w:val="808080"/>
                <w:sz w:val="22"/>
                <w:szCs w:val="22"/>
                <w:lang w:eastAsia="lt-LT"/>
              </w:rPr>
            </w:pPr>
            <w:r>
              <w:rPr>
                <w:rFonts w:eastAsia="Calibri"/>
                <w:i/>
                <w:sz w:val="22"/>
                <w:szCs w:val="22"/>
                <w:lang w:eastAsia="lt-LT"/>
              </w:rPr>
              <w:t>Nenustatyta</w:t>
            </w:r>
          </w:p>
        </w:tc>
        <w:tc>
          <w:tcPr>
            <w:tcW w:w="5499" w:type="dxa"/>
            <w:tcBorders>
              <w:top w:val="single" w:sz="4" w:space="0" w:color="auto"/>
              <w:left w:val="single" w:sz="4" w:space="0" w:color="auto"/>
              <w:bottom w:val="single" w:sz="4" w:space="0" w:color="auto"/>
              <w:right w:val="single" w:sz="4" w:space="0" w:color="auto"/>
            </w:tcBorders>
            <w:hideMark/>
          </w:tcPr>
          <w:p w14:paraId="64957B5B" w14:textId="77777777" w:rsidR="00071D1D" w:rsidRDefault="002223C2">
            <w:pPr>
              <w:rPr>
                <w:rFonts w:eastAsia="Calibri"/>
                <w:b/>
                <w:sz w:val="22"/>
                <w:szCs w:val="22"/>
                <w:lang w:eastAsia="lt-LT"/>
              </w:rPr>
            </w:pPr>
            <w:r>
              <w:rPr>
                <w:rFonts w:eastAsia="Calibri"/>
                <w:i/>
                <w:sz w:val="22"/>
                <w:szCs w:val="22"/>
                <w:lang w:eastAsia="lt-LT"/>
              </w:rPr>
              <w:t>Nenustatyta</w:t>
            </w:r>
          </w:p>
        </w:tc>
      </w:tr>
    </w:tbl>
    <w:p w14:paraId="4CB18E0F" w14:textId="77777777" w:rsidR="00C524E2" w:rsidRDefault="00C524E2">
      <w:pPr>
        <w:rPr>
          <w:rFonts w:eastAsia="Calibri"/>
          <w:b/>
          <w:bCs/>
          <w:szCs w:val="24"/>
        </w:rPr>
      </w:pPr>
    </w:p>
    <w:p w14:paraId="2425379E" w14:textId="77777777" w:rsidR="00071D1D" w:rsidRDefault="002223C2">
      <w:pPr>
        <w:rPr>
          <w:rFonts w:eastAsia="Calibri"/>
          <w:b/>
          <w:bCs/>
          <w:szCs w:val="24"/>
        </w:rPr>
      </w:pPr>
      <w:r>
        <w:rPr>
          <w:rFonts w:eastAsia="Calibri"/>
          <w:b/>
          <w:bCs/>
          <w:szCs w:val="24"/>
        </w:rPr>
        <w:t xml:space="preserve">9 lentelė. Reikalavimai projektams </w:t>
      </w:r>
    </w:p>
    <w:tbl>
      <w:tblPr>
        <w:tblW w:w="149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536"/>
        <w:gridCol w:w="10744"/>
      </w:tblGrid>
      <w:tr w:rsidR="00071D1D" w14:paraId="1EBA90C5" w14:textId="77777777" w:rsidTr="00793304">
        <w:tc>
          <w:tcPr>
            <w:tcW w:w="7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2D35B6D" w14:textId="77777777" w:rsidR="00071D1D" w:rsidRDefault="002223C2">
            <w:pPr>
              <w:jc w:val="center"/>
              <w:rPr>
                <w:rFonts w:eastAsia="Calibri"/>
                <w:b/>
                <w:bCs/>
                <w:sz w:val="22"/>
                <w:szCs w:val="22"/>
              </w:rPr>
            </w:pPr>
            <w:r>
              <w:rPr>
                <w:rFonts w:eastAsia="Calibri"/>
                <w:b/>
                <w:bCs/>
                <w:sz w:val="22"/>
                <w:szCs w:val="22"/>
              </w:rPr>
              <w:t>Eil. Nr.</w:t>
            </w:r>
          </w:p>
        </w:tc>
        <w:tc>
          <w:tcPr>
            <w:tcW w:w="35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1674136" w14:textId="77777777" w:rsidR="00071D1D" w:rsidRDefault="002223C2">
            <w:pPr>
              <w:jc w:val="center"/>
              <w:rPr>
                <w:rFonts w:eastAsia="Calibri"/>
                <w:b/>
                <w:bCs/>
                <w:sz w:val="22"/>
                <w:szCs w:val="22"/>
              </w:rPr>
            </w:pPr>
            <w:r>
              <w:rPr>
                <w:rFonts w:eastAsia="Calibri"/>
                <w:b/>
                <w:bCs/>
                <w:sz w:val="22"/>
                <w:szCs w:val="22"/>
              </w:rPr>
              <w:t>Veikla (-</w:t>
            </w:r>
            <w:proofErr w:type="spellStart"/>
            <w:r>
              <w:rPr>
                <w:rFonts w:eastAsia="Calibri"/>
                <w:b/>
                <w:bCs/>
                <w:sz w:val="22"/>
                <w:szCs w:val="22"/>
              </w:rPr>
              <w:t>os</w:t>
            </w:r>
            <w:proofErr w:type="spellEnd"/>
            <w:r>
              <w:rPr>
                <w:rFonts w:eastAsia="Calibri"/>
                <w:b/>
                <w:bCs/>
                <w:sz w:val="22"/>
                <w:szCs w:val="22"/>
              </w:rPr>
              <w:t xml:space="preserve">) ir (ar) </w:t>
            </w:r>
            <w:proofErr w:type="spellStart"/>
            <w:r>
              <w:rPr>
                <w:rFonts w:eastAsia="Calibri"/>
                <w:b/>
                <w:bCs/>
                <w:sz w:val="22"/>
                <w:szCs w:val="22"/>
              </w:rPr>
              <w:t>poveiklė</w:t>
            </w:r>
            <w:proofErr w:type="spellEnd"/>
            <w:r>
              <w:rPr>
                <w:rFonts w:eastAsia="Calibri"/>
                <w:b/>
                <w:bCs/>
                <w:sz w:val="22"/>
                <w:szCs w:val="22"/>
              </w:rPr>
              <w:t xml:space="preserve"> (-ės), kurios projektams taikomas reikalavimas</w:t>
            </w:r>
          </w:p>
        </w:tc>
        <w:tc>
          <w:tcPr>
            <w:tcW w:w="107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13D7B93" w14:textId="77777777" w:rsidR="00071D1D" w:rsidRDefault="002223C2">
            <w:pPr>
              <w:jc w:val="center"/>
              <w:rPr>
                <w:rFonts w:eastAsia="Calibri"/>
                <w:b/>
                <w:bCs/>
                <w:sz w:val="22"/>
                <w:szCs w:val="22"/>
              </w:rPr>
            </w:pPr>
            <w:r>
              <w:rPr>
                <w:rFonts w:eastAsia="Calibri"/>
                <w:b/>
                <w:bCs/>
                <w:sz w:val="22"/>
                <w:szCs w:val="22"/>
              </w:rPr>
              <w:t>Reikalavimai projektams</w:t>
            </w:r>
          </w:p>
        </w:tc>
      </w:tr>
      <w:tr w:rsidR="00071D1D" w14:paraId="6BD2E6E5" w14:textId="77777777" w:rsidTr="00793304">
        <w:tc>
          <w:tcPr>
            <w:tcW w:w="7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508B49" w14:textId="77777777" w:rsidR="00071D1D" w:rsidRDefault="002223C2">
            <w:pPr>
              <w:jc w:val="center"/>
              <w:rPr>
                <w:rFonts w:eastAsia="Calibri"/>
                <w:sz w:val="22"/>
                <w:szCs w:val="22"/>
              </w:rPr>
            </w:pPr>
            <w:r>
              <w:rPr>
                <w:rFonts w:eastAsia="Calibri"/>
                <w:sz w:val="22"/>
                <w:szCs w:val="22"/>
              </w:rPr>
              <w:t>1</w:t>
            </w:r>
          </w:p>
        </w:tc>
        <w:tc>
          <w:tcPr>
            <w:tcW w:w="35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AFC78CB" w14:textId="77777777" w:rsidR="00071D1D" w:rsidRDefault="002223C2">
            <w:pPr>
              <w:jc w:val="center"/>
              <w:rPr>
                <w:rFonts w:eastAsia="Calibri"/>
                <w:sz w:val="22"/>
                <w:szCs w:val="22"/>
              </w:rPr>
            </w:pPr>
            <w:r>
              <w:rPr>
                <w:rFonts w:eastAsia="Calibri"/>
                <w:sz w:val="22"/>
                <w:szCs w:val="22"/>
              </w:rPr>
              <w:t>2</w:t>
            </w:r>
          </w:p>
        </w:tc>
        <w:tc>
          <w:tcPr>
            <w:tcW w:w="107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B2AE3C" w14:textId="77777777" w:rsidR="00071D1D" w:rsidRDefault="002223C2">
            <w:pPr>
              <w:jc w:val="center"/>
              <w:rPr>
                <w:rFonts w:eastAsia="Calibri"/>
                <w:sz w:val="22"/>
                <w:szCs w:val="22"/>
              </w:rPr>
            </w:pPr>
            <w:r>
              <w:rPr>
                <w:rFonts w:eastAsia="Calibri"/>
                <w:sz w:val="22"/>
                <w:szCs w:val="22"/>
              </w:rPr>
              <w:t>3</w:t>
            </w:r>
          </w:p>
        </w:tc>
      </w:tr>
      <w:tr w:rsidR="00071D1D" w14:paraId="71B9622D" w14:textId="77777777" w:rsidTr="00793304">
        <w:tc>
          <w:tcPr>
            <w:tcW w:w="717" w:type="dxa"/>
            <w:tcBorders>
              <w:top w:val="single" w:sz="4" w:space="0" w:color="auto"/>
              <w:left w:val="single" w:sz="4" w:space="0" w:color="auto"/>
              <w:bottom w:val="single" w:sz="4" w:space="0" w:color="auto"/>
              <w:right w:val="single" w:sz="4" w:space="0" w:color="auto"/>
            </w:tcBorders>
            <w:hideMark/>
          </w:tcPr>
          <w:p w14:paraId="14F0DAC0" w14:textId="77777777" w:rsidR="00071D1D" w:rsidRDefault="002223C2">
            <w:pPr>
              <w:jc w:val="both"/>
              <w:rPr>
                <w:rFonts w:eastAsia="Calibri"/>
                <w:bCs/>
                <w:sz w:val="22"/>
                <w:szCs w:val="22"/>
              </w:rPr>
            </w:pPr>
            <w:r>
              <w:rPr>
                <w:rFonts w:eastAsia="Calibri"/>
                <w:bCs/>
                <w:sz w:val="22"/>
                <w:szCs w:val="22"/>
              </w:rPr>
              <w:t>1.</w:t>
            </w:r>
          </w:p>
        </w:tc>
        <w:tc>
          <w:tcPr>
            <w:tcW w:w="3536" w:type="dxa"/>
            <w:tcBorders>
              <w:top w:val="single" w:sz="4" w:space="0" w:color="auto"/>
              <w:left w:val="single" w:sz="4" w:space="0" w:color="auto"/>
              <w:bottom w:val="single" w:sz="4" w:space="0" w:color="auto"/>
              <w:right w:val="single" w:sz="4" w:space="0" w:color="auto"/>
            </w:tcBorders>
          </w:tcPr>
          <w:p w14:paraId="7704BF74" w14:textId="77777777" w:rsidR="00071D1D" w:rsidRDefault="002223C2">
            <w:pPr>
              <w:jc w:val="both"/>
              <w:rPr>
                <w:rFonts w:eastAsia="Calibri"/>
                <w:bCs/>
                <w:sz w:val="22"/>
                <w:szCs w:val="22"/>
              </w:rPr>
            </w:pPr>
            <w:r>
              <w:rPr>
                <w:rFonts w:eastAsia="Calibri"/>
                <w:bCs/>
                <w:sz w:val="22"/>
                <w:szCs w:val="22"/>
              </w:rPr>
              <w:t>Geriamojo vandens tiekimo ir nuotekų tvarkymo infrastruktūros plėtra ir modernizavimas Telšių  regione</w:t>
            </w:r>
          </w:p>
        </w:tc>
        <w:tc>
          <w:tcPr>
            <w:tcW w:w="10744" w:type="dxa"/>
            <w:tcBorders>
              <w:top w:val="single" w:sz="4" w:space="0" w:color="auto"/>
              <w:left w:val="single" w:sz="4" w:space="0" w:color="auto"/>
              <w:bottom w:val="single" w:sz="4" w:space="0" w:color="auto"/>
              <w:right w:val="single" w:sz="4" w:space="0" w:color="auto"/>
            </w:tcBorders>
          </w:tcPr>
          <w:p w14:paraId="0C31BED4" w14:textId="77777777" w:rsidR="00071D1D" w:rsidRDefault="002223C2">
            <w:pPr>
              <w:ind w:left="360"/>
              <w:jc w:val="both"/>
              <w:rPr>
                <w:sz w:val="22"/>
                <w:szCs w:val="22"/>
              </w:rPr>
            </w:pPr>
            <w:r>
              <w:rPr>
                <w:sz w:val="22"/>
                <w:szCs w:val="22"/>
              </w:rPr>
              <w:t>Reikalavimai projektams, kuriuos numatoma finansuoti ir įgyvendinti pagal pažangos priemonę:</w:t>
            </w:r>
          </w:p>
          <w:p w14:paraId="6B727DE4" w14:textId="77777777" w:rsidR="00071D1D" w:rsidRDefault="002223C2">
            <w:pPr>
              <w:tabs>
                <w:tab w:val="left" w:pos="313"/>
              </w:tabs>
              <w:suppressAutoHyphens/>
              <w:overflowPunct w:val="0"/>
              <w:ind w:left="720" w:hanging="360"/>
              <w:jc w:val="both"/>
              <w:textAlignment w:val="baseline"/>
              <w:rPr>
                <w:sz w:val="22"/>
                <w:szCs w:val="22"/>
              </w:rPr>
            </w:pPr>
            <w:r>
              <w:rPr>
                <w:sz w:val="22"/>
                <w:szCs w:val="22"/>
              </w:rPr>
              <w:t>1.</w:t>
            </w:r>
            <w:r>
              <w:rPr>
                <w:sz w:val="22"/>
                <w:szCs w:val="22"/>
              </w:rPr>
              <w:tab/>
              <w:t>Projektai turi atitikti savivaldybės strateginį plėtros planą.</w:t>
            </w:r>
          </w:p>
          <w:p w14:paraId="1DEB94D5" w14:textId="703CB559" w:rsidR="00071D1D" w:rsidRDefault="002223C2" w:rsidP="00793304">
            <w:pPr>
              <w:tabs>
                <w:tab w:val="left" w:pos="313"/>
              </w:tabs>
              <w:suppressAutoHyphens/>
              <w:overflowPunct w:val="0"/>
              <w:ind w:left="720" w:hanging="360"/>
              <w:jc w:val="both"/>
              <w:textAlignment w:val="baseline"/>
              <w:rPr>
                <w:rFonts w:eastAsia="Calibri"/>
                <w:sz w:val="22"/>
                <w:szCs w:val="22"/>
              </w:rPr>
            </w:pPr>
            <w:r>
              <w:rPr>
                <w:sz w:val="22"/>
                <w:szCs w:val="22"/>
              </w:rPr>
              <w:t>2.</w:t>
            </w:r>
            <w:r>
              <w:rPr>
                <w:sz w:val="22"/>
                <w:szCs w:val="22"/>
              </w:rPr>
              <w:tab/>
              <w:t>Projektai turi tenkinti finansavimo reikalavimus, nustatytus pažangos priemonės N</w:t>
            </w:r>
            <w:r>
              <w:rPr>
                <w:bCs/>
                <w:sz w:val="22"/>
                <w:szCs w:val="22"/>
              </w:rPr>
              <w:t xml:space="preserve">r. 02-001-06-07-02 (RE) „Didinti geriamojo vandens tiekimo ir nuotekų tvarkymo paslaugų prieinamumą“ </w:t>
            </w:r>
            <w:r>
              <w:rPr>
                <w:sz w:val="22"/>
                <w:szCs w:val="22"/>
              </w:rPr>
              <w:t>finansavimo gairėse</w:t>
            </w:r>
          </w:p>
        </w:tc>
      </w:tr>
    </w:tbl>
    <w:p w14:paraId="6FF85E64" w14:textId="52A3B668" w:rsidR="00071D1D" w:rsidRDefault="00071D1D">
      <w:pPr>
        <w:jc w:val="both"/>
        <w:rPr>
          <w:i/>
          <w:color w:val="808080"/>
          <w:sz w:val="22"/>
          <w:szCs w:val="22"/>
        </w:rPr>
      </w:pPr>
    </w:p>
    <w:p w14:paraId="264A20E2" w14:textId="77777777" w:rsidR="00071D1D" w:rsidRDefault="002223C2">
      <w:pPr>
        <w:jc w:val="both"/>
        <w:rPr>
          <w:i/>
        </w:rPr>
      </w:pPr>
      <w:r>
        <w:rPr>
          <w:b/>
        </w:rPr>
        <w:t xml:space="preserve">10 lentelė. Kiti reikalavimai dėl pažangos priemonės įgyvendinimo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280"/>
      </w:tblGrid>
      <w:tr w:rsidR="00071D1D" w14:paraId="7C69ADAF" w14:textId="7777777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4DC5001" w14:textId="77777777" w:rsidR="00071D1D" w:rsidRDefault="002223C2">
            <w:pPr>
              <w:jc w:val="center"/>
              <w:rPr>
                <w:rFonts w:eastAsia="Calibri"/>
                <w:b/>
                <w:bCs/>
                <w:sz w:val="22"/>
                <w:szCs w:val="22"/>
              </w:rPr>
            </w:pPr>
            <w:r>
              <w:rPr>
                <w:rFonts w:eastAsia="Calibri"/>
                <w:b/>
                <w:bCs/>
                <w:sz w:val="22"/>
                <w:szCs w:val="22"/>
              </w:rPr>
              <w:t>Eil. Nr.</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F5D7EF" w14:textId="77777777" w:rsidR="00071D1D" w:rsidRDefault="002223C2">
            <w:pPr>
              <w:jc w:val="center"/>
              <w:rPr>
                <w:rFonts w:eastAsia="Calibri"/>
                <w:b/>
                <w:bCs/>
                <w:sz w:val="22"/>
                <w:szCs w:val="22"/>
              </w:rPr>
            </w:pPr>
            <w:r>
              <w:rPr>
                <w:rFonts w:eastAsia="Calibri"/>
                <w:b/>
                <w:bCs/>
                <w:sz w:val="22"/>
                <w:szCs w:val="22"/>
              </w:rPr>
              <w:t>Reikalavimai</w:t>
            </w:r>
          </w:p>
        </w:tc>
      </w:tr>
      <w:tr w:rsidR="00071D1D" w14:paraId="2A6A66DA" w14:textId="7777777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D3905CF" w14:textId="77777777" w:rsidR="00071D1D" w:rsidRDefault="002223C2">
            <w:pPr>
              <w:jc w:val="center"/>
              <w:rPr>
                <w:rFonts w:eastAsia="Calibri"/>
                <w:sz w:val="22"/>
                <w:szCs w:val="22"/>
              </w:rPr>
            </w:pPr>
            <w:r>
              <w:rPr>
                <w:rFonts w:eastAsia="Calibri"/>
                <w:sz w:val="22"/>
                <w:szCs w:val="22"/>
              </w:rPr>
              <w:t>1</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FA0E47E" w14:textId="77777777" w:rsidR="00071D1D" w:rsidRDefault="002223C2">
            <w:pPr>
              <w:jc w:val="center"/>
              <w:rPr>
                <w:rFonts w:eastAsia="Calibri"/>
                <w:sz w:val="22"/>
                <w:szCs w:val="22"/>
              </w:rPr>
            </w:pPr>
            <w:r>
              <w:rPr>
                <w:rFonts w:eastAsia="Calibri"/>
                <w:sz w:val="22"/>
                <w:szCs w:val="22"/>
              </w:rPr>
              <w:t>2</w:t>
            </w:r>
          </w:p>
        </w:tc>
      </w:tr>
      <w:tr w:rsidR="00071D1D" w14:paraId="22B1435D" w14:textId="77777777">
        <w:tc>
          <w:tcPr>
            <w:tcW w:w="570" w:type="dxa"/>
            <w:tcBorders>
              <w:top w:val="single" w:sz="4" w:space="0" w:color="auto"/>
              <w:left w:val="single" w:sz="4" w:space="0" w:color="auto"/>
              <w:bottom w:val="single" w:sz="4" w:space="0" w:color="auto"/>
              <w:right w:val="single" w:sz="4" w:space="0" w:color="auto"/>
            </w:tcBorders>
          </w:tcPr>
          <w:p w14:paraId="4EF8920F" w14:textId="77777777" w:rsidR="00071D1D" w:rsidRDefault="00071D1D">
            <w:pPr>
              <w:rPr>
                <w:rFonts w:ascii="Calibri" w:eastAsia="Calibri" w:hAnsi="Calibri" w:cs="Vrinda"/>
                <w:bCs/>
                <w:color w:val="808080"/>
                <w:sz w:val="22"/>
                <w:szCs w:val="22"/>
              </w:rPr>
            </w:pPr>
          </w:p>
        </w:tc>
        <w:tc>
          <w:tcPr>
            <w:tcW w:w="14280" w:type="dxa"/>
            <w:tcBorders>
              <w:top w:val="single" w:sz="4" w:space="0" w:color="auto"/>
              <w:left w:val="single" w:sz="4" w:space="0" w:color="auto"/>
              <w:bottom w:val="single" w:sz="4" w:space="0" w:color="auto"/>
              <w:right w:val="single" w:sz="4" w:space="0" w:color="auto"/>
            </w:tcBorders>
            <w:hideMark/>
          </w:tcPr>
          <w:p w14:paraId="310833A0" w14:textId="77777777" w:rsidR="00071D1D" w:rsidRDefault="002223C2">
            <w:pPr>
              <w:jc w:val="both"/>
              <w:rPr>
                <w:rFonts w:eastAsia="Calibri"/>
                <w:i/>
                <w:iCs/>
                <w:color w:val="808080"/>
                <w:sz w:val="22"/>
                <w:szCs w:val="22"/>
              </w:rPr>
            </w:pPr>
            <w:r>
              <w:rPr>
                <w:rFonts w:eastAsia="Calibri"/>
                <w:i/>
                <w:sz w:val="22"/>
                <w:szCs w:val="22"/>
                <w:lang w:eastAsia="lt-LT"/>
              </w:rPr>
              <w:t>Nenustatyta</w:t>
            </w:r>
          </w:p>
        </w:tc>
      </w:tr>
      <w:tr w:rsidR="00071D1D" w14:paraId="11634A8E" w14:textId="77777777">
        <w:tc>
          <w:tcPr>
            <w:tcW w:w="570" w:type="dxa"/>
            <w:tcBorders>
              <w:top w:val="single" w:sz="4" w:space="0" w:color="auto"/>
              <w:left w:val="single" w:sz="4" w:space="0" w:color="auto"/>
              <w:bottom w:val="single" w:sz="4" w:space="0" w:color="auto"/>
              <w:right w:val="single" w:sz="4" w:space="0" w:color="auto"/>
            </w:tcBorders>
          </w:tcPr>
          <w:p w14:paraId="05721025" w14:textId="77777777" w:rsidR="00071D1D" w:rsidRDefault="00071D1D">
            <w:pPr>
              <w:rPr>
                <w:rFonts w:ascii="Calibri" w:eastAsia="Calibri" w:hAnsi="Calibri" w:cs="Vrinda"/>
                <w:bCs/>
                <w:color w:val="808080"/>
                <w:sz w:val="22"/>
                <w:szCs w:val="22"/>
              </w:rPr>
            </w:pPr>
          </w:p>
        </w:tc>
        <w:tc>
          <w:tcPr>
            <w:tcW w:w="14280" w:type="dxa"/>
            <w:tcBorders>
              <w:top w:val="single" w:sz="4" w:space="0" w:color="auto"/>
              <w:left w:val="single" w:sz="4" w:space="0" w:color="auto"/>
              <w:bottom w:val="single" w:sz="4" w:space="0" w:color="auto"/>
              <w:right w:val="single" w:sz="4" w:space="0" w:color="auto"/>
            </w:tcBorders>
          </w:tcPr>
          <w:p w14:paraId="03E20841" w14:textId="77777777" w:rsidR="00071D1D" w:rsidRDefault="00071D1D">
            <w:pPr>
              <w:jc w:val="both"/>
              <w:rPr>
                <w:rFonts w:eastAsia="Calibri"/>
                <w:i/>
                <w:sz w:val="22"/>
                <w:szCs w:val="22"/>
                <w:lang w:eastAsia="lt-LT"/>
              </w:rPr>
            </w:pPr>
          </w:p>
        </w:tc>
      </w:tr>
    </w:tbl>
    <w:p w14:paraId="292FF21E" w14:textId="77777777" w:rsidR="00071D1D" w:rsidRDefault="00071D1D" w:rsidP="0043023C">
      <w:pPr>
        <w:jc w:val="both"/>
        <w:rPr>
          <w:b/>
          <w:bCs/>
          <w:i/>
          <w:color w:val="808080"/>
        </w:rPr>
      </w:pPr>
    </w:p>
    <w:bookmarkEnd w:id="131"/>
    <w:p w14:paraId="657A6099" w14:textId="1FE2F41E" w:rsidR="0043023C" w:rsidRDefault="00B3683F" w:rsidP="009B3993">
      <w:pPr>
        <w:jc w:val="center"/>
        <w:rPr>
          <w:rFonts w:eastAsia="Calibri"/>
          <w:b/>
          <w:szCs w:val="24"/>
        </w:rPr>
      </w:pPr>
      <w:r>
        <w:rPr>
          <w:rFonts w:eastAsia="Calibri"/>
          <w:b/>
          <w:szCs w:val="24"/>
        </w:rPr>
        <w:t>___________________</w:t>
      </w:r>
      <w:r w:rsidR="00C524E2">
        <w:rPr>
          <w:rFonts w:eastAsia="Calibri"/>
          <w:b/>
          <w:szCs w:val="24"/>
        </w:rPr>
        <w:br w:type="page"/>
      </w:r>
    </w:p>
    <w:p w14:paraId="22D8B1D7" w14:textId="77777777" w:rsidR="0043023C" w:rsidRDefault="0043023C" w:rsidP="0043023C">
      <w:pPr>
        <w:jc w:val="center"/>
        <w:rPr>
          <w:rFonts w:eastAsia="Calibri"/>
          <w:b/>
          <w:szCs w:val="24"/>
        </w:rPr>
      </w:pPr>
      <w:r>
        <w:rPr>
          <w:b/>
          <w:spacing w:val="2"/>
          <w:szCs w:val="24"/>
        </w:rPr>
        <w:lastRenderedPageBreak/>
        <w:t>V</w:t>
      </w:r>
      <w:r w:rsidR="00E016C3">
        <w:rPr>
          <w:b/>
          <w:spacing w:val="2"/>
          <w:szCs w:val="24"/>
        </w:rPr>
        <w:t>I</w:t>
      </w:r>
      <w:r>
        <w:rPr>
          <w:spacing w:val="2"/>
          <w:szCs w:val="24"/>
        </w:rPr>
        <w:t xml:space="preserve"> </w:t>
      </w:r>
      <w:r>
        <w:rPr>
          <w:rFonts w:eastAsia="Calibri"/>
          <w:b/>
          <w:szCs w:val="24"/>
        </w:rPr>
        <w:t>SKIRSNIS</w:t>
      </w:r>
    </w:p>
    <w:p w14:paraId="6E2B39ED" w14:textId="77777777" w:rsidR="0043023C" w:rsidRDefault="0043023C" w:rsidP="0043023C">
      <w:pPr>
        <w:jc w:val="center"/>
        <w:rPr>
          <w:rFonts w:eastAsia="Calibri"/>
          <w:i/>
          <w:sz w:val="16"/>
          <w:szCs w:val="16"/>
        </w:rPr>
      </w:pPr>
    </w:p>
    <w:p w14:paraId="0B5A3B7A" w14:textId="77777777" w:rsidR="002111DC" w:rsidRDefault="002111DC" w:rsidP="002111DC">
      <w:pPr>
        <w:jc w:val="center"/>
        <w:rPr>
          <w:b/>
          <w:u w:val="single"/>
        </w:rPr>
      </w:pPr>
      <w:bookmarkStart w:id="132" w:name="_Hlk157679000"/>
      <w:r w:rsidRPr="00687741">
        <w:rPr>
          <w:b/>
          <w:u w:val="single"/>
        </w:rPr>
        <w:t>LT028-03-02-06</w:t>
      </w:r>
      <w:r>
        <w:rPr>
          <w:b/>
          <w:u w:val="single"/>
        </w:rPr>
        <w:t xml:space="preserve"> </w:t>
      </w:r>
      <w:r w:rsidRPr="00687741">
        <w:rPr>
          <w:b/>
          <w:u w:val="single"/>
        </w:rPr>
        <w:t>Aplinkos taršos mažinima</w:t>
      </w:r>
      <w:r w:rsidR="00B62499">
        <w:rPr>
          <w:b/>
          <w:u w:val="single"/>
        </w:rPr>
        <w:t>s</w:t>
      </w:r>
    </w:p>
    <w:bookmarkEnd w:id="132"/>
    <w:p w14:paraId="1FA86CE5" w14:textId="77777777" w:rsidR="0043023C" w:rsidRDefault="0043023C" w:rsidP="0043023C">
      <w:pPr>
        <w:jc w:val="center"/>
        <w:rPr>
          <w:b/>
          <w:u w:val="single"/>
        </w:rPr>
      </w:pPr>
    </w:p>
    <w:p w14:paraId="1B66622A" w14:textId="77777777" w:rsidR="0043023C" w:rsidRDefault="0043023C" w:rsidP="0043023C">
      <w:pPr>
        <w:rPr>
          <w:b/>
          <w:bCs/>
          <w:szCs w:val="24"/>
        </w:rPr>
      </w:pPr>
      <w:r w:rsidRPr="008C38E0">
        <w:rPr>
          <w:b/>
          <w:bCs/>
          <w:szCs w:val="24"/>
          <w:lang w:eastAsia="lt-LT"/>
        </w:rPr>
        <w:t>4 lentel</w:t>
      </w:r>
      <w:r>
        <w:rPr>
          <w:b/>
          <w:bCs/>
          <w:szCs w:val="24"/>
          <w:lang w:eastAsia="lt-LT"/>
        </w:rPr>
        <w:t>ė. Pažangos</w:t>
      </w:r>
      <w:r>
        <w:rPr>
          <w:b/>
          <w:bCs/>
          <w:szCs w:val="24"/>
        </w:rPr>
        <w:t xml:space="preserve"> priemonės įgyvendinimo rezultato rodikliai</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6946"/>
        <w:gridCol w:w="1417"/>
        <w:gridCol w:w="1985"/>
        <w:gridCol w:w="1843"/>
      </w:tblGrid>
      <w:tr w:rsidR="0043023C" w14:paraId="3132CEF8" w14:textId="77777777" w:rsidTr="005C3A54">
        <w:trPr>
          <w:trHeight w:val="348"/>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1D097FC" w14:textId="77777777" w:rsidR="0043023C" w:rsidRDefault="0043023C" w:rsidP="005C3A54">
            <w:pPr>
              <w:jc w:val="center"/>
              <w:rPr>
                <w:rFonts w:eastAsia="Calibri"/>
                <w:b/>
                <w:sz w:val="22"/>
                <w:szCs w:val="22"/>
              </w:rPr>
            </w:pPr>
            <w:r>
              <w:rPr>
                <w:rFonts w:eastAsia="Calibri"/>
                <w:b/>
                <w:sz w:val="22"/>
                <w:szCs w:val="22"/>
              </w:rPr>
              <w:t>Eil. Nr.</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A637742" w14:textId="77777777" w:rsidR="0043023C" w:rsidRDefault="0043023C" w:rsidP="005C3A54">
            <w:pPr>
              <w:jc w:val="center"/>
              <w:rPr>
                <w:rFonts w:eastAsia="Calibri"/>
                <w:b/>
                <w:sz w:val="22"/>
                <w:szCs w:val="22"/>
              </w:rPr>
            </w:pPr>
            <w:r>
              <w:rPr>
                <w:rFonts w:eastAsia="Calibri"/>
                <w:b/>
                <w:sz w:val="22"/>
                <w:szCs w:val="22"/>
              </w:rPr>
              <w:t>Rodiklio kodas</w:t>
            </w:r>
          </w:p>
        </w:tc>
        <w:tc>
          <w:tcPr>
            <w:tcW w:w="694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4E32193" w14:textId="77777777" w:rsidR="0043023C" w:rsidRDefault="0043023C" w:rsidP="005C3A54">
            <w:pPr>
              <w:jc w:val="center"/>
              <w:rPr>
                <w:rFonts w:eastAsia="Calibri"/>
                <w:b/>
                <w:sz w:val="22"/>
                <w:szCs w:val="22"/>
              </w:rPr>
            </w:pPr>
            <w:r>
              <w:rPr>
                <w:rFonts w:eastAsia="Calibri"/>
                <w:b/>
                <w:sz w:val="22"/>
                <w:szCs w:val="22"/>
              </w:rPr>
              <w:t>Rodiklio pavadinimas</w:t>
            </w:r>
          </w:p>
          <w:p w14:paraId="288BF552" w14:textId="77777777" w:rsidR="0043023C" w:rsidRDefault="0043023C" w:rsidP="005C3A54">
            <w:pPr>
              <w:jc w:val="center"/>
              <w:rPr>
                <w:rFonts w:eastAsia="Calibri"/>
                <w:b/>
                <w:sz w:val="22"/>
                <w:szCs w:val="22"/>
              </w:rPr>
            </w:pPr>
            <w:r>
              <w:rPr>
                <w:rFonts w:eastAsia="Calibri"/>
                <w:b/>
                <w:sz w:val="22"/>
                <w:szCs w:val="22"/>
              </w:rPr>
              <w:t>(matavimo vienetas)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C4F1A5E" w14:textId="77777777" w:rsidR="0043023C" w:rsidRDefault="0043023C" w:rsidP="005C3A54">
            <w:pPr>
              <w:jc w:val="center"/>
              <w:rPr>
                <w:rFonts w:eastAsia="Calibri"/>
                <w:b/>
                <w:sz w:val="22"/>
                <w:szCs w:val="22"/>
              </w:rPr>
            </w:pPr>
            <w:r>
              <w:rPr>
                <w:rFonts w:eastAsia="Calibri"/>
                <w:b/>
                <w:sz w:val="22"/>
                <w:szCs w:val="22"/>
              </w:rPr>
              <w:t xml:space="preserve">Pradinė rodiklio reikšmė </w:t>
            </w:r>
          </w:p>
          <w:p w14:paraId="21B337E1" w14:textId="4DD937FF" w:rsidR="0043023C" w:rsidRDefault="0043023C" w:rsidP="005C3A54">
            <w:pPr>
              <w:jc w:val="center"/>
              <w:rPr>
                <w:rFonts w:eastAsia="Calibri"/>
                <w:b/>
                <w:sz w:val="22"/>
                <w:szCs w:val="22"/>
              </w:rPr>
            </w:pPr>
            <w:r>
              <w:rPr>
                <w:rFonts w:eastAsia="Calibri"/>
                <w:b/>
                <w:sz w:val="22"/>
                <w:szCs w:val="22"/>
              </w:rPr>
              <w:t>(metai)</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3738143" w14:textId="77777777" w:rsidR="0043023C" w:rsidRDefault="0043023C" w:rsidP="005C3A54">
            <w:pPr>
              <w:jc w:val="center"/>
              <w:rPr>
                <w:rFonts w:eastAsia="Calibri"/>
                <w:b/>
                <w:sz w:val="22"/>
                <w:szCs w:val="22"/>
              </w:rPr>
            </w:pPr>
            <w:r>
              <w:rPr>
                <w:rFonts w:eastAsia="Calibri"/>
                <w:b/>
                <w:sz w:val="22"/>
                <w:szCs w:val="22"/>
              </w:rPr>
              <w:t>Siektinos rodiklio reikšmės</w:t>
            </w:r>
          </w:p>
        </w:tc>
      </w:tr>
      <w:tr w:rsidR="0043023C" w14:paraId="3AC7EA27" w14:textId="77777777" w:rsidTr="005C3A54">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53ABBAA" w14:textId="77777777" w:rsidR="0043023C" w:rsidRDefault="0043023C" w:rsidP="005C3A54">
            <w:pPr>
              <w:rPr>
                <w:rFonts w:eastAsia="Calibri"/>
                <w:b/>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93E2BBF" w14:textId="77777777" w:rsidR="0043023C" w:rsidRDefault="0043023C" w:rsidP="005C3A54">
            <w:pPr>
              <w:rPr>
                <w:rFonts w:eastAsia="Calibri"/>
                <w:b/>
                <w:sz w:val="22"/>
                <w:szCs w:val="22"/>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212100B3" w14:textId="77777777" w:rsidR="0043023C" w:rsidRDefault="0043023C" w:rsidP="005C3A54">
            <w:pPr>
              <w:rPr>
                <w:rFonts w:eastAsia="Calibri"/>
                <w:b/>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24A35B" w14:textId="77777777" w:rsidR="0043023C" w:rsidRDefault="0043023C" w:rsidP="005C3A54">
            <w:pPr>
              <w:rPr>
                <w:rFonts w:eastAsia="Calibri"/>
                <w:b/>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A9B82BF" w14:textId="21462016" w:rsidR="0043023C" w:rsidRDefault="0043023C" w:rsidP="005C3A54">
            <w:pPr>
              <w:jc w:val="center"/>
              <w:rPr>
                <w:rFonts w:eastAsia="Calibri"/>
                <w:b/>
                <w:sz w:val="22"/>
                <w:szCs w:val="22"/>
              </w:rPr>
            </w:pPr>
            <w:r>
              <w:rPr>
                <w:rFonts w:eastAsia="Calibri"/>
                <w:b/>
                <w:sz w:val="22"/>
                <w:szCs w:val="22"/>
              </w:rPr>
              <w:t>Siektina tarpinė rodiklio reikšmė (metai)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AF3A510" w14:textId="77777777" w:rsidR="0043023C" w:rsidRDefault="0043023C" w:rsidP="005C3A54">
            <w:pPr>
              <w:jc w:val="center"/>
              <w:rPr>
                <w:rFonts w:eastAsia="Calibri"/>
                <w:b/>
                <w:sz w:val="22"/>
                <w:szCs w:val="22"/>
              </w:rPr>
            </w:pPr>
            <w:r>
              <w:rPr>
                <w:rFonts w:eastAsia="Calibri"/>
                <w:b/>
                <w:sz w:val="22"/>
                <w:szCs w:val="22"/>
              </w:rPr>
              <w:t>Siektina galutinė rodiklio reikšmė</w:t>
            </w:r>
          </w:p>
          <w:p w14:paraId="7010422F" w14:textId="77777777" w:rsidR="0043023C" w:rsidRDefault="0043023C" w:rsidP="005C3A54">
            <w:pPr>
              <w:jc w:val="center"/>
              <w:rPr>
                <w:rFonts w:eastAsia="Calibri"/>
                <w:b/>
                <w:sz w:val="22"/>
                <w:szCs w:val="22"/>
              </w:rPr>
            </w:pPr>
            <w:r>
              <w:rPr>
                <w:rFonts w:eastAsia="Calibri"/>
                <w:b/>
                <w:sz w:val="22"/>
                <w:szCs w:val="22"/>
              </w:rPr>
              <w:t>(metai)</w:t>
            </w:r>
          </w:p>
        </w:tc>
      </w:tr>
      <w:tr w:rsidR="0043023C" w14:paraId="3F63BF39" w14:textId="77777777" w:rsidTr="005C3A54">
        <w:trPr>
          <w:trHeight w:val="98"/>
        </w:trPr>
        <w:tc>
          <w:tcPr>
            <w:tcW w:w="567" w:type="dxa"/>
            <w:tcBorders>
              <w:top w:val="single" w:sz="4" w:space="0" w:color="auto"/>
              <w:left w:val="single" w:sz="4" w:space="0" w:color="auto"/>
              <w:bottom w:val="single" w:sz="4" w:space="0" w:color="auto"/>
              <w:right w:val="single" w:sz="4" w:space="0" w:color="auto"/>
            </w:tcBorders>
            <w:shd w:val="clear" w:color="auto" w:fill="DBE5F1"/>
            <w:hideMark/>
          </w:tcPr>
          <w:p w14:paraId="226EB55C" w14:textId="77777777" w:rsidR="0043023C" w:rsidRDefault="0043023C" w:rsidP="005C3A54">
            <w:pPr>
              <w:jc w:val="center"/>
              <w:rPr>
                <w:rFonts w:eastAsia="Calibri"/>
                <w:sz w:val="22"/>
                <w:szCs w:val="22"/>
              </w:rPr>
            </w:pPr>
            <w:r>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C304013" w14:textId="77777777" w:rsidR="0043023C" w:rsidRDefault="0043023C" w:rsidP="005C3A54">
            <w:pPr>
              <w:jc w:val="center"/>
              <w:rPr>
                <w:rFonts w:eastAsia="Calibri"/>
                <w:sz w:val="22"/>
                <w:szCs w:val="22"/>
              </w:rPr>
            </w:pPr>
            <w:r>
              <w:rPr>
                <w:rFonts w:eastAsia="Calibri"/>
                <w:sz w:val="22"/>
                <w:szCs w:val="22"/>
              </w:rPr>
              <w:t>2</w:t>
            </w:r>
          </w:p>
        </w:tc>
        <w:tc>
          <w:tcPr>
            <w:tcW w:w="694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216CE7A" w14:textId="77777777" w:rsidR="0043023C" w:rsidRDefault="0043023C" w:rsidP="005C3A54">
            <w:pPr>
              <w:jc w:val="center"/>
              <w:rPr>
                <w:rFonts w:eastAsia="Calibri"/>
                <w:sz w:val="22"/>
                <w:szCs w:val="22"/>
                <w:lang w:val="en-GB"/>
              </w:rPr>
            </w:pPr>
            <w:r>
              <w:rPr>
                <w:rFonts w:eastAsia="Calibri"/>
                <w:sz w:val="22"/>
                <w:szCs w:val="22"/>
                <w:lang w:val="en-GB"/>
              </w:rPr>
              <w:t>3</w:t>
            </w:r>
          </w:p>
        </w:tc>
        <w:tc>
          <w:tcPr>
            <w:tcW w:w="14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FBF34A" w14:textId="77777777" w:rsidR="0043023C" w:rsidRDefault="0043023C" w:rsidP="005C3A54">
            <w:pPr>
              <w:jc w:val="center"/>
              <w:rPr>
                <w:rFonts w:eastAsia="Calibri"/>
                <w:sz w:val="22"/>
                <w:szCs w:val="22"/>
              </w:rPr>
            </w:pPr>
            <w:r>
              <w:rPr>
                <w:rFonts w:eastAsia="Calibri"/>
                <w:sz w:val="22"/>
                <w:szCs w:val="22"/>
              </w:rPr>
              <w:t>4</w:t>
            </w:r>
          </w:p>
        </w:tc>
        <w:tc>
          <w:tcPr>
            <w:tcW w:w="19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FB136F8" w14:textId="77777777" w:rsidR="0043023C" w:rsidRDefault="0043023C" w:rsidP="005C3A54">
            <w:pPr>
              <w:jc w:val="center"/>
              <w:rPr>
                <w:rFonts w:eastAsia="Calibri"/>
                <w:sz w:val="22"/>
                <w:szCs w:val="22"/>
              </w:rPr>
            </w:pPr>
            <w:r>
              <w:rPr>
                <w:rFonts w:eastAsia="Calibri"/>
                <w:sz w:val="22"/>
                <w:szCs w:val="22"/>
              </w:rPr>
              <w:t>5</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C96C72B" w14:textId="77777777" w:rsidR="0043023C" w:rsidRDefault="0043023C" w:rsidP="005C3A54">
            <w:pPr>
              <w:jc w:val="center"/>
              <w:rPr>
                <w:rFonts w:eastAsia="Calibri"/>
                <w:sz w:val="22"/>
                <w:szCs w:val="22"/>
              </w:rPr>
            </w:pPr>
            <w:r>
              <w:rPr>
                <w:rFonts w:eastAsia="Calibri"/>
                <w:sz w:val="22"/>
                <w:szCs w:val="22"/>
              </w:rPr>
              <w:t>6</w:t>
            </w:r>
          </w:p>
        </w:tc>
      </w:tr>
      <w:tr w:rsidR="006A4947" w:rsidRPr="008F4929" w14:paraId="732FD425" w14:textId="77777777" w:rsidTr="005C3A54">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0ABB842" w14:textId="77777777" w:rsidR="006A4947" w:rsidRPr="008F4929" w:rsidRDefault="006A4947" w:rsidP="002111DC">
            <w:pPr>
              <w:jc w:val="center"/>
              <w:rPr>
                <w:rFonts w:eastAsia="Calibri"/>
                <w:iCs/>
                <w:szCs w:val="24"/>
              </w:rPr>
            </w:pPr>
            <w:r w:rsidRPr="008F4929">
              <w:rPr>
                <w:rFonts w:eastAsia="Calibri"/>
                <w:iCs/>
                <w:szCs w:val="24"/>
              </w:rPr>
              <w:t>1.</w:t>
            </w:r>
          </w:p>
        </w:tc>
        <w:tc>
          <w:tcPr>
            <w:tcW w:w="1843" w:type="dxa"/>
          </w:tcPr>
          <w:p w14:paraId="06C8B1EB" w14:textId="77777777" w:rsidR="006A4947" w:rsidRPr="008F4929" w:rsidRDefault="002111DC" w:rsidP="008F4929">
            <w:pPr>
              <w:jc w:val="center"/>
              <w:rPr>
                <w:i/>
                <w:iCs/>
                <w:szCs w:val="24"/>
              </w:rPr>
            </w:pPr>
            <w:r w:rsidRPr="008F4929">
              <w:rPr>
                <w:color w:val="000000"/>
                <w:szCs w:val="24"/>
              </w:rPr>
              <w:t>R.B.2.2103</w:t>
            </w:r>
            <w:r w:rsidRPr="008F4929">
              <w:rPr>
                <w:szCs w:val="24"/>
              </w:rPr>
              <w:t xml:space="preserve"> RCR103</w:t>
            </w:r>
          </w:p>
        </w:tc>
        <w:tc>
          <w:tcPr>
            <w:tcW w:w="6946" w:type="dxa"/>
          </w:tcPr>
          <w:p w14:paraId="5C5E3440" w14:textId="1A0CDC94" w:rsidR="006A4947" w:rsidRPr="00674745" w:rsidRDefault="002111DC" w:rsidP="0067604A">
            <w:pPr>
              <w:suppressAutoHyphens/>
              <w:textAlignment w:val="baseline"/>
              <w:rPr>
                <w:szCs w:val="24"/>
              </w:rPr>
            </w:pPr>
            <w:r w:rsidRPr="00674745">
              <w:rPr>
                <w:color w:val="000000"/>
                <w:szCs w:val="24"/>
              </w:rPr>
              <w:t>Surinktos atskirai išrūšiuotos atliekos</w:t>
            </w:r>
            <w:r w:rsidR="00815EBE" w:rsidRPr="00674745">
              <w:rPr>
                <w:color w:val="000000"/>
                <w:szCs w:val="24"/>
              </w:rPr>
              <w:t xml:space="preserve"> (</w:t>
            </w:r>
            <w:r w:rsidR="00815EBE" w:rsidRPr="00674745">
              <w:rPr>
                <w:szCs w:val="24"/>
                <w:lang w:eastAsia="lt-LT"/>
              </w:rPr>
              <w:t>Tonos per metus)</w:t>
            </w:r>
          </w:p>
        </w:tc>
        <w:tc>
          <w:tcPr>
            <w:tcW w:w="1417" w:type="dxa"/>
          </w:tcPr>
          <w:p w14:paraId="786E5398" w14:textId="77777777" w:rsidR="006A4947" w:rsidRPr="00674745" w:rsidRDefault="00815EBE" w:rsidP="002111DC">
            <w:pPr>
              <w:suppressAutoHyphens/>
              <w:jc w:val="center"/>
              <w:textAlignment w:val="baseline"/>
              <w:rPr>
                <w:szCs w:val="24"/>
                <w:lang w:eastAsia="lt-LT"/>
              </w:rPr>
            </w:pPr>
            <w:r w:rsidRPr="00674745">
              <w:rPr>
                <w:szCs w:val="24"/>
                <w:lang w:eastAsia="lt-LT"/>
              </w:rPr>
              <w:t>0</w:t>
            </w:r>
          </w:p>
          <w:p w14:paraId="250757B7" w14:textId="31A9E3BB" w:rsidR="00674745" w:rsidRPr="00674745" w:rsidRDefault="00674745" w:rsidP="002111DC">
            <w:pPr>
              <w:suppressAutoHyphens/>
              <w:jc w:val="center"/>
              <w:textAlignment w:val="baseline"/>
              <w:rPr>
                <w:szCs w:val="24"/>
                <w:lang w:eastAsia="lt-LT"/>
              </w:rPr>
            </w:pPr>
            <w:r w:rsidRPr="00674745">
              <w:rPr>
                <w:rFonts w:eastAsia="Calibri"/>
                <w:sz w:val="22"/>
                <w:szCs w:val="22"/>
              </w:rPr>
              <w:t>(2023)</w:t>
            </w:r>
          </w:p>
        </w:tc>
        <w:tc>
          <w:tcPr>
            <w:tcW w:w="1985" w:type="dxa"/>
          </w:tcPr>
          <w:p w14:paraId="044B36FC" w14:textId="77777777" w:rsidR="006A4947" w:rsidRDefault="00002C7F" w:rsidP="002111DC">
            <w:pPr>
              <w:suppressAutoHyphens/>
              <w:jc w:val="center"/>
              <w:textAlignment w:val="baseline"/>
              <w:rPr>
                <w:bCs/>
                <w:szCs w:val="24"/>
              </w:rPr>
            </w:pPr>
            <w:r w:rsidRPr="001B2CA3">
              <w:rPr>
                <w:bCs/>
                <w:szCs w:val="24"/>
              </w:rPr>
              <w:t>0</w:t>
            </w:r>
          </w:p>
          <w:p w14:paraId="25BCC081" w14:textId="7A119877" w:rsidR="00674745" w:rsidRPr="001B2CA3" w:rsidRDefault="00674745" w:rsidP="002111DC">
            <w:pPr>
              <w:suppressAutoHyphens/>
              <w:jc w:val="center"/>
              <w:textAlignment w:val="baseline"/>
              <w:rPr>
                <w:bCs/>
                <w:szCs w:val="24"/>
                <w:highlight w:val="yellow"/>
              </w:rPr>
            </w:pPr>
            <w:r w:rsidRPr="00674745">
              <w:rPr>
                <w:rFonts w:eastAsia="Calibri"/>
                <w:sz w:val="22"/>
                <w:szCs w:val="22"/>
              </w:rPr>
              <w:t>(202</w:t>
            </w:r>
            <w:r>
              <w:rPr>
                <w:rFonts w:eastAsia="Calibri"/>
                <w:sz w:val="22"/>
                <w:szCs w:val="22"/>
              </w:rPr>
              <w:t>4</w:t>
            </w:r>
            <w:r w:rsidRPr="00674745">
              <w:rPr>
                <w:rFonts w:eastAsia="Calibri"/>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FE2E24" w14:textId="76A1EAB0" w:rsidR="00AD7CCF" w:rsidRPr="00B81965" w:rsidRDefault="00AD7CCF" w:rsidP="002111DC">
            <w:pPr>
              <w:jc w:val="center"/>
              <w:rPr>
                <w:bCs/>
                <w:szCs w:val="24"/>
                <w:lang w:eastAsia="ko-KR"/>
              </w:rPr>
            </w:pPr>
            <w:r w:rsidRPr="00B81965">
              <w:rPr>
                <w:bCs/>
                <w:szCs w:val="24"/>
                <w:lang w:eastAsia="ko-KR"/>
              </w:rPr>
              <w:t>4763</w:t>
            </w:r>
          </w:p>
          <w:p w14:paraId="5531D11B" w14:textId="1871AC0B" w:rsidR="00EB0F54" w:rsidRPr="001B2CA3" w:rsidRDefault="00EB0F54" w:rsidP="002111DC">
            <w:pPr>
              <w:jc w:val="center"/>
              <w:rPr>
                <w:bCs/>
                <w:szCs w:val="24"/>
                <w:lang w:eastAsia="ko-KR"/>
              </w:rPr>
            </w:pPr>
            <w:r w:rsidRPr="00E016C3">
              <w:rPr>
                <w:sz w:val="20"/>
              </w:rPr>
              <w:t>(2029)</w:t>
            </w:r>
          </w:p>
        </w:tc>
      </w:tr>
      <w:tr w:rsidR="001B2CA3" w:rsidRPr="001B2CA3" w14:paraId="6DB4FF3C" w14:textId="77777777" w:rsidTr="005C3A54">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0CEA7965" w14:textId="77777777" w:rsidR="0018543E" w:rsidRPr="001B2CA3" w:rsidRDefault="0018543E" w:rsidP="008F4929">
            <w:pPr>
              <w:jc w:val="center"/>
              <w:rPr>
                <w:rFonts w:eastAsia="Calibri"/>
                <w:iCs/>
                <w:szCs w:val="24"/>
              </w:rPr>
            </w:pPr>
            <w:r w:rsidRPr="001B2CA3">
              <w:rPr>
                <w:rFonts w:eastAsia="Calibri"/>
                <w:iCs/>
                <w:szCs w:val="24"/>
              </w:rPr>
              <w:t>2.</w:t>
            </w:r>
          </w:p>
        </w:tc>
        <w:tc>
          <w:tcPr>
            <w:tcW w:w="1843" w:type="dxa"/>
          </w:tcPr>
          <w:p w14:paraId="1A3FC52D" w14:textId="77777777" w:rsidR="0018543E" w:rsidRPr="001B2CA3" w:rsidRDefault="0018543E" w:rsidP="008F4929">
            <w:pPr>
              <w:jc w:val="center"/>
              <w:rPr>
                <w:szCs w:val="24"/>
              </w:rPr>
            </w:pPr>
            <w:r w:rsidRPr="001B2CA3">
              <w:rPr>
                <w:szCs w:val="24"/>
              </w:rPr>
              <w:t>RCR95</w:t>
            </w:r>
          </w:p>
          <w:p w14:paraId="1B7C0CA4" w14:textId="77777777" w:rsidR="0018543E" w:rsidRPr="001B2CA3" w:rsidRDefault="0018543E" w:rsidP="008F4929">
            <w:pPr>
              <w:jc w:val="center"/>
              <w:rPr>
                <w:szCs w:val="24"/>
              </w:rPr>
            </w:pPr>
            <w:r w:rsidRPr="001B2CA3">
              <w:rPr>
                <w:szCs w:val="24"/>
              </w:rPr>
              <w:t>R.B.2.2095</w:t>
            </w:r>
          </w:p>
        </w:tc>
        <w:tc>
          <w:tcPr>
            <w:tcW w:w="6946" w:type="dxa"/>
          </w:tcPr>
          <w:p w14:paraId="00FDB963" w14:textId="7CA41658" w:rsidR="0018543E" w:rsidRPr="00674745" w:rsidRDefault="0018543E" w:rsidP="0067604A">
            <w:pPr>
              <w:rPr>
                <w:iCs/>
                <w:szCs w:val="24"/>
              </w:rPr>
            </w:pPr>
            <w:r w:rsidRPr="00674745">
              <w:rPr>
                <w:iCs/>
                <w:szCs w:val="24"/>
              </w:rPr>
              <w:t>Gyventojai, galintys naudotis nauja ar patobulinta žaliąja infrastruktūra</w:t>
            </w:r>
            <w:r w:rsidR="00815EBE" w:rsidRPr="00674745">
              <w:rPr>
                <w:iCs/>
                <w:szCs w:val="24"/>
              </w:rPr>
              <w:t xml:space="preserve"> (Asmenys)</w:t>
            </w:r>
          </w:p>
        </w:tc>
        <w:tc>
          <w:tcPr>
            <w:tcW w:w="1417" w:type="dxa"/>
          </w:tcPr>
          <w:p w14:paraId="6CF768BA" w14:textId="77777777" w:rsidR="0018543E" w:rsidRPr="00674745" w:rsidRDefault="00815EBE" w:rsidP="0018543E">
            <w:pPr>
              <w:suppressAutoHyphens/>
              <w:jc w:val="center"/>
              <w:textAlignment w:val="baseline"/>
              <w:rPr>
                <w:szCs w:val="24"/>
                <w:lang w:eastAsia="lt-LT"/>
              </w:rPr>
            </w:pPr>
            <w:r w:rsidRPr="00674745">
              <w:rPr>
                <w:szCs w:val="24"/>
                <w:lang w:eastAsia="lt-LT"/>
              </w:rPr>
              <w:t>0</w:t>
            </w:r>
          </w:p>
          <w:p w14:paraId="20BDBB39" w14:textId="6A799E54" w:rsidR="00674745" w:rsidRPr="00674745" w:rsidRDefault="00674745" w:rsidP="0018543E">
            <w:pPr>
              <w:suppressAutoHyphens/>
              <w:jc w:val="center"/>
              <w:textAlignment w:val="baseline"/>
              <w:rPr>
                <w:szCs w:val="24"/>
                <w:lang w:eastAsia="lt-LT"/>
              </w:rPr>
            </w:pPr>
            <w:r w:rsidRPr="00674745">
              <w:rPr>
                <w:rFonts w:eastAsia="Calibri"/>
                <w:sz w:val="22"/>
                <w:szCs w:val="22"/>
              </w:rPr>
              <w:t>(2023)</w:t>
            </w:r>
          </w:p>
        </w:tc>
        <w:tc>
          <w:tcPr>
            <w:tcW w:w="1985" w:type="dxa"/>
          </w:tcPr>
          <w:p w14:paraId="430EAE7E" w14:textId="77777777" w:rsidR="0018543E" w:rsidRDefault="0018543E" w:rsidP="0018543E">
            <w:pPr>
              <w:suppressAutoHyphens/>
              <w:jc w:val="center"/>
              <w:textAlignment w:val="baseline"/>
              <w:rPr>
                <w:bCs/>
                <w:szCs w:val="24"/>
              </w:rPr>
            </w:pPr>
            <w:r w:rsidRPr="001B2CA3">
              <w:rPr>
                <w:bCs/>
                <w:szCs w:val="24"/>
              </w:rPr>
              <w:t>0</w:t>
            </w:r>
          </w:p>
          <w:p w14:paraId="29C42C49" w14:textId="02F00AC1" w:rsidR="00674745" w:rsidRPr="001B2CA3" w:rsidRDefault="00674745" w:rsidP="0018543E">
            <w:pPr>
              <w:suppressAutoHyphens/>
              <w:jc w:val="center"/>
              <w:textAlignment w:val="baseline"/>
              <w:rPr>
                <w:bCs/>
                <w:szCs w:val="24"/>
              </w:rPr>
            </w:pPr>
            <w:r w:rsidRPr="00674745">
              <w:rPr>
                <w:rFonts w:eastAsia="Calibri"/>
                <w:sz w:val="22"/>
                <w:szCs w:val="22"/>
              </w:rPr>
              <w:t>(202</w:t>
            </w:r>
            <w:r>
              <w:rPr>
                <w:rFonts w:eastAsia="Calibri"/>
                <w:sz w:val="22"/>
                <w:szCs w:val="22"/>
              </w:rPr>
              <w:t>4</w:t>
            </w:r>
            <w:r w:rsidRPr="00674745">
              <w:rPr>
                <w:rFonts w:eastAsia="Calibri"/>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4CAA2B" w14:textId="77777777" w:rsidR="0018543E" w:rsidRDefault="0018543E" w:rsidP="0018543E">
            <w:pPr>
              <w:jc w:val="center"/>
              <w:rPr>
                <w:bCs/>
                <w:szCs w:val="24"/>
              </w:rPr>
            </w:pPr>
            <w:r w:rsidRPr="001B2CA3">
              <w:rPr>
                <w:bCs/>
                <w:szCs w:val="24"/>
              </w:rPr>
              <w:t>3</w:t>
            </w:r>
            <w:r w:rsidR="00F23D1D" w:rsidRPr="001B2CA3">
              <w:rPr>
                <w:bCs/>
                <w:szCs w:val="24"/>
              </w:rPr>
              <w:t>0415</w:t>
            </w:r>
          </w:p>
          <w:p w14:paraId="65E3C2CC" w14:textId="4528FC74" w:rsidR="00EB0F54" w:rsidRPr="001B2CA3" w:rsidRDefault="00EB0F54" w:rsidP="0018543E">
            <w:pPr>
              <w:jc w:val="center"/>
              <w:rPr>
                <w:bCs/>
                <w:szCs w:val="24"/>
                <w:lang w:eastAsia="ko-KR"/>
              </w:rPr>
            </w:pPr>
            <w:r w:rsidRPr="00E016C3">
              <w:rPr>
                <w:sz w:val="20"/>
              </w:rPr>
              <w:t>(2029)</w:t>
            </w:r>
          </w:p>
        </w:tc>
      </w:tr>
    </w:tbl>
    <w:p w14:paraId="53B09157" w14:textId="77777777" w:rsidR="0043023C" w:rsidRDefault="0043023C" w:rsidP="0043023C">
      <w:pPr>
        <w:rPr>
          <w:rFonts w:eastAsia="Calibri"/>
          <w:b/>
          <w:szCs w:val="24"/>
        </w:rPr>
      </w:pPr>
    </w:p>
    <w:p w14:paraId="37C489DA" w14:textId="77777777" w:rsidR="0043023C" w:rsidRDefault="0043023C" w:rsidP="0043023C">
      <w:pPr>
        <w:rPr>
          <w:rFonts w:eastAsia="Calibri"/>
          <w:b/>
          <w:szCs w:val="24"/>
        </w:rPr>
      </w:pPr>
      <w:r w:rsidRPr="008C38E0">
        <w:rPr>
          <w:rFonts w:eastAsia="Calibri"/>
          <w:b/>
          <w:szCs w:val="24"/>
        </w:rPr>
        <w:t>5 lentel</w:t>
      </w:r>
      <w:r>
        <w:rPr>
          <w:rFonts w:eastAsia="Calibri"/>
          <w:b/>
          <w:szCs w:val="24"/>
        </w:rPr>
        <w:t>ė. Pažangos priemonės finansavimo šaltiniai ir preliminarus pažangos lėšų poreikis</w:t>
      </w:r>
    </w:p>
    <w:tbl>
      <w:tblPr>
        <w:tblW w:w="0" w:type="auto"/>
        <w:tblInd w:w="-5" w:type="dxa"/>
        <w:tblLayout w:type="fixed"/>
        <w:tblCellMar>
          <w:left w:w="30" w:type="dxa"/>
          <w:right w:w="30" w:type="dxa"/>
        </w:tblCellMar>
        <w:tblLook w:val="04A0" w:firstRow="1" w:lastRow="0" w:firstColumn="1" w:lastColumn="0" w:noHBand="0" w:noVBand="1"/>
      </w:tblPr>
      <w:tblGrid>
        <w:gridCol w:w="9356"/>
        <w:gridCol w:w="4394"/>
      </w:tblGrid>
      <w:tr w:rsidR="00823D61" w14:paraId="41978BFC" w14:textId="370A515F" w:rsidTr="00823D61">
        <w:trPr>
          <w:cantSplit/>
          <w:trHeight w:val="373"/>
        </w:trPr>
        <w:tc>
          <w:tcPr>
            <w:tcW w:w="935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9E94278" w14:textId="77777777" w:rsidR="00823D61" w:rsidRDefault="00823D61" w:rsidP="005C3A54">
            <w:pPr>
              <w:jc w:val="center"/>
              <w:rPr>
                <w:b/>
                <w:sz w:val="22"/>
                <w:szCs w:val="22"/>
              </w:rPr>
            </w:pPr>
            <w:r>
              <w:rPr>
                <w:b/>
                <w:sz w:val="22"/>
                <w:szCs w:val="22"/>
              </w:rPr>
              <w:t>Finansavimo šaltiniai</w:t>
            </w:r>
          </w:p>
        </w:tc>
        <w:tc>
          <w:tcPr>
            <w:tcW w:w="4394" w:type="dxa"/>
            <w:tcBorders>
              <w:top w:val="single" w:sz="4" w:space="0" w:color="auto"/>
              <w:left w:val="single" w:sz="4" w:space="0" w:color="auto"/>
              <w:bottom w:val="nil"/>
              <w:right w:val="single" w:sz="4" w:space="0" w:color="auto"/>
            </w:tcBorders>
            <w:shd w:val="clear" w:color="auto" w:fill="DBE5F1"/>
            <w:vAlign w:val="center"/>
            <w:hideMark/>
          </w:tcPr>
          <w:p w14:paraId="54A7BA01" w14:textId="77777777" w:rsidR="00823D61" w:rsidRDefault="00823D61" w:rsidP="005C3A54">
            <w:pPr>
              <w:jc w:val="center"/>
              <w:rPr>
                <w:b/>
                <w:sz w:val="22"/>
                <w:szCs w:val="22"/>
              </w:rPr>
            </w:pPr>
            <w:r>
              <w:rPr>
                <w:b/>
                <w:sz w:val="22"/>
                <w:szCs w:val="22"/>
              </w:rPr>
              <w:t>Lėšų poreikis, eurais</w:t>
            </w:r>
          </w:p>
        </w:tc>
      </w:tr>
      <w:tr w:rsidR="00823D61" w14:paraId="6779B5EF" w14:textId="3BC5D4C2" w:rsidTr="00823D61">
        <w:trPr>
          <w:cantSplit/>
          <w:trHeight w:val="208"/>
        </w:trPr>
        <w:tc>
          <w:tcPr>
            <w:tcW w:w="935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E2114B" w14:textId="77777777" w:rsidR="00823D61" w:rsidRDefault="00823D61" w:rsidP="005C3A54">
            <w:pPr>
              <w:jc w:val="center"/>
              <w:rPr>
                <w:sz w:val="22"/>
                <w:szCs w:val="22"/>
              </w:rPr>
            </w:pPr>
            <w:r>
              <w:rPr>
                <w:sz w:val="22"/>
                <w:szCs w:val="22"/>
              </w:rPr>
              <w:t>1</w:t>
            </w:r>
          </w:p>
        </w:tc>
        <w:tc>
          <w:tcPr>
            <w:tcW w:w="439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4BE66C8" w14:textId="77777777" w:rsidR="00823D61" w:rsidRPr="001B2CA3" w:rsidRDefault="00823D61" w:rsidP="005C3A54">
            <w:pPr>
              <w:jc w:val="center"/>
              <w:rPr>
                <w:sz w:val="22"/>
                <w:szCs w:val="22"/>
              </w:rPr>
            </w:pPr>
            <w:r w:rsidRPr="001B2CA3">
              <w:rPr>
                <w:sz w:val="22"/>
                <w:szCs w:val="22"/>
              </w:rPr>
              <w:t>2</w:t>
            </w:r>
          </w:p>
        </w:tc>
      </w:tr>
      <w:tr w:rsidR="00823D61" w14:paraId="3E4CE2E9" w14:textId="58E2D43A" w:rsidTr="00823D61">
        <w:trPr>
          <w:cantSplit/>
          <w:trHeight w:val="208"/>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458344" w14:textId="77777777" w:rsidR="00823D61" w:rsidRPr="004E647A" w:rsidRDefault="00823D61" w:rsidP="005C3A54">
            <w:r w:rsidRPr="004E647A">
              <w:rPr>
                <w:b/>
              </w:rPr>
              <w:t>1. Lietuvos Respublikos valstybės biudžeto asignavimų lėšos:</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5CC9A1B1" w14:textId="7F4759D6" w:rsidR="00823D61" w:rsidRPr="004E647A" w:rsidRDefault="00823D61" w:rsidP="005C3A54">
            <w:pPr>
              <w:rPr>
                <w:b/>
                <w:strike/>
                <w:sz w:val="22"/>
                <w:szCs w:val="22"/>
                <w:lang w:val="en-US"/>
              </w:rPr>
            </w:pPr>
            <w:r>
              <w:rPr>
                <w:b/>
                <w:sz w:val="22"/>
                <w:szCs w:val="22"/>
                <w:lang w:val="en-US"/>
              </w:rPr>
              <w:t>5542914</w:t>
            </w:r>
          </w:p>
        </w:tc>
      </w:tr>
      <w:tr w:rsidR="00823D61" w14:paraId="0D11CCEB" w14:textId="144E8D76"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26A9D5CB" w14:textId="77777777" w:rsidR="00823D61" w:rsidRPr="004E647A" w:rsidRDefault="00823D61" w:rsidP="005C3A54">
            <w:pPr>
              <w:rPr>
                <w:b/>
                <w:sz w:val="22"/>
                <w:szCs w:val="22"/>
              </w:rPr>
            </w:pPr>
            <w:r w:rsidRPr="004E647A">
              <w:rPr>
                <w:b/>
                <w:sz w:val="22"/>
                <w:szCs w:val="22"/>
              </w:rPr>
              <w:t>1.1. Valstybės biudžeto lėšos</w:t>
            </w:r>
          </w:p>
        </w:tc>
        <w:tc>
          <w:tcPr>
            <w:tcW w:w="4394" w:type="dxa"/>
            <w:tcBorders>
              <w:top w:val="single" w:sz="4" w:space="0" w:color="auto"/>
              <w:left w:val="single" w:sz="4" w:space="0" w:color="auto"/>
              <w:bottom w:val="single" w:sz="4" w:space="0" w:color="auto"/>
              <w:right w:val="single" w:sz="4" w:space="0" w:color="auto"/>
            </w:tcBorders>
          </w:tcPr>
          <w:p w14:paraId="5C7B9BB8" w14:textId="77777777" w:rsidR="00823D61" w:rsidRPr="004E647A" w:rsidRDefault="00823D61" w:rsidP="005C3A54">
            <w:pPr>
              <w:jc w:val="both"/>
              <w:rPr>
                <w:b/>
                <w:sz w:val="22"/>
                <w:szCs w:val="22"/>
              </w:rPr>
            </w:pPr>
            <w:r w:rsidRPr="004E647A">
              <w:rPr>
                <w:b/>
                <w:sz w:val="22"/>
                <w:szCs w:val="22"/>
              </w:rPr>
              <w:t>0</w:t>
            </w:r>
          </w:p>
        </w:tc>
      </w:tr>
      <w:tr w:rsidR="00823D61" w14:paraId="4DF3ACBB" w14:textId="1C9A57F1"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7EEF1C7F" w14:textId="77777777" w:rsidR="00823D61" w:rsidRPr="004E647A" w:rsidRDefault="00823D61" w:rsidP="005C3A54">
            <w:pPr>
              <w:rPr>
                <w:sz w:val="22"/>
                <w:szCs w:val="22"/>
              </w:rPr>
            </w:pPr>
            <w:r w:rsidRPr="004E647A">
              <w:rPr>
                <w:sz w:val="22"/>
                <w:szCs w:val="22"/>
              </w:rPr>
              <w:t>1.1.1. lėšų pavadinimas ir finansavimo šaltinio kodas</w:t>
            </w:r>
          </w:p>
        </w:tc>
        <w:tc>
          <w:tcPr>
            <w:tcW w:w="4394" w:type="dxa"/>
            <w:tcBorders>
              <w:top w:val="single" w:sz="4" w:space="0" w:color="auto"/>
              <w:left w:val="single" w:sz="4" w:space="0" w:color="auto"/>
              <w:bottom w:val="single" w:sz="4" w:space="0" w:color="auto"/>
              <w:right w:val="single" w:sz="4" w:space="0" w:color="auto"/>
            </w:tcBorders>
          </w:tcPr>
          <w:p w14:paraId="36253F21" w14:textId="77777777" w:rsidR="00823D61" w:rsidRPr="004E647A" w:rsidRDefault="00823D61" w:rsidP="005C3A54">
            <w:pPr>
              <w:jc w:val="both"/>
              <w:rPr>
                <w:b/>
                <w:sz w:val="22"/>
                <w:szCs w:val="22"/>
              </w:rPr>
            </w:pPr>
          </w:p>
        </w:tc>
      </w:tr>
      <w:tr w:rsidR="00823D61" w14:paraId="68E88010" w14:textId="0DEDDB0D"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18365050" w14:textId="77777777" w:rsidR="00823D61" w:rsidRPr="004E647A" w:rsidRDefault="00823D61" w:rsidP="005C3A54">
            <w:pPr>
              <w:rPr>
                <w:b/>
                <w:sz w:val="22"/>
                <w:szCs w:val="22"/>
              </w:rPr>
            </w:pPr>
            <w:r w:rsidRPr="004E647A">
              <w:rPr>
                <w:b/>
                <w:sz w:val="22"/>
                <w:szCs w:val="22"/>
              </w:rPr>
              <w:t>1.2. Europos Sąjungos (toliau – ES) ir kitos tarptautinės paramos bendrojo finansavimo lėšos</w:t>
            </w:r>
          </w:p>
        </w:tc>
        <w:tc>
          <w:tcPr>
            <w:tcW w:w="4394" w:type="dxa"/>
            <w:tcBorders>
              <w:top w:val="single" w:sz="4" w:space="0" w:color="auto"/>
              <w:left w:val="single" w:sz="4" w:space="0" w:color="auto"/>
              <w:bottom w:val="single" w:sz="4" w:space="0" w:color="auto"/>
              <w:right w:val="single" w:sz="4" w:space="0" w:color="auto"/>
            </w:tcBorders>
          </w:tcPr>
          <w:p w14:paraId="76B3C063" w14:textId="77777777" w:rsidR="00823D61" w:rsidRPr="004E647A" w:rsidRDefault="00823D61" w:rsidP="005C3A54">
            <w:pPr>
              <w:jc w:val="both"/>
              <w:rPr>
                <w:b/>
                <w:sz w:val="22"/>
                <w:szCs w:val="22"/>
              </w:rPr>
            </w:pPr>
            <w:r w:rsidRPr="004E647A">
              <w:rPr>
                <w:b/>
                <w:sz w:val="22"/>
                <w:szCs w:val="22"/>
              </w:rPr>
              <w:t>0</w:t>
            </w:r>
          </w:p>
        </w:tc>
      </w:tr>
      <w:tr w:rsidR="00823D61" w14:paraId="148A56A0" w14:textId="0C0D509B"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3A85C772" w14:textId="77777777" w:rsidR="00823D61" w:rsidRPr="004E647A" w:rsidRDefault="00823D61" w:rsidP="005C3A54">
            <w:pPr>
              <w:rPr>
                <w:i/>
                <w:sz w:val="22"/>
                <w:szCs w:val="22"/>
              </w:rPr>
            </w:pPr>
            <w:r w:rsidRPr="004E647A">
              <w:rPr>
                <w:i/>
                <w:szCs w:val="24"/>
              </w:rPr>
              <w:t>1.2.2.8.1 2021–2027 m. ES struktūrinių fondų bendrojo finansavimo lėšos</w:t>
            </w:r>
          </w:p>
        </w:tc>
        <w:tc>
          <w:tcPr>
            <w:tcW w:w="4394" w:type="dxa"/>
            <w:tcBorders>
              <w:top w:val="single" w:sz="4" w:space="0" w:color="auto"/>
              <w:left w:val="single" w:sz="4" w:space="0" w:color="auto"/>
              <w:bottom w:val="single" w:sz="4" w:space="0" w:color="auto"/>
              <w:right w:val="single" w:sz="4" w:space="0" w:color="auto"/>
            </w:tcBorders>
          </w:tcPr>
          <w:p w14:paraId="39412DE4" w14:textId="77777777" w:rsidR="00823D61" w:rsidRPr="004E647A" w:rsidRDefault="00823D61" w:rsidP="005C3A54">
            <w:pPr>
              <w:jc w:val="both"/>
              <w:rPr>
                <w:b/>
                <w:i/>
                <w:sz w:val="22"/>
                <w:szCs w:val="22"/>
              </w:rPr>
            </w:pPr>
          </w:p>
        </w:tc>
      </w:tr>
      <w:tr w:rsidR="00823D61" w14:paraId="57FA34E1" w14:textId="49DAF7CF"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1A2A06F4" w14:textId="77777777" w:rsidR="00823D61" w:rsidRPr="004E647A" w:rsidRDefault="00823D61" w:rsidP="005C3A54">
            <w:pPr>
              <w:rPr>
                <w:b/>
                <w:sz w:val="22"/>
                <w:szCs w:val="22"/>
              </w:rPr>
            </w:pPr>
            <w:r w:rsidRPr="004E647A">
              <w:rPr>
                <w:b/>
                <w:sz w:val="22"/>
                <w:szCs w:val="22"/>
              </w:rPr>
              <w:t>1.3. ES ir kitos tarptautinės paramos lėšos</w:t>
            </w:r>
          </w:p>
        </w:tc>
        <w:tc>
          <w:tcPr>
            <w:tcW w:w="4394" w:type="dxa"/>
            <w:tcBorders>
              <w:top w:val="single" w:sz="4" w:space="0" w:color="auto"/>
              <w:left w:val="single" w:sz="4" w:space="0" w:color="auto"/>
              <w:bottom w:val="single" w:sz="4" w:space="0" w:color="auto"/>
              <w:right w:val="single" w:sz="4" w:space="0" w:color="auto"/>
            </w:tcBorders>
          </w:tcPr>
          <w:p w14:paraId="59597569" w14:textId="6C65C4D2" w:rsidR="00823D61" w:rsidRPr="004E647A" w:rsidRDefault="00823D61" w:rsidP="005C3A54">
            <w:pPr>
              <w:jc w:val="both"/>
              <w:rPr>
                <w:b/>
                <w:sz w:val="22"/>
                <w:szCs w:val="22"/>
              </w:rPr>
            </w:pPr>
            <w:r w:rsidRPr="0045511F">
              <w:rPr>
                <w:b/>
                <w:sz w:val="22"/>
                <w:szCs w:val="22"/>
                <w:lang w:val="en-US"/>
              </w:rPr>
              <w:t>5542914</w:t>
            </w:r>
          </w:p>
        </w:tc>
      </w:tr>
      <w:tr w:rsidR="00823D61" w14:paraId="55A98F6D" w14:textId="6A794DA6"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34CB7F9E" w14:textId="77777777" w:rsidR="00823D61" w:rsidRPr="004E647A" w:rsidRDefault="00823D61" w:rsidP="005C3A54">
            <w:pPr>
              <w:rPr>
                <w:i/>
                <w:sz w:val="22"/>
                <w:szCs w:val="22"/>
              </w:rPr>
            </w:pPr>
            <w:r w:rsidRPr="004E647A">
              <w:rPr>
                <w:i/>
                <w:sz w:val="22"/>
                <w:szCs w:val="22"/>
              </w:rPr>
              <w:t>1.3.2.8.1   2021–2027 m. ES struktūrinių fondų lėšos</w:t>
            </w:r>
          </w:p>
        </w:tc>
        <w:tc>
          <w:tcPr>
            <w:tcW w:w="4394" w:type="dxa"/>
            <w:tcBorders>
              <w:top w:val="single" w:sz="4" w:space="0" w:color="auto"/>
              <w:left w:val="single" w:sz="4" w:space="0" w:color="auto"/>
              <w:bottom w:val="single" w:sz="4" w:space="0" w:color="auto"/>
              <w:right w:val="single" w:sz="4" w:space="0" w:color="auto"/>
            </w:tcBorders>
          </w:tcPr>
          <w:p w14:paraId="7DEBAF1B" w14:textId="53753B9C" w:rsidR="00823D61" w:rsidRPr="004E647A" w:rsidRDefault="00823D61" w:rsidP="005C3A54">
            <w:pPr>
              <w:jc w:val="both"/>
              <w:rPr>
                <w:i/>
                <w:sz w:val="22"/>
                <w:szCs w:val="22"/>
              </w:rPr>
            </w:pPr>
            <w:r w:rsidRPr="0045511F">
              <w:rPr>
                <w:i/>
                <w:sz w:val="22"/>
                <w:szCs w:val="22"/>
                <w:lang w:val="en-US"/>
              </w:rPr>
              <w:t>5542914</w:t>
            </w:r>
          </w:p>
        </w:tc>
      </w:tr>
      <w:tr w:rsidR="00823D61" w14:paraId="7A75EE5F" w14:textId="2ED7BD51" w:rsidTr="00823D61">
        <w:trPr>
          <w:cantSplit/>
          <w:trHeight w:val="228"/>
        </w:trPr>
        <w:tc>
          <w:tcPr>
            <w:tcW w:w="9356" w:type="dxa"/>
            <w:tcBorders>
              <w:top w:val="single" w:sz="4" w:space="0" w:color="auto"/>
              <w:left w:val="single" w:sz="4" w:space="0" w:color="auto"/>
              <w:bottom w:val="single" w:sz="4" w:space="0" w:color="auto"/>
              <w:right w:val="single" w:sz="4" w:space="0" w:color="auto"/>
            </w:tcBorders>
            <w:vAlign w:val="center"/>
            <w:hideMark/>
          </w:tcPr>
          <w:p w14:paraId="64F022BC" w14:textId="77777777" w:rsidR="00823D61" w:rsidRPr="004E647A" w:rsidRDefault="00823D61" w:rsidP="005C3A54">
            <w:pPr>
              <w:spacing w:line="276" w:lineRule="auto"/>
              <w:jc w:val="both"/>
              <w:rPr>
                <w:b/>
                <w:sz w:val="22"/>
                <w:szCs w:val="22"/>
              </w:rPr>
            </w:pPr>
            <w:r w:rsidRPr="004E647A">
              <w:rPr>
                <w:b/>
                <w:sz w:val="22"/>
                <w:szCs w:val="22"/>
              </w:rPr>
              <w:t>1.4. Pajamų įmokos ir kitos pajamos</w:t>
            </w:r>
          </w:p>
        </w:tc>
        <w:tc>
          <w:tcPr>
            <w:tcW w:w="4394" w:type="dxa"/>
            <w:tcBorders>
              <w:top w:val="single" w:sz="4" w:space="0" w:color="auto"/>
              <w:left w:val="single" w:sz="4" w:space="0" w:color="auto"/>
              <w:bottom w:val="single" w:sz="4" w:space="0" w:color="auto"/>
              <w:right w:val="single" w:sz="4" w:space="0" w:color="auto"/>
            </w:tcBorders>
          </w:tcPr>
          <w:p w14:paraId="6B7173D7" w14:textId="77777777" w:rsidR="00823D61" w:rsidRPr="004E647A" w:rsidRDefault="00823D61" w:rsidP="005C3A54">
            <w:pPr>
              <w:jc w:val="both"/>
              <w:rPr>
                <w:b/>
                <w:sz w:val="22"/>
                <w:szCs w:val="22"/>
              </w:rPr>
            </w:pPr>
            <w:r w:rsidRPr="004E647A">
              <w:rPr>
                <w:b/>
                <w:sz w:val="22"/>
                <w:szCs w:val="22"/>
              </w:rPr>
              <w:t>0</w:t>
            </w:r>
          </w:p>
        </w:tc>
      </w:tr>
      <w:tr w:rsidR="00823D61" w14:paraId="10F86C15" w14:textId="3846A027"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1946A8AD" w14:textId="77777777" w:rsidR="00823D61" w:rsidRPr="004E647A" w:rsidRDefault="00823D61" w:rsidP="005C3A54">
            <w:pPr>
              <w:rPr>
                <w:sz w:val="22"/>
                <w:szCs w:val="22"/>
              </w:rPr>
            </w:pPr>
            <w:r w:rsidRPr="004E647A">
              <w:rPr>
                <w:sz w:val="22"/>
                <w:szCs w:val="22"/>
              </w:rPr>
              <w:t>1.4.1. lėšų pavadinimas ir finansavimo šaltinio kodas</w:t>
            </w:r>
          </w:p>
        </w:tc>
        <w:tc>
          <w:tcPr>
            <w:tcW w:w="4394" w:type="dxa"/>
            <w:tcBorders>
              <w:top w:val="single" w:sz="4" w:space="0" w:color="auto"/>
              <w:left w:val="single" w:sz="4" w:space="0" w:color="auto"/>
              <w:bottom w:val="single" w:sz="4" w:space="0" w:color="auto"/>
              <w:right w:val="single" w:sz="4" w:space="0" w:color="auto"/>
            </w:tcBorders>
          </w:tcPr>
          <w:p w14:paraId="46C1B98F" w14:textId="77777777" w:rsidR="00823D61" w:rsidRPr="004E647A" w:rsidRDefault="00823D61" w:rsidP="005C3A54">
            <w:pPr>
              <w:jc w:val="both"/>
              <w:rPr>
                <w:b/>
                <w:sz w:val="22"/>
                <w:szCs w:val="22"/>
              </w:rPr>
            </w:pPr>
          </w:p>
        </w:tc>
      </w:tr>
      <w:tr w:rsidR="00823D61" w14:paraId="3F899E54" w14:textId="6B616230"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25571FE5" w14:textId="77777777" w:rsidR="00823D61" w:rsidRPr="00363098" w:rsidRDefault="00823D61" w:rsidP="005C3A54">
            <w:pPr>
              <w:rPr>
                <w:b/>
                <w:sz w:val="22"/>
                <w:szCs w:val="22"/>
              </w:rPr>
            </w:pPr>
            <w:r w:rsidRPr="00363098">
              <w:rPr>
                <w:b/>
                <w:sz w:val="22"/>
                <w:szCs w:val="22"/>
              </w:rPr>
              <w:t>2. Kitos lėšos:</w:t>
            </w:r>
          </w:p>
        </w:tc>
        <w:tc>
          <w:tcPr>
            <w:tcW w:w="4394" w:type="dxa"/>
            <w:tcBorders>
              <w:top w:val="single" w:sz="4" w:space="0" w:color="auto"/>
              <w:left w:val="single" w:sz="4" w:space="0" w:color="auto"/>
              <w:bottom w:val="single" w:sz="4" w:space="0" w:color="auto"/>
              <w:right w:val="single" w:sz="4" w:space="0" w:color="auto"/>
            </w:tcBorders>
          </w:tcPr>
          <w:p w14:paraId="1A6F6BDC" w14:textId="507EBEB3" w:rsidR="00823D61" w:rsidRPr="00363098" w:rsidRDefault="0002400E" w:rsidP="0002400E">
            <w:pPr>
              <w:jc w:val="both"/>
              <w:rPr>
                <w:b/>
                <w:sz w:val="22"/>
                <w:szCs w:val="22"/>
              </w:rPr>
            </w:pPr>
            <w:r w:rsidRPr="00363098">
              <w:rPr>
                <w:b/>
                <w:sz w:val="22"/>
                <w:szCs w:val="22"/>
              </w:rPr>
              <w:t>978163</w:t>
            </w:r>
          </w:p>
        </w:tc>
      </w:tr>
      <w:tr w:rsidR="00823D61" w14:paraId="4F59F587" w14:textId="4299EF72"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1D8BDA54" w14:textId="77777777" w:rsidR="00823D61" w:rsidRPr="00363098" w:rsidRDefault="00823D61" w:rsidP="005C3A54">
            <w:pPr>
              <w:rPr>
                <w:sz w:val="22"/>
                <w:szCs w:val="22"/>
              </w:rPr>
            </w:pPr>
            <w:r w:rsidRPr="00363098">
              <w:rPr>
                <w:sz w:val="22"/>
                <w:szCs w:val="22"/>
              </w:rPr>
              <w:t>2.1. Savivaldybių biudžetų lėšos</w:t>
            </w:r>
          </w:p>
        </w:tc>
        <w:tc>
          <w:tcPr>
            <w:tcW w:w="4394" w:type="dxa"/>
            <w:tcBorders>
              <w:top w:val="single" w:sz="4" w:space="0" w:color="auto"/>
              <w:left w:val="single" w:sz="4" w:space="0" w:color="auto"/>
              <w:bottom w:val="single" w:sz="4" w:space="0" w:color="auto"/>
              <w:right w:val="single" w:sz="4" w:space="0" w:color="auto"/>
            </w:tcBorders>
          </w:tcPr>
          <w:p w14:paraId="19438BE1" w14:textId="55C5BA79" w:rsidR="00823D61" w:rsidRPr="00363098" w:rsidRDefault="00FE1E73" w:rsidP="005C3A54">
            <w:pPr>
              <w:jc w:val="both"/>
              <w:rPr>
                <w:i/>
                <w:strike/>
                <w:sz w:val="22"/>
                <w:szCs w:val="22"/>
              </w:rPr>
            </w:pPr>
            <w:r w:rsidRPr="00363098">
              <w:rPr>
                <w:i/>
                <w:sz w:val="22"/>
                <w:szCs w:val="22"/>
              </w:rPr>
              <w:t>978163</w:t>
            </w:r>
          </w:p>
        </w:tc>
      </w:tr>
      <w:tr w:rsidR="00823D61" w14:paraId="3342154B" w14:textId="2A18CE42"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492D1E20" w14:textId="77777777" w:rsidR="00823D61" w:rsidRPr="00363098" w:rsidRDefault="00823D61" w:rsidP="005C3A54">
            <w:pPr>
              <w:rPr>
                <w:sz w:val="22"/>
                <w:szCs w:val="22"/>
              </w:rPr>
            </w:pPr>
            <w:r w:rsidRPr="00363098">
              <w:rPr>
                <w:sz w:val="22"/>
                <w:szCs w:val="22"/>
              </w:rPr>
              <w:t>2.2. Privačios lėšos</w:t>
            </w:r>
          </w:p>
        </w:tc>
        <w:tc>
          <w:tcPr>
            <w:tcW w:w="4394" w:type="dxa"/>
            <w:tcBorders>
              <w:top w:val="single" w:sz="4" w:space="0" w:color="auto"/>
              <w:left w:val="single" w:sz="4" w:space="0" w:color="auto"/>
              <w:bottom w:val="single" w:sz="4" w:space="0" w:color="auto"/>
              <w:right w:val="single" w:sz="4" w:space="0" w:color="auto"/>
            </w:tcBorders>
          </w:tcPr>
          <w:p w14:paraId="62E9828C" w14:textId="77777777" w:rsidR="00823D61" w:rsidRPr="00363098" w:rsidRDefault="00823D61" w:rsidP="005C3A54">
            <w:pPr>
              <w:rPr>
                <w:i/>
                <w:sz w:val="22"/>
                <w:szCs w:val="22"/>
              </w:rPr>
            </w:pPr>
            <w:r w:rsidRPr="00363098">
              <w:rPr>
                <w:i/>
                <w:sz w:val="22"/>
                <w:szCs w:val="22"/>
              </w:rPr>
              <w:t>0</w:t>
            </w:r>
          </w:p>
        </w:tc>
      </w:tr>
      <w:tr w:rsidR="00823D61" w14:paraId="15B7EEF1" w14:textId="5F63493F"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0937AF52" w14:textId="77777777" w:rsidR="00823D61" w:rsidRPr="00363098" w:rsidRDefault="00823D61" w:rsidP="005C3A54">
            <w:pPr>
              <w:rPr>
                <w:sz w:val="22"/>
                <w:szCs w:val="22"/>
              </w:rPr>
            </w:pPr>
            <w:r w:rsidRPr="00363098">
              <w:rPr>
                <w:sz w:val="22"/>
                <w:szCs w:val="22"/>
              </w:rPr>
              <w:t>2.3. Kitos viešosios lėšos</w:t>
            </w:r>
          </w:p>
        </w:tc>
        <w:tc>
          <w:tcPr>
            <w:tcW w:w="4394" w:type="dxa"/>
            <w:tcBorders>
              <w:top w:val="single" w:sz="4" w:space="0" w:color="auto"/>
              <w:left w:val="single" w:sz="4" w:space="0" w:color="auto"/>
              <w:bottom w:val="single" w:sz="4" w:space="0" w:color="auto"/>
              <w:right w:val="single" w:sz="4" w:space="0" w:color="auto"/>
            </w:tcBorders>
          </w:tcPr>
          <w:p w14:paraId="384DA4CC" w14:textId="77777777" w:rsidR="00823D61" w:rsidRPr="00363098" w:rsidRDefault="00823D61" w:rsidP="005C3A54">
            <w:pPr>
              <w:jc w:val="both"/>
              <w:rPr>
                <w:sz w:val="22"/>
                <w:szCs w:val="22"/>
              </w:rPr>
            </w:pPr>
            <w:r w:rsidRPr="00363098">
              <w:rPr>
                <w:sz w:val="22"/>
                <w:szCs w:val="22"/>
              </w:rPr>
              <w:t>0</w:t>
            </w:r>
          </w:p>
        </w:tc>
      </w:tr>
      <w:tr w:rsidR="00823D61" w14:paraId="6F58F551" w14:textId="6CA926A0" w:rsidTr="00823D61">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4C565C4E" w14:textId="77777777" w:rsidR="00823D61" w:rsidRPr="00363098" w:rsidRDefault="00823D61" w:rsidP="005C3A54">
            <w:pPr>
              <w:rPr>
                <w:b/>
                <w:szCs w:val="24"/>
              </w:rPr>
            </w:pPr>
            <w:r w:rsidRPr="00363098">
              <w:rPr>
                <w:b/>
                <w:szCs w:val="24"/>
              </w:rPr>
              <w:t>IŠ VISO</w:t>
            </w:r>
          </w:p>
        </w:tc>
        <w:tc>
          <w:tcPr>
            <w:tcW w:w="4394" w:type="dxa"/>
            <w:tcBorders>
              <w:top w:val="single" w:sz="4" w:space="0" w:color="auto"/>
              <w:left w:val="single" w:sz="4" w:space="0" w:color="auto"/>
              <w:bottom w:val="single" w:sz="4" w:space="0" w:color="auto"/>
              <w:right w:val="single" w:sz="4" w:space="0" w:color="auto"/>
            </w:tcBorders>
          </w:tcPr>
          <w:p w14:paraId="2820047D" w14:textId="1D8F88B4" w:rsidR="00823D61" w:rsidRPr="00363098" w:rsidRDefault="0002400E" w:rsidP="005C3A54">
            <w:pPr>
              <w:jc w:val="both"/>
              <w:rPr>
                <w:b/>
                <w:strike/>
                <w:sz w:val="22"/>
                <w:szCs w:val="22"/>
              </w:rPr>
            </w:pPr>
            <w:r w:rsidRPr="00363098">
              <w:rPr>
                <w:b/>
                <w:sz w:val="22"/>
                <w:szCs w:val="22"/>
              </w:rPr>
              <w:t>6521077</w:t>
            </w:r>
          </w:p>
        </w:tc>
      </w:tr>
    </w:tbl>
    <w:p w14:paraId="42C81053" w14:textId="63825125" w:rsidR="0043023C" w:rsidRDefault="0043023C" w:rsidP="0043023C">
      <w:pPr>
        <w:rPr>
          <w:rFonts w:eastAsia="Calibri"/>
          <w:b/>
          <w:bCs/>
          <w:szCs w:val="24"/>
          <w:lang w:val="en-GB"/>
        </w:rPr>
      </w:pPr>
    </w:p>
    <w:p w14:paraId="196FE53D" w14:textId="74BA251B" w:rsidR="009B3993" w:rsidRDefault="009B3993" w:rsidP="0043023C">
      <w:pPr>
        <w:rPr>
          <w:rFonts w:eastAsia="Calibri"/>
          <w:b/>
          <w:bCs/>
          <w:szCs w:val="24"/>
          <w:lang w:val="en-GB"/>
        </w:rPr>
      </w:pPr>
    </w:p>
    <w:p w14:paraId="242E75BF" w14:textId="77777777" w:rsidR="009B3993" w:rsidRDefault="009B3993" w:rsidP="0043023C">
      <w:pPr>
        <w:rPr>
          <w:rFonts w:eastAsia="Calibri"/>
          <w:b/>
          <w:bCs/>
          <w:szCs w:val="24"/>
          <w:lang w:val="en-GB"/>
        </w:rPr>
      </w:pPr>
    </w:p>
    <w:p w14:paraId="30088930" w14:textId="77777777" w:rsidR="00793304" w:rsidRDefault="00793304" w:rsidP="00A07F33">
      <w:pPr>
        <w:rPr>
          <w:rFonts w:eastAsia="Calibri"/>
          <w:b/>
          <w:bCs/>
          <w:szCs w:val="24"/>
          <w:lang w:val="en-GB"/>
        </w:rPr>
      </w:pPr>
    </w:p>
    <w:p w14:paraId="10270936" w14:textId="4C994C14" w:rsidR="00A07F33" w:rsidRDefault="00A07F33" w:rsidP="00A07F33">
      <w:pPr>
        <w:rPr>
          <w:rFonts w:eastAsia="Calibri"/>
          <w:b/>
          <w:bCs/>
          <w:szCs w:val="24"/>
        </w:rPr>
      </w:pPr>
      <w:r>
        <w:rPr>
          <w:rFonts w:eastAsia="Calibri"/>
          <w:b/>
          <w:bCs/>
          <w:szCs w:val="24"/>
          <w:lang w:val="en-GB"/>
        </w:rPr>
        <w:lastRenderedPageBreak/>
        <w:t xml:space="preserve">6 </w:t>
      </w:r>
      <w:proofErr w:type="spellStart"/>
      <w:r>
        <w:rPr>
          <w:b/>
          <w:bCs/>
          <w:szCs w:val="24"/>
          <w:lang w:val="en-GB" w:eastAsia="lt-LT"/>
        </w:rPr>
        <w:t>lentel</w:t>
      </w:r>
      <w:proofErr w:type="spellEnd"/>
      <w:r>
        <w:rPr>
          <w:b/>
          <w:bCs/>
          <w:szCs w:val="24"/>
          <w:lang w:eastAsia="lt-LT"/>
        </w:rPr>
        <w:t>ė</w:t>
      </w:r>
      <w:r>
        <w:rPr>
          <w:rFonts w:eastAsia="Calibri"/>
          <w:b/>
          <w:bCs/>
          <w:szCs w:val="24"/>
        </w:rPr>
        <w:t xml:space="preserve">. Pažangos priemonės veiklos, </w:t>
      </w:r>
      <w:proofErr w:type="spellStart"/>
      <w:r>
        <w:rPr>
          <w:rFonts w:eastAsia="Calibri"/>
          <w:b/>
          <w:bCs/>
          <w:szCs w:val="24"/>
        </w:rPr>
        <w:t>poveiklės</w:t>
      </w:r>
      <w:proofErr w:type="spellEnd"/>
      <w:r>
        <w:rPr>
          <w:rFonts w:eastAsia="Calibri"/>
          <w:b/>
          <w:bCs/>
          <w:szCs w:val="24"/>
        </w:rPr>
        <w:t xml:space="preserve"> ir (arba) projektai </w:t>
      </w: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566"/>
        <w:gridCol w:w="1138"/>
        <w:gridCol w:w="1130"/>
        <w:gridCol w:w="709"/>
        <w:gridCol w:w="851"/>
        <w:gridCol w:w="710"/>
        <w:gridCol w:w="1278"/>
        <w:gridCol w:w="425"/>
        <w:gridCol w:w="567"/>
        <w:gridCol w:w="1276"/>
        <w:gridCol w:w="1276"/>
        <w:gridCol w:w="1984"/>
        <w:gridCol w:w="851"/>
        <w:gridCol w:w="709"/>
        <w:gridCol w:w="708"/>
      </w:tblGrid>
      <w:tr w:rsidR="00A07F33" w14:paraId="759E61FF" w14:textId="77777777" w:rsidTr="00BF5447">
        <w:tc>
          <w:tcPr>
            <w:tcW w:w="155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9913EA" w14:textId="77777777" w:rsidR="00A07F33" w:rsidRDefault="00A07F33" w:rsidP="00BF5447">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projektai</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9DD3CC" w14:textId="77777777" w:rsidR="00A07F33" w:rsidRDefault="00A07F33" w:rsidP="00BF5447">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projekto tipas</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4D30025" w14:textId="77777777" w:rsidR="00A07F33" w:rsidRDefault="00A07F33" w:rsidP="00BF5447">
            <w:pPr>
              <w:jc w:val="center"/>
              <w:rPr>
                <w:rFonts w:eastAsia="Calibri"/>
                <w:b/>
                <w:sz w:val="22"/>
                <w:szCs w:val="22"/>
              </w:rPr>
            </w:pPr>
            <w:r>
              <w:rPr>
                <w:rFonts w:eastAsia="Calibri"/>
                <w:b/>
                <w:sz w:val="16"/>
                <w:szCs w:val="16"/>
              </w:rPr>
              <w:t>Galimi pareiškėjai arba projektų vykdytojai, kai projektai atrenkami planavimo būdu</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B94669" w14:textId="77777777" w:rsidR="00A07F33" w:rsidRDefault="00A07F33" w:rsidP="00BF5447">
            <w:pPr>
              <w:jc w:val="center"/>
              <w:rPr>
                <w:rFonts w:eastAsia="Calibri"/>
                <w:b/>
                <w:sz w:val="22"/>
                <w:szCs w:val="22"/>
              </w:rPr>
            </w:pPr>
            <w:r>
              <w:rPr>
                <w:rFonts w:eastAsia="Calibri"/>
                <w:b/>
                <w:sz w:val="16"/>
                <w:szCs w:val="16"/>
              </w:rPr>
              <w:t>Galimi partneriai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CF021C" w14:textId="77777777" w:rsidR="00A07F33" w:rsidRDefault="00A07F33" w:rsidP="00BF5447">
            <w:pPr>
              <w:jc w:val="center"/>
              <w:rPr>
                <w:rFonts w:eastAsia="Calibri"/>
                <w:b/>
                <w:sz w:val="22"/>
                <w:szCs w:val="22"/>
              </w:rPr>
            </w:pPr>
            <w:r>
              <w:rPr>
                <w:rFonts w:eastAsia="Calibri"/>
                <w:b/>
                <w:sz w:val="16"/>
                <w:szCs w:val="16"/>
              </w:rPr>
              <w:t>Projektų atrankos būdas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B90CF74" w14:textId="77777777" w:rsidR="00A07F33" w:rsidRDefault="00A07F33" w:rsidP="00BF5447">
            <w:pPr>
              <w:ind w:left="-57" w:right="-57"/>
              <w:jc w:val="center"/>
              <w:rPr>
                <w:rFonts w:eastAsia="Calibri"/>
                <w:b/>
                <w:sz w:val="16"/>
                <w:szCs w:val="16"/>
              </w:rPr>
            </w:pPr>
            <w:r>
              <w:rPr>
                <w:rFonts w:eastAsia="Calibri"/>
                <w:b/>
                <w:sz w:val="16"/>
                <w:szCs w:val="16"/>
              </w:rPr>
              <w:t xml:space="preserve">Tiesiogiai </w:t>
            </w:r>
            <w:proofErr w:type="spellStart"/>
            <w:r>
              <w:rPr>
                <w:rFonts w:eastAsia="Calibri"/>
                <w:b/>
                <w:sz w:val="16"/>
                <w:szCs w:val="16"/>
              </w:rPr>
              <w:t>priside</w:t>
            </w:r>
            <w:proofErr w:type="spellEnd"/>
            <w:r>
              <w:rPr>
                <w:rFonts w:eastAsia="Calibri"/>
                <w:b/>
                <w:sz w:val="16"/>
                <w:szCs w:val="16"/>
              </w:rPr>
              <w:t>-dama prie HP</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736278" w14:textId="77777777" w:rsidR="00A07F33" w:rsidRDefault="00A07F33" w:rsidP="00BF5447">
            <w:pPr>
              <w:jc w:val="center"/>
              <w:rPr>
                <w:rFonts w:eastAsia="Calibri"/>
                <w:b/>
                <w:sz w:val="22"/>
                <w:szCs w:val="22"/>
              </w:rPr>
            </w:pPr>
            <w:r>
              <w:rPr>
                <w:rFonts w:eastAsia="Calibri"/>
                <w:b/>
                <w:sz w:val="16"/>
                <w:szCs w:val="16"/>
              </w:rPr>
              <w:t>Projektų finansavimo forma</w:t>
            </w:r>
          </w:p>
        </w:tc>
        <w:tc>
          <w:tcPr>
            <w:tcW w:w="48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955A75" w14:textId="77777777" w:rsidR="00A07F33" w:rsidRDefault="00A07F33" w:rsidP="00BF5447">
            <w:pPr>
              <w:jc w:val="center"/>
              <w:rPr>
                <w:rFonts w:eastAsia="Calibri"/>
                <w:b/>
                <w:sz w:val="22"/>
                <w:szCs w:val="22"/>
              </w:rPr>
            </w:pPr>
            <w:r>
              <w:rPr>
                <w:rFonts w:eastAsia="Calibri"/>
                <w:b/>
                <w:sz w:val="16"/>
                <w:szCs w:val="16"/>
              </w:rPr>
              <w:t>Pažangos lėšos (eurais) ir jų finansavimo šaltiniai</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BBEB36" w14:textId="77777777" w:rsidR="00A07F33" w:rsidRDefault="00A07F33" w:rsidP="00BF5447">
            <w:pPr>
              <w:jc w:val="center"/>
              <w:rPr>
                <w:rFonts w:eastAsia="Calibri"/>
                <w:b/>
                <w:sz w:val="18"/>
                <w:szCs w:val="18"/>
              </w:rPr>
            </w:pPr>
            <w:r>
              <w:rPr>
                <w:rFonts w:eastAsia="Calibri"/>
                <w:b/>
                <w:sz w:val="18"/>
                <w:szCs w:val="18"/>
              </w:rPr>
              <w:t>Stebėsenos rodikliai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3B2CA4" w14:textId="77777777" w:rsidR="00A07F33" w:rsidRDefault="00A07F33" w:rsidP="00BF5447">
            <w:pPr>
              <w:jc w:val="center"/>
              <w:rPr>
                <w:rFonts w:eastAsia="Calibri"/>
                <w:sz w:val="20"/>
              </w:rPr>
            </w:pPr>
            <w:r>
              <w:rPr>
                <w:rFonts w:eastAsia="Calibri"/>
                <w:sz w:val="20"/>
              </w:rPr>
              <w:t xml:space="preserve">Įgyvendinimo pradžia (metai, </w:t>
            </w:r>
            <w:proofErr w:type="spellStart"/>
            <w:r>
              <w:rPr>
                <w:rFonts w:eastAsia="Calibri"/>
                <w:sz w:val="20"/>
              </w:rPr>
              <w:t>ketv</w:t>
            </w:r>
            <w:proofErr w:type="spellEnd"/>
            <w:r>
              <w:rPr>
                <w:rFonts w:eastAsia="Calibri"/>
                <w:sz w:val="20"/>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2C67FE" w14:textId="77777777" w:rsidR="00A07F33" w:rsidRDefault="00A07F33" w:rsidP="00BF5447">
            <w:pPr>
              <w:jc w:val="center"/>
              <w:rPr>
                <w:rFonts w:eastAsia="Calibri"/>
                <w:sz w:val="20"/>
              </w:rPr>
            </w:pPr>
            <w:r>
              <w:rPr>
                <w:rFonts w:eastAsia="Calibri"/>
                <w:sz w:val="20"/>
              </w:rPr>
              <w:t xml:space="preserve">Įgyvendinimo pabaiga (metai, </w:t>
            </w:r>
            <w:proofErr w:type="spellStart"/>
            <w:r>
              <w:rPr>
                <w:rFonts w:eastAsia="Calibri"/>
                <w:sz w:val="20"/>
              </w:rPr>
              <w:t>ketv</w:t>
            </w:r>
            <w:proofErr w:type="spellEnd"/>
            <w:r>
              <w:rPr>
                <w:rFonts w:eastAsia="Calibri"/>
                <w:sz w:val="20"/>
              </w:rPr>
              <w:t>.)</w:t>
            </w:r>
          </w:p>
        </w:tc>
      </w:tr>
      <w:tr w:rsidR="00A07F33" w14:paraId="575A6F7E" w14:textId="77777777" w:rsidTr="00BF5447">
        <w:trPr>
          <w:trHeight w:val="618"/>
        </w:trPr>
        <w:tc>
          <w:tcPr>
            <w:tcW w:w="1557" w:type="dxa"/>
            <w:vMerge/>
            <w:tcBorders>
              <w:top w:val="single" w:sz="4" w:space="0" w:color="auto"/>
              <w:left w:val="single" w:sz="4" w:space="0" w:color="auto"/>
              <w:bottom w:val="single" w:sz="4" w:space="0" w:color="auto"/>
              <w:right w:val="single" w:sz="4" w:space="0" w:color="auto"/>
            </w:tcBorders>
            <w:vAlign w:val="center"/>
            <w:hideMark/>
          </w:tcPr>
          <w:p w14:paraId="582274F6" w14:textId="77777777" w:rsidR="00A07F33" w:rsidRDefault="00A07F33" w:rsidP="00BF5447">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3CEDEEFD" w14:textId="77777777" w:rsidR="00A07F33" w:rsidRDefault="00A07F33" w:rsidP="00BF5447">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0EF62FC9" w14:textId="77777777" w:rsidR="00A07F33" w:rsidRDefault="00A07F33" w:rsidP="00BF5447">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1593FDA0" w14:textId="77777777" w:rsidR="00A07F33" w:rsidRDefault="00A07F33" w:rsidP="00BF5447">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75A12A" w14:textId="77777777" w:rsidR="00A07F33" w:rsidRDefault="00A07F33" w:rsidP="00BF5447">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B4B161" w14:textId="77777777" w:rsidR="00A07F33" w:rsidRDefault="00A07F33" w:rsidP="00BF5447">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F05D060" w14:textId="77777777" w:rsidR="00A07F33" w:rsidRDefault="00A07F33" w:rsidP="00BF5447">
            <w:pPr>
              <w:rPr>
                <w:rFonts w:eastAsia="Calibri"/>
                <w:b/>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7A932" w14:textId="77777777" w:rsidR="00A07F33" w:rsidRDefault="00A07F33" w:rsidP="00BF5447">
            <w:pPr>
              <w:ind w:left="-57" w:right="-57"/>
              <w:jc w:val="center"/>
              <w:rPr>
                <w:rFonts w:eastAsia="Calibri"/>
                <w:b/>
                <w:sz w:val="16"/>
                <w:szCs w:val="16"/>
              </w:rPr>
            </w:pPr>
            <w:r>
              <w:rPr>
                <w:rFonts w:eastAsia="Calibri"/>
                <w:b/>
                <w:sz w:val="16"/>
                <w:szCs w:val="16"/>
              </w:rPr>
              <w:t>Iš viso</w:t>
            </w:r>
          </w:p>
          <w:p w14:paraId="3FC2D774" w14:textId="77777777" w:rsidR="00A07F33" w:rsidRDefault="00A07F33" w:rsidP="00BF5447">
            <w:pPr>
              <w:rPr>
                <w:rFonts w:eastAsia="Calibri"/>
                <w:b/>
                <w:sz w:val="22"/>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D05362" w14:textId="77777777" w:rsidR="00A07F33" w:rsidRDefault="00A07F33" w:rsidP="00BF5447">
            <w:pPr>
              <w:ind w:left="-57" w:right="-57"/>
              <w:jc w:val="center"/>
              <w:rPr>
                <w:rFonts w:eastAsia="Calibri"/>
                <w:b/>
                <w:sz w:val="22"/>
                <w:szCs w:val="22"/>
              </w:rPr>
            </w:pPr>
            <w:r>
              <w:rPr>
                <w:rFonts w:eastAsia="Calibri"/>
                <w:b/>
                <w:sz w:val="16"/>
                <w:szCs w:val="16"/>
              </w:rPr>
              <w:t>Iš jų Lietuvos Respublikos valstybės biudžeto asignavimų lėšos, ne daugiau kaip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1BB310" w14:textId="77777777" w:rsidR="00A07F33" w:rsidRDefault="00A07F33" w:rsidP="00BF5447">
            <w:pPr>
              <w:jc w:val="center"/>
              <w:rPr>
                <w:rFonts w:eastAsia="Calibri"/>
                <w:b/>
                <w:sz w:val="22"/>
                <w:szCs w:val="22"/>
              </w:rPr>
            </w:pPr>
            <w:r>
              <w:rPr>
                <w:rFonts w:eastAsia="Calibri"/>
                <w:b/>
                <w:sz w:val="16"/>
                <w:szCs w:val="16"/>
              </w:rPr>
              <w:t>Iš jų kitos lėšos, ne mažiau kaip</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8B14C33" w14:textId="77777777" w:rsidR="00A07F33" w:rsidRDefault="00A07F33" w:rsidP="00BF5447">
            <w:pPr>
              <w:jc w:val="center"/>
              <w:rPr>
                <w:rFonts w:eastAsia="Calibri"/>
                <w:b/>
                <w:sz w:val="18"/>
                <w:szCs w:val="18"/>
              </w:rPr>
            </w:pPr>
            <w:r>
              <w:rPr>
                <w:rFonts w:eastAsia="Calibri"/>
                <w:b/>
                <w:sz w:val="18"/>
                <w:szCs w:val="18"/>
              </w:rPr>
              <w:t>Rodiklio kodas, pavadinimas ir matavimo vienetai</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C4FCC5" w14:textId="77777777" w:rsidR="00A07F33" w:rsidRDefault="00A07F33" w:rsidP="00BF5447">
            <w:pPr>
              <w:jc w:val="center"/>
              <w:rPr>
                <w:rFonts w:eastAsia="Calibri"/>
                <w:b/>
                <w:sz w:val="18"/>
                <w:szCs w:val="18"/>
              </w:rPr>
            </w:pPr>
            <w:r>
              <w:rPr>
                <w:rFonts w:eastAsia="Calibri"/>
                <w:b/>
                <w:sz w:val="18"/>
                <w:szCs w:val="18"/>
              </w:rPr>
              <w:t xml:space="preserve">Siektina rodiklio reikšmė </w:t>
            </w:r>
            <w:r>
              <w:rPr>
                <w:rFonts w:eastAsia="Calibri"/>
                <w:b/>
                <w:sz w:val="16"/>
                <w:szCs w:val="16"/>
              </w:rPr>
              <w:t>(metai)</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421ECE7" w14:textId="77777777" w:rsidR="00A07F33" w:rsidRDefault="00A07F33" w:rsidP="00BF5447">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48A43DE" w14:textId="77777777" w:rsidR="00A07F33" w:rsidRDefault="00A07F33" w:rsidP="00BF5447">
            <w:pPr>
              <w:rPr>
                <w:rFonts w:eastAsia="Calibri"/>
                <w:sz w:val="20"/>
              </w:rPr>
            </w:pPr>
          </w:p>
        </w:tc>
      </w:tr>
      <w:tr w:rsidR="00A07F33" w14:paraId="3DE90050" w14:textId="77777777" w:rsidTr="00BF5447">
        <w:tc>
          <w:tcPr>
            <w:tcW w:w="1557" w:type="dxa"/>
            <w:vMerge/>
            <w:tcBorders>
              <w:top w:val="single" w:sz="4" w:space="0" w:color="auto"/>
              <w:left w:val="single" w:sz="4" w:space="0" w:color="auto"/>
              <w:bottom w:val="single" w:sz="4" w:space="0" w:color="auto"/>
              <w:right w:val="single" w:sz="4" w:space="0" w:color="auto"/>
            </w:tcBorders>
            <w:vAlign w:val="center"/>
            <w:hideMark/>
          </w:tcPr>
          <w:p w14:paraId="4374186E" w14:textId="77777777" w:rsidR="00A07F33" w:rsidRDefault="00A07F33" w:rsidP="00BF5447">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57D9FDC4" w14:textId="77777777" w:rsidR="00A07F33" w:rsidRDefault="00A07F33" w:rsidP="00BF5447">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60E91ED2" w14:textId="77777777" w:rsidR="00A07F33" w:rsidRDefault="00A07F33" w:rsidP="00BF5447">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6A50373A" w14:textId="77777777" w:rsidR="00A07F33" w:rsidRDefault="00A07F33" w:rsidP="00BF5447">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2639D37" w14:textId="77777777" w:rsidR="00A07F33" w:rsidRDefault="00A07F33" w:rsidP="00BF5447">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930518" w14:textId="77777777" w:rsidR="00A07F33" w:rsidRDefault="00A07F33" w:rsidP="00BF5447">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3D3759D0" w14:textId="77777777" w:rsidR="00A07F33" w:rsidRDefault="00A07F33" w:rsidP="00BF5447">
            <w:pPr>
              <w:rPr>
                <w:rFonts w:eastAsia="Calibri"/>
                <w:b/>
                <w:sz w:val="22"/>
                <w:szCs w:val="22"/>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0F7D5037" w14:textId="77777777" w:rsidR="00A07F33" w:rsidRDefault="00A07F33" w:rsidP="00BF5447">
            <w:pPr>
              <w:rPr>
                <w:rFonts w:eastAsia="Calibri"/>
                <w:b/>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7B04AD" w14:textId="77777777" w:rsidR="00A07F33" w:rsidRDefault="00A07F33" w:rsidP="00BF5447">
            <w:pPr>
              <w:jc w:val="center"/>
              <w:rPr>
                <w:rFonts w:eastAsia="Calibri"/>
                <w:b/>
                <w:sz w:val="22"/>
                <w:szCs w:val="22"/>
              </w:rPr>
            </w:pPr>
            <w:proofErr w:type="spellStart"/>
            <w:r>
              <w:rPr>
                <w:rFonts w:eastAsia="Calibri"/>
                <w:b/>
                <w:sz w:val="16"/>
                <w:szCs w:val="16"/>
              </w:rPr>
              <w:t>Valsty-bės</w:t>
            </w:r>
            <w:proofErr w:type="spellEnd"/>
            <w:r>
              <w:rPr>
                <w:rFonts w:eastAsia="Calibri"/>
                <w:b/>
                <w:sz w:val="16"/>
                <w:szCs w:val="16"/>
              </w:rPr>
              <w:t xml:space="preserve"> biudžeto lėšos</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6F519D" w14:textId="77777777" w:rsidR="00A07F33" w:rsidRDefault="00A07F33" w:rsidP="00BF5447">
            <w:pPr>
              <w:jc w:val="center"/>
              <w:rPr>
                <w:rFonts w:eastAsia="Calibri"/>
                <w:b/>
                <w:sz w:val="22"/>
                <w:szCs w:val="22"/>
              </w:rPr>
            </w:pPr>
            <w:r>
              <w:rPr>
                <w:rFonts w:eastAsia="Calibri"/>
                <w:b/>
                <w:sz w:val="16"/>
                <w:szCs w:val="16"/>
              </w:rPr>
              <w:t>ES ir kitos tarptautinės paramos bendrojo finansavimo lėšos</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89ADC0A" w14:textId="77777777" w:rsidR="00A07F33" w:rsidRDefault="00A07F33" w:rsidP="00BF5447">
            <w:pPr>
              <w:jc w:val="center"/>
              <w:rPr>
                <w:rFonts w:eastAsia="Calibri"/>
                <w:b/>
                <w:sz w:val="22"/>
                <w:szCs w:val="22"/>
              </w:rPr>
            </w:pPr>
            <w:r>
              <w:rPr>
                <w:rFonts w:eastAsia="Calibri"/>
                <w:b/>
                <w:sz w:val="16"/>
                <w:szCs w:val="16"/>
              </w:rPr>
              <w:t xml:space="preserve">ES ir kitos </w:t>
            </w:r>
            <w:proofErr w:type="spellStart"/>
            <w:r>
              <w:rPr>
                <w:rFonts w:eastAsia="Calibri"/>
                <w:b/>
                <w:sz w:val="16"/>
                <w:szCs w:val="16"/>
              </w:rPr>
              <w:t>tarptau-tinės</w:t>
            </w:r>
            <w:proofErr w:type="spellEnd"/>
            <w:r>
              <w:rPr>
                <w:rFonts w:eastAsia="Calibri"/>
                <w:b/>
                <w:sz w:val="16"/>
                <w:szCs w:val="16"/>
              </w:rPr>
              <w:t xml:space="preserve"> paramos lėšos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7F8239A" w14:textId="77777777" w:rsidR="00A07F33" w:rsidRDefault="00A07F33" w:rsidP="00BF5447">
            <w:pPr>
              <w:rPr>
                <w:rFonts w:eastAsia="Calibri"/>
                <w:b/>
                <w:sz w:val="22"/>
                <w:szCs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57ABF15" w14:textId="77777777" w:rsidR="00A07F33" w:rsidRDefault="00A07F33" w:rsidP="00BF5447">
            <w:pPr>
              <w:rPr>
                <w:rFonts w:eastAsia="Calibri"/>
                <w:b/>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01774D" w14:textId="77777777" w:rsidR="00A07F33" w:rsidRDefault="00A07F33" w:rsidP="00BF5447">
            <w:pPr>
              <w:rPr>
                <w:rFonts w:eastAsia="Calibri"/>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04A8351" w14:textId="77777777" w:rsidR="00A07F33" w:rsidRDefault="00A07F33" w:rsidP="00BF5447">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59C72B2" w14:textId="77777777" w:rsidR="00A07F33" w:rsidRDefault="00A07F33" w:rsidP="00BF5447">
            <w:pPr>
              <w:rPr>
                <w:rFonts w:eastAsia="Calibri"/>
                <w:sz w:val="20"/>
              </w:rPr>
            </w:pPr>
          </w:p>
        </w:tc>
      </w:tr>
      <w:tr w:rsidR="00A07F33" w14:paraId="6CAFC134" w14:textId="77777777" w:rsidTr="00BF5447">
        <w:tc>
          <w:tcPr>
            <w:tcW w:w="15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EBDDB40" w14:textId="77777777" w:rsidR="00A07F33" w:rsidRDefault="00A07F33" w:rsidP="00BF5447">
            <w:pPr>
              <w:jc w:val="center"/>
              <w:rPr>
                <w:rFonts w:eastAsia="Calibri"/>
                <w:bCs/>
                <w:sz w:val="20"/>
                <w:szCs w:val="22"/>
              </w:rPr>
            </w:pPr>
            <w:r>
              <w:rPr>
                <w:rFonts w:eastAsia="Calibri"/>
                <w:bCs/>
                <w:sz w:val="20"/>
                <w:szCs w:val="22"/>
              </w:rPr>
              <w:t>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90E617" w14:textId="77777777" w:rsidR="00A07F33" w:rsidRDefault="00A07F33" w:rsidP="00BF5447">
            <w:pPr>
              <w:jc w:val="center"/>
              <w:rPr>
                <w:rFonts w:eastAsia="Calibri"/>
                <w:bCs/>
                <w:sz w:val="20"/>
                <w:szCs w:val="22"/>
              </w:rPr>
            </w:pPr>
            <w:r>
              <w:rPr>
                <w:rFonts w:eastAsia="Calibri"/>
                <w:bCs/>
                <w:sz w:val="20"/>
                <w:szCs w:val="22"/>
              </w:rPr>
              <w:t>2</w:t>
            </w:r>
          </w:p>
        </w:tc>
        <w:tc>
          <w:tcPr>
            <w:tcW w:w="1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5D7D0E8" w14:textId="77777777" w:rsidR="00A07F33" w:rsidRDefault="00A07F33" w:rsidP="00BF5447">
            <w:pPr>
              <w:jc w:val="center"/>
              <w:rPr>
                <w:rFonts w:eastAsia="Calibri"/>
                <w:bCs/>
                <w:sz w:val="20"/>
                <w:szCs w:val="22"/>
              </w:rPr>
            </w:pPr>
            <w:r>
              <w:rPr>
                <w:rFonts w:eastAsia="Calibri"/>
                <w:bCs/>
                <w:sz w:val="20"/>
                <w:szCs w:val="22"/>
              </w:rPr>
              <w:t>3</w:t>
            </w:r>
          </w:p>
        </w:tc>
        <w:tc>
          <w:tcPr>
            <w:tcW w:w="11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7611DF" w14:textId="77777777" w:rsidR="00A07F33" w:rsidRDefault="00A07F33" w:rsidP="00BF5447">
            <w:pPr>
              <w:jc w:val="center"/>
              <w:rPr>
                <w:rFonts w:eastAsia="Calibri"/>
                <w:bCs/>
                <w:sz w:val="20"/>
                <w:szCs w:val="22"/>
              </w:rPr>
            </w:pPr>
            <w:r>
              <w:rPr>
                <w:rFonts w:eastAsia="Calibri"/>
                <w:bCs/>
                <w:sz w:val="20"/>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987DB1" w14:textId="77777777" w:rsidR="00A07F33" w:rsidRDefault="00A07F33" w:rsidP="00BF5447">
            <w:pPr>
              <w:jc w:val="center"/>
              <w:rPr>
                <w:rFonts w:eastAsia="Calibri"/>
                <w:bCs/>
                <w:sz w:val="20"/>
                <w:szCs w:val="22"/>
              </w:rPr>
            </w:pPr>
            <w:r>
              <w:rPr>
                <w:rFonts w:eastAsia="Calibri"/>
                <w:bCs/>
                <w:sz w:val="20"/>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1AB56F" w14:textId="77777777" w:rsidR="00A07F33" w:rsidRDefault="00A07F33" w:rsidP="00BF5447">
            <w:pPr>
              <w:jc w:val="center"/>
              <w:rPr>
                <w:rFonts w:eastAsia="Calibri"/>
                <w:bCs/>
                <w:sz w:val="20"/>
                <w:szCs w:val="22"/>
              </w:rPr>
            </w:pPr>
            <w:r>
              <w:rPr>
                <w:rFonts w:eastAsia="Calibri"/>
                <w:bCs/>
                <w:sz w:val="20"/>
                <w:szCs w:val="22"/>
              </w:rPr>
              <w:t>6</w:t>
            </w:r>
          </w:p>
        </w:tc>
        <w:tc>
          <w:tcPr>
            <w:tcW w:w="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AF3DC4" w14:textId="77777777" w:rsidR="00A07F33" w:rsidRDefault="00A07F33" w:rsidP="00BF5447">
            <w:pPr>
              <w:jc w:val="center"/>
              <w:rPr>
                <w:rFonts w:eastAsia="Calibri"/>
                <w:bCs/>
                <w:sz w:val="20"/>
                <w:szCs w:val="22"/>
              </w:rPr>
            </w:pPr>
            <w:r>
              <w:rPr>
                <w:rFonts w:eastAsia="Calibri"/>
                <w:bCs/>
                <w:sz w:val="20"/>
                <w:szCs w:val="22"/>
              </w:rPr>
              <w:t>7</w:t>
            </w:r>
          </w:p>
        </w:tc>
        <w:tc>
          <w:tcPr>
            <w:tcW w:w="1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E144E5" w14:textId="77777777" w:rsidR="00A07F33" w:rsidRDefault="00A07F33" w:rsidP="00BF5447">
            <w:pPr>
              <w:jc w:val="center"/>
              <w:rPr>
                <w:rFonts w:eastAsia="Calibri"/>
                <w:bCs/>
                <w:sz w:val="20"/>
                <w:szCs w:val="22"/>
              </w:rPr>
            </w:pPr>
            <w:r>
              <w:rPr>
                <w:rFonts w:eastAsia="Calibri"/>
                <w:bCs/>
                <w:sz w:val="20"/>
                <w:szCs w:val="22"/>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1CE3FA" w14:textId="77777777" w:rsidR="00A07F33" w:rsidRDefault="00A07F33" w:rsidP="00BF5447">
            <w:pPr>
              <w:jc w:val="center"/>
              <w:rPr>
                <w:rFonts w:eastAsia="Calibri"/>
                <w:bCs/>
                <w:sz w:val="20"/>
                <w:szCs w:val="22"/>
              </w:rPr>
            </w:pPr>
            <w:r>
              <w:rPr>
                <w:rFonts w:eastAsia="Calibri"/>
                <w:bCs/>
                <w:sz w:val="20"/>
                <w:szCs w:val="22"/>
              </w:rPr>
              <w:t>9</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62BF0B" w14:textId="77777777" w:rsidR="00A07F33" w:rsidRDefault="00A07F33" w:rsidP="00BF5447">
            <w:pPr>
              <w:jc w:val="center"/>
              <w:rPr>
                <w:rFonts w:eastAsia="Calibri"/>
                <w:bCs/>
                <w:sz w:val="20"/>
                <w:szCs w:val="22"/>
              </w:rPr>
            </w:pPr>
            <w:r>
              <w:rPr>
                <w:rFonts w:eastAsia="Calibri"/>
                <w:bCs/>
                <w:sz w:val="20"/>
                <w:szCs w:val="22"/>
              </w:rPr>
              <w:t>10</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7DEF0" w14:textId="77777777" w:rsidR="00A07F33" w:rsidRDefault="00A07F33" w:rsidP="00BF5447">
            <w:pPr>
              <w:jc w:val="center"/>
              <w:rPr>
                <w:rFonts w:eastAsia="Calibri"/>
                <w:bCs/>
                <w:sz w:val="20"/>
                <w:szCs w:val="22"/>
              </w:rPr>
            </w:pPr>
            <w:r>
              <w:rPr>
                <w:rFonts w:eastAsia="Calibri"/>
                <w:bCs/>
                <w:sz w:val="20"/>
                <w:szCs w:val="22"/>
              </w:rPr>
              <w:t>11</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408423" w14:textId="77777777" w:rsidR="00A07F33" w:rsidRDefault="00A07F33" w:rsidP="00BF5447">
            <w:pPr>
              <w:jc w:val="center"/>
              <w:rPr>
                <w:rFonts w:eastAsia="Calibri"/>
                <w:bCs/>
                <w:sz w:val="20"/>
                <w:szCs w:val="22"/>
              </w:rPr>
            </w:pPr>
            <w:r>
              <w:rPr>
                <w:rFonts w:eastAsia="Calibri"/>
                <w:bCs/>
                <w:sz w:val="20"/>
                <w:szCs w:val="22"/>
              </w:rPr>
              <w:t>12</w:t>
            </w:r>
          </w:p>
        </w:tc>
        <w:tc>
          <w:tcPr>
            <w:tcW w:w="198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1A2294" w14:textId="77777777" w:rsidR="00A07F33" w:rsidRDefault="00A07F33" w:rsidP="00BF5447">
            <w:pPr>
              <w:jc w:val="center"/>
              <w:rPr>
                <w:rFonts w:eastAsia="Calibri"/>
                <w:bCs/>
                <w:sz w:val="18"/>
                <w:szCs w:val="18"/>
              </w:rPr>
            </w:pPr>
            <w:r>
              <w:rPr>
                <w:rFonts w:eastAsia="Calibri"/>
                <w:bCs/>
                <w:sz w:val="18"/>
                <w:szCs w:val="18"/>
              </w:rPr>
              <w:t>13</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6AD8F51" w14:textId="77777777" w:rsidR="00A07F33" w:rsidRDefault="00A07F33" w:rsidP="00BF5447">
            <w:pPr>
              <w:jc w:val="center"/>
              <w:rPr>
                <w:rFonts w:eastAsia="Calibri"/>
                <w:bCs/>
                <w:sz w:val="18"/>
                <w:szCs w:val="18"/>
              </w:rPr>
            </w:pPr>
            <w:r>
              <w:rPr>
                <w:rFonts w:eastAsia="Calibri"/>
                <w:bCs/>
                <w:sz w:val="18"/>
                <w:szCs w:val="18"/>
              </w:rPr>
              <w:t>14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5FBA2B" w14:textId="77777777" w:rsidR="00A07F33" w:rsidRDefault="00A07F33" w:rsidP="00BF5447">
            <w:pPr>
              <w:jc w:val="center"/>
              <w:rPr>
                <w:rFonts w:eastAsia="Calibri"/>
                <w:bCs/>
                <w:sz w:val="20"/>
              </w:rPr>
            </w:pPr>
            <w:r>
              <w:rPr>
                <w:rFonts w:eastAsia="Calibri"/>
                <w:bCs/>
                <w:sz w:val="20"/>
              </w:rPr>
              <w:t>15</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75CFC0" w14:textId="77777777" w:rsidR="00A07F33" w:rsidRDefault="00A07F33" w:rsidP="00BF5447">
            <w:pPr>
              <w:jc w:val="center"/>
              <w:rPr>
                <w:rFonts w:eastAsia="Calibri"/>
                <w:bCs/>
                <w:sz w:val="20"/>
              </w:rPr>
            </w:pPr>
            <w:r>
              <w:rPr>
                <w:rFonts w:eastAsia="Calibri"/>
                <w:bCs/>
                <w:sz w:val="20"/>
              </w:rPr>
              <w:t>16</w:t>
            </w:r>
          </w:p>
        </w:tc>
      </w:tr>
      <w:tr w:rsidR="00A07F33" w14:paraId="3C5A734C" w14:textId="77777777" w:rsidTr="00E016C3">
        <w:trPr>
          <w:trHeight w:val="1008"/>
        </w:trPr>
        <w:tc>
          <w:tcPr>
            <w:tcW w:w="1557" w:type="dxa"/>
            <w:vMerge w:val="restart"/>
            <w:tcBorders>
              <w:top w:val="single" w:sz="4" w:space="0" w:color="auto"/>
              <w:left w:val="single" w:sz="4" w:space="0" w:color="auto"/>
              <w:right w:val="single" w:sz="4" w:space="0" w:color="auto"/>
            </w:tcBorders>
          </w:tcPr>
          <w:p w14:paraId="2D93DA88" w14:textId="77777777" w:rsidR="00B84F01" w:rsidRPr="00194B99" w:rsidRDefault="00B84F01" w:rsidP="00194B99">
            <w:pPr>
              <w:pStyle w:val="Sraopastraipa"/>
              <w:numPr>
                <w:ilvl w:val="0"/>
                <w:numId w:val="2"/>
              </w:numPr>
              <w:tabs>
                <w:tab w:val="left" w:pos="180"/>
              </w:tabs>
              <w:ind w:left="0" w:hanging="104"/>
              <w:rPr>
                <w:szCs w:val="24"/>
              </w:rPr>
            </w:pPr>
            <w:r w:rsidRPr="00194B99">
              <w:rPr>
                <w:szCs w:val="24"/>
              </w:rPr>
              <w:t xml:space="preserve">Atliekų </w:t>
            </w:r>
            <w:r w:rsidR="00DE5D82" w:rsidRPr="00194B99">
              <w:rPr>
                <w:szCs w:val="24"/>
              </w:rPr>
              <w:t>rūšiavimo skatinimas</w:t>
            </w:r>
          </w:p>
        </w:tc>
        <w:tc>
          <w:tcPr>
            <w:tcW w:w="566" w:type="dxa"/>
            <w:vMerge w:val="restart"/>
            <w:tcBorders>
              <w:top w:val="single" w:sz="4" w:space="0" w:color="auto"/>
              <w:left w:val="single" w:sz="4" w:space="0" w:color="auto"/>
              <w:right w:val="single" w:sz="4" w:space="0" w:color="auto"/>
            </w:tcBorders>
          </w:tcPr>
          <w:p w14:paraId="1C3369F3" w14:textId="77777777" w:rsidR="00A07F33" w:rsidRPr="00E0788C" w:rsidRDefault="00A07F33" w:rsidP="00A07F33">
            <w:pPr>
              <w:jc w:val="both"/>
              <w:rPr>
                <w:rFonts w:eastAsia="Calibri"/>
                <w:sz w:val="22"/>
                <w:szCs w:val="22"/>
              </w:rPr>
            </w:pPr>
            <w:r w:rsidRPr="00E0788C">
              <w:rPr>
                <w:rFonts w:eastAsia="Calibri"/>
                <w:sz w:val="22"/>
                <w:szCs w:val="22"/>
              </w:rPr>
              <w:t>I</w:t>
            </w:r>
          </w:p>
        </w:tc>
        <w:tc>
          <w:tcPr>
            <w:tcW w:w="1138" w:type="dxa"/>
            <w:vMerge w:val="restart"/>
            <w:tcBorders>
              <w:top w:val="single" w:sz="4" w:space="0" w:color="auto"/>
              <w:left w:val="single" w:sz="4" w:space="0" w:color="auto"/>
              <w:right w:val="single" w:sz="4" w:space="0" w:color="auto"/>
            </w:tcBorders>
          </w:tcPr>
          <w:p w14:paraId="7B74613F" w14:textId="77777777" w:rsidR="00A07F33" w:rsidRPr="00E0788C" w:rsidRDefault="00002C7F" w:rsidP="00A07F33">
            <w:pPr>
              <w:jc w:val="both"/>
              <w:rPr>
                <w:sz w:val="20"/>
              </w:rPr>
            </w:pPr>
            <w:r w:rsidRPr="00E0788C">
              <w:rPr>
                <w:sz w:val="20"/>
              </w:rPr>
              <w:t>Savivaldybių administracijos arba regioninis atliekų tvarkymo centras</w:t>
            </w:r>
          </w:p>
        </w:tc>
        <w:tc>
          <w:tcPr>
            <w:tcW w:w="1130" w:type="dxa"/>
            <w:vMerge w:val="restart"/>
            <w:tcBorders>
              <w:top w:val="single" w:sz="4" w:space="0" w:color="auto"/>
              <w:left w:val="single" w:sz="4" w:space="0" w:color="auto"/>
              <w:right w:val="single" w:sz="4" w:space="0" w:color="auto"/>
            </w:tcBorders>
          </w:tcPr>
          <w:p w14:paraId="3AC3A326" w14:textId="77777777" w:rsidR="00A07F33" w:rsidRPr="00E0788C" w:rsidRDefault="00002C7F" w:rsidP="00A07F33">
            <w:pPr>
              <w:jc w:val="both"/>
              <w:rPr>
                <w:rFonts w:eastAsia="Calibri"/>
                <w:sz w:val="20"/>
              </w:rPr>
            </w:pPr>
            <w:r w:rsidRPr="00E0788C">
              <w:rPr>
                <w:rFonts w:eastAsia="Calibri"/>
                <w:sz w:val="20"/>
              </w:rPr>
              <w:t>Savivaldybių administracijos arba regioninis atliekų tvarkymo centras</w:t>
            </w:r>
          </w:p>
        </w:tc>
        <w:tc>
          <w:tcPr>
            <w:tcW w:w="709" w:type="dxa"/>
            <w:vMerge w:val="restart"/>
            <w:tcBorders>
              <w:top w:val="single" w:sz="4" w:space="0" w:color="auto"/>
              <w:left w:val="single" w:sz="4" w:space="0" w:color="auto"/>
              <w:right w:val="single" w:sz="4" w:space="0" w:color="auto"/>
            </w:tcBorders>
          </w:tcPr>
          <w:p w14:paraId="7E56CCFB" w14:textId="77777777" w:rsidR="00A07F33" w:rsidRDefault="00A07F33" w:rsidP="00A07F33">
            <w:pPr>
              <w:jc w:val="both"/>
              <w:rPr>
                <w:rFonts w:eastAsia="Calibri"/>
                <w:sz w:val="20"/>
              </w:rPr>
            </w:pPr>
            <w:r>
              <w:rPr>
                <w:rFonts w:eastAsia="Calibri"/>
                <w:sz w:val="20"/>
              </w:rPr>
              <w:t xml:space="preserve">Planavimas </w:t>
            </w:r>
          </w:p>
        </w:tc>
        <w:tc>
          <w:tcPr>
            <w:tcW w:w="851" w:type="dxa"/>
            <w:vMerge w:val="restart"/>
            <w:tcBorders>
              <w:top w:val="single" w:sz="4" w:space="0" w:color="auto"/>
              <w:left w:val="single" w:sz="4" w:space="0" w:color="auto"/>
              <w:right w:val="single" w:sz="4" w:space="0" w:color="auto"/>
            </w:tcBorders>
          </w:tcPr>
          <w:p w14:paraId="6302B3C4" w14:textId="77777777" w:rsidR="00A07F33" w:rsidRDefault="00A07F33" w:rsidP="00A07F33">
            <w:pPr>
              <w:jc w:val="both"/>
              <w:rPr>
                <w:rFonts w:eastAsia="Calibri"/>
                <w:sz w:val="20"/>
              </w:rPr>
            </w:pPr>
            <w:r>
              <w:rPr>
                <w:rFonts w:eastAsia="Calibri"/>
                <w:sz w:val="20"/>
              </w:rPr>
              <w:t>Taip, HP Darnus vystymasis</w:t>
            </w:r>
          </w:p>
          <w:p w14:paraId="79B74655" w14:textId="77777777" w:rsidR="00A07F33" w:rsidRDefault="00A07F33" w:rsidP="00A07F33">
            <w:pPr>
              <w:jc w:val="both"/>
              <w:rPr>
                <w:rFonts w:eastAsia="Calibri"/>
                <w:sz w:val="20"/>
              </w:rPr>
            </w:pPr>
            <w:r>
              <w:rPr>
                <w:rFonts w:eastAsia="Calibri"/>
                <w:sz w:val="20"/>
              </w:rPr>
              <w:t>HP Lygios galimybės v</w:t>
            </w:r>
            <w:r>
              <w:rPr>
                <w:sz w:val="20"/>
              </w:rPr>
              <w:t>isiems</w:t>
            </w:r>
            <w:r w:rsidR="00D01B5F">
              <w:rPr>
                <w:sz w:val="20"/>
              </w:rPr>
              <w:t xml:space="preserve">, HP </w:t>
            </w:r>
            <w:r w:rsidR="00D01B5F" w:rsidRPr="00D01B5F">
              <w:rPr>
                <w:sz w:val="20"/>
              </w:rPr>
              <w:t>Inovatyvumo (kūrybingumo)</w:t>
            </w:r>
          </w:p>
        </w:tc>
        <w:tc>
          <w:tcPr>
            <w:tcW w:w="710" w:type="dxa"/>
            <w:vMerge w:val="restart"/>
            <w:tcBorders>
              <w:top w:val="single" w:sz="4" w:space="0" w:color="auto"/>
              <w:left w:val="single" w:sz="4" w:space="0" w:color="auto"/>
              <w:right w:val="single" w:sz="4" w:space="0" w:color="auto"/>
            </w:tcBorders>
          </w:tcPr>
          <w:p w14:paraId="07122CCF" w14:textId="77777777" w:rsidR="00A07F33" w:rsidRDefault="00A07F33" w:rsidP="00A07F33">
            <w:pPr>
              <w:jc w:val="both"/>
              <w:rPr>
                <w:rFonts w:eastAsia="Calibri"/>
                <w:sz w:val="20"/>
              </w:rPr>
            </w:pPr>
            <w:r>
              <w:rPr>
                <w:rFonts w:eastAsia="Calibri"/>
                <w:sz w:val="20"/>
              </w:rPr>
              <w:t>Dotacija</w:t>
            </w:r>
          </w:p>
        </w:tc>
        <w:tc>
          <w:tcPr>
            <w:tcW w:w="1278" w:type="dxa"/>
            <w:vMerge w:val="restart"/>
          </w:tcPr>
          <w:p w14:paraId="773F9D5B" w14:textId="42D187F5" w:rsidR="009D53D0" w:rsidRPr="00363098" w:rsidRDefault="009D53D0" w:rsidP="00A07F33">
            <w:pPr>
              <w:rPr>
                <w:b/>
                <w:sz w:val="22"/>
                <w:szCs w:val="22"/>
              </w:rPr>
            </w:pPr>
            <w:r w:rsidRPr="00363098">
              <w:rPr>
                <w:b/>
                <w:sz w:val="22"/>
                <w:szCs w:val="22"/>
              </w:rPr>
              <w:t>4095929</w:t>
            </w:r>
          </w:p>
          <w:p w14:paraId="42EB2497" w14:textId="77777777" w:rsidR="008F4929" w:rsidRPr="00363098" w:rsidRDefault="008F4929" w:rsidP="00A07F33">
            <w:pPr>
              <w:rPr>
                <w:rFonts w:eastAsia="Calibri"/>
                <w:b/>
                <w:bCs/>
                <w:sz w:val="20"/>
              </w:rPr>
            </w:pPr>
          </w:p>
        </w:tc>
        <w:tc>
          <w:tcPr>
            <w:tcW w:w="425" w:type="dxa"/>
            <w:vMerge w:val="restart"/>
            <w:vAlign w:val="center"/>
          </w:tcPr>
          <w:p w14:paraId="51E78374" w14:textId="77777777" w:rsidR="00A07F33" w:rsidRPr="00363098" w:rsidRDefault="00A07F33" w:rsidP="00A07F33">
            <w:pPr>
              <w:rPr>
                <w:rFonts w:eastAsia="Calibri"/>
                <w:b/>
                <w:sz w:val="20"/>
                <w:szCs w:val="22"/>
              </w:rPr>
            </w:pPr>
          </w:p>
        </w:tc>
        <w:tc>
          <w:tcPr>
            <w:tcW w:w="567" w:type="dxa"/>
            <w:vMerge w:val="restart"/>
            <w:vAlign w:val="center"/>
          </w:tcPr>
          <w:p w14:paraId="39AAE7BC" w14:textId="77777777" w:rsidR="00A07F33" w:rsidRPr="00363098" w:rsidRDefault="00A07F33" w:rsidP="00A07F33">
            <w:pPr>
              <w:rPr>
                <w:rFonts w:eastAsia="Calibri"/>
                <w:b/>
                <w:sz w:val="20"/>
                <w:szCs w:val="22"/>
              </w:rPr>
            </w:pPr>
          </w:p>
        </w:tc>
        <w:tc>
          <w:tcPr>
            <w:tcW w:w="1276" w:type="dxa"/>
            <w:vMerge w:val="restart"/>
          </w:tcPr>
          <w:p w14:paraId="6C88F508" w14:textId="77777777" w:rsidR="00A07F33" w:rsidRPr="00363098" w:rsidRDefault="00002C7F" w:rsidP="00A07F33">
            <w:pPr>
              <w:rPr>
                <w:rFonts w:eastAsia="Calibri"/>
                <w:b/>
                <w:sz w:val="22"/>
                <w:szCs w:val="22"/>
              </w:rPr>
            </w:pPr>
            <w:r w:rsidRPr="00363098">
              <w:rPr>
                <w:rFonts w:eastAsia="Calibri"/>
                <w:b/>
                <w:sz w:val="22"/>
                <w:szCs w:val="22"/>
              </w:rPr>
              <w:t>3481539</w:t>
            </w:r>
          </w:p>
          <w:p w14:paraId="5D2D16A9" w14:textId="77777777" w:rsidR="008F4929" w:rsidRPr="00363098" w:rsidRDefault="008F4929" w:rsidP="00A07F33">
            <w:pPr>
              <w:rPr>
                <w:rFonts w:eastAsia="Calibri"/>
                <w:b/>
                <w:bCs/>
                <w:sz w:val="20"/>
              </w:rPr>
            </w:pPr>
          </w:p>
        </w:tc>
        <w:tc>
          <w:tcPr>
            <w:tcW w:w="1276" w:type="dxa"/>
            <w:vMerge w:val="restart"/>
          </w:tcPr>
          <w:p w14:paraId="0A682846" w14:textId="5480C6B1" w:rsidR="009D53D0" w:rsidRPr="00363098" w:rsidRDefault="009D53D0" w:rsidP="00A07F33">
            <w:pPr>
              <w:rPr>
                <w:rFonts w:eastAsia="Calibri"/>
                <w:b/>
                <w:sz w:val="22"/>
                <w:szCs w:val="22"/>
              </w:rPr>
            </w:pPr>
            <w:r w:rsidRPr="00363098">
              <w:rPr>
                <w:rFonts w:eastAsia="Calibri"/>
                <w:b/>
                <w:sz w:val="22"/>
                <w:szCs w:val="22"/>
              </w:rPr>
              <w:t>614390</w:t>
            </w:r>
          </w:p>
          <w:p w14:paraId="009C5393" w14:textId="77777777" w:rsidR="008F4929" w:rsidRPr="00363098" w:rsidRDefault="008F4929" w:rsidP="00A07F33">
            <w:pPr>
              <w:rPr>
                <w:rFonts w:eastAsia="Calibri"/>
                <w:b/>
                <w:bCs/>
                <w:sz w:val="20"/>
              </w:rPr>
            </w:pPr>
          </w:p>
        </w:tc>
        <w:tc>
          <w:tcPr>
            <w:tcW w:w="1984" w:type="dxa"/>
          </w:tcPr>
          <w:p w14:paraId="083ED43F" w14:textId="77777777" w:rsidR="00A07F33" w:rsidRPr="00D866E6" w:rsidRDefault="00002C7F" w:rsidP="00A07F33">
            <w:pPr>
              <w:jc w:val="both"/>
              <w:rPr>
                <w:i/>
                <w:iCs/>
                <w:sz w:val="20"/>
              </w:rPr>
            </w:pPr>
            <w:r w:rsidRPr="00D866E6">
              <w:rPr>
                <w:sz w:val="20"/>
              </w:rPr>
              <w:t xml:space="preserve">RCR103 </w:t>
            </w:r>
            <w:r w:rsidR="00A07F33" w:rsidRPr="00D866E6">
              <w:rPr>
                <w:color w:val="000000"/>
                <w:sz w:val="20"/>
              </w:rPr>
              <w:t>R.B.2.2103</w:t>
            </w:r>
            <w:r w:rsidR="00A07F33" w:rsidRPr="00D866E6">
              <w:rPr>
                <w:sz w:val="20"/>
              </w:rPr>
              <w:t xml:space="preserve"> </w:t>
            </w:r>
            <w:r w:rsidR="00A07F33" w:rsidRPr="00D866E6">
              <w:rPr>
                <w:color w:val="000000"/>
                <w:sz w:val="20"/>
              </w:rPr>
              <w:t>Surinktos atskirai išrūšiuotos atliekos</w:t>
            </w:r>
            <w:r w:rsidR="00D866E6" w:rsidRPr="00D866E6">
              <w:rPr>
                <w:color w:val="000000"/>
                <w:sz w:val="20"/>
              </w:rPr>
              <w:t xml:space="preserve"> </w:t>
            </w:r>
            <w:r w:rsidR="00D866E6" w:rsidRPr="00D866E6">
              <w:rPr>
                <w:sz w:val="20"/>
              </w:rPr>
              <w:t>| Tonos per metus</w:t>
            </w:r>
          </w:p>
        </w:tc>
        <w:tc>
          <w:tcPr>
            <w:tcW w:w="851" w:type="dxa"/>
          </w:tcPr>
          <w:p w14:paraId="5FAA8137" w14:textId="030CFB88" w:rsidR="00AD7CCF" w:rsidRPr="00B81965" w:rsidRDefault="00AD7CCF" w:rsidP="00002C7F">
            <w:pPr>
              <w:suppressAutoHyphens/>
              <w:ind w:hanging="104"/>
              <w:jc w:val="center"/>
              <w:textAlignment w:val="baseline"/>
              <w:rPr>
                <w:sz w:val="20"/>
              </w:rPr>
            </w:pPr>
            <w:r w:rsidRPr="00B81965">
              <w:rPr>
                <w:sz w:val="20"/>
              </w:rPr>
              <w:t>4763</w:t>
            </w:r>
          </w:p>
          <w:p w14:paraId="4C191852" w14:textId="77777777" w:rsidR="00AD7CCF" w:rsidRPr="00B81965" w:rsidRDefault="00AD7CCF" w:rsidP="00002C7F">
            <w:pPr>
              <w:suppressAutoHyphens/>
              <w:ind w:hanging="104"/>
              <w:jc w:val="center"/>
              <w:textAlignment w:val="baseline"/>
              <w:rPr>
                <w:sz w:val="20"/>
              </w:rPr>
            </w:pPr>
          </w:p>
          <w:p w14:paraId="41C6C6EF" w14:textId="29B8C7E3" w:rsidR="00D866E6" w:rsidRPr="00B81965" w:rsidRDefault="00D866E6" w:rsidP="00A07F33">
            <w:pPr>
              <w:suppressAutoHyphens/>
              <w:jc w:val="center"/>
              <w:textAlignment w:val="baseline"/>
              <w:rPr>
                <w:sz w:val="20"/>
              </w:rPr>
            </w:pPr>
            <w:r w:rsidRPr="00B81965">
              <w:rPr>
                <w:sz w:val="20"/>
              </w:rPr>
              <w:t>(202</w:t>
            </w:r>
            <w:r w:rsidR="000310D9" w:rsidRPr="00B81965">
              <w:rPr>
                <w:sz w:val="20"/>
              </w:rPr>
              <w:t>9</w:t>
            </w:r>
            <w:r w:rsidRPr="00B81965">
              <w:rPr>
                <w:sz w:val="20"/>
              </w:rPr>
              <w:t>)</w:t>
            </w:r>
          </w:p>
        </w:tc>
        <w:tc>
          <w:tcPr>
            <w:tcW w:w="709" w:type="dxa"/>
            <w:vMerge w:val="restart"/>
            <w:tcBorders>
              <w:top w:val="single" w:sz="4" w:space="0" w:color="auto"/>
              <w:left w:val="single" w:sz="4" w:space="0" w:color="auto"/>
              <w:right w:val="single" w:sz="4" w:space="0" w:color="auto"/>
            </w:tcBorders>
          </w:tcPr>
          <w:p w14:paraId="01CAA45B" w14:textId="6CE6843F" w:rsidR="00A07F33" w:rsidRDefault="00A07F33" w:rsidP="00A07F33">
            <w:pPr>
              <w:rPr>
                <w:rFonts w:eastAsia="Calibri"/>
                <w:sz w:val="20"/>
              </w:rPr>
            </w:pPr>
            <w:r>
              <w:rPr>
                <w:rFonts w:eastAsia="Calibri"/>
                <w:sz w:val="20"/>
              </w:rPr>
              <w:t>202</w:t>
            </w:r>
            <w:r w:rsidR="00272821">
              <w:rPr>
                <w:rFonts w:eastAsia="Calibri"/>
                <w:sz w:val="20"/>
              </w:rPr>
              <w:t>5</w:t>
            </w:r>
            <w:r>
              <w:rPr>
                <w:rFonts w:eastAsia="Calibri"/>
                <w:sz w:val="20"/>
              </w:rPr>
              <w:t>, I</w:t>
            </w:r>
            <w:r w:rsidR="00272821">
              <w:rPr>
                <w:rFonts w:eastAsia="Calibri"/>
                <w:sz w:val="20"/>
              </w:rPr>
              <w:t xml:space="preserve"> </w:t>
            </w:r>
            <w:proofErr w:type="spellStart"/>
            <w:r>
              <w:rPr>
                <w:rFonts w:eastAsia="Calibri"/>
                <w:sz w:val="20"/>
              </w:rPr>
              <w:t>ketv</w:t>
            </w:r>
            <w:proofErr w:type="spellEnd"/>
            <w:r>
              <w:rPr>
                <w:rFonts w:eastAsia="Calibri"/>
                <w:sz w:val="20"/>
              </w:rPr>
              <w:t>.</w:t>
            </w:r>
          </w:p>
        </w:tc>
        <w:tc>
          <w:tcPr>
            <w:tcW w:w="708" w:type="dxa"/>
            <w:vMerge w:val="restart"/>
            <w:tcBorders>
              <w:top w:val="single" w:sz="4" w:space="0" w:color="auto"/>
              <w:left w:val="single" w:sz="4" w:space="0" w:color="auto"/>
              <w:right w:val="single" w:sz="4" w:space="0" w:color="auto"/>
            </w:tcBorders>
          </w:tcPr>
          <w:p w14:paraId="560FEF41" w14:textId="2E222DE0" w:rsidR="00EB0F54" w:rsidRPr="00917554" w:rsidRDefault="00EB0F54" w:rsidP="00A07F33">
            <w:pPr>
              <w:jc w:val="both"/>
              <w:rPr>
                <w:rFonts w:eastAsia="Calibri"/>
                <w:sz w:val="20"/>
              </w:rPr>
            </w:pPr>
            <w:r w:rsidRPr="00917554">
              <w:rPr>
                <w:rFonts w:eastAsia="Calibri"/>
                <w:sz w:val="20"/>
              </w:rPr>
              <w:t xml:space="preserve">2028, IV </w:t>
            </w:r>
            <w:proofErr w:type="spellStart"/>
            <w:r w:rsidRPr="00917554">
              <w:rPr>
                <w:rFonts w:eastAsia="Calibri"/>
                <w:sz w:val="20"/>
              </w:rPr>
              <w:t>ketv</w:t>
            </w:r>
            <w:proofErr w:type="spellEnd"/>
            <w:r w:rsidRPr="00917554">
              <w:rPr>
                <w:rFonts w:eastAsia="Calibri"/>
                <w:sz w:val="20"/>
              </w:rPr>
              <w:t>.</w:t>
            </w:r>
          </w:p>
        </w:tc>
      </w:tr>
      <w:tr w:rsidR="00A07F33" w14:paraId="7AFB74BB" w14:textId="77777777" w:rsidTr="00BF5447">
        <w:tc>
          <w:tcPr>
            <w:tcW w:w="1557" w:type="dxa"/>
            <w:vMerge/>
            <w:tcBorders>
              <w:left w:val="single" w:sz="4" w:space="0" w:color="auto"/>
              <w:right w:val="single" w:sz="4" w:space="0" w:color="auto"/>
            </w:tcBorders>
          </w:tcPr>
          <w:p w14:paraId="7505FD8D" w14:textId="77777777" w:rsidR="00A07F33" w:rsidRDefault="00A07F33" w:rsidP="00A07F33">
            <w:pPr>
              <w:jc w:val="both"/>
              <w:rPr>
                <w:sz w:val="22"/>
                <w:szCs w:val="22"/>
              </w:rPr>
            </w:pPr>
          </w:p>
        </w:tc>
        <w:tc>
          <w:tcPr>
            <w:tcW w:w="566" w:type="dxa"/>
            <w:vMerge/>
            <w:tcBorders>
              <w:left w:val="single" w:sz="4" w:space="0" w:color="auto"/>
              <w:right w:val="single" w:sz="4" w:space="0" w:color="auto"/>
            </w:tcBorders>
          </w:tcPr>
          <w:p w14:paraId="01DD0D5A" w14:textId="77777777" w:rsidR="00A07F33" w:rsidRDefault="00A07F33" w:rsidP="00A07F33">
            <w:pPr>
              <w:jc w:val="both"/>
              <w:rPr>
                <w:rFonts w:eastAsia="Calibri"/>
                <w:b/>
                <w:color w:val="808080"/>
                <w:sz w:val="16"/>
                <w:szCs w:val="16"/>
              </w:rPr>
            </w:pPr>
          </w:p>
        </w:tc>
        <w:tc>
          <w:tcPr>
            <w:tcW w:w="1138" w:type="dxa"/>
            <w:vMerge/>
            <w:tcBorders>
              <w:left w:val="single" w:sz="4" w:space="0" w:color="auto"/>
              <w:right w:val="single" w:sz="4" w:space="0" w:color="auto"/>
            </w:tcBorders>
          </w:tcPr>
          <w:p w14:paraId="1855E461" w14:textId="77777777" w:rsidR="00A07F33" w:rsidRDefault="00A07F33" w:rsidP="00A07F33">
            <w:pPr>
              <w:jc w:val="both"/>
              <w:rPr>
                <w:rFonts w:eastAsia="Calibri"/>
                <w:b/>
                <w:color w:val="808080"/>
                <w:sz w:val="16"/>
                <w:szCs w:val="16"/>
              </w:rPr>
            </w:pPr>
          </w:p>
        </w:tc>
        <w:tc>
          <w:tcPr>
            <w:tcW w:w="1130" w:type="dxa"/>
            <w:vMerge/>
            <w:tcBorders>
              <w:left w:val="single" w:sz="4" w:space="0" w:color="auto"/>
              <w:right w:val="single" w:sz="4" w:space="0" w:color="auto"/>
            </w:tcBorders>
          </w:tcPr>
          <w:p w14:paraId="322716F0" w14:textId="77777777" w:rsidR="00A07F33" w:rsidRDefault="00A07F33" w:rsidP="00A07F33">
            <w:pPr>
              <w:jc w:val="both"/>
              <w:rPr>
                <w:rFonts w:eastAsia="Calibri"/>
                <w:b/>
                <w:color w:val="808080"/>
                <w:sz w:val="16"/>
                <w:szCs w:val="16"/>
              </w:rPr>
            </w:pPr>
          </w:p>
        </w:tc>
        <w:tc>
          <w:tcPr>
            <w:tcW w:w="709" w:type="dxa"/>
            <w:vMerge/>
            <w:tcBorders>
              <w:left w:val="single" w:sz="4" w:space="0" w:color="auto"/>
              <w:right w:val="single" w:sz="4" w:space="0" w:color="auto"/>
            </w:tcBorders>
          </w:tcPr>
          <w:p w14:paraId="20A7BA6C" w14:textId="77777777" w:rsidR="00A07F33" w:rsidRDefault="00A07F33" w:rsidP="00A07F33">
            <w:pPr>
              <w:jc w:val="both"/>
              <w:rPr>
                <w:rFonts w:eastAsia="Calibri"/>
                <w:b/>
                <w:color w:val="808080"/>
                <w:sz w:val="16"/>
                <w:szCs w:val="16"/>
              </w:rPr>
            </w:pPr>
          </w:p>
        </w:tc>
        <w:tc>
          <w:tcPr>
            <w:tcW w:w="851" w:type="dxa"/>
            <w:vMerge/>
            <w:tcBorders>
              <w:left w:val="single" w:sz="4" w:space="0" w:color="auto"/>
              <w:right w:val="single" w:sz="4" w:space="0" w:color="auto"/>
            </w:tcBorders>
          </w:tcPr>
          <w:p w14:paraId="5DA794C7" w14:textId="77777777" w:rsidR="00A07F33" w:rsidRDefault="00A07F33" w:rsidP="00A07F33">
            <w:pPr>
              <w:jc w:val="both"/>
              <w:rPr>
                <w:rFonts w:eastAsia="Calibri"/>
                <w:b/>
                <w:color w:val="808080"/>
                <w:sz w:val="16"/>
                <w:szCs w:val="16"/>
              </w:rPr>
            </w:pPr>
          </w:p>
        </w:tc>
        <w:tc>
          <w:tcPr>
            <w:tcW w:w="710" w:type="dxa"/>
            <w:vMerge/>
            <w:tcBorders>
              <w:left w:val="single" w:sz="4" w:space="0" w:color="auto"/>
            </w:tcBorders>
          </w:tcPr>
          <w:p w14:paraId="01038471" w14:textId="77777777" w:rsidR="00A07F33" w:rsidRDefault="00A07F33" w:rsidP="00A07F33">
            <w:pPr>
              <w:jc w:val="both"/>
              <w:rPr>
                <w:rFonts w:eastAsia="Calibri"/>
                <w:b/>
                <w:color w:val="808080"/>
                <w:sz w:val="16"/>
                <w:szCs w:val="16"/>
              </w:rPr>
            </w:pPr>
          </w:p>
        </w:tc>
        <w:tc>
          <w:tcPr>
            <w:tcW w:w="1278" w:type="dxa"/>
            <w:vMerge/>
          </w:tcPr>
          <w:p w14:paraId="7EFC96F9" w14:textId="77777777" w:rsidR="00A07F33" w:rsidRPr="00363098" w:rsidRDefault="00A07F33" w:rsidP="00A07F33">
            <w:pPr>
              <w:jc w:val="both"/>
              <w:rPr>
                <w:rFonts w:eastAsia="Calibri"/>
                <w:b/>
                <w:sz w:val="16"/>
                <w:szCs w:val="16"/>
              </w:rPr>
            </w:pPr>
          </w:p>
        </w:tc>
        <w:tc>
          <w:tcPr>
            <w:tcW w:w="425" w:type="dxa"/>
            <w:vMerge/>
          </w:tcPr>
          <w:p w14:paraId="3B38C9F1" w14:textId="77777777" w:rsidR="00A07F33" w:rsidRPr="00363098" w:rsidRDefault="00A07F33" w:rsidP="00A07F33">
            <w:pPr>
              <w:jc w:val="both"/>
              <w:rPr>
                <w:rFonts w:eastAsia="Calibri"/>
                <w:b/>
                <w:sz w:val="16"/>
                <w:szCs w:val="16"/>
              </w:rPr>
            </w:pPr>
          </w:p>
        </w:tc>
        <w:tc>
          <w:tcPr>
            <w:tcW w:w="567" w:type="dxa"/>
            <w:vMerge/>
          </w:tcPr>
          <w:p w14:paraId="0CA7EEC2" w14:textId="77777777" w:rsidR="00A07F33" w:rsidRPr="00363098" w:rsidRDefault="00A07F33" w:rsidP="00A07F33">
            <w:pPr>
              <w:jc w:val="both"/>
              <w:rPr>
                <w:rFonts w:eastAsia="Calibri"/>
                <w:b/>
                <w:i/>
                <w:sz w:val="16"/>
                <w:szCs w:val="16"/>
              </w:rPr>
            </w:pPr>
          </w:p>
        </w:tc>
        <w:tc>
          <w:tcPr>
            <w:tcW w:w="1276" w:type="dxa"/>
            <w:vMerge/>
          </w:tcPr>
          <w:p w14:paraId="217F318A" w14:textId="77777777" w:rsidR="00A07F33" w:rsidRPr="00363098" w:rsidRDefault="00A07F33" w:rsidP="00A07F33">
            <w:pPr>
              <w:jc w:val="both"/>
              <w:rPr>
                <w:rFonts w:eastAsia="Calibri"/>
                <w:b/>
                <w:i/>
                <w:sz w:val="16"/>
                <w:szCs w:val="16"/>
              </w:rPr>
            </w:pPr>
          </w:p>
        </w:tc>
        <w:tc>
          <w:tcPr>
            <w:tcW w:w="1276" w:type="dxa"/>
            <w:vMerge/>
          </w:tcPr>
          <w:p w14:paraId="279C434A" w14:textId="77777777" w:rsidR="00A07F33" w:rsidRPr="00363098" w:rsidRDefault="00A07F33" w:rsidP="00A07F33">
            <w:pPr>
              <w:jc w:val="both"/>
              <w:rPr>
                <w:rFonts w:eastAsia="Calibri"/>
                <w:b/>
                <w:sz w:val="16"/>
                <w:szCs w:val="16"/>
              </w:rPr>
            </w:pPr>
          </w:p>
        </w:tc>
        <w:tc>
          <w:tcPr>
            <w:tcW w:w="1984" w:type="dxa"/>
          </w:tcPr>
          <w:p w14:paraId="30CE44A7" w14:textId="77777777" w:rsidR="00A07F33" w:rsidRPr="00D866E6" w:rsidRDefault="00A07F33" w:rsidP="00A07F33">
            <w:pPr>
              <w:jc w:val="both"/>
              <w:rPr>
                <w:sz w:val="20"/>
              </w:rPr>
            </w:pPr>
            <w:r w:rsidRPr="00D866E6">
              <w:rPr>
                <w:sz w:val="20"/>
              </w:rPr>
              <w:t>RCO107, P.B.2.0107</w:t>
            </w:r>
          </w:p>
          <w:p w14:paraId="742C7B2E" w14:textId="77777777" w:rsidR="00A07F33" w:rsidRPr="00D866E6" w:rsidRDefault="00A07F33" w:rsidP="00A07F33">
            <w:pPr>
              <w:jc w:val="both"/>
              <w:rPr>
                <w:sz w:val="20"/>
              </w:rPr>
            </w:pPr>
            <w:r w:rsidRPr="00D866E6">
              <w:rPr>
                <w:sz w:val="20"/>
              </w:rPr>
              <w:t>Investicijos į rūšiuojamojo atliekų surinkimo įrenginius</w:t>
            </w:r>
            <w:r w:rsidR="00D866E6" w:rsidRPr="00D866E6">
              <w:rPr>
                <w:sz w:val="20"/>
              </w:rPr>
              <w:t xml:space="preserve"> | Eurai</w:t>
            </w:r>
          </w:p>
        </w:tc>
        <w:tc>
          <w:tcPr>
            <w:tcW w:w="851" w:type="dxa"/>
            <w:tcBorders>
              <w:top w:val="single" w:sz="4" w:space="0" w:color="auto"/>
              <w:left w:val="single" w:sz="4" w:space="0" w:color="auto"/>
              <w:bottom w:val="single" w:sz="4" w:space="0" w:color="auto"/>
              <w:right w:val="single" w:sz="4" w:space="0" w:color="auto"/>
            </w:tcBorders>
          </w:tcPr>
          <w:p w14:paraId="1C6C20A5" w14:textId="0A637BCF" w:rsidR="00AD7CCF" w:rsidRPr="00B81965" w:rsidRDefault="00AD7CCF" w:rsidP="00002C7F">
            <w:pPr>
              <w:ind w:hanging="104"/>
              <w:jc w:val="center"/>
              <w:rPr>
                <w:rFonts w:eastAsia="Calibri"/>
                <w:sz w:val="20"/>
              </w:rPr>
            </w:pPr>
            <w:bookmarkStart w:id="133" w:name="_Hlk191395798"/>
            <w:r w:rsidRPr="00B81965">
              <w:rPr>
                <w:rFonts w:eastAsia="Calibri"/>
                <w:sz w:val="20"/>
              </w:rPr>
              <w:t>3738002,29</w:t>
            </w:r>
          </w:p>
          <w:bookmarkEnd w:id="133"/>
          <w:p w14:paraId="1375CD9B" w14:textId="601E582C" w:rsidR="00A07F33" w:rsidRPr="00B81965" w:rsidRDefault="00EB0F54" w:rsidP="00A07F33">
            <w:pPr>
              <w:jc w:val="center"/>
              <w:rPr>
                <w:rFonts w:eastAsia="Calibri"/>
                <w:sz w:val="20"/>
              </w:rPr>
            </w:pPr>
            <w:r w:rsidRPr="00B81965">
              <w:rPr>
                <w:sz w:val="20"/>
              </w:rPr>
              <w:t>(2028)</w:t>
            </w:r>
          </w:p>
        </w:tc>
        <w:tc>
          <w:tcPr>
            <w:tcW w:w="709" w:type="dxa"/>
            <w:vMerge/>
            <w:tcBorders>
              <w:left w:val="single" w:sz="4" w:space="0" w:color="auto"/>
              <w:right w:val="single" w:sz="4" w:space="0" w:color="auto"/>
            </w:tcBorders>
          </w:tcPr>
          <w:p w14:paraId="295D801D" w14:textId="77777777" w:rsidR="00A07F33" w:rsidRDefault="00A07F33" w:rsidP="00A07F33">
            <w:pPr>
              <w:jc w:val="both"/>
              <w:rPr>
                <w:sz w:val="20"/>
              </w:rPr>
            </w:pPr>
          </w:p>
        </w:tc>
        <w:tc>
          <w:tcPr>
            <w:tcW w:w="708" w:type="dxa"/>
            <w:vMerge/>
            <w:tcBorders>
              <w:left w:val="single" w:sz="4" w:space="0" w:color="auto"/>
              <w:right w:val="single" w:sz="4" w:space="0" w:color="auto"/>
            </w:tcBorders>
          </w:tcPr>
          <w:p w14:paraId="030892FC" w14:textId="77777777" w:rsidR="00A07F33" w:rsidRDefault="00A07F33" w:rsidP="00A07F33">
            <w:pPr>
              <w:jc w:val="both"/>
              <w:rPr>
                <w:sz w:val="20"/>
              </w:rPr>
            </w:pPr>
          </w:p>
        </w:tc>
      </w:tr>
      <w:tr w:rsidR="00A07F33" w14:paraId="7D9819D2" w14:textId="77777777" w:rsidTr="00BF5447">
        <w:tc>
          <w:tcPr>
            <w:tcW w:w="1557" w:type="dxa"/>
            <w:vMerge/>
            <w:tcBorders>
              <w:left w:val="single" w:sz="4" w:space="0" w:color="auto"/>
              <w:right w:val="single" w:sz="4" w:space="0" w:color="auto"/>
            </w:tcBorders>
          </w:tcPr>
          <w:p w14:paraId="1BBA2A11" w14:textId="77777777" w:rsidR="00A07F33" w:rsidRDefault="00A07F33" w:rsidP="00A07F33">
            <w:pPr>
              <w:jc w:val="both"/>
              <w:rPr>
                <w:sz w:val="22"/>
                <w:szCs w:val="22"/>
              </w:rPr>
            </w:pPr>
          </w:p>
        </w:tc>
        <w:tc>
          <w:tcPr>
            <w:tcW w:w="566" w:type="dxa"/>
            <w:vMerge/>
            <w:tcBorders>
              <w:left w:val="single" w:sz="4" w:space="0" w:color="auto"/>
              <w:right w:val="single" w:sz="4" w:space="0" w:color="auto"/>
            </w:tcBorders>
          </w:tcPr>
          <w:p w14:paraId="4FEC8998" w14:textId="77777777" w:rsidR="00A07F33" w:rsidRDefault="00A07F33" w:rsidP="00A07F33">
            <w:pPr>
              <w:jc w:val="both"/>
              <w:rPr>
                <w:rFonts w:eastAsia="Calibri"/>
                <w:b/>
                <w:color w:val="808080"/>
                <w:sz w:val="16"/>
                <w:szCs w:val="16"/>
              </w:rPr>
            </w:pPr>
          </w:p>
        </w:tc>
        <w:tc>
          <w:tcPr>
            <w:tcW w:w="1138" w:type="dxa"/>
            <w:vMerge/>
            <w:tcBorders>
              <w:left w:val="single" w:sz="4" w:space="0" w:color="auto"/>
              <w:right w:val="single" w:sz="4" w:space="0" w:color="auto"/>
            </w:tcBorders>
          </w:tcPr>
          <w:p w14:paraId="406767A2" w14:textId="77777777" w:rsidR="00A07F33" w:rsidRDefault="00A07F33" w:rsidP="00A07F33">
            <w:pPr>
              <w:jc w:val="both"/>
              <w:rPr>
                <w:rFonts w:eastAsia="Calibri"/>
                <w:b/>
                <w:color w:val="808080"/>
                <w:sz w:val="16"/>
                <w:szCs w:val="16"/>
              </w:rPr>
            </w:pPr>
          </w:p>
        </w:tc>
        <w:tc>
          <w:tcPr>
            <w:tcW w:w="1130" w:type="dxa"/>
            <w:vMerge/>
            <w:tcBorders>
              <w:left w:val="single" w:sz="4" w:space="0" w:color="auto"/>
              <w:right w:val="single" w:sz="4" w:space="0" w:color="auto"/>
            </w:tcBorders>
          </w:tcPr>
          <w:p w14:paraId="59FF7C67" w14:textId="77777777" w:rsidR="00A07F33" w:rsidRDefault="00A07F33" w:rsidP="00A07F33">
            <w:pPr>
              <w:jc w:val="both"/>
              <w:rPr>
                <w:rFonts w:eastAsia="Calibri"/>
                <w:b/>
                <w:color w:val="808080"/>
                <w:sz w:val="16"/>
                <w:szCs w:val="16"/>
              </w:rPr>
            </w:pPr>
          </w:p>
        </w:tc>
        <w:tc>
          <w:tcPr>
            <w:tcW w:w="709" w:type="dxa"/>
            <w:vMerge/>
            <w:tcBorders>
              <w:left w:val="single" w:sz="4" w:space="0" w:color="auto"/>
              <w:right w:val="single" w:sz="4" w:space="0" w:color="auto"/>
            </w:tcBorders>
          </w:tcPr>
          <w:p w14:paraId="3954715B" w14:textId="77777777" w:rsidR="00A07F33" w:rsidRDefault="00A07F33" w:rsidP="00A07F33">
            <w:pPr>
              <w:jc w:val="both"/>
              <w:rPr>
                <w:rFonts w:eastAsia="Calibri"/>
                <w:b/>
                <w:color w:val="808080"/>
                <w:sz w:val="16"/>
                <w:szCs w:val="16"/>
              </w:rPr>
            </w:pPr>
          </w:p>
        </w:tc>
        <w:tc>
          <w:tcPr>
            <w:tcW w:w="851" w:type="dxa"/>
            <w:vMerge/>
            <w:tcBorders>
              <w:left w:val="single" w:sz="4" w:space="0" w:color="auto"/>
              <w:right w:val="single" w:sz="4" w:space="0" w:color="auto"/>
            </w:tcBorders>
          </w:tcPr>
          <w:p w14:paraId="778D8626" w14:textId="77777777" w:rsidR="00A07F33" w:rsidRDefault="00A07F33" w:rsidP="00A07F33">
            <w:pPr>
              <w:jc w:val="both"/>
              <w:rPr>
                <w:rFonts w:eastAsia="Calibri"/>
                <w:b/>
                <w:color w:val="808080"/>
                <w:sz w:val="16"/>
                <w:szCs w:val="16"/>
              </w:rPr>
            </w:pPr>
          </w:p>
        </w:tc>
        <w:tc>
          <w:tcPr>
            <w:tcW w:w="710" w:type="dxa"/>
            <w:vMerge/>
            <w:tcBorders>
              <w:left w:val="single" w:sz="4" w:space="0" w:color="auto"/>
            </w:tcBorders>
          </w:tcPr>
          <w:p w14:paraId="0B6054B2" w14:textId="77777777" w:rsidR="00A07F33" w:rsidRDefault="00A07F33" w:rsidP="00A07F33">
            <w:pPr>
              <w:jc w:val="both"/>
              <w:rPr>
                <w:rFonts w:eastAsia="Calibri"/>
                <w:b/>
                <w:color w:val="808080"/>
                <w:sz w:val="16"/>
                <w:szCs w:val="16"/>
              </w:rPr>
            </w:pPr>
          </w:p>
        </w:tc>
        <w:tc>
          <w:tcPr>
            <w:tcW w:w="1278" w:type="dxa"/>
            <w:vMerge/>
          </w:tcPr>
          <w:p w14:paraId="099DF1EE" w14:textId="77777777" w:rsidR="00A07F33" w:rsidRPr="00363098" w:rsidRDefault="00A07F33" w:rsidP="00A07F33">
            <w:pPr>
              <w:jc w:val="both"/>
              <w:rPr>
                <w:rFonts w:eastAsia="Calibri"/>
                <w:b/>
                <w:sz w:val="16"/>
                <w:szCs w:val="16"/>
              </w:rPr>
            </w:pPr>
          </w:p>
        </w:tc>
        <w:tc>
          <w:tcPr>
            <w:tcW w:w="425" w:type="dxa"/>
            <w:vMerge/>
          </w:tcPr>
          <w:p w14:paraId="0B56F2F5" w14:textId="77777777" w:rsidR="00A07F33" w:rsidRPr="00363098" w:rsidRDefault="00A07F33" w:rsidP="00A07F33">
            <w:pPr>
              <w:jc w:val="both"/>
              <w:rPr>
                <w:rFonts w:eastAsia="Calibri"/>
                <w:b/>
                <w:sz w:val="16"/>
                <w:szCs w:val="16"/>
              </w:rPr>
            </w:pPr>
          </w:p>
        </w:tc>
        <w:tc>
          <w:tcPr>
            <w:tcW w:w="567" w:type="dxa"/>
            <w:vMerge/>
          </w:tcPr>
          <w:p w14:paraId="21B35D06" w14:textId="77777777" w:rsidR="00A07F33" w:rsidRPr="00363098" w:rsidRDefault="00A07F33" w:rsidP="00A07F33">
            <w:pPr>
              <w:jc w:val="both"/>
              <w:rPr>
                <w:rFonts w:eastAsia="Calibri"/>
                <w:b/>
                <w:i/>
                <w:sz w:val="16"/>
                <w:szCs w:val="16"/>
              </w:rPr>
            </w:pPr>
          </w:p>
        </w:tc>
        <w:tc>
          <w:tcPr>
            <w:tcW w:w="1276" w:type="dxa"/>
            <w:vMerge/>
          </w:tcPr>
          <w:p w14:paraId="7904759C" w14:textId="77777777" w:rsidR="00A07F33" w:rsidRPr="00363098" w:rsidRDefault="00A07F33" w:rsidP="00A07F33">
            <w:pPr>
              <w:jc w:val="both"/>
              <w:rPr>
                <w:rFonts w:eastAsia="Calibri"/>
                <w:b/>
                <w:i/>
                <w:sz w:val="16"/>
                <w:szCs w:val="16"/>
              </w:rPr>
            </w:pPr>
          </w:p>
        </w:tc>
        <w:tc>
          <w:tcPr>
            <w:tcW w:w="1276" w:type="dxa"/>
            <w:vMerge/>
          </w:tcPr>
          <w:p w14:paraId="3B20D7FC" w14:textId="77777777" w:rsidR="00A07F33" w:rsidRPr="00363098" w:rsidRDefault="00A07F33" w:rsidP="00A07F33">
            <w:pPr>
              <w:jc w:val="both"/>
              <w:rPr>
                <w:rFonts w:eastAsia="Calibri"/>
                <w:b/>
                <w:sz w:val="16"/>
                <w:szCs w:val="16"/>
              </w:rPr>
            </w:pPr>
          </w:p>
        </w:tc>
        <w:tc>
          <w:tcPr>
            <w:tcW w:w="1984" w:type="dxa"/>
            <w:vAlign w:val="center"/>
          </w:tcPr>
          <w:p w14:paraId="760AB131" w14:textId="77777777" w:rsidR="00A07F33" w:rsidRPr="00D866E6" w:rsidRDefault="00A07F33" w:rsidP="00A07F33">
            <w:pPr>
              <w:jc w:val="both"/>
              <w:rPr>
                <w:color w:val="000000"/>
                <w:sz w:val="20"/>
              </w:rPr>
            </w:pPr>
            <w:r w:rsidRPr="00D866E6">
              <w:rPr>
                <w:color w:val="000000"/>
                <w:sz w:val="20"/>
              </w:rPr>
              <w:t>P.S.2.1015</w:t>
            </w:r>
          </w:p>
          <w:p w14:paraId="133C8C0E" w14:textId="77777777" w:rsidR="00A07F33" w:rsidRPr="00D866E6" w:rsidRDefault="00A07F33" w:rsidP="00A07F33">
            <w:pPr>
              <w:jc w:val="both"/>
              <w:rPr>
                <w:sz w:val="20"/>
              </w:rPr>
            </w:pPr>
            <w:r w:rsidRPr="00D866E6">
              <w:rPr>
                <w:color w:val="000000"/>
                <w:sz w:val="20"/>
              </w:rPr>
              <w:t>Įgyvendintos viešinimo kampanijos atliekų prevencijos ir tvarkymo temomis</w:t>
            </w:r>
            <w:r w:rsidR="00D866E6" w:rsidRPr="00D866E6">
              <w:rPr>
                <w:color w:val="000000"/>
                <w:sz w:val="20"/>
              </w:rPr>
              <w:t xml:space="preserve"> </w:t>
            </w:r>
            <w:r w:rsidR="00D866E6" w:rsidRPr="00D866E6">
              <w:rPr>
                <w:sz w:val="20"/>
              </w:rPr>
              <w:t>| Skaičius</w:t>
            </w:r>
          </w:p>
        </w:tc>
        <w:tc>
          <w:tcPr>
            <w:tcW w:w="851" w:type="dxa"/>
            <w:tcBorders>
              <w:top w:val="single" w:sz="4" w:space="0" w:color="auto"/>
              <w:left w:val="single" w:sz="4" w:space="0" w:color="auto"/>
              <w:bottom w:val="single" w:sz="4" w:space="0" w:color="auto"/>
              <w:right w:val="single" w:sz="4" w:space="0" w:color="auto"/>
            </w:tcBorders>
          </w:tcPr>
          <w:p w14:paraId="14D5B441" w14:textId="77777777" w:rsidR="00A07F33" w:rsidRPr="00917554" w:rsidRDefault="00D866E6" w:rsidP="00A07F33">
            <w:pPr>
              <w:jc w:val="center"/>
              <w:rPr>
                <w:rFonts w:eastAsia="Calibri"/>
                <w:sz w:val="20"/>
              </w:rPr>
            </w:pPr>
            <w:r w:rsidRPr="00917554">
              <w:rPr>
                <w:rFonts w:eastAsia="Calibri"/>
                <w:sz w:val="20"/>
              </w:rPr>
              <w:t>1</w:t>
            </w:r>
          </w:p>
          <w:p w14:paraId="6570D9CF" w14:textId="7CE77255" w:rsidR="00D866E6" w:rsidRPr="00917554" w:rsidRDefault="000310D9" w:rsidP="00A07F33">
            <w:pPr>
              <w:jc w:val="center"/>
              <w:rPr>
                <w:rFonts w:eastAsia="Calibri"/>
                <w:sz w:val="20"/>
              </w:rPr>
            </w:pPr>
            <w:r w:rsidRPr="00917554">
              <w:rPr>
                <w:sz w:val="20"/>
              </w:rPr>
              <w:t>(2028)</w:t>
            </w:r>
          </w:p>
        </w:tc>
        <w:tc>
          <w:tcPr>
            <w:tcW w:w="709" w:type="dxa"/>
            <w:vMerge/>
            <w:tcBorders>
              <w:left w:val="single" w:sz="4" w:space="0" w:color="auto"/>
              <w:right w:val="single" w:sz="4" w:space="0" w:color="auto"/>
            </w:tcBorders>
          </w:tcPr>
          <w:p w14:paraId="3560BCE1" w14:textId="77777777" w:rsidR="00A07F33" w:rsidRDefault="00A07F33" w:rsidP="00A07F33">
            <w:pPr>
              <w:jc w:val="both"/>
              <w:rPr>
                <w:sz w:val="20"/>
              </w:rPr>
            </w:pPr>
          </w:p>
        </w:tc>
        <w:tc>
          <w:tcPr>
            <w:tcW w:w="708" w:type="dxa"/>
            <w:vMerge/>
            <w:tcBorders>
              <w:left w:val="single" w:sz="4" w:space="0" w:color="auto"/>
              <w:right w:val="single" w:sz="4" w:space="0" w:color="auto"/>
            </w:tcBorders>
          </w:tcPr>
          <w:p w14:paraId="5B3AE60B" w14:textId="77777777" w:rsidR="00A07F33" w:rsidRDefault="00A07F33" w:rsidP="00A07F33">
            <w:pPr>
              <w:jc w:val="both"/>
              <w:rPr>
                <w:sz w:val="20"/>
              </w:rPr>
            </w:pPr>
          </w:p>
        </w:tc>
      </w:tr>
      <w:tr w:rsidR="00A07F33" w14:paraId="462D89FB" w14:textId="77777777" w:rsidTr="00BF5447">
        <w:tc>
          <w:tcPr>
            <w:tcW w:w="1557" w:type="dxa"/>
            <w:tcBorders>
              <w:top w:val="single" w:sz="4" w:space="0" w:color="auto"/>
              <w:left w:val="single" w:sz="4" w:space="0" w:color="auto"/>
              <w:bottom w:val="single" w:sz="4" w:space="0" w:color="auto"/>
              <w:right w:val="single" w:sz="4" w:space="0" w:color="auto"/>
            </w:tcBorders>
          </w:tcPr>
          <w:p w14:paraId="4F2387B9" w14:textId="77777777" w:rsidR="00A07F33" w:rsidRDefault="00A07F33" w:rsidP="00A07F33">
            <w:pPr>
              <w:jc w:val="both"/>
              <w:rPr>
                <w:sz w:val="20"/>
              </w:rPr>
            </w:pPr>
            <w:r>
              <w:rPr>
                <w:sz w:val="20"/>
              </w:rPr>
              <w:t xml:space="preserve">- </w:t>
            </w:r>
            <w:proofErr w:type="spellStart"/>
            <w:r>
              <w:rPr>
                <w:sz w:val="20"/>
              </w:rPr>
              <w:t>poveiklė</w:t>
            </w:r>
            <w:proofErr w:type="spellEnd"/>
          </w:p>
        </w:tc>
        <w:tc>
          <w:tcPr>
            <w:tcW w:w="566" w:type="dxa"/>
            <w:tcBorders>
              <w:top w:val="single" w:sz="4" w:space="0" w:color="auto"/>
              <w:left w:val="single" w:sz="4" w:space="0" w:color="auto"/>
              <w:bottom w:val="single" w:sz="4" w:space="0" w:color="auto"/>
              <w:right w:val="single" w:sz="4" w:space="0" w:color="auto"/>
            </w:tcBorders>
          </w:tcPr>
          <w:p w14:paraId="211A968E" w14:textId="77777777" w:rsidR="00A07F33" w:rsidRDefault="00A07F33" w:rsidP="00A07F33">
            <w:pPr>
              <w:jc w:val="both"/>
              <w:rPr>
                <w:rFonts w:eastAsia="Calibri"/>
                <w:b/>
                <w:color w:val="808080"/>
                <w:sz w:val="16"/>
                <w:szCs w:val="16"/>
              </w:rPr>
            </w:pPr>
            <w:r>
              <w:rPr>
                <w:rFonts w:eastAsia="Calibri"/>
                <w:b/>
                <w:color w:val="808080"/>
                <w:sz w:val="16"/>
                <w:szCs w:val="16"/>
              </w:rPr>
              <w:t>-</w:t>
            </w:r>
          </w:p>
        </w:tc>
        <w:tc>
          <w:tcPr>
            <w:tcW w:w="1138" w:type="dxa"/>
            <w:tcBorders>
              <w:top w:val="single" w:sz="4" w:space="0" w:color="auto"/>
              <w:left w:val="single" w:sz="4" w:space="0" w:color="auto"/>
              <w:bottom w:val="single" w:sz="4" w:space="0" w:color="auto"/>
              <w:right w:val="single" w:sz="4" w:space="0" w:color="auto"/>
            </w:tcBorders>
          </w:tcPr>
          <w:p w14:paraId="140E90F8" w14:textId="77777777" w:rsidR="00A07F33" w:rsidRDefault="00A07F33" w:rsidP="00A07F33">
            <w:pPr>
              <w:jc w:val="both"/>
              <w:rPr>
                <w:rFonts w:eastAsia="Calibri"/>
                <w:b/>
                <w:color w:val="808080"/>
                <w:sz w:val="16"/>
                <w:szCs w:val="16"/>
              </w:rPr>
            </w:pPr>
            <w:r>
              <w:rPr>
                <w:rFonts w:eastAsia="Calibri"/>
                <w:b/>
                <w:color w:val="808080"/>
                <w:sz w:val="16"/>
                <w:szCs w:val="16"/>
              </w:rPr>
              <w:t>-</w:t>
            </w:r>
          </w:p>
        </w:tc>
        <w:tc>
          <w:tcPr>
            <w:tcW w:w="1130" w:type="dxa"/>
            <w:tcBorders>
              <w:top w:val="single" w:sz="4" w:space="0" w:color="auto"/>
              <w:left w:val="single" w:sz="4" w:space="0" w:color="auto"/>
              <w:bottom w:val="single" w:sz="4" w:space="0" w:color="auto"/>
              <w:right w:val="single" w:sz="4" w:space="0" w:color="auto"/>
            </w:tcBorders>
          </w:tcPr>
          <w:p w14:paraId="0DDC233C" w14:textId="77777777" w:rsidR="00A07F33" w:rsidRDefault="00A07F33" w:rsidP="00A07F33">
            <w:pPr>
              <w:jc w:val="both"/>
              <w:rPr>
                <w:rFonts w:eastAsia="Calibri"/>
                <w:b/>
                <w:color w:val="808080"/>
                <w:sz w:val="16"/>
                <w:szCs w:val="16"/>
              </w:rPr>
            </w:pPr>
            <w:r>
              <w:rPr>
                <w:rFonts w:eastAsia="Calibri"/>
                <w:b/>
                <w:color w:val="808080"/>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51405D8F" w14:textId="77777777" w:rsidR="00A07F33" w:rsidRDefault="00A07F33" w:rsidP="00A07F33">
            <w:pPr>
              <w:jc w:val="both"/>
              <w:rPr>
                <w:rFonts w:eastAsia="Calibri"/>
                <w:b/>
                <w:color w:val="808080"/>
                <w:sz w:val="16"/>
                <w:szCs w:val="16"/>
              </w:rPr>
            </w:pPr>
            <w:r>
              <w:rPr>
                <w:rFonts w:eastAsia="Calibri"/>
                <w:b/>
                <w:color w:val="808080"/>
                <w:sz w:val="16"/>
                <w:szCs w:val="16"/>
              </w:rPr>
              <w:t>-</w:t>
            </w:r>
          </w:p>
        </w:tc>
        <w:tc>
          <w:tcPr>
            <w:tcW w:w="851" w:type="dxa"/>
            <w:tcBorders>
              <w:top w:val="single" w:sz="4" w:space="0" w:color="auto"/>
              <w:left w:val="single" w:sz="4" w:space="0" w:color="auto"/>
              <w:bottom w:val="single" w:sz="4" w:space="0" w:color="auto"/>
              <w:right w:val="single" w:sz="4" w:space="0" w:color="auto"/>
            </w:tcBorders>
          </w:tcPr>
          <w:p w14:paraId="2D520999" w14:textId="77777777" w:rsidR="00A07F33" w:rsidRDefault="00A07F33" w:rsidP="00A07F33">
            <w:pPr>
              <w:jc w:val="both"/>
              <w:rPr>
                <w:rFonts w:eastAsia="Calibri"/>
                <w:b/>
                <w:color w:val="808080"/>
                <w:sz w:val="16"/>
                <w:szCs w:val="16"/>
              </w:rPr>
            </w:pPr>
            <w:r>
              <w:rPr>
                <w:rFonts w:eastAsia="Calibri"/>
                <w:b/>
                <w:color w:val="808080"/>
                <w:sz w:val="16"/>
                <w:szCs w:val="16"/>
              </w:rPr>
              <w:t>-</w:t>
            </w:r>
          </w:p>
        </w:tc>
        <w:tc>
          <w:tcPr>
            <w:tcW w:w="710" w:type="dxa"/>
            <w:tcBorders>
              <w:top w:val="single" w:sz="4" w:space="0" w:color="auto"/>
              <w:left w:val="single" w:sz="4" w:space="0" w:color="auto"/>
              <w:bottom w:val="single" w:sz="4" w:space="0" w:color="auto"/>
              <w:right w:val="single" w:sz="4" w:space="0" w:color="auto"/>
            </w:tcBorders>
          </w:tcPr>
          <w:p w14:paraId="3F46F378" w14:textId="77777777" w:rsidR="00A07F33" w:rsidRDefault="00A07F33" w:rsidP="00A07F33">
            <w:pPr>
              <w:jc w:val="both"/>
              <w:rPr>
                <w:rFonts w:eastAsia="Calibri"/>
                <w:b/>
                <w:color w:val="808080"/>
                <w:sz w:val="16"/>
                <w:szCs w:val="16"/>
              </w:rPr>
            </w:pPr>
            <w:r>
              <w:rPr>
                <w:rFonts w:eastAsia="Calibri"/>
                <w:b/>
                <w:color w:val="808080"/>
                <w:sz w:val="16"/>
                <w:szCs w:val="16"/>
              </w:rPr>
              <w:t>-</w:t>
            </w:r>
          </w:p>
        </w:tc>
        <w:tc>
          <w:tcPr>
            <w:tcW w:w="1278" w:type="dxa"/>
            <w:tcBorders>
              <w:top w:val="single" w:sz="4" w:space="0" w:color="auto"/>
              <w:left w:val="single" w:sz="4" w:space="0" w:color="auto"/>
              <w:bottom w:val="single" w:sz="4" w:space="0" w:color="auto"/>
              <w:right w:val="single" w:sz="4" w:space="0" w:color="auto"/>
            </w:tcBorders>
          </w:tcPr>
          <w:p w14:paraId="1FF727F9" w14:textId="77777777" w:rsidR="00A07F33" w:rsidRPr="00363098" w:rsidRDefault="00A07F33" w:rsidP="00A07F33">
            <w:pPr>
              <w:jc w:val="both"/>
              <w:rPr>
                <w:rFonts w:eastAsia="Calibri"/>
                <w:b/>
                <w:sz w:val="16"/>
                <w:szCs w:val="16"/>
              </w:rPr>
            </w:pPr>
            <w:r w:rsidRPr="00363098">
              <w:rPr>
                <w:rFonts w:eastAsia="Calibri"/>
                <w:b/>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67C54C14" w14:textId="77777777" w:rsidR="00A07F33" w:rsidRPr="00363098" w:rsidRDefault="00A07F33" w:rsidP="00A07F33">
            <w:pPr>
              <w:jc w:val="both"/>
              <w:rPr>
                <w:rFonts w:eastAsia="Calibri"/>
                <w:b/>
                <w:sz w:val="16"/>
                <w:szCs w:val="16"/>
              </w:rPr>
            </w:pPr>
            <w:r w:rsidRPr="00363098">
              <w:rPr>
                <w:rFonts w:eastAsia="Calibri"/>
                <w:b/>
                <w:sz w:val="16"/>
                <w:szCs w:val="16"/>
              </w:rPr>
              <w:t>-</w:t>
            </w:r>
          </w:p>
        </w:tc>
        <w:tc>
          <w:tcPr>
            <w:tcW w:w="567" w:type="dxa"/>
            <w:tcBorders>
              <w:top w:val="single" w:sz="4" w:space="0" w:color="auto"/>
              <w:left w:val="single" w:sz="4" w:space="0" w:color="auto"/>
              <w:bottom w:val="single" w:sz="4" w:space="0" w:color="auto"/>
              <w:right w:val="single" w:sz="4" w:space="0" w:color="auto"/>
            </w:tcBorders>
          </w:tcPr>
          <w:p w14:paraId="17048631" w14:textId="77777777" w:rsidR="00A07F33" w:rsidRPr="00363098" w:rsidRDefault="00A07F33" w:rsidP="00A07F33">
            <w:pPr>
              <w:jc w:val="both"/>
              <w:rPr>
                <w:rFonts w:eastAsia="Calibri"/>
                <w:b/>
                <w:i/>
                <w:sz w:val="16"/>
                <w:szCs w:val="16"/>
              </w:rPr>
            </w:pPr>
            <w:r w:rsidRPr="00363098">
              <w:rPr>
                <w:rFonts w:eastAsia="Calibri"/>
                <w:b/>
                <w:i/>
                <w:sz w:val="16"/>
                <w:szCs w:val="16"/>
              </w:rPr>
              <w:t>-</w:t>
            </w:r>
          </w:p>
        </w:tc>
        <w:tc>
          <w:tcPr>
            <w:tcW w:w="1276" w:type="dxa"/>
          </w:tcPr>
          <w:p w14:paraId="239CC0FF" w14:textId="77777777" w:rsidR="00A07F33" w:rsidRPr="00363098" w:rsidRDefault="00A07F33" w:rsidP="00A07F33">
            <w:pPr>
              <w:jc w:val="both"/>
              <w:rPr>
                <w:rFonts w:eastAsia="Calibri"/>
                <w:b/>
                <w:i/>
                <w:sz w:val="16"/>
                <w:szCs w:val="16"/>
              </w:rPr>
            </w:pPr>
            <w:r w:rsidRPr="00363098">
              <w:rPr>
                <w:rFonts w:eastAsia="Calibri"/>
                <w:b/>
                <w:i/>
                <w:sz w:val="16"/>
                <w:szCs w:val="16"/>
              </w:rPr>
              <w:t>-</w:t>
            </w:r>
            <w:r w:rsidRPr="00363098">
              <w:rPr>
                <w:bCs/>
                <w:sz w:val="20"/>
              </w:rPr>
              <w:t xml:space="preserve"> </w:t>
            </w:r>
          </w:p>
        </w:tc>
        <w:tc>
          <w:tcPr>
            <w:tcW w:w="1276" w:type="dxa"/>
          </w:tcPr>
          <w:p w14:paraId="4FA4BD25" w14:textId="77777777" w:rsidR="00A07F33" w:rsidRPr="00363098" w:rsidRDefault="00A07F33" w:rsidP="00A07F33">
            <w:pPr>
              <w:jc w:val="both"/>
              <w:rPr>
                <w:rFonts w:eastAsia="Calibri"/>
                <w:b/>
                <w:sz w:val="16"/>
                <w:szCs w:val="16"/>
              </w:rPr>
            </w:pPr>
            <w:r w:rsidRPr="00363098">
              <w:rPr>
                <w:rFonts w:eastAsia="Calibri"/>
                <w:b/>
                <w:sz w:val="16"/>
                <w:szCs w:val="16"/>
              </w:rPr>
              <w:t>-</w:t>
            </w:r>
          </w:p>
        </w:tc>
        <w:tc>
          <w:tcPr>
            <w:tcW w:w="1984" w:type="dxa"/>
            <w:tcBorders>
              <w:bottom w:val="single" w:sz="4" w:space="0" w:color="auto"/>
            </w:tcBorders>
          </w:tcPr>
          <w:p w14:paraId="7DF90B5B" w14:textId="77777777" w:rsidR="00A07F33" w:rsidRDefault="00A07F33" w:rsidP="00A07F33">
            <w:pPr>
              <w:jc w:val="both"/>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3596DF" w14:textId="77777777" w:rsidR="00A07F33" w:rsidRPr="00E016C3" w:rsidRDefault="00A07F33" w:rsidP="00A07F33">
            <w:pPr>
              <w:jc w:val="both"/>
              <w:rPr>
                <w:rFonts w:eastAsia="Calibri"/>
                <w:sz w:val="22"/>
                <w:szCs w:val="22"/>
              </w:rPr>
            </w:pPr>
          </w:p>
        </w:tc>
        <w:tc>
          <w:tcPr>
            <w:tcW w:w="709" w:type="dxa"/>
          </w:tcPr>
          <w:p w14:paraId="60E9C9BE" w14:textId="77777777" w:rsidR="00A07F33" w:rsidRDefault="00A07F33" w:rsidP="00A07F33">
            <w:pPr>
              <w:jc w:val="both"/>
              <w:rPr>
                <w:sz w:val="20"/>
              </w:rPr>
            </w:pPr>
          </w:p>
        </w:tc>
        <w:tc>
          <w:tcPr>
            <w:tcW w:w="708" w:type="dxa"/>
          </w:tcPr>
          <w:p w14:paraId="03ED6AF9" w14:textId="77777777" w:rsidR="00A07F33" w:rsidRDefault="00A07F33" w:rsidP="00A07F33">
            <w:pPr>
              <w:jc w:val="both"/>
              <w:rPr>
                <w:sz w:val="20"/>
              </w:rPr>
            </w:pPr>
          </w:p>
        </w:tc>
      </w:tr>
      <w:tr w:rsidR="008D0744" w14:paraId="50A1B2E6" w14:textId="77777777" w:rsidTr="000056CE">
        <w:tc>
          <w:tcPr>
            <w:tcW w:w="1557" w:type="dxa"/>
            <w:vMerge w:val="restart"/>
            <w:tcBorders>
              <w:top w:val="single" w:sz="4" w:space="0" w:color="auto"/>
              <w:left w:val="single" w:sz="4" w:space="0" w:color="auto"/>
              <w:right w:val="single" w:sz="4" w:space="0" w:color="auto"/>
            </w:tcBorders>
          </w:tcPr>
          <w:p w14:paraId="5C132C83" w14:textId="77777777" w:rsidR="008D0744" w:rsidRPr="000056CE" w:rsidRDefault="008D0744" w:rsidP="008D0744">
            <w:pPr>
              <w:jc w:val="both"/>
              <w:rPr>
                <w:sz w:val="22"/>
                <w:szCs w:val="22"/>
              </w:rPr>
            </w:pPr>
            <w:r w:rsidRPr="000056CE">
              <w:rPr>
                <w:sz w:val="22"/>
                <w:szCs w:val="22"/>
              </w:rPr>
              <w:t xml:space="preserve">1.1. </w:t>
            </w:r>
            <w:bookmarkStart w:id="134" w:name="_Hlk174001417"/>
            <w:r w:rsidRPr="000056CE">
              <w:rPr>
                <w:sz w:val="22"/>
                <w:szCs w:val="22"/>
              </w:rPr>
              <w:t>Rūšiuojamojo atliekų surinkimo skatinimas  Telšių regione</w:t>
            </w:r>
            <w:bookmarkEnd w:id="134"/>
          </w:p>
        </w:tc>
        <w:tc>
          <w:tcPr>
            <w:tcW w:w="566" w:type="dxa"/>
            <w:vMerge w:val="restart"/>
            <w:tcBorders>
              <w:top w:val="single" w:sz="4" w:space="0" w:color="auto"/>
              <w:left w:val="single" w:sz="4" w:space="0" w:color="auto"/>
              <w:right w:val="single" w:sz="4" w:space="0" w:color="auto"/>
            </w:tcBorders>
          </w:tcPr>
          <w:p w14:paraId="669F7E9F" w14:textId="77777777" w:rsidR="008D0744" w:rsidRDefault="008D0744" w:rsidP="008D0744">
            <w:pPr>
              <w:jc w:val="both"/>
              <w:rPr>
                <w:rFonts w:eastAsia="Calibri"/>
                <w:b/>
                <w:color w:val="808080"/>
                <w:sz w:val="16"/>
                <w:szCs w:val="16"/>
              </w:rPr>
            </w:pPr>
          </w:p>
        </w:tc>
        <w:tc>
          <w:tcPr>
            <w:tcW w:w="1138" w:type="dxa"/>
            <w:vMerge w:val="restart"/>
            <w:tcBorders>
              <w:top w:val="single" w:sz="4" w:space="0" w:color="auto"/>
              <w:left w:val="single" w:sz="4" w:space="0" w:color="auto"/>
              <w:right w:val="single" w:sz="4" w:space="0" w:color="auto"/>
            </w:tcBorders>
          </w:tcPr>
          <w:p w14:paraId="0FC97C39" w14:textId="77777777" w:rsidR="008D0744" w:rsidRPr="00673A1C" w:rsidRDefault="008D0744" w:rsidP="008D0744">
            <w:pPr>
              <w:rPr>
                <w:bCs/>
                <w:sz w:val="20"/>
              </w:rPr>
            </w:pPr>
            <w:r w:rsidRPr="00673A1C">
              <w:rPr>
                <w:bCs/>
                <w:sz w:val="20"/>
              </w:rPr>
              <w:t xml:space="preserve">UAB </w:t>
            </w:r>
            <w:r>
              <w:rPr>
                <w:bCs/>
                <w:sz w:val="20"/>
              </w:rPr>
              <w:t>„</w:t>
            </w:r>
            <w:r w:rsidRPr="00673A1C">
              <w:rPr>
                <w:bCs/>
                <w:sz w:val="20"/>
              </w:rPr>
              <w:t>Telšių regiono atliekų tvarkymo centras</w:t>
            </w:r>
            <w:r>
              <w:rPr>
                <w:bCs/>
                <w:sz w:val="20"/>
              </w:rPr>
              <w:t>“</w:t>
            </w:r>
          </w:p>
        </w:tc>
        <w:tc>
          <w:tcPr>
            <w:tcW w:w="1130" w:type="dxa"/>
            <w:vMerge w:val="restart"/>
            <w:tcBorders>
              <w:top w:val="single" w:sz="4" w:space="0" w:color="auto"/>
              <w:left w:val="single" w:sz="4" w:space="0" w:color="auto"/>
              <w:right w:val="single" w:sz="4" w:space="0" w:color="auto"/>
            </w:tcBorders>
            <w:vAlign w:val="center"/>
          </w:tcPr>
          <w:p w14:paraId="3FAF3DBF" w14:textId="77777777" w:rsidR="008D0744" w:rsidRPr="0082624E" w:rsidRDefault="008D0744" w:rsidP="008D0744">
            <w:pPr>
              <w:jc w:val="center"/>
              <w:rPr>
                <w:sz w:val="20"/>
              </w:rPr>
            </w:pPr>
            <w:r w:rsidRPr="0082624E">
              <w:rPr>
                <w:sz w:val="20"/>
              </w:rPr>
              <w:t xml:space="preserve">Plungės Mažeikų Telšių rajono ir </w:t>
            </w:r>
            <w:r w:rsidRPr="0082624E">
              <w:t xml:space="preserve"> </w:t>
            </w:r>
            <w:r w:rsidRPr="0082624E">
              <w:rPr>
                <w:sz w:val="20"/>
              </w:rPr>
              <w:t>Rietavo   savivaldybių administracijos</w:t>
            </w:r>
          </w:p>
        </w:tc>
        <w:tc>
          <w:tcPr>
            <w:tcW w:w="709" w:type="dxa"/>
            <w:vMerge w:val="restart"/>
            <w:tcBorders>
              <w:top w:val="single" w:sz="4" w:space="0" w:color="auto"/>
              <w:left w:val="single" w:sz="4" w:space="0" w:color="auto"/>
              <w:right w:val="single" w:sz="4" w:space="0" w:color="auto"/>
            </w:tcBorders>
          </w:tcPr>
          <w:p w14:paraId="40E09437" w14:textId="77777777" w:rsidR="008D0744" w:rsidRDefault="008D0744" w:rsidP="008D0744">
            <w:pPr>
              <w:jc w:val="both"/>
              <w:rPr>
                <w:rFonts w:eastAsia="Calibri"/>
                <w:b/>
                <w:color w:val="808080"/>
                <w:sz w:val="16"/>
                <w:szCs w:val="16"/>
              </w:rPr>
            </w:pPr>
          </w:p>
        </w:tc>
        <w:tc>
          <w:tcPr>
            <w:tcW w:w="851" w:type="dxa"/>
            <w:vMerge w:val="restart"/>
            <w:tcBorders>
              <w:top w:val="single" w:sz="4" w:space="0" w:color="auto"/>
              <w:left w:val="single" w:sz="4" w:space="0" w:color="auto"/>
              <w:right w:val="single" w:sz="4" w:space="0" w:color="auto"/>
            </w:tcBorders>
          </w:tcPr>
          <w:p w14:paraId="02A2D4EE" w14:textId="77777777" w:rsidR="008D0744" w:rsidRDefault="008D0744" w:rsidP="008D0744">
            <w:pPr>
              <w:jc w:val="both"/>
              <w:rPr>
                <w:rFonts w:eastAsia="Calibri"/>
                <w:sz w:val="20"/>
              </w:rPr>
            </w:pPr>
            <w:r>
              <w:rPr>
                <w:rFonts w:eastAsia="Calibri"/>
                <w:sz w:val="20"/>
              </w:rPr>
              <w:t>Taip, HP Darnus vystymasis</w:t>
            </w:r>
          </w:p>
          <w:p w14:paraId="3BCF64DC" w14:textId="77777777" w:rsidR="008D0744" w:rsidRDefault="008D0744" w:rsidP="008D0744">
            <w:pPr>
              <w:jc w:val="both"/>
              <w:rPr>
                <w:rFonts w:eastAsia="Calibri"/>
                <w:sz w:val="20"/>
              </w:rPr>
            </w:pPr>
            <w:r>
              <w:rPr>
                <w:rFonts w:eastAsia="Calibri"/>
                <w:sz w:val="20"/>
              </w:rPr>
              <w:t>HP Lygios galimybės v</w:t>
            </w:r>
            <w:r>
              <w:rPr>
                <w:sz w:val="20"/>
              </w:rPr>
              <w:t>isiems</w:t>
            </w:r>
            <w:r>
              <w:rPr>
                <w:sz w:val="20"/>
              </w:rPr>
              <w:lastRenderedPageBreak/>
              <w:t xml:space="preserve">, HP </w:t>
            </w:r>
            <w:r w:rsidRPr="00D01B5F">
              <w:rPr>
                <w:sz w:val="20"/>
              </w:rPr>
              <w:t>Inovatyvumo (kūrybingumo)</w:t>
            </w:r>
          </w:p>
        </w:tc>
        <w:tc>
          <w:tcPr>
            <w:tcW w:w="710" w:type="dxa"/>
            <w:vMerge w:val="restart"/>
            <w:tcBorders>
              <w:top w:val="single" w:sz="4" w:space="0" w:color="auto"/>
              <w:left w:val="single" w:sz="4" w:space="0" w:color="auto"/>
              <w:right w:val="single" w:sz="4" w:space="0" w:color="auto"/>
            </w:tcBorders>
          </w:tcPr>
          <w:p w14:paraId="1E5D20D2" w14:textId="77777777" w:rsidR="008D0744" w:rsidRDefault="008D0744" w:rsidP="008D0744">
            <w:pPr>
              <w:jc w:val="both"/>
              <w:rPr>
                <w:rFonts w:eastAsia="Calibri"/>
                <w:b/>
                <w:color w:val="808080"/>
                <w:sz w:val="16"/>
                <w:szCs w:val="16"/>
              </w:rPr>
            </w:pPr>
          </w:p>
        </w:tc>
        <w:tc>
          <w:tcPr>
            <w:tcW w:w="1278" w:type="dxa"/>
            <w:vMerge w:val="restart"/>
            <w:tcBorders>
              <w:top w:val="single" w:sz="4" w:space="0" w:color="auto"/>
              <w:left w:val="single" w:sz="4" w:space="0" w:color="auto"/>
              <w:right w:val="single" w:sz="4" w:space="0" w:color="auto"/>
            </w:tcBorders>
          </w:tcPr>
          <w:p w14:paraId="75C0DB0C" w14:textId="6499FA5B" w:rsidR="009D53D0" w:rsidRPr="00363098" w:rsidRDefault="009D53D0" w:rsidP="008D0744">
            <w:pPr>
              <w:rPr>
                <w:rFonts w:eastAsia="Calibri"/>
                <w:bCs/>
                <w:sz w:val="20"/>
              </w:rPr>
            </w:pPr>
            <w:r w:rsidRPr="00363098">
              <w:rPr>
                <w:sz w:val="22"/>
                <w:szCs w:val="22"/>
              </w:rPr>
              <w:t>4095929</w:t>
            </w:r>
          </w:p>
        </w:tc>
        <w:tc>
          <w:tcPr>
            <w:tcW w:w="425" w:type="dxa"/>
            <w:vMerge w:val="restart"/>
            <w:tcBorders>
              <w:top w:val="single" w:sz="4" w:space="0" w:color="auto"/>
              <w:left w:val="single" w:sz="4" w:space="0" w:color="auto"/>
              <w:right w:val="single" w:sz="4" w:space="0" w:color="auto"/>
            </w:tcBorders>
            <w:vAlign w:val="center"/>
          </w:tcPr>
          <w:p w14:paraId="02A0557F" w14:textId="77777777" w:rsidR="008D0744" w:rsidRPr="00363098" w:rsidRDefault="008D0744" w:rsidP="008D0744">
            <w:pPr>
              <w:rPr>
                <w:rFonts w:eastAsia="Calibri"/>
                <w:sz w:val="20"/>
                <w:szCs w:val="22"/>
              </w:rPr>
            </w:pPr>
          </w:p>
        </w:tc>
        <w:tc>
          <w:tcPr>
            <w:tcW w:w="567" w:type="dxa"/>
            <w:vMerge w:val="restart"/>
            <w:tcBorders>
              <w:top w:val="single" w:sz="4" w:space="0" w:color="auto"/>
              <w:left w:val="single" w:sz="4" w:space="0" w:color="auto"/>
              <w:right w:val="single" w:sz="4" w:space="0" w:color="auto"/>
            </w:tcBorders>
            <w:vAlign w:val="center"/>
          </w:tcPr>
          <w:p w14:paraId="5BFC9F9C" w14:textId="77777777" w:rsidR="008D0744" w:rsidRPr="00363098" w:rsidRDefault="008D0744" w:rsidP="008D0744">
            <w:pPr>
              <w:rPr>
                <w:rFonts w:eastAsia="Calibri"/>
                <w:sz w:val="20"/>
                <w:szCs w:val="22"/>
              </w:rPr>
            </w:pPr>
          </w:p>
        </w:tc>
        <w:tc>
          <w:tcPr>
            <w:tcW w:w="1276" w:type="dxa"/>
            <w:vMerge w:val="restart"/>
          </w:tcPr>
          <w:p w14:paraId="0583FF8A" w14:textId="77777777" w:rsidR="008D0744" w:rsidRPr="00363098" w:rsidRDefault="008D0744" w:rsidP="008D0744">
            <w:pPr>
              <w:rPr>
                <w:rFonts w:eastAsia="Calibri"/>
                <w:bCs/>
                <w:sz w:val="20"/>
              </w:rPr>
            </w:pPr>
            <w:r w:rsidRPr="00363098">
              <w:rPr>
                <w:rFonts w:eastAsia="Calibri"/>
                <w:sz w:val="22"/>
                <w:szCs w:val="22"/>
              </w:rPr>
              <w:t>3481539</w:t>
            </w:r>
          </w:p>
        </w:tc>
        <w:tc>
          <w:tcPr>
            <w:tcW w:w="1276" w:type="dxa"/>
            <w:vMerge w:val="restart"/>
          </w:tcPr>
          <w:p w14:paraId="09DC3E72" w14:textId="77777777" w:rsidR="009D53D0" w:rsidRPr="00363098" w:rsidRDefault="009D53D0" w:rsidP="009D53D0">
            <w:pPr>
              <w:rPr>
                <w:rFonts w:eastAsia="Calibri"/>
                <w:sz w:val="22"/>
                <w:szCs w:val="22"/>
              </w:rPr>
            </w:pPr>
            <w:r w:rsidRPr="00363098">
              <w:rPr>
                <w:rFonts w:eastAsia="Calibri"/>
                <w:sz w:val="22"/>
                <w:szCs w:val="22"/>
              </w:rPr>
              <w:t>614390</w:t>
            </w:r>
          </w:p>
          <w:p w14:paraId="33EF0FC6" w14:textId="77C7C1B9" w:rsidR="009D53D0" w:rsidRPr="00363098" w:rsidRDefault="009D53D0" w:rsidP="008D0744">
            <w:pPr>
              <w:rPr>
                <w:rFonts w:eastAsia="Calibri"/>
                <w:bCs/>
                <w:sz w:val="20"/>
              </w:rPr>
            </w:pPr>
          </w:p>
        </w:tc>
        <w:tc>
          <w:tcPr>
            <w:tcW w:w="1984" w:type="dxa"/>
            <w:tcBorders>
              <w:bottom w:val="single" w:sz="4" w:space="0" w:color="auto"/>
            </w:tcBorders>
          </w:tcPr>
          <w:p w14:paraId="753CF312" w14:textId="77777777" w:rsidR="008D0744" w:rsidRPr="00D866E6" w:rsidRDefault="008D0744" w:rsidP="008D0744">
            <w:pPr>
              <w:jc w:val="both"/>
              <w:rPr>
                <w:i/>
                <w:iCs/>
                <w:sz w:val="20"/>
              </w:rPr>
            </w:pPr>
            <w:r w:rsidRPr="00D866E6">
              <w:rPr>
                <w:color w:val="000000"/>
                <w:sz w:val="20"/>
              </w:rPr>
              <w:t>R.B.2.2103</w:t>
            </w:r>
            <w:r w:rsidRPr="00D866E6">
              <w:rPr>
                <w:sz w:val="20"/>
              </w:rPr>
              <w:t xml:space="preserve"> RCR103 </w:t>
            </w:r>
            <w:r w:rsidRPr="00D866E6">
              <w:rPr>
                <w:color w:val="000000"/>
                <w:sz w:val="20"/>
              </w:rPr>
              <w:t xml:space="preserve">Surinktos atskirai išrūšiuotos atliekos </w:t>
            </w:r>
            <w:r w:rsidRPr="00D866E6">
              <w:rPr>
                <w:sz w:val="20"/>
              </w:rPr>
              <w:t>| Tonos per metus</w:t>
            </w:r>
          </w:p>
        </w:tc>
        <w:tc>
          <w:tcPr>
            <w:tcW w:w="851" w:type="dxa"/>
            <w:tcBorders>
              <w:top w:val="single" w:sz="4" w:space="0" w:color="auto"/>
              <w:left w:val="single" w:sz="4" w:space="0" w:color="auto"/>
              <w:bottom w:val="single" w:sz="4" w:space="0" w:color="auto"/>
              <w:right w:val="single" w:sz="4" w:space="0" w:color="auto"/>
            </w:tcBorders>
          </w:tcPr>
          <w:p w14:paraId="561B5CB6" w14:textId="77777777" w:rsidR="00AD7CCF" w:rsidRPr="00B81965" w:rsidRDefault="00AD7CCF" w:rsidP="00AD7CCF">
            <w:pPr>
              <w:suppressAutoHyphens/>
              <w:ind w:hanging="104"/>
              <w:jc w:val="center"/>
              <w:textAlignment w:val="baseline"/>
              <w:rPr>
                <w:sz w:val="20"/>
              </w:rPr>
            </w:pPr>
            <w:r w:rsidRPr="00B81965">
              <w:rPr>
                <w:sz w:val="20"/>
              </w:rPr>
              <w:t>4763</w:t>
            </w:r>
          </w:p>
          <w:p w14:paraId="1D70E103" w14:textId="77777777" w:rsidR="008D0744" w:rsidRPr="00B81965" w:rsidRDefault="008D0744" w:rsidP="008D0744">
            <w:pPr>
              <w:suppressAutoHyphens/>
              <w:jc w:val="center"/>
              <w:textAlignment w:val="baseline"/>
              <w:rPr>
                <w:sz w:val="20"/>
              </w:rPr>
            </w:pPr>
            <w:r w:rsidRPr="00B81965">
              <w:rPr>
                <w:sz w:val="20"/>
              </w:rPr>
              <w:t>(2029)</w:t>
            </w:r>
          </w:p>
        </w:tc>
        <w:tc>
          <w:tcPr>
            <w:tcW w:w="709" w:type="dxa"/>
            <w:vMerge w:val="restart"/>
          </w:tcPr>
          <w:p w14:paraId="0E74EFC8" w14:textId="538DF49F" w:rsidR="00C554A4" w:rsidRPr="00917554" w:rsidRDefault="00C554A4" w:rsidP="008D0744">
            <w:pPr>
              <w:rPr>
                <w:rFonts w:eastAsia="Calibri"/>
                <w:sz w:val="20"/>
              </w:rPr>
            </w:pPr>
            <w:r w:rsidRPr="00917554">
              <w:rPr>
                <w:rFonts w:eastAsia="Calibri"/>
                <w:sz w:val="20"/>
              </w:rPr>
              <w:t xml:space="preserve">2025, I </w:t>
            </w:r>
            <w:proofErr w:type="spellStart"/>
            <w:r w:rsidRPr="00917554">
              <w:rPr>
                <w:rFonts w:eastAsia="Calibri"/>
                <w:sz w:val="20"/>
              </w:rPr>
              <w:t>ketv</w:t>
            </w:r>
            <w:proofErr w:type="spellEnd"/>
            <w:r w:rsidRPr="00917554">
              <w:rPr>
                <w:rFonts w:eastAsia="Calibri"/>
                <w:sz w:val="20"/>
              </w:rPr>
              <w:t>.</w:t>
            </w:r>
          </w:p>
        </w:tc>
        <w:tc>
          <w:tcPr>
            <w:tcW w:w="708" w:type="dxa"/>
            <w:vMerge w:val="restart"/>
          </w:tcPr>
          <w:p w14:paraId="371F8E45" w14:textId="5069B6E5" w:rsidR="000C08E3" w:rsidRPr="00917554" w:rsidRDefault="000C08E3" w:rsidP="008D0744">
            <w:pPr>
              <w:jc w:val="both"/>
              <w:rPr>
                <w:rFonts w:eastAsia="Calibri"/>
                <w:sz w:val="20"/>
              </w:rPr>
            </w:pPr>
            <w:r w:rsidRPr="00917554">
              <w:rPr>
                <w:rFonts w:eastAsia="Calibri"/>
                <w:sz w:val="20"/>
              </w:rPr>
              <w:t>2028, I</w:t>
            </w:r>
            <w:r w:rsidR="00A579A3" w:rsidRPr="00917554">
              <w:rPr>
                <w:rFonts w:eastAsia="Calibri"/>
                <w:sz w:val="20"/>
              </w:rPr>
              <w:t>V</w:t>
            </w:r>
            <w:r w:rsidRPr="00917554">
              <w:rPr>
                <w:rFonts w:eastAsia="Calibri"/>
                <w:sz w:val="20"/>
              </w:rPr>
              <w:t xml:space="preserve"> </w:t>
            </w:r>
            <w:proofErr w:type="spellStart"/>
            <w:r w:rsidRPr="00917554">
              <w:rPr>
                <w:rFonts w:eastAsia="Calibri"/>
                <w:sz w:val="20"/>
              </w:rPr>
              <w:t>ketv</w:t>
            </w:r>
            <w:proofErr w:type="spellEnd"/>
            <w:r w:rsidR="00EB0F54" w:rsidRPr="00917554">
              <w:rPr>
                <w:rFonts w:eastAsia="Calibri"/>
                <w:sz w:val="20"/>
              </w:rPr>
              <w:t>.</w:t>
            </w:r>
          </w:p>
        </w:tc>
      </w:tr>
      <w:tr w:rsidR="008D0744" w14:paraId="493AD6D8" w14:textId="77777777" w:rsidTr="00B12313">
        <w:tc>
          <w:tcPr>
            <w:tcW w:w="1557" w:type="dxa"/>
            <w:vMerge/>
            <w:tcBorders>
              <w:left w:val="single" w:sz="4" w:space="0" w:color="auto"/>
              <w:right w:val="single" w:sz="4" w:space="0" w:color="auto"/>
            </w:tcBorders>
          </w:tcPr>
          <w:p w14:paraId="6659067B" w14:textId="77777777" w:rsidR="008D0744" w:rsidRDefault="008D0744" w:rsidP="008D0744">
            <w:pPr>
              <w:jc w:val="both"/>
              <w:rPr>
                <w:sz w:val="20"/>
              </w:rPr>
            </w:pPr>
          </w:p>
        </w:tc>
        <w:tc>
          <w:tcPr>
            <w:tcW w:w="566" w:type="dxa"/>
            <w:vMerge/>
            <w:tcBorders>
              <w:left w:val="single" w:sz="4" w:space="0" w:color="auto"/>
              <w:right w:val="single" w:sz="4" w:space="0" w:color="auto"/>
            </w:tcBorders>
          </w:tcPr>
          <w:p w14:paraId="005A903A" w14:textId="77777777" w:rsidR="008D0744" w:rsidRDefault="008D0744" w:rsidP="008D0744">
            <w:pPr>
              <w:jc w:val="both"/>
              <w:rPr>
                <w:rFonts w:eastAsia="Calibri"/>
                <w:b/>
                <w:color w:val="808080"/>
                <w:sz w:val="16"/>
                <w:szCs w:val="16"/>
              </w:rPr>
            </w:pPr>
          </w:p>
        </w:tc>
        <w:tc>
          <w:tcPr>
            <w:tcW w:w="1138" w:type="dxa"/>
            <w:vMerge/>
            <w:tcBorders>
              <w:left w:val="single" w:sz="4" w:space="0" w:color="auto"/>
              <w:right w:val="single" w:sz="4" w:space="0" w:color="auto"/>
            </w:tcBorders>
          </w:tcPr>
          <w:p w14:paraId="2D5BB7FF" w14:textId="77777777" w:rsidR="008D0744" w:rsidRDefault="008D0744" w:rsidP="008D0744">
            <w:pPr>
              <w:jc w:val="both"/>
              <w:rPr>
                <w:rFonts w:eastAsia="Calibri"/>
                <w:b/>
                <w:sz w:val="20"/>
              </w:rPr>
            </w:pPr>
          </w:p>
        </w:tc>
        <w:tc>
          <w:tcPr>
            <w:tcW w:w="1130" w:type="dxa"/>
            <w:vMerge/>
            <w:tcBorders>
              <w:left w:val="single" w:sz="4" w:space="0" w:color="auto"/>
              <w:right w:val="single" w:sz="4" w:space="0" w:color="auto"/>
            </w:tcBorders>
            <w:vAlign w:val="center"/>
          </w:tcPr>
          <w:p w14:paraId="32AE6A96" w14:textId="77777777" w:rsidR="008D0744" w:rsidRDefault="008D0744" w:rsidP="008D0744">
            <w:pPr>
              <w:jc w:val="both"/>
              <w:rPr>
                <w:rFonts w:eastAsia="Calibri"/>
                <w:b/>
                <w:sz w:val="22"/>
                <w:szCs w:val="22"/>
              </w:rPr>
            </w:pPr>
          </w:p>
        </w:tc>
        <w:tc>
          <w:tcPr>
            <w:tcW w:w="709" w:type="dxa"/>
            <w:vMerge/>
            <w:tcBorders>
              <w:left w:val="single" w:sz="4" w:space="0" w:color="auto"/>
              <w:right w:val="single" w:sz="4" w:space="0" w:color="auto"/>
            </w:tcBorders>
          </w:tcPr>
          <w:p w14:paraId="683BC026" w14:textId="77777777" w:rsidR="008D0744" w:rsidRDefault="008D0744" w:rsidP="008D0744">
            <w:pPr>
              <w:jc w:val="both"/>
              <w:rPr>
                <w:rFonts w:eastAsia="Calibri"/>
                <w:b/>
                <w:color w:val="808080"/>
                <w:sz w:val="16"/>
                <w:szCs w:val="16"/>
              </w:rPr>
            </w:pPr>
          </w:p>
        </w:tc>
        <w:tc>
          <w:tcPr>
            <w:tcW w:w="851" w:type="dxa"/>
            <w:vMerge/>
            <w:tcBorders>
              <w:left w:val="single" w:sz="4" w:space="0" w:color="auto"/>
              <w:right w:val="single" w:sz="4" w:space="0" w:color="auto"/>
            </w:tcBorders>
          </w:tcPr>
          <w:p w14:paraId="574772D5" w14:textId="77777777" w:rsidR="008D0744" w:rsidRDefault="008D0744" w:rsidP="008D0744">
            <w:pPr>
              <w:jc w:val="both"/>
              <w:rPr>
                <w:rFonts w:eastAsia="Calibri"/>
                <w:b/>
                <w:color w:val="808080"/>
                <w:sz w:val="16"/>
                <w:szCs w:val="16"/>
              </w:rPr>
            </w:pPr>
          </w:p>
        </w:tc>
        <w:tc>
          <w:tcPr>
            <w:tcW w:w="710" w:type="dxa"/>
            <w:vMerge/>
            <w:tcBorders>
              <w:left w:val="single" w:sz="4" w:space="0" w:color="auto"/>
              <w:right w:val="single" w:sz="4" w:space="0" w:color="auto"/>
            </w:tcBorders>
          </w:tcPr>
          <w:p w14:paraId="6B0D26F9" w14:textId="77777777" w:rsidR="008D0744" w:rsidRDefault="008D0744" w:rsidP="008D0744">
            <w:pPr>
              <w:jc w:val="both"/>
              <w:rPr>
                <w:rFonts w:eastAsia="Calibri"/>
                <w:b/>
                <w:color w:val="808080"/>
                <w:sz w:val="16"/>
                <w:szCs w:val="16"/>
              </w:rPr>
            </w:pPr>
          </w:p>
        </w:tc>
        <w:tc>
          <w:tcPr>
            <w:tcW w:w="1278" w:type="dxa"/>
            <w:vMerge/>
            <w:tcBorders>
              <w:left w:val="single" w:sz="4" w:space="0" w:color="auto"/>
              <w:right w:val="single" w:sz="4" w:space="0" w:color="auto"/>
            </w:tcBorders>
            <w:vAlign w:val="center"/>
          </w:tcPr>
          <w:p w14:paraId="729D173D" w14:textId="77777777" w:rsidR="008D0744" w:rsidRDefault="008D0744" w:rsidP="008D0744">
            <w:pPr>
              <w:jc w:val="center"/>
              <w:rPr>
                <w:rFonts w:eastAsia="Calibri"/>
                <w:b/>
                <w:sz w:val="20"/>
                <w:szCs w:val="22"/>
              </w:rPr>
            </w:pPr>
          </w:p>
        </w:tc>
        <w:tc>
          <w:tcPr>
            <w:tcW w:w="425" w:type="dxa"/>
            <w:vMerge/>
            <w:tcBorders>
              <w:left w:val="single" w:sz="4" w:space="0" w:color="auto"/>
              <w:right w:val="single" w:sz="4" w:space="0" w:color="auto"/>
            </w:tcBorders>
            <w:vAlign w:val="center"/>
          </w:tcPr>
          <w:p w14:paraId="0F9177DF" w14:textId="77777777" w:rsidR="008D0744" w:rsidRDefault="008D0744" w:rsidP="008D0744">
            <w:pPr>
              <w:jc w:val="center"/>
              <w:rPr>
                <w:rFonts w:eastAsia="Calibri"/>
                <w:b/>
                <w:sz w:val="20"/>
                <w:szCs w:val="22"/>
              </w:rPr>
            </w:pPr>
          </w:p>
        </w:tc>
        <w:tc>
          <w:tcPr>
            <w:tcW w:w="567" w:type="dxa"/>
            <w:vMerge/>
            <w:tcBorders>
              <w:left w:val="single" w:sz="4" w:space="0" w:color="auto"/>
              <w:right w:val="single" w:sz="4" w:space="0" w:color="auto"/>
            </w:tcBorders>
            <w:vAlign w:val="center"/>
          </w:tcPr>
          <w:p w14:paraId="5AB07177" w14:textId="77777777" w:rsidR="008D0744" w:rsidRDefault="008D0744" w:rsidP="008D0744">
            <w:pPr>
              <w:jc w:val="center"/>
              <w:rPr>
                <w:rFonts w:eastAsia="Calibri"/>
                <w:b/>
                <w:i/>
                <w:sz w:val="20"/>
                <w:szCs w:val="22"/>
              </w:rPr>
            </w:pPr>
          </w:p>
        </w:tc>
        <w:tc>
          <w:tcPr>
            <w:tcW w:w="1276" w:type="dxa"/>
            <w:vMerge/>
          </w:tcPr>
          <w:p w14:paraId="3DFDB8B3" w14:textId="77777777" w:rsidR="008D0744" w:rsidRDefault="008D0744" w:rsidP="008D0744">
            <w:pPr>
              <w:jc w:val="center"/>
              <w:rPr>
                <w:szCs w:val="24"/>
              </w:rPr>
            </w:pPr>
          </w:p>
        </w:tc>
        <w:tc>
          <w:tcPr>
            <w:tcW w:w="1276" w:type="dxa"/>
            <w:vMerge/>
          </w:tcPr>
          <w:p w14:paraId="49A37608" w14:textId="77777777" w:rsidR="008D0744" w:rsidRDefault="008D0744" w:rsidP="008D0744">
            <w:pPr>
              <w:jc w:val="center"/>
              <w:rPr>
                <w:szCs w:val="24"/>
              </w:rPr>
            </w:pPr>
          </w:p>
        </w:tc>
        <w:tc>
          <w:tcPr>
            <w:tcW w:w="1984" w:type="dxa"/>
            <w:tcBorders>
              <w:bottom w:val="single" w:sz="4" w:space="0" w:color="auto"/>
            </w:tcBorders>
          </w:tcPr>
          <w:p w14:paraId="1EF3E3EE" w14:textId="77777777" w:rsidR="008D0744" w:rsidRPr="00D866E6" w:rsidRDefault="008D0744" w:rsidP="008D0744">
            <w:pPr>
              <w:jc w:val="both"/>
              <w:rPr>
                <w:sz w:val="20"/>
              </w:rPr>
            </w:pPr>
            <w:r w:rsidRPr="00D866E6">
              <w:rPr>
                <w:sz w:val="20"/>
              </w:rPr>
              <w:t>RCO107, P.B.2.0107</w:t>
            </w:r>
          </w:p>
          <w:p w14:paraId="0D7BDED5" w14:textId="77777777" w:rsidR="008D0744" w:rsidRPr="00D866E6" w:rsidRDefault="008D0744" w:rsidP="008D0744">
            <w:pPr>
              <w:jc w:val="both"/>
              <w:rPr>
                <w:sz w:val="20"/>
              </w:rPr>
            </w:pPr>
            <w:r w:rsidRPr="00D866E6">
              <w:rPr>
                <w:sz w:val="20"/>
              </w:rPr>
              <w:t>Investicijos į rūšiuojamojo atliekų surinkimo įrenginius | Eurai</w:t>
            </w:r>
          </w:p>
        </w:tc>
        <w:tc>
          <w:tcPr>
            <w:tcW w:w="851" w:type="dxa"/>
            <w:tcBorders>
              <w:top w:val="single" w:sz="4" w:space="0" w:color="auto"/>
              <w:left w:val="single" w:sz="4" w:space="0" w:color="auto"/>
              <w:bottom w:val="single" w:sz="4" w:space="0" w:color="auto"/>
              <w:right w:val="single" w:sz="4" w:space="0" w:color="auto"/>
            </w:tcBorders>
          </w:tcPr>
          <w:p w14:paraId="5D63574F" w14:textId="77777777" w:rsidR="00AD7CCF" w:rsidRPr="00B81965" w:rsidRDefault="00AD7CCF" w:rsidP="00AD7CCF">
            <w:pPr>
              <w:ind w:hanging="104"/>
              <w:jc w:val="center"/>
              <w:rPr>
                <w:rFonts w:eastAsia="Calibri"/>
                <w:sz w:val="20"/>
              </w:rPr>
            </w:pPr>
            <w:r w:rsidRPr="00B81965">
              <w:rPr>
                <w:rFonts w:eastAsia="Calibri"/>
                <w:sz w:val="20"/>
              </w:rPr>
              <w:t>3738002,29</w:t>
            </w:r>
          </w:p>
          <w:p w14:paraId="1F962056" w14:textId="77777777" w:rsidR="00AD7CCF" w:rsidRPr="00B81965" w:rsidRDefault="00AD7CCF" w:rsidP="008D0744">
            <w:pPr>
              <w:ind w:hanging="104"/>
              <w:jc w:val="center"/>
              <w:rPr>
                <w:rFonts w:eastAsia="Calibri"/>
                <w:sz w:val="20"/>
              </w:rPr>
            </w:pPr>
          </w:p>
          <w:p w14:paraId="43A286E1" w14:textId="10F3A1FC" w:rsidR="008D0744" w:rsidRPr="00B81965" w:rsidRDefault="000310D9" w:rsidP="008D0744">
            <w:pPr>
              <w:jc w:val="center"/>
              <w:rPr>
                <w:rFonts w:eastAsia="Calibri"/>
                <w:sz w:val="20"/>
              </w:rPr>
            </w:pPr>
            <w:r w:rsidRPr="00B81965">
              <w:rPr>
                <w:sz w:val="20"/>
              </w:rPr>
              <w:t>(2028)</w:t>
            </w:r>
          </w:p>
        </w:tc>
        <w:tc>
          <w:tcPr>
            <w:tcW w:w="709" w:type="dxa"/>
            <w:vMerge/>
          </w:tcPr>
          <w:p w14:paraId="4D1D3F0D" w14:textId="77777777" w:rsidR="008D0744" w:rsidRDefault="008D0744" w:rsidP="008D0744">
            <w:pPr>
              <w:jc w:val="both"/>
              <w:rPr>
                <w:sz w:val="20"/>
              </w:rPr>
            </w:pPr>
          </w:p>
        </w:tc>
        <w:tc>
          <w:tcPr>
            <w:tcW w:w="708" w:type="dxa"/>
            <w:vMerge/>
          </w:tcPr>
          <w:p w14:paraId="7608C357" w14:textId="77777777" w:rsidR="008D0744" w:rsidRDefault="008D0744" w:rsidP="008D0744">
            <w:pPr>
              <w:jc w:val="both"/>
              <w:rPr>
                <w:sz w:val="20"/>
              </w:rPr>
            </w:pPr>
          </w:p>
        </w:tc>
      </w:tr>
      <w:tr w:rsidR="008D0744" w14:paraId="2F89665A" w14:textId="77777777" w:rsidTr="00B12313">
        <w:tc>
          <w:tcPr>
            <w:tcW w:w="1557" w:type="dxa"/>
            <w:vMerge/>
            <w:tcBorders>
              <w:left w:val="single" w:sz="4" w:space="0" w:color="auto"/>
              <w:bottom w:val="single" w:sz="4" w:space="0" w:color="auto"/>
              <w:right w:val="single" w:sz="4" w:space="0" w:color="auto"/>
            </w:tcBorders>
          </w:tcPr>
          <w:p w14:paraId="7150E838" w14:textId="77777777" w:rsidR="008D0744" w:rsidRDefault="008D0744" w:rsidP="008D0744">
            <w:pPr>
              <w:jc w:val="both"/>
              <w:rPr>
                <w:sz w:val="20"/>
              </w:rPr>
            </w:pPr>
          </w:p>
        </w:tc>
        <w:tc>
          <w:tcPr>
            <w:tcW w:w="566" w:type="dxa"/>
            <w:vMerge/>
            <w:tcBorders>
              <w:left w:val="single" w:sz="4" w:space="0" w:color="auto"/>
              <w:bottom w:val="single" w:sz="4" w:space="0" w:color="auto"/>
              <w:right w:val="single" w:sz="4" w:space="0" w:color="auto"/>
            </w:tcBorders>
          </w:tcPr>
          <w:p w14:paraId="47E99EAF" w14:textId="77777777" w:rsidR="008D0744" w:rsidRDefault="008D0744" w:rsidP="008D0744">
            <w:pPr>
              <w:jc w:val="both"/>
              <w:rPr>
                <w:rFonts w:eastAsia="Calibri"/>
                <w:b/>
                <w:color w:val="808080"/>
                <w:sz w:val="16"/>
                <w:szCs w:val="16"/>
              </w:rPr>
            </w:pPr>
          </w:p>
        </w:tc>
        <w:tc>
          <w:tcPr>
            <w:tcW w:w="1138" w:type="dxa"/>
            <w:vMerge/>
            <w:tcBorders>
              <w:left w:val="single" w:sz="4" w:space="0" w:color="auto"/>
              <w:bottom w:val="single" w:sz="4" w:space="0" w:color="auto"/>
              <w:right w:val="single" w:sz="4" w:space="0" w:color="auto"/>
            </w:tcBorders>
          </w:tcPr>
          <w:p w14:paraId="6879809B" w14:textId="77777777" w:rsidR="008D0744" w:rsidRDefault="008D0744" w:rsidP="008D0744">
            <w:pPr>
              <w:jc w:val="both"/>
              <w:rPr>
                <w:rFonts w:eastAsia="Calibri"/>
                <w:b/>
                <w:sz w:val="20"/>
              </w:rPr>
            </w:pPr>
          </w:p>
        </w:tc>
        <w:tc>
          <w:tcPr>
            <w:tcW w:w="1130" w:type="dxa"/>
            <w:vMerge/>
            <w:tcBorders>
              <w:left w:val="single" w:sz="4" w:space="0" w:color="auto"/>
              <w:bottom w:val="single" w:sz="4" w:space="0" w:color="auto"/>
              <w:right w:val="single" w:sz="4" w:space="0" w:color="auto"/>
            </w:tcBorders>
            <w:vAlign w:val="center"/>
          </w:tcPr>
          <w:p w14:paraId="18479CC4" w14:textId="77777777" w:rsidR="008D0744" w:rsidRDefault="008D0744" w:rsidP="008D0744">
            <w:pPr>
              <w:jc w:val="both"/>
              <w:rPr>
                <w:rFonts w:eastAsia="Calibri"/>
                <w:b/>
                <w:sz w:val="22"/>
                <w:szCs w:val="22"/>
              </w:rPr>
            </w:pPr>
          </w:p>
        </w:tc>
        <w:tc>
          <w:tcPr>
            <w:tcW w:w="709" w:type="dxa"/>
            <w:vMerge/>
            <w:tcBorders>
              <w:left w:val="single" w:sz="4" w:space="0" w:color="auto"/>
              <w:bottom w:val="single" w:sz="4" w:space="0" w:color="auto"/>
              <w:right w:val="single" w:sz="4" w:space="0" w:color="auto"/>
            </w:tcBorders>
          </w:tcPr>
          <w:p w14:paraId="0E55D89B" w14:textId="77777777" w:rsidR="008D0744" w:rsidRDefault="008D0744" w:rsidP="008D0744">
            <w:pPr>
              <w:jc w:val="both"/>
              <w:rPr>
                <w:rFonts w:eastAsia="Calibri"/>
                <w:b/>
                <w:color w:val="808080"/>
                <w:sz w:val="16"/>
                <w:szCs w:val="16"/>
              </w:rPr>
            </w:pPr>
          </w:p>
        </w:tc>
        <w:tc>
          <w:tcPr>
            <w:tcW w:w="851" w:type="dxa"/>
            <w:vMerge/>
            <w:tcBorders>
              <w:left w:val="single" w:sz="4" w:space="0" w:color="auto"/>
              <w:bottom w:val="single" w:sz="4" w:space="0" w:color="auto"/>
              <w:right w:val="single" w:sz="4" w:space="0" w:color="auto"/>
            </w:tcBorders>
          </w:tcPr>
          <w:p w14:paraId="0E637E24" w14:textId="77777777" w:rsidR="008D0744" w:rsidRDefault="008D0744" w:rsidP="008D0744">
            <w:pPr>
              <w:jc w:val="both"/>
              <w:rPr>
                <w:rFonts w:eastAsia="Calibri"/>
                <w:b/>
                <w:color w:val="808080"/>
                <w:sz w:val="16"/>
                <w:szCs w:val="16"/>
              </w:rPr>
            </w:pPr>
          </w:p>
        </w:tc>
        <w:tc>
          <w:tcPr>
            <w:tcW w:w="710" w:type="dxa"/>
            <w:vMerge/>
            <w:tcBorders>
              <w:left w:val="single" w:sz="4" w:space="0" w:color="auto"/>
              <w:bottom w:val="single" w:sz="4" w:space="0" w:color="auto"/>
              <w:right w:val="single" w:sz="4" w:space="0" w:color="auto"/>
            </w:tcBorders>
          </w:tcPr>
          <w:p w14:paraId="19EAD7AA" w14:textId="77777777" w:rsidR="008D0744" w:rsidRDefault="008D0744" w:rsidP="008D0744">
            <w:pPr>
              <w:jc w:val="both"/>
              <w:rPr>
                <w:rFonts w:eastAsia="Calibri"/>
                <w:b/>
                <w:color w:val="808080"/>
                <w:sz w:val="16"/>
                <w:szCs w:val="16"/>
              </w:rPr>
            </w:pPr>
          </w:p>
        </w:tc>
        <w:tc>
          <w:tcPr>
            <w:tcW w:w="1278" w:type="dxa"/>
            <w:vMerge/>
            <w:tcBorders>
              <w:left w:val="single" w:sz="4" w:space="0" w:color="auto"/>
              <w:bottom w:val="single" w:sz="4" w:space="0" w:color="auto"/>
              <w:right w:val="single" w:sz="4" w:space="0" w:color="auto"/>
            </w:tcBorders>
            <w:vAlign w:val="center"/>
          </w:tcPr>
          <w:p w14:paraId="61604B27" w14:textId="77777777" w:rsidR="008D0744" w:rsidRDefault="008D0744" w:rsidP="008D0744">
            <w:pPr>
              <w:jc w:val="center"/>
              <w:rPr>
                <w:rFonts w:eastAsia="Calibri"/>
                <w:b/>
                <w:sz w:val="20"/>
                <w:szCs w:val="22"/>
              </w:rPr>
            </w:pPr>
          </w:p>
        </w:tc>
        <w:tc>
          <w:tcPr>
            <w:tcW w:w="425" w:type="dxa"/>
            <w:vMerge/>
            <w:tcBorders>
              <w:left w:val="single" w:sz="4" w:space="0" w:color="auto"/>
              <w:bottom w:val="single" w:sz="4" w:space="0" w:color="auto"/>
              <w:right w:val="single" w:sz="4" w:space="0" w:color="auto"/>
            </w:tcBorders>
            <w:vAlign w:val="center"/>
          </w:tcPr>
          <w:p w14:paraId="4630126D" w14:textId="77777777" w:rsidR="008D0744" w:rsidRDefault="008D0744" w:rsidP="008D0744">
            <w:pPr>
              <w:jc w:val="center"/>
              <w:rPr>
                <w:rFonts w:eastAsia="Calibri"/>
                <w:b/>
                <w:sz w:val="20"/>
                <w:szCs w:val="22"/>
              </w:rPr>
            </w:pPr>
          </w:p>
        </w:tc>
        <w:tc>
          <w:tcPr>
            <w:tcW w:w="567" w:type="dxa"/>
            <w:vMerge/>
            <w:tcBorders>
              <w:left w:val="single" w:sz="4" w:space="0" w:color="auto"/>
              <w:bottom w:val="single" w:sz="4" w:space="0" w:color="auto"/>
              <w:right w:val="single" w:sz="4" w:space="0" w:color="auto"/>
            </w:tcBorders>
            <w:vAlign w:val="center"/>
          </w:tcPr>
          <w:p w14:paraId="3D3FB1B8" w14:textId="77777777" w:rsidR="008D0744" w:rsidRDefault="008D0744" w:rsidP="008D0744">
            <w:pPr>
              <w:jc w:val="center"/>
              <w:rPr>
                <w:rFonts w:eastAsia="Calibri"/>
                <w:b/>
                <w:i/>
                <w:sz w:val="20"/>
                <w:szCs w:val="22"/>
              </w:rPr>
            </w:pPr>
          </w:p>
        </w:tc>
        <w:tc>
          <w:tcPr>
            <w:tcW w:w="1276" w:type="dxa"/>
            <w:vMerge/>
          </w:tcPr>
          <w:p w14:paraId="4F91BCAE" w14:textId="77777777" w:rsidR="008D0744" w:rsidRDefault="008D0744" w:rsidP="008D0744">
            <w:pPr>
              <w:jc w:val="center"/>
              <w:rPr>
                <w:szCs w:val="24"/>
              </w:rPr>
            </w:pPr>
          </w:p>
        </w:tc>
        <w:tc>
          <w:tcPr>
            <w:tcW w:w="1276" w:type="dxa"/>
            <w:vMerge/>
          </w:tcPr>
          <w:p w14:paraId="25003B13" w14:textId="77777777" w:rsidR="008D0744" w:rsidRDefault="008D0744" w:rsidP="008D0744">
            <w:pPr>
              <w:jc w:val="center"/>
              <w:rPr>
                <w:szCs w:val="24"/>
              </w:rPr>
            </w:pPr>
          </w:p>
        </w:tc>
        <w:tc>
          <w:tcPr>
            <w:tcW w:w="1984" w:type="dxa"/>
            <w:tcBorders>
              <w:bottom w:val="single" w:sz="4" w:space="0" w:color="auto"/>
            </w:tcBorders>
            <w:vAlign w:val="center"/>
          </w:tcPr>
          <w:p w14:paraId="14E715E8" w14:textId="77777777" w:rsidR="008D0744" w:rsidRPr="00D866E6" w:rsidRDefault="008D0744" w:rsidP="008D0744">
            <w:pPr>
              <w:jc w:val="both"/>
              <w:rPr>
                <w:color w:val="000000"/>
                <w:sz w:val="20"/>
              </w:rPr>
            </w:pPr>
            <w:r w:rsidRPr="00D866E6">
              <w:rPr>
                <w:color w:val="000000"/>
                <w:sz w:val="20"/>
              </w:rPr>
              <w:t>P.S.2.1015</w:t>
            </w:r>
          </w:p>
          <w:p w14:paraId="00401C22" w14:textId="77777777" w:rsidR="008D0744" w:rsidRPr="00D866E6" w:rsidRDefault="008D0744" w:rsidP="008D0744">
            <w:pPr>
              <w:jc w:val="both"/>
              <w:rPr>
                <w:sz w:val="20"/>
              </w:rPr>
            </w:pPr>
            <w:r w:rsidRPr="00D866E6">
              <w:rPr>
                <w:color w:val="000000"/>
                <w:sz w:val="20"/>
              </w:rPr>
              <w:lastRenderedPageBreak/>
              <w:t xml:space="preserve">Įgyvendintos viešinimo kampanijos atliekų prevencijos ir tvarkymo temomis </w:t>
            </w:r>
            <w:r w:rsidRPr="00D866E6">
              <w:rPr>
                <w:sz w:val="20"/>
              </w:rPr>
              <w:t>| Skaičius</w:t>
            </w:r>
          </w:p>
        </w:tc>
        <w:tc>
          <w:tcPr>
            <w:tcW w:w="851" w:type="dxa"/>
            <w:tcBorders>
              <w:top w:val="single" w:sz="4" w:space="0" w:color="auto"/>
              <w:left w:val="single" w:sz="4" w:space="0" w:color="auto"/>
              <w:bottom w:val="single" w:sz="4" w:space="0" w:color="auto"/>
              <w:right w:val="single" w:sz="4" w:space="0" w:color="auto"/>
            </w:tcBorders>
          </w:tcPr>
          <w:p w14:paraId="3683F654" w14:textId="77777777" w:rsidR="008D0744" w:rsidRDefault="008D0744" w:rsidP="008D0744">
            <w:pPr>
              <w:jc w:val="center"/>
              <w:rPr>
                <w:rFonts w:eastAsia="Calibri"/>
                <w:sz w:val="20"/>
              </w:rPr>
            </w:pPr>
            <w:r w:rsidRPr="00D866E6">
              <w:rPr>
                <w:rFonts w:eastAsia="Calibri"/>
                <w:sz w:val="20"/>
              </w:rPr>
              <w:lastRenderedPageBreak/>
              <w:t>1</w:t>
            </w:r>
          </w:p>
          <w:p w14:paraId="7F8DD446" w14:textId="7B994CE0" w:rsidR="008D0744" w:rsidRPr="00D866E6" w:rsidRDefault="000310D9" w:rsidP="008D0744">
            <w:pPr>
              <w:jc w:val="center"/>
              <w:rPr>
                <w:rFonts w:eastAsia="Calibri"/>
                <w:sz w:val="20"/>
              </w:rPr>
            </w:pPr>
            <w:r w:rsidRPr="00E016C3">
              <w:rPr>
                <w:sz w:val="20"/>
              </w:rPr>
              <w:lastRenderedPageBreak/>
              <w:t>(202</w:t>
            </w:r>
            <w:r w:rsidRPr="00917554">
              <w:rPr>
                <w:sz w:val="20"/>
              </w:rPr>
              <w:t>8)</w:t>
            </w:r>
          </w:p>
        </w:tc>
        <w:tc>
          <w:tcPr>
            <w:tcW w:w="709" w:type="dxa"/>
            <w:vMerge/>
          </w:tcPr>
          <w:p w14:paraId="7F156EE5" w14:textId="77777777" w:rsidR="008D0744" w:rsidRDefault="008D0744" w:rsidP="008D0744">
            <w:pPr>
              <w:jc w:val="both"/>
              <w:rPr>
                <w:sz w:val="20"/>
              </w:rPr>
            </w:pPr>
          </w:p>
        </w:tc>
        <w:tc>
          <w:tcPr>
            <w:tcW w:w="708" w:type="dxa"/>
            <w:vMerge/>
          </w:tcPr>
          <w:p w14:paraId="744C55ED" w14:textId="77777777" w:rsidR="008D0744" w:rsidRDefault="008D0744" w:rsidP="008D0744">
            <w:pPr>
              <w:jc w:val="both"/>
              <w:rPr>
                <w:sz w:val="20"/>
              </w:rPr>
            </w:pPr>
          </w:p>
        </w:tc>
      </w:tr>
      <w:tr w:rsidR="00F23D1D" w14:paraId="2232FA9E" w14:textId="77777777" w:rsidTr="00B12313">
        <w:tc>
          <w:tcPr>
            <w:tcW w:w="1557" w:type="dxa"/>
            <w:vMerge w:val="restart"/>
            <w:tcBorders>
              <w:top w:val="single" w:sz="4" w:space="0" w:color="auto"/>
              <w:left w:val="single" w:sz="4" w:space="0" w:color="auto"/>
              <w:right w:val="single" w:sz="4" w:space="0" w:color="auto"/>
            </w:tcBorders>
          </w:tcPr>
          <w:p w14:paraId="45284AE9" w14:textId="77777777" w:rsidR="00F23D1D" w:rsidRPr="001B2CA3" w:rsidRDefault="00F23D1D" w:rsidP="008F4929">
            <w:pPr>
              <w:jc w:val="both"/>
              <w:rPr>
                <w:sz w:val="22"/>
                <w:szCs w:val="22"/>
              </w:rPr>
            </w:pPr>
            <w:r w:rsidRPr="001B2CA3">
              <w:rPr>
                <w:sz w:val="22"/>
                <w:szCs w:val="22"/>
              </w:rPr>
              <w:t xml:space="preserve">2. </w:t>
            </w:r>
            <w:r w:rsidRPr="001B2CA3">
              <w:rPr>
                <w:rFonts w:eastAsia="Calibri"/>
                <w:iCs/>
                <w:sz w:val="22"/>
                <w:szCs w:val="22"/>
              </w:rPr>
              <w:t>Žaliosios infrastruktūros plėtra</w:t>
            </w:r>
            <w:r w:rsidR="000056CE" w:rsidRPr="001B2CA3">
              <w:rPr>
                <w:rFonts w:eastAsia="Calibri"/>
                <w:iCs/>
                <w:sz w:val="22"/>
                <w:szCs w:val="22"/>
              </w:rPr>
              <w:t xml:space="preserve"> urbanizuotoje aplinkoje</w:t>
            </w:r>
          </w:p>
        </w:tc>
        <w:tc>
          <w:tcPr>
            <w:tcW w:w="566" w:type="dxa"/>
            <w:vMerge w:val="restart"/>
            <w:tcBorders>
              <w:top w:val="single" w:sz="4" w:space="0" w:color="auto"/>
              <w:left w:val="single" w:sz="4" w:space="0" w:color="auto"/>
              <w:right w:val="single" w:sz="4" w:space="0" w:color="auto"/>
            </w:tcBorders>
          </w:tcPr>
          <w:p w14:paraId="35CE99AC" w14:textId="77777777" w:rsidR="00F23D1D" w:rsidRPr="001B2CA3" w:rsidRDefault="00F23D1D" w:rsidP="008F4929">
            <w:pPr>
              <w:jc w:val="both"/>
              <w:rPr>
                <w:rFonts w:eastAsia="Calibri"/>
                <w:sz w:val="20"/>
              </w:rPr>
            </w:pPr>
            <w:r w:rsidRPr="001B2CA3">
              <w:rPr>
                <w:rFonts w:eastAsia="Calibri"/>
                <w:sz w:val="20"/>
              </w:rPr>
              <w:t>-</w:t>
            </w:r>
          </w:p>
        </w:tc>
        <w:tc>
          <w:tcPr>
            <w:tcW w:w="1138" w:type="dxa"/>
            <w:vMerge w:val="restart"/>
            <w:tcBorders>
              <w:top w:val="single" w:sz="4" w:space="0" w:color="auto"/>
              <w:left w:val="single" w:sz="4" w:space="0" w:color="auto"/>
              <w:right w:val="single" w:sz="4" w:space="0" w:color="auto"/>
            </w:tcBorders>
          </w:tcPr>
          <w:p w14:paraId="51EA2AD5" w14:textId="77777777" w:rsidR="00F23D1D" w:rsidRPr="001B2CA3" w:rsidRDefault="00F23D1D" w:rsidP="008F4929">
            <w:pPr>
              <w:jc w:val="both"/>
              <w:rPr>
                <w:rFonts w:eastAsia="Calibri"/>
                <w:sz w:val="20"/>
              </w:rPr>
            </w:pPr>
            <w:r w:rsidRPr="001B2CA3">
              <w:rPr>
                <w:rFonts w:eastAsia="Calibri"/>
                <w:sz w:val="20"/>
              </w:rPr>
              <w:t>Savivaldybių administracijos</w:t>
            </w:r>
          </w:p>
        </w:tc>
        <w:tc>
          <w:tcPr>
            <w:tcW w:w="1130" w:type="dxa"/>
            <w:vMerge w:val="restart"/>
            <w:tcBorders>
              <w:top w:val="single" w:sz="4" w:space="0" w:color="auto"/>
              <w:left w:val="single" w:sz="4" w:space="0" w:color="auto"/>
              <w:right w:val="single" w:sz="4" w:space="0" w:color="auto"/>
            </w:tcBorders>
          </w:tcPr>
          <w:p w14:paraId="1F7A14EF" w14:textId="77777777" w:rsidR="00F23D1D" w:rsidRPr="001B2CA3" w:rsidRDefault="00F23D1D" w:rsidP="008F4929">
            <w:pPr>
              <w:jc w:val="both"/>
              <w:rPr>
                <w:rFonts w:eastAsia="Calibri"/>
                <w:b/>
                <w:sz w:val="22"/>
                <w:szCs w:val="22"/>
              </w:rPr>
            </w:pPr>
            <w:r w:rsidRPr="001B2CA3">
              <w:rPr>
                <w:rFonts w:eastAsia="Calibri"/>
                <w:b/>
                <w:sz w:val="22"/>
                <w:szCs w:val="22"/>
              </w:rPr>
              <w:t>-</w:t>
            </w:r>
          </w:p>
        </w:tc>
        <w:tc>
          <w:tcPr>
            <w:tcW w:w="709" w:type="dxa"/>
            <w:vMerge w:val="restart"/>
            <w:tcBorders>
              <w:top w:val="single" w:sz="4" w:space="0" w:color="auto"/>
              <w:left w:val="single" w:sz="4" w:space="0" w:color="auto"/>
              <w:right w:val="single" w:sz="4" w:space="0" w:color="auto"/>
            </w:tcBorders>
          </w:tcPr>
          <w:p w14:paraId="2981C95A" w14:textId="77777777" w:rsidR="00F23D1D" w:rsidRPr="001B2CA3" w:rsidRDefault="00F23D1D" w:rsidP="008F4929">
            <w:pPr>
              <w:jc w:val="both"/>
              <w:rPr>
                <w:rFonts w:eastAsia="Calibri"/>
                <w:b/>
                <w:sz w:val="20"/>
              </w:rPr>
            </w:pPr>
            <w:r w:rsidRPr="001B2CA3">
              <w:rPr>
                <w:rFonts w:eastAsia="Calibri"/>
                <w:i/>
                <w:sz w:val="20"/>
              </w:rPr>
              <w:t>-</w:t>
            </w:r>
          </w:p>
        </w:tc>
        <w:tc>
          <w:tcPr>
            <w:tcW w:w="851" w:type="dxa"/>
            <w:vMerge w:val="restart"/>
            <w:tcBorders>
              <w:top w:val="single" w:sz="4" w:space="0" w:color="auto"/>
              <w:left w:val="single" w:sz="4" w:space="0" w:color="auto"/>
              <w:right w:val="single" w:sz="4" w:space="0" w:color="auto"/>
            </w:tcBorders>
          </w:tcPr>
          <w:p w14:paraId="731641D5" w14:textId="77777777" w:rsidR="00F23D1D" w:rsidRPr="001B2CA3" w:rsidRDefault="00F23D1D" w:rsidP="008F4929">
            <w:pPr>
              <w:jc w:val="both"/>
              <w:rPr>
                <w:rFonts w:eastAsia="Calibri"/>
                <w:sz w:val="20"/>
              </w:rPr>
            </w:pPr>
            <w:r w:rsidRPr="001B2CA3">
              <w:rPr>
                <w:rFonts w:eastAsia="Calibri"/>
                <w:sz w:val="20"/>
              </w:rPr>
              <w:t>Taip, HP Darnus vystymasis</w:t>
            </w:r>
          </w:p>
          <w:p w14:paraId="37E874CD" w14:textId="77777777" w:rsidR="00F23D1D" w:rsidRPr="001B2CA3" w:rsidRDefault="00F23D1D" w:rsidP="008F4929">
            <w:pPr>
              <w:jc w:val="both"/>
              <w:rPr>
                <w:rFonts w:eastAsia="Calibri"/>
                <w:sz w:val="20"/>
              </w:rPr>
            </w:pPr>
            <w:r w:rsidRPr="001B2CA3">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6BD5B004" w14:textId="77777777" w:rsidR="00F23D1D" w:rsidRPr="001B2CA3" w:rsidRDefault="00F23D1D" w:rsidP="008F4929">
            <w:pPr>
              <w:jc w:val="both"/>
              <w:rPr>
                <w:rFonts w:eastAsia="Calibri"/>
                <w:i/>
                <w:sz w:val="20"/>
              </w:rPr>
            </w:pPr>
            <w:r w:rsidRPr="001B2CA3">
              <w:rPr>
                <w:rFonts w:eastAsia="Calibri"/>
                <w:i/>
                <w:sz w:val="20"/>
              </w:rPr>
              <w:t>-</w:t>
            </w:r>
          </w:p>
        </w:tc>
        <w:tc>
          <w:tcPr>
            <w:tcW w:w="1278" w:type="dxa"/>
            <w:vMerge w:val="restart"/>
          </w:tcPr>
          <w:p w14:paraId="7FCE7798" w14:textId="733D4983" w:rsidR="003B3F9A" w:rsidRPr="004E647A" w:rsidRDefault="00823D61" w:rsidP="008F4929">
            <w:pPr>
              <w:jc w:val="center"/>
              <w:rPr>
                <w:rFonts w:eastAsia="Calibri"/>
                <w:b/>
                <w:sz w:val="22"/>
                <w:szCs w:val="22"/>
              </w:rPr>
            </w:pPr>
            <w:r>
              <w:rPr>
                <w:rFonts w:eastAsia="Calibri"/>
                <w:b/>
                <w:sz w:val="22"/>
                <w:szCs w:val="22"/>
              </w:rPr>
              <w:t>2425148</w:t>
            </w:r>
          </w:p>
        </w:tc>
        <w:tc>
          <w:tcPr>
            <w:tcW w:w="425" w:type="dxa"/>
            <w:vMerge w:val="restart"/>
            <w:vAlign w:val="center"/>
          </w:tcPr>
          <w:p w14:paraId="2ECF0306" w14:textId="77777777" w:rsidR="00F23D1D" w:rsidRPr="004E647A" w:rsidRDefault="00F23D1D" w:rsidP="008F4929">
            <w:pPr>
              <w:jc w:val="center"/>
              <w:rPr>
                <w:rFonts w:eastAsia="Calibri"/>
                <w:b/>
                <w:sz w:val="22"/>
                <w:szCs w:val="22"/>
              </w:rPr>
            </w:pPr>
          </w:p>
        </w:tc>
        <w:tc>
          <w:tcPr>
            <w:tcW w:w="567" w:type="dxa"/>
            <w:vMerge w:val="restart"/>
            <w:vAlign w:val="center"/>
          </w:tcPr>
          <w:p w14:paraId="56B3B9F2" w14:textId="77777777" w:rsidR="00F23D1D" w:rsidRPr="004E647A" w:rsidRDefault="00F23D1D" w:rsidP="008F4929">
            <w:pPr>
              <w:jc w:val="center"/>
              <w:rPr>
                <w:rFonts w:eastAsia="Calibri"/>
                <w:b/>
                <w:i/>
                <w:sz w:val="22"/>
                <w:szCs w:val="22"/>
              </w:rPr>
            </w:pPr>
          </w:p>
        </w:tc>
        <w:tc>
          <w:tcPr>
            <w:tcW w:w="1276" w:type="dxa"/>
            <w:vMerge w:val="restart"/>
          </w:tcPr>
          <w:p w14:paraId="47F15EAB" w14:textId="1EAD97CB" w:rsidR="003B3F9A" w:rsidRPr="004E647A" w:rsidRDefault="00823D61" w:rsidP="008F4929">
            <w:pPr>
              <w:jc w:val="center"/>
              <w:rPr>
                <w:b/>
                <w:sz w:val="22"/>
                <w:szCs w:val="22"/>
              </w:rPr>
            </w:pPr>
            <w:r>
              <w:rPr>
                <w:b/>
                <w:sz w:val="22"/>
                <w:szCs w:val="22"/>
              </w:rPr>
              <w:t>2061375</w:t>
            </w:r>
          </w:p>
        </w:tc>
        <w:tc>
          <w:tcPr>
            <w:tcW w:w="1276" w:type="dxa"/>
            <w:vMerge w:val="restart"/>
          </w:tcPr>
          <w:p w14:paraId="11C9933A" w14:textId="2854A423" w:rsidR="003B3F9A" w:rsidRPr="004E647A" w:rsidRDefault="00823D61" w:rsidP="008F4929">
            <w:pPr>
              <w:jc w:val="center"/>
              <w:rPr>
                <w:b/>
                <w:sz w:val="22"/>
                <w:szCs w:val="22"/>
              </w:rPr>
            </w:pPr>
            <w:r>
              <w:rPr>
                <w:b/>
                <w:sz w:val="22"/>
                <w:szCs w:val="22"/>
              </w:rPr>
              <w:t>363773</w:t>
            </w:r>
          </w:p>
        </w:tc>
        <w:tc>
          <w:tcPr>
            <w:tcW w:w="1984" w:type="dxa"/>
          </w:tcPr>
          <w:p w14:paraId="7D21C805" w14:textId="77777777" w:rsidR="00F23D1D" w:rsidRPr="001B2CA3" w:rsidRDefault="00F23D1D" w:rsidP="008F4929">
            <w:pPr>
              <w:jc w:val="both"/>
              <w:rPr>
                <w:iCs/>
                <w:sz w:val="20"/>
              </w:rPr>
            </w:pPr>
            <w:r w:rsidRPr="001B2CA3">
              <w:rPr>
                <w:iCs/>
                <w:sz w:val="20"/>
              </w:rPr>
              <w:t>RCO36</w:t>
            </w:r>
          </w:p>
          <w:p w14:paraId="1403719D" w14:textId="77777777" w:rsidR="00F23D1D" w:rsidRPr="001B2CA3" w:rsidRDefault="00F23D1D" w:rsidP="008F4929">
            <w:pPr>
              <w:jc w:val="both"/>
              <w:rPr>
                <w:iCs/>
                <w:sz w:val="20"/>
              </w:rPr>
            </w:pPr>
            <w:r w:rsidRPr="001B2CA3">
              <w:rPr>
                <w:iCs/>
                <w:sz w:val="20"/>
              </w:rPr>
              <w:t>P.B.2.0036 Žalioji infrastruktūra,</w:t>
            </w:r>
          </w:p>
          <w:p w14:paraId="632A4902" w14:textId="77777777" w:rsidR="00F23D1D" w:rsidRPr="001B2CA3" w:rsidRDefault="00F23D1D" w:rsidP="008F4929">
            <w:pPr>
              <w:jc w:val="both"/>
              <w:rPr>
                <w:iCs/>
                <w:sz w:val="20"/>
              </w:rPr>
            </w:pPr>
            <w:r w:rsidRPr="001B2CA3">
              <w:rPr>
                <w:iCs/>
                <w:sz w:val="20"/>
              </w:rPr>
              <w:t>kuriai suteikta parama</w:t>
            </w:r>
          </w:p>
          <w:p w14:paraId="683FBBAC" w14:textId="77777777" w:rsidR="00F23D1D" w:rsidRPr="001B2CA3" w:rsidRDefault="00F23D1D" w:rsidP="008F4929">
            <w:pPr>
              <w:jc w:val="both"/>
              <w:rPr>
                <w:iCs/>
                <w:sz w:val="20"/>
              </w:rPr>
            </w:pPr>
            <w:r w:rsidRPr="001B2CA3">
              <w:rPr>
                <w:iCs/>
                <w:sz w:val="20"/>
              </w:rPr>
              <w:t>kitais nei prisitaikymo</w:t>
            </w:r>
          </w:p>
          <w:p w14:paraId="700FAF8A" w14:textId="77777777" w:rsidR="00F23D1D" w:rsidRPr="001B2CA3" w:rsidRDefault="00F23D1D" w:rsidP="008F4929">
            <w:pPr>
              <w:jc w:val="both"/>
              <w:rPr>
                <w:iCs/>
                <w:sz w:val="20"/>
              </w:rPr>
            </w:pPr>
            <w:r w:rsidRPr="001B2CA3">
              <w:rPr>
                <w:iCs/>
                <w:sz w:val="20"/>
              </w:rPr>
              <w:t>prie klimato kaitos</w:t>
            </w:r>
          </w:p>
          <w:p w14:paraId="24CE3D37" w14:textId="77777777" w:rsidR="00F23D1D" w:rsidRPr="001B2CA3" w:rsidRDefault="00F23D1D" w:rsidP="008F4929">
            <w:pPr>
              <w:jc w:val="both"/>
              <w:rPr>
                <w:iCs/>
                <w:sz w:val="20"/>
              </w:rPr>
            </w:pPr>
            <w:r w:rsidRPr="001B2CA3">
              <w:rPr>
                <w:iCs/>
                <w:sz w:val="20"/>
              </w:rPr>
              <w:t>tikslais, hektarai</w:t>
            </w:r>
          </w:p>
        </w:tc>
        <w:tc>
          <w:tcPr>
            <w:tcW w:w="851" w:type="dxa"/>
          </w:tcPr>
          <w:p w14:paraId="01659908" w14:textId="77777777" w:rsidR="00F23D1D" w:rsidRDefault="00F23D1D" w:rsidP="008F4929">
            <w:pPr>
              <w:suppressAutoHyphens/>
              <w:jc w:val="center"/>
              <w:textAlignment w:val="baseline"/>
              <w:rPr>
                <w:sz w:val="20"/>
              </w:rPr>
            </w:pPr>
            <w:r w:rsidRPr="001B2CA3">
              <w:rPr>
                <w:sz w:val="20"/>
              </w:rPr>
              <w:t>5</w:t>
            </w:r>
          </w:p>
          <w:p w14:paraId="170F3908" w14:textId="31AC6D99" w:rsidR="00EB0F54" w:rsidRPr="001B2CA3" w:rsidRDefault="00EB0F54" w:rsidP="008F4929">
            <w:pPr>
              <w:suppressAutoHyphens/>
              <w:jc w:val="center"/>
              <w:textAlignment w:val="baseline"/>
              <w:rPr>
                <w:sz w:val="20"/>
              </w:rPr>
            </w:pPr>
            <w:r w:rsidRPr="00E016C3">
              <w:rPr>
                <w:sz w:val="20"/>
              </w:rPr>
              <w:t>(2029)</w:t>
            </w:r>
          </w:p>
        </w:tc>
        <w:tc>
          <w:tcPr>
            <w:tcW w:w="709" w:type="dxa"/>
            <w:vMerge w:val="restart"/>
            <w:tcBorders>
              <w:top w:val="single" w:sz="4" w:space="0" w:color="auto"/>
              <w:left w:val="single" w:sz="4" w:space="0" w:color="auto"/>
              <w:right w:val="single" w:sz="4" w:space="0" w:color="auto"/>
            </w:tcBorders>
          </w:tcPr>
          <w:p w14:paraId="3E0B9769" w14:textId="77777777" w:rsidR="00F23D1D" w:rsidRPr="001B2CA3" w:rsidRDefault="00F23D1D" w:rsidP="008F4929">
            <w:pPr>
              <w:rPr>
                <w:rFonts w:eastAsia="Calibri"/>
                <w:sz w:val="20"/>
              </w:rPr>
            </w:pPr>
            <w:r w:rsidRPr="001B2CA3">
              <w:rPr>
                <w:rFonts w:eastAsia="Calibri"/>
                <w:sz w:val="20"/>
              </w:rPr>
              <w:t xml:space="preserve">2025, III </w:t>
            </w:r>
            <w:proofErr w:type="spellStart"/>
            <w:r w:rsidRPr="001B2CA3">
              <w:rPr>
                <w:rFonts w:eastAsia="Calibri"/>
                <w:sz w:val="20"/>
              </w:rPr>
              <w:t>ketv</w:t>
            </w:r>
            <w:proofErr w:type="spellEnd"/>
            <w:r w:rsidRPr="001B2CA3">
              <w:rPr>
                <w:rFonts w:eastAsia="Calibri"/>
                <w:sz w:val="20"/>
              </w:rPr>
              <w:t>.</w:t>
            </w:r>
          </w:p>
        </w:tc>
        <w:tc>
          <w:tcPr>
            <w:tcW w:w="708" w:type="dxa"/>
            <w:vMerge w:val="restart"/>
            <w:tcBorders>
              <w:top w:val="single" w:sz="4" w:space="0" w:color="auto"/>
              <w:left w:val="single" w:sz="4" w:space="0" w:color="auto"/>
              <w:right w:val="single" w:sz="4" w:space="0" w:color="auto"/>
            </w:tcBorders>
          </w:tcPr>
          <w:p w14:paraId="5DBC7720" w14:textId="77777777" w:rsidR="00F23D1D" w:rsidRPr="001B2CA3" w:rsidRDefault="00F23D1D" w:rsidP="008F4929">
            <w:pPr>
              <w:jc w:val="both"/>
              <w:rPr>
                <w:rFonts w:eastAsia="Calibri"/>
                <w:sz w:val="20"/>
              </w:rPr>
            </w:pPr>
            <w:r w:rsidRPr="001B2CA3">
              <w:rPr>
                <w:rFonts w:eastAsia="Calibri"/>
                <w:sz w:val="20"/>
              </w:rPr>
              <w:t xml:space="preserve">2029, III </w:t>
            </w:r>
            <w:proofErr w:type="spellStart"/>
            <w:r w:rsidRPr="001B2CA3">
              <w:rPr>
                <w:rFonts w:eastAsia="Calibri"/>
                <w:sz w:val="20"/>
              </w:rPr>
              <w:t>ketv</w:t>
            </w:r>
            <w:proofErr w:type="spellEnd"/>
            <w:r w:rsidRPr="001B2CA3">
              <w:rPr>
                <w:rFonts w:eastAsia="Calibri"/>
                <w:sz w:val="20"/>
              </w:rPr>
              <w:t xml:space="preserve">. </w:t>
            </w:r>
          </w:p>
        </w:tc>
      </w:tr>
      <w:tr w:rsidR="00F23D1D" w14:paraId="69412453" w14:textId="77777777" w:rsidTr="00B12313">
        <w:tc>
          <w:tcPr>
            <w:tcW w:w="1557" w:type="dxa"/>
            <w:vMerge/>
            <w:tcBorders>
              <w:left w:val="single" w:sz="4" w:space="0" w:color="auto"/>
              <w:right w:val="single" w:sz="4" w:space="0" w:color="auto"/>
            </w:tcBorders>
          </w:tcPr>
          <w:p w14:paraId="18C539C5" w14:textId="77777777" w:rsidR="00F23D1D" w:rsidRPr="001B2CA3" w:rsidRDefault="00F23D1D" w:rsidP="008F4929">
            <w:pPr>
              <w:jc w:val="both"/>
              <w:rPr>
                <w:sz w:val="20"/>
              </w:rPr>
            </w:pPr>
          </w:p>
        </w:tc>
        <w:tc>
          <w:tcPr>
            <w:tcW w:w="566" w:type="dxa"/>
            <w:vMerge/>
            <w:tcBorders>
              <w:left w:val="single" w:sz="4" w:space="0" w:color="auto"/>
              <w:right w:val="single" w:sz="4" w:space="0" w:color="auto"/>
            </w:tcBorders>
          </w:tcPr>
          <w:p w14:paraId="61460126" w14:textId="77777777" w:rsidR="00F23D1D" w:rsidRPr="001B2CA3" w:rsidRDefault="00F23D1D" w:rsidP="008F4929">
            <w:pPr>
              <w:jc w:val="both"/>
              <w:rPr>
                <w:rFonts w:eastAsia="Calibri"/>
                <w:sz w:val="20"/>
              </w:rPr>
            </w:pPr>
          </w:p>
        </w:tc>
        <w:tc>
          <w:tcPr>
            <w:tcW w:w="1138" w:type="dxa"/>
            <w:vMerge/>
            <w:tcBorders>
              <w:left w:val="single" w:sz="4" w:space="0" w:color="auto"/>
              <w:right w:val="single" w:sz="4" w:space="0" w:color="auto"/>
            </w:tcBorders>
          </w:tcPr>
          <w:p w14:paraId="55A6ECB0" w14:textId="77777777" w:rsidR="00F23D1D" w:rsidRPr="001B2CA3" w:rsidRDefault="00F23D1D" w:rsidP="008F4929">
            <w:pPr>
              <w:jc w:val="both"/>
              <w:rPr>
                <w:rFonts w:eastAsia="Calibri"/>
                <w:sz w:val="20"/>
              </w:rPr>
            </w:pPr>
          </w:p>
        </w:tc>
        <w:tc>
          <w:tcPr>
            <w:tcW w:w="1130" w:type="dxa"/>
            <w:vMerge/>
            <w:tcBorders>
              <w:left w:val="single" w:sz="4" w:space="0" w:color="auto"/>
              <w:right w:val="single" w:sz="4" w:space="0" w:color="auto"/>
            </w:tcBorders>
          </w:tcPr>
          <w:p w14:paraId="7FD30CA0" w14:textId="77777777" w:rsidR="00F23D1D" w:rsidRPr="001B2CA3" w:rsidRDefault="00F23D1D" w:rsidP="008F4929">
            <w:pPr>
              <w:jc w:val="both"/>
              <w:rPr>
                <w:rFonts w:eastAsia="Calibri"/>
                <w:b/>
                <w:sz w:val="22"/>
                <w:szCs w:val="22"/>
              </w:rPr>
            </w:pPr>
          </w:p>
        </w:tc>
        <w:tc>
          <w:tcPr>
            <w:tcW w:w="709" w:type="dxa"/>
            <w:vMerge/>
            <w:tcBorders>
              <w:left w:val="single" w:sz="4" w:space="0" w:color="auto"/>
              <w:right w:val="single" w:sz="4" w:space="0" w:color="auto"/>
            </w:tcBorders>
          </w:tcPr>
          <w:p w14:paraId="5E985D85" w14:textId="77777777" w:rsidR="00F23D1D" w:rsidRPr="001B2CA3" w:rsidRDefault="00F23D1D" w:rsidP="008F4929">
            <w:pPr>
              <w:jc w:val="both"/>
              <w:rPr>
                <w:rFonts w:eastAsia="Calibri"/>
                <w:i/>
                <w:sz w:val="20"/>
              </w:rPr>
            </w:pPr>
          </w:p>
        </w:tc>
        <w:tc>
          <w:tcPr>
            <w:tcW w:w="851" w:type="dxa"/>
            <w:vMerge/>
            <w:tcBorders>
              <w:left w:val="single" w:sz="4" w:space="0" w:color="auto"/>
              <w:right w:val="single" w:sz="4" w:space="0" w:color="auto"/>
            </w:tcBorders>
          </w:tcPr>
          <w:p w14:paraId="164899DA" w14:textId="77777777" w:rsidR="00F23D1D" w:rsidRPr="001B2CA3" w:rsidRDefault="00F23D1D" w:rsidP="008F4929">
            <w:pPr>
              <w:jc w:val="both"/>
              <w:rPr>
                <w:rFonts w:eastAsia="Calibri"/>
                <w:sz w:val="20"/>
              </w:rPr>
            </w:pPr>
          </w:p>
        </w:tc>
        <w:tc>
          <w:tcPr>
            <w:tcW w:w="710" w:type="dxa"/>
            <w:vMerge/>
            <w:tcBorders>
              <w:left w:val="single" w:sz="4" w:space="0" w:color="auto"/>
              <w:right w:val="single" w:sz="4" w:space="0" w:color="auto"/>
            </w:tcBorders>
          </w:tcPr>
          <w:p w14:paraId="7A42EE33" w14:textId="77777777" w:rsidR="00F23D1D" w:rsidRPr="001B2CA3" w:rsidRDefault="00F23D1D" w:rsidP="008F4929">
            <w:pPr>
              <w:jc w:val="both"/>
              <w:rPr>
                <w:rFonts w:eastAsia="Calibri"/>
                <w:i/>
                <w:sz w:val="20"/>
              </w:rPr>
            </w:pPr>
          </w:p>
        </w:tc>
        <w:tc>
          <w:tcPr>
            <w:tcW w:w="1278" w:type="dxa"/>
            <w:vMerge/>
            <w:vAlign w:val="center"/>
          </w:tcPr>
          <w:p w14:paraId="74B90898" w14:textId="77777777" w:rsidR="00F23D1D" w:rsidRPr="004E647A" w:rsidRDefault="00F23D1D" w:rsidP="008F4929">
            <w:pPr>
              <w:jc w:val="center"/>
              <w:rPr>
                <w:rFonts w:eastAsia="Calibri"/>
                <w:b/>
                <w:sz w:val="20"/>
                <w:szCs w:val="22"/>
              </w:rPr>
            </w:pPr>
          </w:p>
        </w:tc>
        <w:tc>
          <w:tcPr>
            <w:tcW w:w="425" w:type="dxa"/>
            <w:vMerge/>
            <w:vAlign w:val="center"/>
          </w:tcPr>
          <w:p w14:paraId="798BA8F9" w14:textId="77777777" w:rsidR="00F23D1D" w:rsidRPr="004E647A" w:rsidRDefault="00F23D1D" w:rsidP="008F4929">
            <w:pPr>
              <w:jc w:val="center"/>
              <w:rPr>
                <w:rFonts w:eastAsia="Calibri"/>
                <w:b/>
                <w:sz w:val="20"/>
                <w:szCs w:val="22"/>
              </w:rPr>
            </w:pPr>
          </w:p>
        </w:tc>
        <w:tc>
          <w:tcPr>
            <w:tcW w:w="567" w:type="dxa"/>
            <w:vMerge/>
            <w:vAlign w:val="center"/>
          </w:tcPr>
          <w:p w14:paraId="7DDE5F1A" w14:textId="77777777" w:rsidR="00F23D1D" w:rsidRPr="004E647A" w:rsidRDefault="00F23D1D" w:rsidP="008F4929">
            <w:pPr>
              <w:jc w:val="center"/>
              <w:rPr>
                <w:rFonts w:eastAsia="Calibri"/>
                <w:b/>
                <w:i/>
                <w:sz w:val="20"/>
                <w:szCs w:val="22"/>
              </w:rPr>
            </w:pPr>
          </w:p>
        </w:tc>
        <w:tc>
          <w:tcPr>
            <w:tcW w:w="1276" w:type="dxa"/>
            <w:vMerge/>
          </w:tcPr>
          <w:p w14:paraId="56F35205" w14:textId="77777777" w:rsidR="00F23D1D" w:rsidRPr="004E647A" w:rsidRDefault="00F23D1D" w:rsidP="008F4929">
            <w:pPr>
              <w:jc w:val="center"/>
              <w:rPr>
                <w:szCs w:val="24"/>
              </w:rPr>
            </w:pPr>
          </w:p>
        </w:tc>
        <w:tc>
          <w:tcPr>
            <w:tcW w:w="1276" w:type="dxa"/>
            <w:vMerge/>
          </w:tcPr>
          <w:p w14:paraId="4F9E611B" w14:textId="77777777" w:rsidR="00F23D1D" w:rsidRPr="004E647A" w:rsidRDefault="00F23D1D" w:rsidP="008F4929">
            <w:pPr>
              <w:jc w:val="center"/>
              <w:rPr>
                <w:szCs w:val="24"/>
              </w:rPr>
            </w:pPr>
          </w:p>
        </w:tc>
        <w:tc>
          <w:tcPr>
            <w:tcW w:w="1984" w:type="dxa"/>
          </w:tcPr>
          <w:p w14:paraId="0A003A1B" w14:textId="77777777" w:rsidR="00F23D1D" w:rsidRPr="001B2CA3" w:rsidRDefault="00F23D1D" w:rsidP="008F4929">
            <w:pPr>
              <w:jc w:val="both"/>
              <w:rPr>
                <w:sz w:val="20"/>
              </w:rPr>
            </w:pPr>
            <w:r w:rsidRPr="001B2CA3">
              <w:rPr>
                <w:sz w:val="20"/>
              </w:rPr>
              <w:t>RCR95</w:t>
            </w:r>
          </w:p>
          <w:p w14:paraId="45C1C37F" w14:textId="77777777" w:rsidR="00F23D1D" w:rsidRPr="001B2CA3" w:rsidRDefault="00F23D1D" w:rsidP="008F4929">
            <w:pPr>
              <w:jc w:val="both"/>
              <w:rPr>
                <w:iCs/>
                <w:sz w:val="20"/>
              </w:rPr>
            </w:pPr>
            <w:r w:rsidRPr="001B2CA3">
              <w:rPr>
                <w:sz w:val="20"/>
              </w:rPr>
              <w:t xml:space="preserve">R.B.2.2095 </w:t>
            </w:r>
            <w:r w:rsidRPr="001B2CA3">
              <w:rPr>
                <w:iCs/>
                <w:sz w:val="20"/>
              </w:rPr>
              <w:t>Gyventojai, galintys naudotis</w:t>
            </w:r>
          </w:p>
          <w:p w14:paraId="3575C6FD" w14:textId="77777777" w:rsidR="00F23D1D" w:rsidRPr="001B2CA3" w:rsidRDefault="00F23D1D" w:rsidP="008F4929">
            <w:pPr>
              <w:jc w:val="both"/>
              <w:rPr>
                <w:iCs/>
                <w:sz w:val="20"/>
              </w:rPr>
            </w:pPr>
            <w:r w:rsidRPr="001B2CA3">
              <w:rPr>
                <w:iCs/>
                <w:sz w:val="20"/>
              </w:rPr>
              <w:t>nauja ar patobulinta žaliąja</w:t>
            </w:r>
          </w:p>
          <w:p w14:paraId="025FA850" w14:textId="77777777" w:rsidR="00F23D1D" w:rsidRPr="001B2CA3" w:rsidRDefault="00F23D1D" w:rsidP="008F4929">
            <w:pPr>
              <w:jc w:val="both"/>
              <w:rPr>
                <w:iCs/>
                <w:sz w:val="20"/>
              </w:rPr>
            </w:pPr>
            <w:r w:rsidRPr="001B2CA3">
              <w:rPr>
                <w:iCs/>
                <w:sz w:val="20"/>
              </w:rPr>
              <w:t>infrastruktūra, asmenys</w:t>
            </w:r>
          </w:p>
        </w:tc>
        <w:tc>
          <w:tcPr>
            <w:tcW w:w="851" w:type="dxa"/>
          </w:tcPr>
          <w:p w14:paraId="62DAB670" w14:textId="77777777" w:rsidR="00F23D1D" w:rsidRDefault="00F23D1D" w:rsidP="008F4929">
            <w:pPr>
              <w:suppressAutoHyphens/>
              <w:jc w:val="center"/>
              <w:textAlignment w:val="baseline"/>
              <w:rPr>
                <w:sz w:val="20"/>
              </w:rPr>
            </w:pPr>
            <w:r w:rsidRPr="001B2CA3">
              <w:rPr>
                <w:sz w:val="20"/>
              </w:rPr>
              <w:t>30415</w:t>
            </w:r>
          </w:p>
          <w:p w14:paraId="2AC8B4B8" w14:textId="7B95CB63" w:rsidR="00EB0F54" w:rsidRPr="001B2CA3" w:rsidRDefault="00EB0F54" w:rsidP="008F4929">
            <w:pPr>
              <w:suppressAutoHyphens/>
              <w:jc w:val="center"/>
              <w:textAlignment w:val="baseline"/>
              <w:rPr>
                <w:sz w:val="20"/>
              </w:rPr>
            </w:pPr>
            <w:r w:rsidRPr="00E016C3">
              <w:rPr>
                <w:sz w:val="20"/>
              </w:rPr>
              <w:t>(2029)</w:t>
            </w:r>
          </w:p>
        </w:tc>
        <w:tc>
          <w:tcPr>
            <w:tcW w:w="709" w:type="dxa"/>
            <w:vMerge/>
            <w:tcBorders>
              <w:left w:val="single" w:sz="4" w:space="0" w:color="auto"/>
              <w:right w:val="single" w:sz="4" w:space="0" w:color="auto"/>
            </w:tcBorders>
          </w:tcPr>
          <w:p w14:paraId="70C9BE66" w14:textId="77777777" w:rsidR="00F23D1D" w:rsidRPr="001B2CA3" w:rsidRDefault="00F23D1D" w:rsidP="008F4929">
            <w:pPr>
              <w:rPr>
                <w:rFonts w:eastAsia="Calibri"/>
                <w:sz w:val="20"/>
              </w:rPr>
            </w:pPr>
          </w:p>
        </w:tc>
        <w:tc>
          <w:tcPr>
            <w:tcW w:w="708" w:type="dxa"/>
            <w:vMerge/>
            <w:tcBorders>
              <w:left w:val="single" w:sz="4" w:space="0" w:color="auto"/>
              <w:right w:val="single" w:sz="4" w:space="0" w:color="auto"/>
            </w:tcBorders>
          </w:tcPr>
          <w:p w14:paraId="069A51CF" w14:textId="77777777" w:rsidR="00F23D1D" w:rsidRPr="001B2CA3" w:rsidRDefault="00F23D1D" w:rsidP="008F4929">
            <w:pPr>
              <w:jc w:val="both"/>
              <w:rPr>
                <w:rFonts w:eastAsia="Calibri"/>
                <w:sz w:val="20"/>
              </w:rPr>
            </w:pPr>
          </w:p>
        </w:tc>
      </w:tr>
      <w:tr w:rsidR="00823D61" w:rsidRPr="0002109D" w14:paraId="45392CB6" w14:textId="77777777" w:rsidTr="006629C2">
        <w:tc>
          <w:tcPr>
            <w:tcW w:w="1557" w:type="dxa"/>
            <w:vMerge w:val="restart"/>
            <w:tcBorders>
              <w:top w:val="single" w:sz="4" w:space="0" w:color="auto"/>
              <w:left w:val="single" w:sz="4" w:space="0" w:color="auto"/>
              <w:right w:val="single" w:sz="4" w:space="0" w:color="auto"/>
            </w:tcBorders>
          </w:tcPr>
          <w:p w14:paraId="031B71DA" w14:textId="77777777" w:rsidR="00823D61" w:rsidRPr="001B2CA3" w:rsidRDefault="00823D61" w:rsidP="00823D61">
            <w:pPr>
              <w:jc w:val="both"/>
              <w:rPr>
                <w:sz w:val="20"/>
              </w:rPr>
            </w:pPr>
            <w:r w:rsidRPr="001B2CA3">
              <w:rPr>
                <w:sz w:val="20"/>
              </w:rPr>
              <w:t>2.1 Žaliosios</w:t>
            </w:r>
          </w:p>
          <w:p w14:paraId="4EEB68AC" w14:textId="77777777" w:rsidR="00823D61" w:rsidRPr="001B2CA3" w:rsidRDefault="00823D61" w:rsidP="00823D61">
            <w:pPr>
              <w:jc w:val="both"/>
              <w:rPr>
                <w:sz w:val="20"/>
              </w:rPr>
            </w:pPr>
            <w:proofErr w:type="spellStart"/>
            <w:r w:rsidRPr="001B2CA3">
              <w:rPr>
                <w:sz w:val="20"/>
              </w:rPr>
              <w:t>infrastruk</w:t>
            </w:r>
            <w:proofErr w:type="spellEnd"/>
          </w:p>
          <w:p w14:paraId="381B7C55" w14:textId="77777777" w:rsidR="00823D61" w:rsidRPr="001B2CA3" w:rsidRDefault="00823D61" w:rsidP="00823D61">
            <w:pPr>
              <w:jc w:val="both"/>
              <w:rPr>
                <w:sz w:val="20"/>
              </w:rPr>
            </w:pPr>
            <w:proofErr w:type="spellStart"/>
            <w:r w:rsidRPr="001B2CA3">
              <w:rPr>
                <w:sz w:val="20"/>
              </w:rPr>
              <w:t>tūros</w:t>
            </w:r>
            <w:proofErr w:type="spellEnd"/>
          </w:p>
          <w:p w14:paraId="117D9E4D" w14:textId="77777777" w:rsidR="00823D61" w:rsidRPr="001B2CA3" w:rsidRDefault="00823D61" w:rsidP="00823D61">
            <w:pPr>
              <w:jc w:val="both"/>
              <w:rPr>
                <w:sz w:val="20"/>
              </w:rPr>
            </w:pPr>
            <w:r w:rsidRPr="001B2CA3">
              <w:rPr>
                <w:sz w:val="20"/>
              </w:rPr>
              <w:t>plėtra</w:t>
            </w:r>
          </w:p>
          <w:p w14:paraId="1B2EA626" w14:textId="77777777" w:rsidR="00823D61" w:rsidRPr="001B2CA3" w:rsidRDefault="00823D61" w:rsidP="00823D61">
            <w:pPr>
              <w:jc w:val="both"/>
              <w:rPr>
                <w:sz w:val="20"/>
              </w:rPr>
            </w:pPr>
            <w:r w:rsidRPr="001B2CA3">
              <w:rPr>
                <w:sz w:val="20"/>
              </w:rPr>
              <w:t>Mažeikių</w:t>
            </w:r>
          </w:p>
          <w:p w14:paraId="67A8BFCB" w14:textId="77777777" w:rsidR="00823D61" w:rsidRPr="001B2CA3" w:rsidRDefault="00823D61" w:rsidP="00823D61">
            <w:pPr>
              <w:jc w:val="both"/>
              <w:rPr>
                <w:sz w:val="20"/>
              </w:rPr>
            </w:pPr>
            <w:r w:rsidRPr="001B2CA3">
              <w:rPr>
                <w:sz w:val="20"/>
              </w:rPr>
              <w:t>miesto</w:t>
            </w:r>
          </w:p>
          <w:p w14:paraId="4FD2AD3B" w14:textId="77777777" w:rsidR="00823D61" w:rsidRPr="001B2CA3" w:rsidRDefault="00823D61" w:rsidP="00823D61">
            <w:pPr>
              <w:jc w:val="both"/>
              <w:rPr>
                <w:sz w:val="20"/>
              </w:rPr>
            </w:pPr>
            <w:r w:rsidRPr="001B2CA3">
              <w:rPr>
                <w:sz w:val="20"/>
              </w:rPr>
              <w:t>urbanizuotoje aplinkoje</w:t>
            </w:r>
          </w:p>
        </w:tc>
        <w:tc>
          <w:tcPr>
            <w:tcW w:w="566" w:type="dxa"/>
            <w:vMerge w:val="restart"/>
            <w:tcBorders>
              <w:top w:val="single" w:sz="4" w:space="0" w:color="auto"/>
              <w:left w:val="single" w:sz="4" w:space="0" w:color="auto"/>
              <w:right w:val="single" w:sz="4" w:space="0" w:color="auto"/>
            </w:tcBorders>
          </w:tcPr>
          <w:p w14:paraId="604C8C25" w14:textId="77777777" w:rsidR="00823D61" w:rsidRPr="001B2CA3" w:rsidRDefault="00823D61" w:rsidP="00823D61">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73A94DDE" w14:textId="77777777" w:rsidR="00823D61" w:rsidRPr="001B2CA3" w:rsidRDefault="00823D61" w:rsidP="00823D61">
            <w:pPr>
              <w:jc w:val="both"/>
              <w:rPr>
                <w:rFonts w:eastAsia="Calibri"/>
                <w:sz w:val="20"/>
              </w:rPr>
            </w:pPr>
            <w:r w:rsidRPr="001B2CA3">
              <w:rPr>
                <w:rFonts w:eastAsia="Calibri"/>
                <w:sz w:val="20"/>
              </w:rPr>
              <w:t>Mažeikių rajono savivaldybės administracija</w:t>
            </w:r>
          </w:p>
        </w:tc>
        <w:tc>
          <w:tcPr>
            <w:tcW w:w="1130" w:type="dxa"/>
            <w:vMerge w:val="restart"/>
            <w:tcBorders>
              <w:top w:val="single" w:sz="4" w:space="0" w:color="auto"/>
              <w:left w:val="single" w:sz="4" w:space="0" w:color="auto"/>
              <w:right w:val="single" w:sz="4" w:space="0" w:color="auto"/>
            </w:tcBorders>
          </w:tcPr>
          <w:p w14:paraId="411D231A" w14:textId="77777777" w:rsidR="00823D61" w:rsidRPr="001B2CA3" w:rsidRDefault="00823D61" w:rsidP="00823D61">
            <w:pPr>
              <w:jc w:val="both"/>
              <w:rPr>
                <w:rFonts w:eastAsia="Calibri"/>
                <w:b/>
                <w:sz w:val="22"/>
                <w:szCs w:val="22"/>
              </w:rPr>
            </w:pPr>
            <w:r w:rsidRPr="001B2CA3">
              <w:rPr>
                <w:rFonts w:eastAsia="Calibri"/>
                <w:b/>
                <w:sz w:val="22"/>
                <w:szCs w:val="22"/>
              </w:rPr>
              <w:t>-</w:t>
            </w:r>
          </w:p>
        </w:tc>
        <w:tc>
          <w:tcPr>
            <w:tcW w:w="709" w:type="dxa"/>
            <w:vMerge w:val="restart"/>
            <w:tcBorders>
              <w:top w:val="single" w:sz="4" w:space="0" w:color="auto"/>
              <w:left w:val="single" w:sz="4" w:space="0" w:color="auto"/>
              <w:right w:val="single" w:sz="4" w:space="0" w:color="auto"/>
            </w:tcBorders>
          </w:tcPr>
          <w:p w14:paraId="15D87430" w14:textId="77777777" w:rsidR="00823D61" w:rsidRPr="001B2CA3" w:rsidRDefault="00823D61" w:rsidP="00823D61">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2BEE23D0" w14:textId="77777777" w:rsidR="00823D61" w:rsidRPr="001B2CA3" w:rsidRDefault="00823D61" w:rsidP="00823D61">
            <w:pPr>
              <w:jc w:val="both"/>
              <w:rPr>
                <w:rFonts w:eastAsia="Calibri"/>
                <w:sz w:val="20"/>
              </w:rPr>
            </w:pPr>
            <w:r w:rsidRPr="001B2CA3">
              <w:rPr>
                <w:rFonts w:eastAsia="Calibri"/>
                <w:sz w:val="20"/>
              </w:rPr>
              <w:t>Taip, HP Darnus vystymasis</w:t>
            </w:r>
          </w:p>
          <w:p w14:paraId="69E0BC40" w14:textId="77777777" w:rsidR="00823D61" w:rsidRPr="001B2CA3" w:rsidRDefault="00823D61" w:rsidP="00823D61">
            <w:pPr>
              <w:jc w:val="both"/>
              <w:rPr>
                <w:rFonts w:eastAsia="Calibri"/>
                <w:sz w:val="20"/>
              </w:rPr>
            </w:pPr>
            <w:r w:rsidRPr="001B2CA3">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6DA2CD59" w14:textId="77777777" w:rsidR="00823D61" w:rsidRPr="001B2CA3" w:rsidRDefault="00823D61" w:rsidP="00823D61">
            <w:pPr>
              <w:jc w:val="both"/>
              <w:rPr>
                <w:rFonts w:eastAsia="Calibri"/>
                <w:i/>
                <w:sz w:val="20"/>
              </w:rPr>
            </w:pPr>
          </w:p>
        </w:tc>
        <w:tc>
          <w:tcPr>
            <w:tcW w:w="1278" w:type="dxa"/>
            <w:vMerge w:val="restart"/>
          </w:tcPr>
          <w:p w14:paraId="19ACB0F7" w14:textId="628AE79A" w:rsidR="00823D61" w:rsidRPr="00823D61" w:rsidRDefault="00823D61" w:rsidP="00823D61">
            <w:pPr>
              <w:jc w:val="center"/>
              <w:rPr>
                <w:rFonts w:eastAsia="Calibri"/>
                <w:sz w:val="22"/>
                <w:szCs w:val="22"/>
              </w:rPr>
            </w:pPr>
            <w:r w:rsidRPr="00823D61">
              <w:rPr>
                <w:rFonts w:eastAsia="Calibri"/>
                <w:sz w:val="22"/>
                <w:szCs w:val="22"/>
              </w:rPr>
              <w:t>2425148</w:t>
            </w:r>
          </w:p>
        </w:tc>
        <w:tc>
          <w:tcPr>
            <w:tcW w:w="425" w:type="dxa"/>
            <w:vMerge w:val="restart"/>
            <w:vAlign w:val="center"/>
          </w:tcPr>
          <w:p w14:paraId="110DC149" w14:textId="77777777" w:rsidR="00823D61" w:rsidRPr="00823D61" w:rsidRDefault="00823D61" w:rsidP="00823D61">
            <w:pPr>
              <w:jc w:val="center"/>
              <w:rPr>
                <w:rFonts w:eastAsia="Calibri"/>
                <w:sz w:val="22"/>
                <w:szCs w:val="22"/>
              </w:rPr>
            </w:pPr>
          </w:p>
        </w:tc>
        <w:tc>
          <w:tcPr>
            <w:tcW w:w="567" w:type="dxa"/>
            <w:vMerge w:val="restart"/>
            <w:vAlign w:val="center"/>
          </w:tcPr>
          <w:p w14:paraId="57BCC0EB" w14:textId="77777777" w:rsidR="00823D61" w:rsidRPr="00823D61" w:rsidRDefault="00823D61" w:rsidP="00823D61">
            <w:pPr>
              <w:jc w:val="center"/>
              <w:rPr>
                <w:rFonts w:eastAsia="Calibri"/>
                <w:i/>
                <w:sz w:val="22"/>
                <w:szCs w:val="22"/>
              </w:rPr>
            </w:pPr>
          </w:p>
        </w:tc>
        <w:tc>
          <w:tcPr>
            <w:tcW w:w="1276" w:type="dxa"/>
            <w:vMerge w:val="restart"/>
          </w:tcPr>
          <w:p w14:paraId="7F41E86F" w14:textId="1284773C" w:rsidR="00823D61" w:rsidRPr="00823D61" w:rsidRDefault="00823D61" w:rsidP="00823D61">
            <w:pPr>
              <w:jc w:val="center"/>
              <w:rPr>
                <w:sz w:val="22"/>
                <w:szCs w:val="22"/>
              </w:rPr>
            </w:pPr>
            <w:r w:rsidRPr="00823D61">
              <w:rPr>
                <w:sz w:val="22"/>
                <w:szCs w:val="22"/>
              </w:rPr>
              <w:t>2061375</w:t>
            </w:r>
          </w:p>
        </w:tc>
        <w:tc>
          <w:tcPr>
            <w:tcW w:w="1276" w:type="dxa"/>
            <w:vMerge w:val="restart"/>
          </w:tcPr>
          <w:p w14:paraId="1E7EEE33" w14:textId="4BE6CAE6" w:rsidR="00823D61" w:rsidRPr="00823D61" w:rsidRDefault="00823D61" w:rsidP="00823D61">
            <w:pPr>
              <w:jc w:val="center"/>
              <w:rPr>
                <w:sz w:val="22"/>
                <w:szCs w:val="22"/>
              </w:rPr>
            </w:pPr>
            <w:r w:rsidRPr="00823D61">
              <w:rPr>
                <w:sz w:val="22"/>
                <w:szCs w:val="22"/>
              </w:rPr>
              <w:t>363773</w:t>
            </w:r>
          </w:p>
        </w:tc>
        <w:tc>
          <w:tcPr>
            <w:tcW w:w="1984" w:type="dxa"/>
          </w:tcPr>
          <w:p w14:paraId="0684E862" w14:textId="77777777" w:rsidR="00823D61" w:rsidRPr="001B2CA3" w:rsidRDefault="00823D61" w:rsidP="00823D61">
            <w:pPr>
              <w:jc w:val="both"/>
              <w:rPr>
                <w:iCs/>
                <w:sz w:val="20"/>
              </w:rPr>
            </w:pPr>
            <w:r w:rsidRPr="001B2CA3">
              <w:rPr>
                <w:iCs/>
                <w:sz w:val="20"/>
              </w:rPr>
              <w:t>RCO36</w:t>
            </w:r>
          </w:p>
          <w:p w14:paraId="33D3A083" w14:textId="77777777" w:rsidR="00823D61" w:rsidRPr="001B2CA3" w:rsidRDefault="00823D61" w:rsidP="00823D61">
            <w:pPr>
              <w:jc w:val="both"/>
              <w:rPr>
                <w:iCs/>
                <w:sz w:val="20"/>
              </w:rPr>
            </w:pPr>
            <w:r w:rsidRPr="001B2CA3">
              <w:rPr>
                <w:iCs/>
                <w:sz w:val="20"/>
              </w:rPr>
              <w:t>P.B.2.0036 Žalioji infrastruktūra,</w:t>
            </w:r>
          </w:p>
          <w:p w14:paraId="58C1A22C" w14:textId="77777777" w:rsidR="00823D61" w:rsidRPr="001B2CA3" w:rsidRDefault="00823D61" w:rsidP="00823D61">
            <w:pPr>
              <w:jc w:val="both"/>
              <w:rPr>
                <w:iCs/>
                <w:sz w:val="20"/>
              </w:rPr>
            </w:pPr>
            <w:r w:rsidRPr="001B2CA3">
              <w:rPr>
                <w:iCs/>
                <w:sz w:val="20"/>
              </w:rPr>
              <w:t>kuriai suteikta parama kitais nei prisitaikymo prie klimato kaitos tikslais, hektarai</w:t>
            </w:r>
          </w:p>
        </w:tc>
        <w:tc>
          <w:tcPr>
            <w:tcW w:w="851" w:type="dxa"/>
          </w:tcPr>
          <w:p w14:paraId="2B275C18" w14:textId="77777777" w:rsidR="00823D61" w:rsidRDefault="00823D61" w:rsidP="00823D61">
            <w:pPr>
              <w:suppressAutoHyphens/>
              <w:jc w:val="center"/>
              <w:textAlignment w:val="baseline"/>
              <w:rPr>
                <w:sz w:val="20"/>
              </w:rPr>
            </w:pPr>
            <w:r w:rsidRPr="001B2CA3">
              <w:rPr>
                <w:sz w:val="20"/>
              </w:rPr>
              <w:t>5</w:t>
            </w:r>
          </w:p>
          <w:p w14:paraId="177750FF" w14:textId="2004C383" w:rsidR="00823D61" w:rsidRPr="001B2CA3" w:rsidRDefault="00823D61" w:rsidP="00823D61">
            <w:pPr>
              <w:suppressAutoHyphens/>
              <w:jc w:val="center"/>
              <w:textAlignment w:val="baseline"/>
              <w:rPr>
                <w:sz w:val="20"/>
              </w:rPr>
            </w:pPr>
            <w:r w:rsidRPr="00E016C3">
              <w:rPr>
                <w:sz w:val="20"/>
              </w:rPr>
              <w:t>(2029)</w:t>
            </w:r>
          </w:p>
        </w:tc>
        <w:tc>
          <w:tcPr>
            <w:tcW w:w="709" w:type="dxa"/>
            <w:vMerge w:val="restart"/>
            <w:tcBorders>
              <w:top w:val="single" w:sz="4" w:space="0" w:color="auto"/>
              <w:left w:val="single" w:sz="4" w:space="0" w:color="auto"/>
              <w:right w:val="single" w:sz="4" w:space="0" w:color="auto"/>
            </w:tcBorders>
          </w:tcPr>
          <w:p w14:paraId="576B0666" w14:textId="77777777" w:rsidR="00823D61" w:rsidRPr="001B2CA3" w:rsidRDefault="00823D61" w:rsidP="00823D61">
            <w:pPr>
              <w:rPr>
                <w:rFonts w:eastAsia="Calibri"/>
                <w:sz w:val="20"/>
              </w:rPr>
            </w:pPr>
            <w:r w:rsidRPr="001B2CA3">
              <w:rPr>
                <w:rFonts w:eastAsia="Calibri"/>
                <w:sz w:val="20"/>
              </w:rPr>
              <w:t xml:space="preserve">2025, III </w:t>
            </w:r>
            <w:proofErr w:type="spellStart"/>
            <w:r w:rsidRPr="001B2CA3">
              <w:rPr>
                <w:rFonts w:eastAsia="Calibri"/>
                <w:sz w:val="20"/>
              </w:rPr>
              <w:t>ketv</w:t>
            </w:r>
            <w:proofErr w:type="spellEnd"/>
            <w:r w:rsidRPr="001B2CA3">
              <w:rPr>
                <w:rFonts w:eastAsia="Calibri"/>
                <w:sz w:val="20"/>
              </w:rPr>
              <w:t>.</w:t>
            </w:r>
          </w:p>
        </w:tc>
        <w:tc>
          <w:tcPr>
            <w:tcW w:w="708" w:type="dxa"/>
            <w:vMerge w:val="restart"/>
            <w:tcBorders>
              <w:top w:val="single" w:sz="4" w:space="0" w:color="auto"/>
              <w:left w:val="single" w:sz="4" w:space="0" w:color="auto"/>
              <w:right w:val="single" w:sz="4" w:space="0" w:color="auto"/>
            </w:tcBorders>
          </w:tcPr>
          <w:p w14:paraId="3FE166FF" w14:textId="77777777" w:rsidR="00823D61" w:rsidRPr="001B2CA3" w:rsidRDefault="00823D61" w:rsidP="00823D61">
            <w:pPr>
              <w:jc w:val="both"/>
              <w:rPr>
                <w:rFonts w:eastAsia="Calibri"/>
                <w:sz w:val="20"/>
              </w:rPr>
            </w:pPr>
            <w:r w:rsidRPr="001B2CA3">
              <w:rPr>
                <w:rFonts w:eastAsia="Calibri"/>
                <w:sz w:val="20"/>
              </w:rPr>
              <w:t xml:space="preserve">2029, III </w:t>
            </w:r>
            <w:proofErr w:type="spellStart"/>
            <w:r w:rsidRPr="001B2CA3">
              <w:rPr>
                <w:rFonts w:eastAsia="Calibri"/>
                <w:sz w:val="20"/>
              </w:rPr>
              <w:t>ketv</w:t>
            </w:r>
            <w:proofErr w:type="spellEnd"/>
            <w:r w:rsidRPr="001B2CA3">
              <w:rPr>
                <w:rFonts w:eastAsia="Calibri"/>
                <w:sz w:val="20"/>
              </w:rPr>
              <w:t xml:space="preserve">. </w:t>
            </w:r>
          </w:p>
        </w:tc>
      </w:tr>
      <w:tr w:rsidR="000803AC" w:rsidRPr="0002109D" w14:paraId="6DBD0057" w14:textId="77777777" w:rsidTr="00B12313">
        <w:tc>
          <w:tcPr>
            <w:tcW w:w="1557" w:type="dxa"/>
            <w:vMerge/>
            <w:tcBorders>
              <w:left w:val="single" w:sz="4" w:space="0" w:color="auto"/>
              <w:right w:val="single" w:sz="4" w:space="0" w:color="auto"/>
            </w:tcBorders>
          </w:tcPr>
          <w:p w14:paraId="3D75276C" w14:textId="77777777" w:rsidR="000803AC" w:rsidRPr="001B2CA3" w:rsidRDefault="000803AC" w:rsidP="008F4929">
            <w:pPr>
              <w:jc w:val="both"/>
              <w:rPr>
                <w:sz w:val="20"/>
              </w:rPr>
            </w:pPr>
          </w:p>
        </w:tc>
        <w:tc>
          <w:tcPr>
            <w:tcW w:w="566" w:type="dxa"/>
            <w:vMerge/>
            <w:tcBorders>
              <w:left w:val="single" w:sz="4" w:space="0" w:color="auto"/>
              <w:right w:val="single" w:sz="4" w:space="0" w:color="auto"/>
            </w:tcBorders>
          </w:tcPr>
          <w:p w14:paraId="527623E3" w14:textId="77777777" w:rsidR="000803AC" w:rsidRPr="001B2CA3" w:rsidRDefault="000803AC" w:rsidP="008F4929">
            <w:pPr>
              <w:jc w:val="both"/>
              <w:rPr>
                <w:rFonts w:eastAsia="Calibri"/>
                <w:sz w:val="20"/>
              </w:rPr>
            </w:pPr>
          </w:p>
        </w:tc>
        <w:tc>
          <w:tcPr>
            <w:tcW w:w="1138" w:type="dxa"/>
            <w:vMerge/>
            <w:tcBorders>
              <w:left w:val="single" w:sz="4" w:space="0" w:color="auto"/>
              <w:right w:val="single" w:sz="4" w:space="0" w:color="auto"/>
            </w:tcBorders>
          </w:tcPr>
          <w:p w14:paraId="194BAA83" w14:textId="77777777" w:rsidR="000803AC" w:rsidRPr="001B2CA3" w:rsidRDefault="000803AC" w:rsidP="008F4929">
            <w:pPr>
              <w:jc w:val="both"/>
              <w:rPr>
                <w:rFonts w:eastAsia="Calibri"/>
                <w:b/>
                <w:sz w:val="20"/>
              </w:rPr>
            </w:pPr>
          </w:p>
        </w:tc>
        <w:tc>
          <w:tcPr>
            <w:tcW w:w="1130" w:type="dxa"/>
            <w:vMerge/>
            <w:tcBorders>
              <w:left w:val="single" w:sz="4" w:space="0" w:color="auto"/>
              <w:right w:val="single" w:sz="4" w:space="0" w:color="auto"/>
            </w:tcBorders>
            <w:vAlign w:val="center"/>
          </w:tcPr>
          <w:p w14:paraId="06D91E6A" w14:textId="77777777" w:rsidR="000803AC" w:rsidRPr="001B2CA3" w:rsidRDefault="000803AC" w:rsidP="008F4929">
            <w:pPr>
              <w:jc w:val="both"/>
              <w:rPr>
                <w:rFonts w:eastAsia="Calibri"/>
                <w:b/>
                <w:sz w:val="22"/>
                <w:szCs w:val="22"/>
              </w:rPr>
            </w:pPr>
          </w:p>
        </w:tc>
        <w:tc>
          <w:tcPr>
            <w:tcW w:w="709" w:type="dxa"/>
            <w:vMerge/>
            <w:tcBorders>
              <w:left w:val="single" w:sz="4" w:space="0" w:color="auto"/>
              <w:right w:val="single" w:sz="4" w:space="0" w:color="auto"/>
            </w:tcBorders>
          </w:tcPr>
          <w:p w14:paraId="52706C2C" w14:textId="77777777" w:rsidR="000803AC" w:rsidRPr="001B2CA3" w:rsidRDefault="000803AC" w:rsidP="008F4929">
            <w:pPr>
              <w:jc w:val="both"/>
              <w:rPr>
                <w:rFonts w:eastAsia="Calibri"/>
                <w:i/>
                <w:sz w:val="20"/>
              </w:rPr>
            </w:pPr>
          </w:p>
        </w:tc>
        <w:tc>
          <w:tcPr>
            <w:tcW w:w="851" w:type="dxa"/>
            <w:vMerge/>
            <w:tcBorders>
              <w:left w:val="single" w:sz="4" w:space="0" w:color="auto"/>
              <w:right w:val="single" w:sz="4" w:space="0" w:color="auto"/>
            </w:tcBorders>
          </w:tcPr>
          <w:p w14:paraId="3DF2BF82" w14:textId="77777777" w:rsidR="000803AC" w:rsidRPr="001B2CA3" w:rsidRDefault="000803AC" w:rsidP="008F4929">
            <w:pPr>
              <w:jc w:val="both"/>
              <w:rPr>
                <w:rFonts w:eastAsia="Calibri"/>
                <w:sz w:val="20"/>
              </w:rPr>
            </w:pPr>
          </w:p>
        </w:tc>
        <w:tc>
          <w:tcPr>
            <w:tcW w:w="710" w:type="dxa"/>
            <w:vMerge/>
            <w:tcBorders>
              <w:left w:val="single" w:sz="4" w:space="0" w:color="auto"/>
              <w:right w:val="single" w:sz="4" w:space="0" w:color="auto"/>
            </w:tcBorders>
          </w:tcPr>
          <w:p w14:paraId="24A9AACE" w14:textId="77777777" w:rsidR="000803AC" w:rsidRPr="001B2CA3" w:rsidRDefault="000803AC" w:rsidP="008F4929">
            <w:pPr>
              <w:jc w:val="both"/>
              <w:rPr>
                <w:rFonts w:eastAsia="Calibri"/>
                <w:i/>
                <w:sz w:val="20"/>
              </w:rPr>
            </w:pPr>
          </w:p>
        </w:tc>
        <w:tc>
          <w:tcPr>
            <w:tcW w:w="1278" w:type="dxa"/>
            <w:vMerge/>
            <w:vAlign w:val="center"/>
          </w:tcPr>
          <w:p w14:paraId="1C0A6CBE" w14:textId="77777777" w:rsidR="000803AC" w:rsidRPr="004E647A" w:rsidRDefault="000803AC" w:rsidP="008F4929">
            <w:pPr>
              <w:jc w:val="center"/>
              <w:rPr>
                <w:rFonts w:eastAsia="Calibri"/>
                <w:b/>
                <w:sz w:val="20"/>
                <w:szCs w:val="22"/>
              </w:rPr>
            </w:pPr>
          </w:p>
        </w:tc>
        <w:tc>
          <w:tcPr>
            <w:tcW w:w="425" w:type="dxa"/>
            <w:vMerge/>
            <w:vAlign w:val="center"/>
          </w:tcPr>
          <w:p w14:paraId="56FA6893" w14:textId="77777777" w:rsidR="000803AC" w:rsidRPr="004E647A" w:rsidRDefault="000803AC" w:rsidP="008F4929">
            <w:pPr>
              <w:jc w:val="center"/>
              <w:rPr>
                <w:rFonts w:eastAsia="Calibri"/>
                <w:b/>
                <w:sz w:val="20"/>
                <w:szCs w:val="22"/>
              </w:rPr>
            </w:pPr>
          </w:p>
        </w:tc>
        <w:tc>
          <w:tcPr>
            <w:tcW w:w="567" w:type="dxa"/>
            <w:vMerge/>
            <w:vAlign w:val="center"/>
          </w:tcPr>
          <w:p w14:paraId="5F8AA80A" w14:textId="77777777" w:rsidR="000803AC" w:rsidRPr="004E647A" w:rsidRDefault="000803AC" w:rsidP="008F4929">
            <w:pPr>
              <w:jc w:val="center"/>
              <w:rPr>
                <w:rFonts w:eastAsia="Calibri"/>
                <w:b/>
                <w:i/>
                <w:sz w:val="20"/>
                <w:szCs w:val="22"/>
              </w:rPr>
            </w:pPr>
          </w:p>
        </w:tc>
        <w:tc>
          <w:tcPr>
            <w:tcW w:w="1276" w:type="dxa"/>
            <w:vMerge/>
          </w:tcPr>
          <w:p w14:paraId="655D8343" w14:textId="77777777" w:rsidR="000803AC" w:rsidRPr="004E647A" w:rsidRDefault="000803AC" w:rsidP="008F4929">
            <w:pPr>
              <w:jc w:val="center"/>
              <w:rPr>
                <w:szCs w:val="24"/>
              </w:rPr>
            </w:pPr>
          </w:p>
        </w:tc>
        <w:tc>
          <w:tcPr>
            <w:tcW w:w="1276" w:type="dxa"/>
            <w:vMerge/>
          </w:tcPr>
          <w:p w14:paraId="4F81964D" w14:textId="77777777" w:rsidR="000803AC" w:rsidRPr="004E647A" w:rsidRDefault="000803AC" w:rsidP="008F4929">
            <w:pPr>
              <w:jc w:val="center"/>
              <w:rPr>
                <w:szCs w:val="24"/>
              </w:rPr>
            </w:pPr>
          </w:p>
        </w:tc>
        <w:tc>
          <w:tcPr>
            <w:tcW w:w="1984" w:type="dxa"/>
          </w:tcPr>
          <w:p w14:paraId="396FF691" w14:textId="77777777" w:rsidR="000803AC" w:rsidRPr="001B2CA3" w:rsidRDefault="000803AC" w:rsidP="008F4929">
            <w:pPr>
              <w:jc w:val="both"/>
              <w:rPr>
                <w:sz w:val="20"/>
              </w:rPr>
            </w:pPr>
            <w:r w:rsidRPr="001B2CA3">
              <w:rPr>
                <w:sz w:val="20"/>
              </w:rPr>
              <w:t>RCR95</w:t>
            </w:r>
          </w:p>
          <w:p w14:paraId="1752F66A" w14:textId="77777777" w:rsidR="000803AC" w:rsidRPr="001B2CA3" w:rsidRDefault="000803AC" w:rsidP="008F4929">
            <w:pPr>
              <w:jc w:val="both"/>
              <w:rPr>
                <w:iCs/>
                <w:sz w:val="20"/>
              </w:rPr>
            </w:pPr>
            <w:r w:rsidRPr="001B2CA3">
              <w:rPr>
                <w:sz w:val="20"/>
              </w:rPr>
              <w:t xml:space="preserve">R.B.2.2095 </w:t>
            </w:r>
            <w:r w:rsidRPr="001B2CA3">
              <w:rPr>
                <w:iCs/>
                <w:sz w:val="20"/>
              </w:rPr>
              <w:t>Gyventojai, galintys naudotis nauja ar patobulinta žaliąja</w:t>
            </w:r>
          </w:p>
          <w:p w14:paraId="64C3FCE6" w14:textId="77777777" w:rsidR="000803AC" w:rsidRPr="001B2CA3" w:rsidRDefault="000803AC" w:rsidP="008F4929">
            <w:pPr>
              <w:jc w:val="both"/>
              <w:rPr>
                <w:iCs/>
                <w:sz w:val="20"/>
              </w:rPr>
            </w:pPr>
            <w:r w:rsidRPr="001B2CA3">
              <w:rPr>
                <w:iCs/>
                <w:sz w:val="20"/>
              </w:rPr>
              <w:t>infrastruktūra, asmenys</w:t>
            </w:r>
          </w:p>
        </w:tc>
        <w:tc>
          <w:tcPr>
            <w:tcW w:w="851" w:type="dxa"/>
          </w:tcPr>
          <w:p w14:paraId="685C8B9F" w14:textId="77777777" w:rsidR="000803AC" w:rsidRDefault="00F23D1D" w:rsidP="008F4929">
            <w:pPr>
              <w:suppressAutoHyphens/>
              <w:jc w:val="center"/>
              <w:textAlignment w:val="baseline"/>
              <w:rPr>
                <w:sz w:val="20"/>
              </w:rPr>
            </w:pPr>
            <w:r w:rsidRPr="001B2CA3">
              <w:rPr>
                <w:sz w:val="20"/>
              </w:rPr>
              <w:t>30415</w:t>
            </w:r>
          </w:p>
          <w:p w14:paraId="4DC9ECD4" w14:textId="41653332" w:rsidR="00EB0F54" w:rsidRPr="001B2CA3" w:rsidRDefault="00EB0F54" w:rsidP="008F4929">
            <w:pPr>
              <w:suppressAutoHyphens/>
              <w:jc w:val="center"/>
              <w:textAlignment w:val="baseline"/>
              <w:rPr>
                <w:sz w:val="20"/>
              </w:rPr>
            </w:pPr>
            <w:r w:rsidRPr="00E016C3">
              <w:rPr>
                <w:sz w:val="20"/>
              </w:rPr>
              <w:t>(2029)</w:t>
            </w:r>
          </w:p>
        </w:tc>
        <w:tc>
          <w:tcPr>
            <w:tcW w:w="709" w:type="dxa"/>
            <w:vMerge/>
            <w:tcBorders>
              <w:left w:val="single" w:sz="4" w:space="0" w:color="auto"/>
              <w:right w:val="single" w:sz="4" w:space="0" w:color="auto"/>
            </w:tcBorders>
          </w:tcPr>
          <w:p w14:paraId="568F62B9" w14:textId="77777777" w:rsidR="000803AC" w:rsidRPr="001B2CA3" w:rsidRDefault="000803AC" w:rsidP="008F4929">
            <w:pPr>
              <w:rPr>
                <w:rFonts w:eastAsia="Calibri"/>
                <w:sz w:val="20"/>
              </w:rPr>
            </w:pPr>
          </w:p>
        </w:tc>
        <w:tc>
          <w:tcPr>
            <w:tcW w:w="708" w:type="dxa"/>
            <w:vMerge/>
            <w:tcBorders>
              <w:left w:val="single" w:sz="4" w:space="0" w:color="auto"/>
              <w:right w:val="single" w:sz="4" w:space="0" w:color="auto"/>
            </w:tcBorders>
          </w:tcPr>
          <w:p w14:paraId="55CB27A6" w14:textId="77777777" w:rsidR="000803AC" w:rsidRPr="001B2CA3" w:rsidRDefault="000803AC" w:rsidP="008F4929">
            <w:pPr>
              <w:jc w:val="both"/>
              <w:rPr>
                <w:rFonts w:eastAsia="Calibri"/>
                <w:sz w:val="20"/>
              </w:rPr>
            </w:pPr>
          </w:p>
        </w:tc>
      </w:tr>
      <w:tr w:rsidR="008F4929" w14:paraId="094CEC76" w14:textId="77777777" w:rsidTr="00F15162">
        <w:tc>
          <w:tcPr>
            <w:tcW w:w="6661" w:type="dxa"/>
            <w:gridSpan w:val="7"/>
            <w:tcBorders>
              <w:left w:val="single" w:sz="4" w:space="0" w:color="auto"/>
              <w:right w:val="single" w:sz="4" w:space="0" w:color="auto"/>
            </w:tcBorders>
          </w:tcPr>
          <w:p w14:paraId="06C2FF2C" w14:textId="77777777" w:rsidR="008F4929" w:rsidRPr="001B2CA3" w:rsidRDefault="008F4929" w:rsidP="008F4929">
            <w:pPr>
              <w:jc w:val="right"/>
              <w:rPr>
                <w:rFonts w:eastAsia="Calibri"/>
                <w:i/>
                <w:sz w:val="20"/>
              </w:rPr>
            </w:pPr>
            <w:r w:rsidRPr="001B2CA3">
              <w:rPr>
                <w:rFonts w:eastAsia="Calibri"/>
                <w:b/>
                <w:sz w:val="22"/>
                <w:szCs w:val="22"/>
              </w:rPr>
              <w:t>Iš viso pažangos priemonės veikloms:</w:t>
            </w:r>
          </w:p>
        </w:tc>
        <w:tc>
          <w:tcPr>
            <w:tcW w:w="1278" w:type="dxa"/>
          </w:tcPr>
          <w:p w14:paraId="3B3511BE" w14:textId="3787DC05" w:rsidR="009D53D0" w:rsidRPr="00363098" w:rsidRDefault="009D53D0" w:rsidP="00F65CF3">
            <w:pPr>
              <w:rPr>
                <w:rFonts w:eastAsia="Calibri"/>
                <w:b/>
                <w:bCs/>
                <w:strike/>
                <w:sz w:val="20"/>
              </w:rPr>
            </w:pPr>
            <w:r w:rsidRPr="00363098">
              <w:rPr>
                <w:b/>
                <w:sz w:val="22"/>
                <w:szCs w:val="22"/>
              </w:rPr>
              <w:t>6521077</w:t>
            </w:r>
          </w:p>
        </w:tc>
        <w:tc>
          <w:tcPr>
            <w:tcW w:w="425" w:type="dxa"/>
            <w:vAlign w:val="center"/>
          </w:tcPr>
          <w:p w14:paraId="7DF68A80" w14:textId="77777777" w:rsidR="008F4929" w:rsidRPr="00363098" w:rsidRDefault="008F4929" w:rsidP="008F4929">
            <w:pPr>
              <w:rPr>
                <w:rFonts w:eastAsia="Calibri"/>
                <w:b/>
                <w:strike/>
                <w:sz w:val="20"/>
                <w:szCs w:val="22"/>
              </w:rPr>
            </w:pPr>
          </w:p>
        </w:tc>
        <w:tc>
          <w:tcPr>
            <w:tcW w:w="567" w:type="dxa"/>
            <w:vAlign w:val="center"/>
          </w:tcPr>
          <w:p w14:paraId="762C4097" w14:textId="77777777" w:rsidR="008F4929" w:rsidRPr="00363098" w:rsidRDefault="008F4929" w:rsidP="008F4929">
            <w:pPr>
              <w:rPr>
                <w:rFonts w:eastAsia="Calibri"/>
                <w:b/>
                <w:strike/>
                <w:sz w:val="20"/>
                <w:szCs w:val="22"/>
              </w:rPr>
            </w:pPr>
          </w:p>
        </w:tc>
        <w:tc>
          <w:tcPr>
            <w:tcW w:w="1276" w:type="dxa"/>
          </w:tcPr>
          <w:p w14:paraId="735DDFC8" w14:textId="0CC63693" w:rsidR="003B3F9A" w:rsidRPr="00363098" w:rsidRDefault="00823D61" w:rsidP="008F4929">
            <w:pPr>
              <w:rPr>
                <w:rFonts w:eastAsia="Calibri"/>
                <w:b/>
                <w:bCs/>
                <w:sz w:val="20"/>
              </w:rPr>
            </w:pPr>
            <w:r w:rsidRPr="00363098">
              <w:rPr>
                <w:rFonts w:eastAsia="Calibri"/>
                <w:b/>
                <w:sz w:val="22"/>
                <w:szCs w:val="22"/>
              </w:rPr>
              <w:t>5542914</w:t>
            </w:r>
          </w:p>
        </w:tc>
        <w:tc>
          <w:tcPr>
            <w:tcW w:w="1276" w:type="dxa"/>
          </w:tcPr>
          <w:p w14:paraId="1CAC275C" w14:textId="74F15EC6" w:rsidR="009D53D0" w:rsidRPr="00363098" w:rsidRDefault="0002400E" w:rsidP="008F4929">
            <w:pPr>
              <w:rPr>
                <w:rFonts w:eastAsia="Calibri"/>
                <w:b/>
                <w:bCs/>
                <w:sz w:val="20"/>
              </w:rPr>
            </w:pPr>
            <w:r w:rsidRPr="00363098">
              <w:rPr>
                <w:rFonts w:eastAsia="Calibri"/>
                <w:b/>
                <w:sz w:val="22"/>
                <w:szCs w:val="22"/>
              </w:rPr>
              <w:t>978163</w:t>
            </w:r>
          </w:p>
        </w:tc>
        <w:tc>
          <w:tcPr>
            <w:tcW w:w="1984" w:type="dxa"/>
            <w:vAlign w:val="center"/>
          </w:tcPr>
          <w:p w14:paraId="136EBAC8" w14:textId="77777777" w:rsidR="008F4929" w:rsidRPr="001B2CA3" w:rsidRDefault="008F4929" w:rsidP="008F4929">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1A0053A4" w14:textId="77777777" w:rsidR="008F4929" w:rsidRPr="001B2CA3" w:rsidRDefault="008F4929" w:rsidP="008F4929">
            <w:pPr>
              <w:jc w:val="center"/>
              <w:rPr>
                <w:rFonts w:eastAsia="Calibri"/>
                <w:sz w:val="20"/>
              </w:rPr>
            </w:pPr>
          </w:p>
        </w:tc>
        <w:tc>
          <w:tcPr>
            <w:tcW w:w="709" w:type="dxa"/>
          </w:tcPr>
          <w:p w14:paraId="19956AE9" w14:textId="77777777" w:rsidR="008F4929" w:rsidRPr="001B2CA3" w:rsidRDefault="008F4929" w:rsidP="008F4929">
            <w:pPr>
              <w:jc w:val="both"/>
              <w:rPr>
                <w:sz w:val="20"/>
              </w:rPr>
            </w:pPr>
          </w:p>
        </w:tc>
        <w:tc>
          <w:tcPr>
            <w:tcW w:w="708" w:type="dxa"/>
          </w:tcPr>
          <w:p w14:paraId="14332631" w14:textId="77777777" w:rsidR="008F4929" w:rsidRPr="001B2CA3" w:rsidRDefault="008F4929" w:rsidP="008F4929">
            <w:pPr>
              <w:jc w:val="both"/>
              <w:rPr>
                <w:sz w:val="20"/>
              </w:rPr>
            </w:pPr>
          </w:p>
        </w:tc>
      </w:tr>
    </w:tbl>
    <w:p w14:paraId="24F774A2" w14:textId="7F07C91A" w:rsidR="000803AC" w:rsidRDefault="000803AC" w:rsidP="0082624E">
      <w:pPr>
        <w:ind w:right="-370"/>
        <w:rPr>
          <w:b/>
          <w:bCs/>
          <w:szCs w:val="24"/>
          <w:lang w:eastAsia="lt-LT"/>
        </w:rPr>
      </w:pPr>
    </w:p>
    <w:p w14:paraId="68BAD9DD" w14:textId="6344D105" w:rsidR="00E65AA0" w:rsidRDefault="00E65AA0" w:rsidP="0082624E">
      <w:pPr>
        <w:ind w:right="-370"/>
        <w:rPr>
          <w:b/>
          <w:bCs/>
          <w:szCs w:val="24"/>
          <w:lang w:eastAsia="lt-LT"/>
        </w:rPr>
      </w:pPr>
    </w:p>
    <w:p w14:paraId="62138F92" w14:textId="2377BD51" w:rsidR="00E65AA0" w:rsidRDefault="00E65AA0" w:rsidP="0082624E">
      <w:pPr>
        <w:ind w:right="-370"/>
        <w:rPr>
          <w:b/>
          <w:bCs/>
          <w:szCs w:val="24"/>
          <w:lang w:eastAsia="lt-LT"/>
        </w:rPr>
      </w:pPr>
    </w:p>
    <w:p w14:paraId="43A687C5" w14:textId="5CDDC5BA" w:rsidR="00E65AA0" w:rsidRDefault="00E65AA0" w:rsidP="0082624E">
      <w:pPr>
        <w:ind w:right="-370"/>
        <w:rPr>
          <w:b/>
          <w:bCs/>
          <w:szCs w:val="24"/>
          <w:lang w:eastAsia="lt-LT"/>
        </w:rPr>
      </w:pPr>
    </w:p>
    <w:p w14:paraId="42F75833" w14:textId="77777777" w:rsidR="00BC0318" w:rsidRDefault="00BC0318" w:rsidP="0082624E">
      <w:pPr>
        <w:ind w:right="-370"/>
        <w:rPr>
          <w:b/>
          <w:bCs/>
          <w:szCs w:val="24"/>
          <w:lang w:eastAsia="lt-LT"/>
        </w:rPr>
      </w:pPr>
    </w:p>
    <w:p w14:paraId="238316E0" w14:textId="77777777" w:rsidR="00B3683F" w:rsidRDefault="00B3683F" w:rsidP="0082624E">
      <w:pPr>
        <w:ind w:right="-370"/>
        <w:rPr>
          <w:b/>
          <w:bCs/>
          <w:szCs w:val="24"/>
          <w:lang w:eastAsia="lt-LT"/>
        </w:rPr>
      </w:pPr>
    </w:p>
    <w:p w14:paraId="0B36F2C5" w14:textId="77777777" w:rsidR="00E65AA0" w:rsidRDefault="00E65AA0" w:rsidP="0082624E">
      <w:pPr>
        <w:ind w:right="-370"/>
        <w:rPr>
          <w:b/>
          <w:bCs/>
          <w:szCs w:val="24"/>
          <w:lang w:eastAsia="lt-LT"/>
        </w:rPr>
      </w:pPr>
    </w:p>
    <w:p w14:paraId="38B4A120" w14:textId="77777777" w:rsidR="0082624E" w:rsidRDefault="0082624E" w:rsidP="0082624E">
      <w:pPr>
        <w:ind w:right="-370"/>
        <w:rPr>
          <w:rFonts w:eastAsia="Calibri"/>
          <w:i/>
          <w:color w:val="808080"/>
          <w:sz w:val="22"/>
          <w:szCs w:val="22"/>
          <w:lang w:eastAsia="lt-LT"/>
        </w:rPr>
      </w:pPr>
      <w:r>
        <w:rPr>
          <w:b/>
          <w:bCs/>
          <w:szCs w:val="24"/>
          <w:lang w:eastAsia="lt-LT"/>
        </w:rPr>
        <w:lastRenderedPageBreak/>
        <w:t>7 lentelė. Pažangos</w:t>
      </w:r>
      <w:r>
        <w:rPr>
          <w:b/>
          <w:bCs/>
          <w:szCs w:val="24"/>
        </w:rPr>
        <w:t xml:space="preserve"> priemonės specialieji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538"/>
        <w:gridCol w:w="4397"/>
        <w:gridCol w:w="6063"/>
      </w:tblGrid>
      <w:tr w:rsidR="0082624E" w14:paraId="15E7CF88" w14:textId="77777777" w:rsidTr="00B84F01">
        <w:trPr>
          <w:trHeight w:val="90"/>
        </w:trPr>
        <w:tc>
          <w:tcPr>
            <w:tcW w:w="852" w:type="dxa"/>
            <w:tcBorders>
              <w:top w:val="single" w:sz="4" w:space="0" w:color="auto"/>
              <w:left w:val="single" w:sz="4" w:space="0" w:color="auto"/>
              <w:bottom w:val="single" w:sz="4" w:space="0" w:color="auto"/>
              <w:right w:val="single" w:sz="4" w:space="0" w:color="auto"/>
            </w:tcBorders>
            <w:shd w:val="clear" w:color="auto" w:fill="DBE5F1"/>
            <w:hideMark/>
          </w:tcPr>
          <w:p w14:paraId="049627CA" w14:textId="77777777" w:rsidR="0082624E" w:rsidRDefault="0082624E" w:rsidP="00B84F01">
            <w:pPr>
              <w:jc w:val="center"/>
              <w:rPr>
                <w:rFonts w:eastAsia="Calibri"/>
                <w:b/>
                <w:sz w:val="22"/>
                <w:szCs w:val="22"/>
                <w:lang w:eastAsia="lt-LT"/>
              </w:rPr>
            </w:pPr>
            <w:proofErr w:type="spellStart"/>
            <w:r>
              <w:rPr>
                <w:rFonts w:eastAsia="Calibri"/>
                <w:b/>
                <w:sz w:val="22"/>
                <w:szCs w:val="22"/>
                <w:lang w:eastAsia="lt-LT"/>
              </w:rPr>
              <w:t>Eil.Nr</w:t>
            </w:r>
            <w:proofErr w:type="spellEnd"/>
            <w:r>
              <w:rPr>
                <w:rFonts w:eastAsia="Calibri"/>
                <w:b/>
                <w:sz w:val="22"/>
                <w:szCs w:val="22"/>
                <w:lang w:eastAsia="lt-LT"/>
              </w:rPr>
              <w:t>.</w:t>
            </w:r>
          </w:p>
        </w:tc>
        <w:tc>
          <w:tcPr>
            <w:tcW w:w="353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F8117B9" w14:textId="77777777" w:rsidR="0082624E" w:rsidRDefault="0082624E" w:rsidP="00BF5447">
            <w:pPr>
              <w:jc w:val="center"/>
              <w:rPr>
                <w:rFonts w:eastAsia="Calibri"/>
                <w:b/>
                <w:sz w:val="22"/>
                <w:szCs w:val="22"/>
                <w:lang w:eastAsia="lt-LT"/>
              </w:rPr>
            </w:pPr>
            <w:r>
              <w:rPr>
                <w:rFonts w:eastAsia="Calibri"/>
                <w:b/>
                <w:sz w:val="22"/>
                <w:szCs w:val="22"/>
                <w:lang w:eastAsia="lt-LT"/>
              </w:rPr>
              <w:t>Specialieji projektų atrankos kriterijai</w:t>
            </w:r>
          </w:p>
        </w:tc>
        <w:tc>
          <w:tcPr>
            <w:tcW w:w="439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677D58B" w14:textId="77777777" w:rsidR="0082624E" w:rsidRDefault="0082624E" w:rsidP="00BF5447">
            <w:pPr>
              <w:ind w:right="-250"/>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606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E481E53" w14:textId="77777777" w:rsidR="0082624E" w:rsidRDefault="0082624E" w:rsidP="00BF5447">
            <w:pPr>
              <w:jc w:val="center"/>
              <w:rPr>
                <w:rFonts w:eastAsia="Calibri"/>
                <w:b/>
                <w:sz w:val="22"/>
                <w:szCs w:val="22"/>
                <w:lang w:eastAsia="lt-LT"/>
              </w:rPr>
            </w:pPr>
            <w:r>
              <w:rPr>
                <w:rFonts w:eastAsia="Calibri"/>
                <w:b/>
                <w:sz w:val="22"/>
                <w:szCs w:val="22"/>
                <w:lang w:eastAsia="lt-LT"/>
              </w:rPr>
              <w:t xml:space="preserve">Atitikties specialiajam projektų atrankos kriterijui </w:t>
            </w:r>
          </w:p>
          <w:p w14:paraId="4FC00E0C" w14:textId="77777777" w:rsidR="0082624E" w:rsidRDefault="0082624E" w:rsidP="00BF5447">
            <w:pPr>
              <w:jc w:val="center"/>
              <w:rPr>
                <w:rFonts w:eastAsia="Calibri"/>
                <w:b/>
                <w:sz w:val="22"/>
                <w:szCs w:val="22"/>
                <w:lang w:eastAsia="lt-LT"/>
              </w:rPr>
            </w:pPr>
            <w:r>
              <w:rPr>
                <w:rFonts w:eastAsia="Calibri"/>
                <w:b/>
                <w:sz w:val="22"/>
                <w:szCs w:val="22"/>
                <w:lang w:eastAsia="lt-LT"/>
              </w:rPr>
              <w:t xml:space="preserve">vertinimo aspektai </w:t>
            </w:r>
          </w:p>
        </w:tc>
      </w:tr>
      <w:tr w:rsidR="0082624E" w14:paraId="161A7BFA" w14:textId="77777777" w:rsidTr="00B84F01">
        <w:trPr>
          <w:trHeight w:val="208"/>
        </w:trPr>
        <w:tc>
          <w:tcPr>
            <w:tcW w:w="852" w:type="dxa"/>
            <w:tcBorders>
              <w:top w:val="single" w:sz="4" w:space="0" w:color="auto"/>
              <w:left w:val="single" w:sz="4" w:space="0" w:color="auto"/>
              <w:bottom w:val="single" w:sz="4" w:space="0" w:color="auto"/>
              <w:right w:val="single" w:sz="4" w:space="0" w:color="auto"/>
            </w:tcBorders>
            <w:shd w:val="clear" w:color="auto" w:fill="DBE5F1"/>
            <w:hideMark/>
          </w:tcPr>
          <w:p w14:paraId="791160D4" w14:textId="77777777" w:rsidR="0082624E" w:rsidRDefault="0082624E" w:rsidP="00BF5447">
            <w:pPr>
              <w:jc w:val="center"/>
              <w:rPr>
                <w:rFonts w:eastAsia="Calibri"/>
                <w:sz w:val="22"/>
                <w:szCs w:val="22"/>
                <w:lang w:eastAsia="lt-LT"/>
              </w:rPr>
            </w:pPr>
            <w:r>
              <w:rPr>
                <w:rFonts w:eastAsia="Calibri"/>
                <w:sz w:val="22"/>
                <w:szCs w:val="22"/>
                <w:lang w:eastAsia="lt-LT"/>
              </w:rPr>
              <w:t>1</w:t>
            </w:r>
          </w:p>
        </w:tc>
        <w:tc>
          <w:tcPr>
            <w:tcW w:w="353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ABCAFB6" w14:textId="77777777" w:rsidR="0082624E" w:rsidRDefault="0082624E" w:rsidP="00BF5447">
            <w:pPr>
              <w:jc w:val="center"/>
              <w:rPr>
                <w:rFonts w:eastAsia="Calibri"/>
                <w:sz w:val="22"/>
                <w:szCs w:val="22"/>
                <w:lang w:eastAsia="lt-LT"/>
              </w:rPr>
            </w:pPr>
            <w:r>
              <w:rPr>
                <w:rFonts w:eastAsia="Calibri"/>
                <w:sz w:val="22"/>
                <w:szCs w:val="22"/>
                <w:lang w:eastAsia="lt-LT"/>
              </w:rPr>
              <w:t>2</w:t>
            </w:r>
          </w:p>
        </w:tc>
        <w:tc>
          <w:tcPr>
            <w:tcW w:w="439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3AD94FD" w14:textId="77777777" w:rsidR="0082624E" w:rsidRDefault="0082624E" w:rsidP="00BF5447">
            <w:pPr>
              <w:jc w:val="center"/>
              <w:rPr>
                <w:rFonts w:eastAsia="Calibri"/>
                <w:sz w:val="22"/>
                <w:szCs w:val="22"/>
                <w:lang w:eastAsia="lt-LT"/>
              </w:rPr>
            </w:pPr>
            <w:r>
              <w:rPr>
                <w:rFonts w:eastAsia="Calibri"/>
                <w:sz w:val="22"/>
                <w:szCs w:val="22"/>
                <w:lang w:eastAsia="lt-LT"/>
              </w:rPr>
              <w:t>3</w:t>
            </w:r>
          </w:p>
        </w:tc>
        <w:tc>
          <w:tcPr>
            <w:tcW w:w="606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5396668" w14:textId="77777777" w:rsidR="0082624E" w:rsidRDefault="0082624E" w:rsidP="00BF5447">
            <w:pPr>
              <w:jc w:val="center"/>
              <w:rPr>
                <w:rFonts w:eastAsia="Calibri"/>
                <w:sz w:val="22"/>
                <w:szCs w:val="22"/>
                <w:lang w:eastAsia="lt-LT"/>
              </w:rPr>
            </w:pPr>
            <w:r>
              <w:rPr>
                <w:rFonts w:eastAsia="Calibri"/>
                <w:sz w:val="22"/>
                <w:szCs w:val="22"/>
                <w:lang w:eastAsia="lt-LT"/>
              </w:rPr>
              <w:t>4</w:t>
            </w:r>
          </w:p>
        </w:tc>
      </w:tr>
      <w:tr w:rsidR="0082624E" w14:paraId="506B4543" w14:textId="77777777" w:rsidTr="00B84F01">
        <w:trPr>
          <w:trHeight w:val="90"/>
        </w:trPr>
        <w:tc>
          <w:tcPr>
            <w:tcW w:w="852" w:type="dxa"/>
            <w:tcBorders>
              <w:top w:val="single" w:sz="4" w:space="0" w:color="auto"/>
              <w:left w:val="single" w:sz="4" w:space="0" w:color="auto"/>
              <w:bottom w:val="single" w:sz="4" w:space="0" w:color="auto"/>
              <w:right w:val="single" w:sz="4" w:space="0" w:color="auto"/>
            </w:tcBorders>
          </w:tcPr>
          <w:p w14:paraId="1112D148" w14:textId="77777777" w:rsidR="0082624E" w:rsidRDefault="0082624E" w:rsidP="00BF5447">
            <w:pPr>
              <w:jc w:val="both"/>
              <w:rPr>
                <w:rFonts w:eastAsia="Calibri"/>
                <w:i/>
                <w:color w:val="808080"/>
                <w:sz w:val="22"/>
                <w:szCs w:val="22"/>
                <w:lang w:eastAsia="lt-LT"/>
              </w:rPr>
            </w:pPr>
          </w:p>
        </w:tc>
        <w:tc>
          <w:tcPr>
            <w:tcW w:w="3538" w:type="dxa"/>
            <w:tcBorders>
              <w:top w:val="single" w:sz="4" w:space="0" w:color="auto"/>
              <w:left w:val="single" w:sz="4" w:space="0" w:color="auto"/>
              <w:bottom w:val="single" w:sz="4" w:space="0" w:color="auto"/>
              <w:right w:val="single" w:sz="4" w:space="0" w:color="auto"/>
            </w:tcBorders>
            <w:hideMark/>
          </w:tcPr>
          <w:p w14:paraId="19F3781F" w14:textId="77777777" w:rsidR="0082624E" w:rsidRDefault="0082624E" w:rsidP="00BF5447">
            <w:pPr>
              <w:rPr>
                <w:rFonts w:eastAsia="Calibri"/>
                <w:sz w:val="20"/>
              </w:rPr>
            </w:pPr>
            <w:r>
              <w:rPr>
                <w:rFonts w:eastAsia="Calibri"/>
                <w:i/>
                <w:sz w:val="22"/>
                <w:szCs w:val="22"/>
                <w:lang w:eastAsia="lt-LT"/>
              </w:rPr>
              <w:t>Nenustatyta</w:t>
            </w:r>
          </w:p>
        </w:tc>
        <w:tc>
          <w:tcPr>
            <w:tcW w:w="4397" w:type="dxa"/>
            <w:tcBorders>
              <w:top w:val="single" w:sz="4" w:space="0" w:color="auto"/>
              <w:left w:val="single" w:sz="4" w:space="0" w:color="auto"/>
              <w:bottom w:val="single" w:sz="4" w:space="0" w:color="auto"/>
              <w:right w:val="single" w:sz="4" w:space="0" w:color="auto"/>
            </w:tcBorders>
            <w:hideMark/>
          </w:tcPr>
          <w:p w14:paraId="2C54033F" w14:textId="77777777" w:rsidR="0082624E" w:rsidRDefault="0082624E" w:rsidP="00BF5447">
            <w:pPr>
              <w:rPr>
                <w:rFonts w:eastAsia="Calibri"/>
                <w:i/>
                <w:color w:val="808080"/>
                <w:sz w:val="22"/>
                <w:szCs w:val="22"/>
                <w:lang w:eastAsia="lt-LT"/>
              </w:rPr>
            </w:pPr>
            <w:r>
              <w:rPr>
                <w:rFonts w:eastAsia="Calibri"/>
                <w:i/>
                <w:sz w:val="22"/>
                <w:szCs w:val="22"/>
                <w:lang w:eastAsia="lt-LT"/>
              </w:rPr>
              <w:t>Nenustatyta</w:t>
            </w:r>
          </w:p>
        </w:tc>
        <w:tc>
          <w:tcPr>
            <w:tcW w:w="6063" w:type="dxa"/>
            <w:tcBorders>
              <w:top w:val="single" w:sz="4" w:space="0" w:color="auto"/>
              <w:left w:val="single" w:sz="4" w:space="0" w:color="auto"/>
              <w:bottom w:val="single" w:sz="4" w:space="0" w:color="auto"/>
              <w:right w:val="single" w:sz="4" w:space="0" w:color="auto"/>
            </w:tcBorders>
            <w:hideMark/>
          </w:tcPr>
          <w:p w14:paraId="2E0D5464" w14:textId="77777777" w:rsidR="0082624E" w:rsidRDefault="0082624E" w:rsidP="00BF5447">
            <w:pPr>
              <w:rPr>
                <w:rFonts w:eastAsia="Calibri"/>
                <w:b/>
                <w:sz w:val="22"/>
                <w:szCs w:val="22"/>
                <w:lang w:eastAsia="lt-LT"/>
              </w:rPr>
            </w:pPr>
            <w:r>
              <w:rPr>
                <w:rFonts w:eastAsia="Calibri"/>
                <w:i/>
                <w:sz w:val="22"/>
                <w:szCs w:val="22"/>
                <w:lang w:eastAsia="lt-LT"/>
              </w:rPr>
              <w:t>Nenustatyta</w:t>
            </w:r>
          </w:p>
        </w:tc>
      </w:tr>
    </w:tbl>
    <w:p w14:paraId="3E4CF960" w14:textId="77777777" w:rsidR="0082624E" w:rsidRDefault="0082624E" w:rsidP="0082624E">
      <w:pPr>
        <w:rPr>
          <w:b/>
          <w:bCs/>
          <w:szCs w:val="24"/>
          <w:lang w:eastAsia="lt-LT"/>
        </w:rPr>
      </w:pPr>
    </w:p>
    <w:p w14:paraId="2A07B024" w14:textId="77777777" w:rsidR="0082624E" w:rsidRDefault="0082624E" w:rsidP="0082624E">
      <w:pPr>
        <w:jc w:val="both"/>
        <w:rPr>
          <w:rFonts w:eastAsia="Calibri"/>
          <w:i/>
          <w:color w:val="808080"/>
          <w:sz w:val="22"/>
          <w:szCs w:val="22"/>
          <w:lang w:eastAsia="lt-LT"/>
        </w:rPr>
      </w:pPr>
      <w:r>
        <w:rPr>
          <w:b/>
          <w:bCs/>
          <w:szCs w:val="24"/>
          <w:lang w:eastAsia="lt-LT"/>
        </w:rPr>
        <w:t>8 lentelė. Pažangos</w:t>
      </w:r>
      <w:r>
        <w:rPr>
          <w:b/>
          <w:bCs/>
          <w:szCs w:val="24"/>
        </w:rPr>
        <w:t xml:space="preserve"> priemonės prioritetiniai projektų atrankos kriterijai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4961"/>
        <w:gridCol w:w="5499"/>
      </w:tblGrid>
      <w:tr w:rsidR="0082624E" w14:paraId="3DFC628A" w14:textId="77777777" w:rsidTr="00B84F01">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03FD2DDF" w14:textId="77777777" w:rsidR="0082624E" w:rsidRDefault="0082624E" w:rsidP="00BF5447">
            <w:pPr>
              <w:jc w:val="center"/>
              <w:rPr>
                <w:rFonts w:eastAsia="Calibri"/>
                <w:b/>
                <w:sz w:val="22"/>
                <w:szCs w:val="22"/>
                <w:lang w:eastAsia="lt-LT"/>
              </w:rPr>
            </w:pPr>
            <w:r>
              <w:rPr>
                <w:rFonts w:eastAsia="Calibri"/>
                <w:b/>
                <w:sz w:val="22"/>
                <w:szCs w:val="22"/>
                <w:lang w:eastAsia="lt-LT"/>
              </w:rPr>
              <w:t>Eil. Nr.</w:t>
            </w:r>
          </w:p>
        </w:tc>
        <w:tc>
          <w:tcPr>
            <w:tcW w:w="35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2D580DB" w14:textId="77777777" w:rsidR="0082624E" w:rsidRDefault="0082624E" w:rsidP="00BF5447">
            <w:pPr>
              <w:jc w:val="center"/>
              <w:rPr>
                <w:rFonts w:eastAsia="Calibri"/>
                <w:b/>
                <w:sz w:val="22"/>
                <w:szCs w:val="22"/>
                <w:lang w:eastAsia="lt-LT"/>
              </w:rPr>
            </w:pPr>
            <w:r>
              <w:rPr>
                <w:rFonts w:eastAsia="Calibri"/>
                <w:b/>
                <w:sz w:val="22"/>
                <w:szCs w:val="22"/>
                <w:lang w:eastAsia="lt-LT"/>
              </w:rPr>
              <w:t>Prioritetinis projektų atrankos kriterijus</w:t>
            </w:r>
          </w:p>
        </w:tc>
        <w:tc>
          <w:tcPr>
            <w:tcW w:w="496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3BD17EA" w14:textId="77777777" w:rsidR="0082624E" w:rsidRDefault="0082624E" w:rsidP="00BF5447">
            <w:pPr>
              <w:ind w:right="34"/>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549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84B5B5A" w14:textId="77777777" w:rsidR="0082624E" w:rsidRDefault="0082624E" w:rsidP="00BF5447">
            <w:pPr>
              <w:jc w:val="center"/>
              <w:rPr>
                <w:rFonts w:eastAsia="Calibri"/>
                <w:b/>
                <w:sz w:val="22"/>
                <w:szCs w:val="22"/>
                <w:lang w:eastAsia="lt-LT"/>
              </w:rPr>
            </w:pPr>
            <w:r>
              <w:rPr>
                <w:rFonts w:eastAsia="Calibri"/>
                <w:b/>
                <w:sz w:val="22"/>
                <w:szCs w:val="22"/>
                <w:lang w:eastAsia="lt-LT"/>
              </w:rPr>
              <w:t xml:space="preserve">Atitikties prioritetiniam projektų atrankos kriterijui vertinimo aspektai </w:t>
            </w:r>
          </w:p>
        </w:tc>
      </w:tr>
      <w:tr w:rsidR="0082624E" w14:paraId="16BA1C95" w14:textId="77777777" w:rsidTr="00B84F01">
        <w:trPr>
          <w:trHeight w:val="224"/>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165D0F9E" w14:textId="77777777" w:rsidR="0082624E" w:rsidRDefault="0082624E" w:rsidP="00BF5447">
            <w:pPr>
              <w:jc w:val="center"/>
              <w:rPr>
                <w:rFonts w:eastAsia="Calibri"/>
                <w:sz w:val="22"/>
                <w:szCs w:val="22"/>
                <w:lang w:eastAsia="lt-LT"/>
              </w:rPr>
            </w:pPr>
            <w:r>
              <w:rPr>
                <w:rFonts w:eastAsia="Calibri"/>
                <w:sz w:val="22"/>
                <w:szCs w:val="22"/>
                <w:lang w:eastAsia="lt-LT"/>
              </w:rPr>
              <w:t>1</w:t>
            </w:r>
          </w:p>
        </w:tc>
        <w:tc>
          <w:tcPr>
            <w:tcW w:w="3544" w:type="dxa"/>
            <w:tcBorders>
              <w:top w:val="single" w:sz="4" w:space="0" w:color="auto"/>
              <w:left w:val="single" w:sz="4" w:space="0" w:color="auto"/>
              <w:bottom w:val="single" w:sz="4" w:space="0" w:color="auto"/>
              <w:right w:val="single" w:sz="4" w:space="0" w:color="auto"/>
            </w:tcBorders>
            <w:shd w:val="clear" w:color="auto" w:fill="DBE5F1"/>
            <w:hideMark/>
          </w:tcPr>
          <w:p w14:paraId="0B2CDED1" w14:textId="77777777" w:rsidR="0082624E" w:rsidRDefault="0082624E" w:rsidP="00BF5447">
            <w:pPr>
              <w:jc w:val="center"/>
              <w:rPr>
                <w:rFonts w:eastAsia="Calibri"/>
                <w:sz w:val="22"/>
                <w:szCs w:val="22"/>
                <w:lang w:eastAsia="lt-LT"/>
              </w:rPr>
            </w:pPr>
            <w:r>
              <w:rPr>
                <w:rFonts w:eastAsia="Calibri"/>
                <w:sz w:val="22"/>
                <w:szCs w:val="22"/>
                <w:lang w:eastAsia="lt-LT"/>
              </w:rPr>
              <w:t>2</w:t>
            </w:r>
          </w:p>
        </w:tc>
        <w:tc>
          <w:tcPr>
            <w:tcW w:w="4961" w:type="dxa"/>
            <w:tcBorders>
              <w:top w:val="single" w:sz="4" w:space="0" w:color="auto"/>
              <w:left w:val="single" w:sz="4" w:space="0" w:color="auto"/>
              <w:bottom w:val="single" w:sz="4" w:space="0" w:color="auto"/>
              <w:right w:val="single" w:sz="4" w:space="0" w:color="auto"/>
            </w:tcBorders>
            <w:shd w:val="clear" w:color="auto" w:fill="DBE5F1"/>
            <w:hideMark/>
          </w:tcPr>
          <w:p w14:paraId="536CB72A" w14:textId="77777777" w:rsidR="0082624E" w:rsidRDefault="0082624E" w:rsidP="00BF5447">
            <w:pPr>
              <w:jc w:val="center"/>
              <w:rPr>
                <w:rFonts w:eastAsia="Calibri"/>
                <w:sz w:val="22"/>
                <w:szCs w:val="22"/>
                <w:lang w:eastAsia="lt-LT"/>
              </w:rPr>
            </w:pPr>
            <w:r>
              <w:rPr>
                <w:rFonts w:eastAsia="Calibri"/>
                <w:sz w:val="22"/>
                <w:szCs w:val="22"/>
                <w:lang w:eastAsia="lt-LT"/>
              </w:rPr>
              <w:t>3</w:t>
            </w:r>
          </w:p>
        </w:tc>
        <w:tc>
          <w:tcPr>
            <w:tcW w:w="5499" w:type="dxa"/>
            <w:tcBorders>
              <w:top w:val="single" w:sz="4" w:space="0" w:color="auto"/>
              <w:left w:val="single" w:sz="4" w:space="0" w:color="auto"/>
              <w:bottom w:val="single" w:sz="4" w:space="0" w:color="auto"/>
              <w:right w:val="single" w:sz="4" w:space="0" w:color="auto"/>
            </w:tcBorders>
            <w:shd w:val="clear" w:color="auto" w:fill="DBE5F1"/>
            <w:hideMark/>
          </w:tcPr>
          <w:p w14:paraId="0CBBABCA" w14:textId="77777777" w:rsidR="0082624E" w:rsidRDefault="0082624E" w:rsidP="00BF5447">
            <w:pPr>
              <w:jc w:val="center"/>
              <w:rPr>
                <w:rFonts w:eastAsia="Calibri"/>
                <w:sz w:val="22"/>
                <w:szCs w:val="22"/>
                <w:lang w:eastAsia="lt-LT"/>
              </w:rPr>
            </w:pPr>
            <w:r>
              <w:rPr>
                <w:rFonts w:eastAsia="Calibri"/>
                <w:sz w:val="22"/>
                <w:szCs w:val="22"/>
                <w:lang w:eastAsia="lt-LT"/>
              </w:rPr>
              <w:t>4</w:t>
            </w:r>
          </w:p>
        </w:tc>
      </w:tr>
      <w:tr w:rsidR="0082624E" w14:paraId="75DC12EE" w14:textId="77777777" w:rsidTr="00B84F01">
        <w:tc>
          <w:tcPr>
            <w:tcW w:w="846" w:type="dxa"/>
            <w:tcBorders>
              <w:top w:val="single" w:sz="4" w:space="0" w:color="auto"/>
              <w:left w:val="single" w:sz="4" w:space="0" w:color="auto"/>
              <w:bottom w:val="single" w:sz="4" w:space="0" w:color="auto"/>
              <w:right w:val="single" w:sz="4" w:space="0" w:color="auto"/>
            </w:tcBorders>
          </w:tcPr>
          <w:p w14:paraId="7CE73C71" w14:textId="77777777" w:rsidR="0082624E" w:rsidRDefault="0082624E" w:rsidP="00BF5447">
            <w:pPr>
              <w:jc w:val="both"/>
              <w:rPr>
                <w:rFonts w:eastAsia="Calibri"/>
                <w:i/>
                <w:color w:val="808080"/>
                <w:sz w:val="22"/>
                <w:szCs w:val="22"/>
                <w:lang w:eastAsia="lt-LT"/>
              </w:rPr>
            </w:pPr>
          </w:p>
        </w:tc>
        <w:tc>
          <w:tcPr>
            <w:tcW w:w="3544" w:type="dxa"/>
            <w:tcBorders>
              <w:top w:val="single" w:sz="4" w:space="0" w:color="auto"/>
              <w:left w:val="single" w:sz="4" w:space="0" w:color="auto"/>
              <w:bottom w:val="single" w:sz="4" w:space="0" w:color="auto"/>
              <w:right w:val="single" w:sz="4" w:space="0" w:color="auto"/>
            </w:tcBorders>
            <w:hideMark/>
          </w:tcPr>
          <w:p w14:paraId="4E06C3B8" w14:textId="77777777" w:rsidR="0082624E" w:rsidRDefault="0082624E" w:rsidP="00BF5447">
            <w:pPr>
              <w:rPr>
                <w:rFonts w:eastAsia="Calibri"/>
                <w:sz w:val="20"/>
              </w:rPr>
            </w:pPr>
            <w:r>
              <w:rPr>
                <w:rFonts w:eastAsia="Calibri"/>
                <w:i/>
                <w:sz w:val="22"/>
                <w:szCs w:val="22"/>
                <w:lang w:eastAsia="lt-LT"/>
              </w:rPr>
              <w:t>Nenustatyta</w:t>
            </w:r>
          </w:p>
        </w:tc>
        <w:tc>
          <w:tcPr>
            <w:tcW w:w="4961" w:type="dxa"/>
            <w:tcBorders>
              <w:top w:val="single" w:sz="4" w:space="0" w:color="auto"/>
              <w:left w:val="single" w:sz="4" w:space="0" w:color="auto"/>
              <w:bottom w:val="single" w:sz="4" w:space="0" w:color="auto"/>
              <w:right w:val="single" w:sz="4" w:space="0" w:color="auto"/>
            </w:tcBorders>
            <w:hideMark/>
          </w:tcPr>
          <w:p w14:paraId="748F4FAB" w14:textId="77777777" w:rsidR="0082624E" w:rsidRDefault="0082624E" w:rsidP="00BF5447">
            <w:pPr>
              <w:rPr>
                <w:rFonts w:eastAsia="Calibri"/>
                <w:i/>
                <w:color w:val="808080"/>
                <w:sz w:val="22"/>
                <w:szCs w:val="22"/>
                <w:lang w:eastAsia="lt-LT"/>
              </w:rPr>
            </w:pPr>
            <w:r>
              <w:rPr>
                <w:rFonts w:eastAsia="Calibri"/>
                <w:i/>
                <w:sz w:val="22"/>
                <w:szCs w:val="22"/>
                <w:lang w:eastAsia="lt-LT"/>
              </w:rPr>
              <w:t>Nenustatyta</w:t>
            </w:r>
          </w:p>
        </w:tc>
        <w:tc>
          <w:tcPr>
            <w:tcW w:w="5499" w:type="dxa"/>
            <w:tcBorders>
              <w:top w:val="single" w:sz="4" w:space="0" w:color="auto"/>
              <w:left w:val="single" w:sz="4" w:space="0" w:color="auto"/>
              <w:bottom w:val="single" w:sz="4" w:space="0" w:color="auto"/>
              <w:right w:val="single" w:sz="4" w:space="0" w:color="auto"/>
            </w:tcBorders>
            <w:hideMark/>
          </w:tcPr>
          <w:p w14:paraId="38F04D8E" w14:textId="77777777" w:rsidR="0082624E" w:rsidRDefault="0082624E" w:rsidP="00BF5447">
            <w:pPr>
              <w:rPr>
                <w:rFonts w:eastAsia="Calibri"/>
                <w:b/>
                <w:sz w:val="22"/>
                <w:szCs w:val="22"/>
                <w:lang w:eastAsia="lt-LT"/>
              </w:rPr>
            </w:pPr>
            <w:r>
              <w:rPr>
                <w:rFonts w:eastAsia="Calibri"/>
                <w:i/>
                <w:sz w:val="22"/>
                <w:szCs w:val="22"/>
                <w:lang w:eastAsia="lt-LT"/>
              </w:rPr>
              <w:t>Nenustatyta</w:t>
            </w:r>
          </w:p>
        </w:tc>
      </w:tr>
    </w:tbl>
    <w:p w14:paraId="16CF2634" w14:textId="77777777" w:rsidR="0082624E" w:rsidRDefault="0082624E" w:rsidP="0082624E">
      <w:pPr>
        <w:rPr>
          <w:rFonts w:eastAsia="Calibri"/>
          <w:b/>
          <w:bCs/>
          <w:szCs w:val="24"/>
        </w:rPr>
      </w:pPr>
    </w:p>
    <w:p w14:paraId="23F9688B" w14:textId="77777777" w:rsidR="0082624E" w:rsidRDefault="0082624E" w:rsidP="0082624E">
      <w:pPr>
        <w:rPr>
          <w:rFonts w:eastAsia="Calibri"/>
          <w:b/>
          <w:bCs/>
          <w:szCs w:val="24"/>
        </w:rPr>
      </w:pPr>
      <w:r>
        <w:rPr>
          <w:rFonts w:eastAsia="Calibri"/>
          <w:b/>
          <w:bCs/>
          <w:szCs w:val="24"/>
        </w:rPr>
        <w:t xml:space="preserve">9 lentelė. Reikalavimai projektams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820"/>
        <w:gridCol w:w="10460"/>
      </w:tblGrid>
      <w:tr w:rsidR="0082624E" w14:paraId="1391CC2F" w14:textId="77777777" w:rsidTr="00B84F01">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22C5332" w14:textId="77777777" w:rsidR="0082624E" w:rsidRDefault="0082624E" w:rsidP="00BF5447">
            <w:pPr>
              <w:jc w:val="center"/>
              <w:rPr>
                <w:rFonts w:eastAsia="Calibri"/>
                <w:b/>
                <w:bCs/>
                <w:sz w:val="22"/>
                <w:szCs w:val="22"/>
              </w:rPr>
            </w:pPr>
            <w:r>
              <w:rPr>
                <w:rFonts w:eastAsia="Calibri"/>
                <w:b/>
                <w:bCs/>
                <w:sz w:val="22"/>
                <w:szCs w:val="22"/>
              </w:rPr>
              <w:t>Eil. Nr.</w:t>
            </w:r>
          </w:p>
        </w:tc>
        <w:tc>
          <w:tcPr>
            <w:tcW w:w="3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9806F91" w14:textId="77777777" w:rsidR="0082624E" w:rsidRDefault="0082624E" w:rsidP="00BF5447">
            <w:pPr>
              <w:jc w:val="center"/>
              <w:rPr>
                <w:rFonts w:eastAsia="Calibri"/>
                <w:b/>
                <w:bCs/>
                <w:sz w:val="22"/>
                <w:szCs w:val="22"/>
              </w:rPr>
            </w:pPr>
            <w:r>
              <w:rPr>
                <w:rFonts w:eastAsia="Calibri"/>
                <w:b/>
                <w:bCs/>
                <w:sz w:val="22"/>
                <w:szCs w:val="22"/>
              </w:rPr>
              <w:t>Veikla (-</w:t>
            </w:r>
            <w:proofErr w:type="spellStart"/>
            <w:r>
              <w:rPr>
                <w:rFonts w:eastAsia="Calibri"/>
                <w:b/>
                <w:bCs/>
                <w:sz w:val="22"/>
                <w:szCs w:val="22"/>
              </w:rPr>
              <w:t>os</w:t>
            </w:r>
            <w:proofErr w:type="spellEnd"/>
            <w:r>
              <w:rPr>
                <w:rFonts w:eastAsia="Calibri"/>
                <w:b/>
                <w:bCs/>
                <w:sz w:val="22"/>
                <w:szCs w:val="22"/>
              </w:rPr>
              <w:t xml:space="preserve">) ir (ar) </w:t>
            </w:r>
            <w:proofErr w:type="spellStart"/>
            <w:r>
              <w:rPr>
                <w:rFonts w:eastAsia="Calibri"/>
                <w:b/>
                <w:bCs/>
                <w:sz w:val="22"/>
                <w:szCs w:val="22"/>
              </w:rPr>
              <w:t>poveiklė</w:t>
            </w:r>
            <w:proofErr w:type="spellEnd"/>
            <w:r>
              <w:rPr>
                <w:rFonts w:eastAsia="Calibri"/>
                <w:b/>
                <w:bCs/>
                <w:sz w:val="22"/>
                <w:szCs w:val="22"/>
              </w:rPr>
              <w:t xml:space="preserve"> (-ės), kurios projektams taikomas reikalavimas</w:t>
            </w:r>
          </w:p>
        </w:tc>
        <w:tc>
          <w:tcPr>
            <w:tcW w:w="104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F44F5AC" w14:textId="77777777" w:rsidR="0082624E" w:rsidRDefault="0082624E" w:rsidP="00BF5447">
            <w:pPr>
              <w:jc w:val="center"/>
              <w:rPr>
                <w:rFonts w:eastAsia="Calibri"/>
                <w:b/>
                <w:bCs/>
                <w:sz w:val="22"/>
                <w:szCs w:val="22"/>
              </w:rPr>
            </w:pPr>
            <w:r>
              <w:rPr>
                <w:rFonts w:eastAsia="Calibri"/>
                <w:b/>
                <w:bCs/>
                <w:sz w:val="22"/>
                <w:szCs w:val="22"/>
              </w:rPr>
              <w:t>Reikalavimai projektams</w:t>
            </w:r>
          </w:p>
        </w:tc>
      </w:tr>
      <w:tr w:rsidR="0082624E" w14:paraId="20AEEFBB" w14:textId="77777777" w:rsidTr="00B84F01">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B52F4EC" w14:textId="77777777" w:rsidR="0082624E" w:rsidRDefault="0082624E" w:rsidP="00BF5447">
            <w:pPr>
              <w:jc w:val="center"/>
              <w:rPr>
                <w:rFonts w:eastAsia="Calibri"/>
                <w:sz w:val="22"/>
                <w:szCs w:val="22"/>
              </w:rPr>
            </w:pPr>
            <w:r>
              <w:rPr>
                <w:rFonts w:eastAsia="Calibri"/>
                <w:sz w:val="22"/>
                <w:szCs w:val="22"/>
              </w:rPr>
              <w:t>1</w:t>
            </w:r>
          </w:p>
        </w:tc>
        <w:tc>
          <w:tcPr>
            <w:tcW w:w="3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8AF760" w14:textId="77777777" w:rsidR="0082624E" w:rsidRDefault="0082624E" w:rsidP="00BF5447">
            <w:pPr>
              <w:jc w:val="center"/>
              <w:rPr>
                <w:rFonts w:eastAsia="Calibri"/>
                <w:sz w:val="22"/>
                <w:szCs w:val="22"/>
              </w:rPr>
            </w:pPr>
            <w:r>
              <w:rPr>
                <w:rFonts w:eastAsia="Calibri"/>
                <w:sz w:val="22"/>
                <w:szCs w:val="22"/>
              </w:rPr>
              <w:t>2</w:t>
            </w:r>
          </w:p>
        </w:tc>
        <w:tc>
          <w:tcPr>
            <w:tcW w:w="1046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640D819" w14:textId="77777777" w:rsidR="0082624E" w:rsidRDefault="0082624E" w:rsidP="00BF5447">
            <w:pPr>
              <w:jc w:val="center"/>
              <w:rPr>
                <w:rFonts w:eastAsia="Calibri"/>
                <w:sz w:val="22"/>
                <w:szCs w:val="22"/>
              </w:rPr>
            </w:pPr>
            <w:r>
              <w:rPr>
                <w:rFonts w:eastAsia="Calibri"/>
                <w:sz w:val="22"/>
                <w:szCs w:val="22"/>
              </w:rPr>
              <w:t>3</w:t>
            </w:r>
          </w:p>
        </w:tc>
      </w:tr>
      <w:tr w:rsidR="0082624E" w14:paraId="7EF78B58" w14:textId="77777777" w:rsidTr="00B84F01">
        <w:tc>
          <w:tcPr>
            <w:tcW w:w="570" w:type="dxa"/>
            <w:tcBorders>
              <w:top w:val="single" w:sz="4" w:space="0" w:color="auto"/>
              <w:left w:val="single" w:sz="4" w:space="0" w:color="auto"/>
              <w:bottom w:val="single" w:sz="4" w:space="0" w:color="auto"/>
              <w:right w:val="single" w:sz="4" w:space="0" w:color="auto"/>
            </w:tcBorders>
            <w:hideMark/>
          </w:tcPr>
          <w:p w14:paraId="722F98B2" w14:textId="77777777" w:rsidR="0082624E" w:rsidRPr="00E0788C" w:rsidRDefault="0082624E" w:rsidP="00BF5447">
            <w:pPr>
              <w:jc w:val="both"/>
              <w:rPr>
                <w:rFonts w:eastAsia="Calibri"/>
                <w:bCs/>
                <w:sz w:val="22"/>
                <w:szCs w:val="22"/>
              </w:rPr>
            </w:pPr>
            <w:r w:rsidRPr="00E0788C">
              <w:rPr>
                <w:rFonts w:eastAsia="Calibri"/>
                <w:bCs/>
                <w:sz w:val="22"/>
                <w:szCs w:val="22"/>
              </w:rPr>
              <w:t>1.</w:t>
            </w:r>
          </w:p>
        </w:tc>
        <w:tc>
          <w:tcPr>
            <w:tcW w:w="3820" w:type="dxa"/>
            <w:tcBorders>
              <w:top w:val="single" w:sz="4" w:space="0" w:color="auto"/>
              <w:left w:val="single" w:sz="4" w:space="0" w:color="auto"/>
              <w:bottom w:val="single" w:sz="4" w:space="0" w:color="auto"/>
              <w:right w:val="single" w:sz="4" w:space="0" w:color="auto"/>
            </w:tcBorders>
          </w:tcPr>
          <w:p w14:paraId="2701D49C" w14:textId="77777777" w:rsidR="0082624E" w:rsidRPr="00782391" w:rsidRDefault="00DE5D82" w:rsidP="00BF5447">
            <w:pPr>
              <w:jc w:val="both"/>
              <w:rPr>
                <w:rFonts w:eastAsia="Calibri"/>
                <w:bCs/>
                <w:sz w:val="22"/>
                <w:szCs w:val="22"/>
              </w:rPr>
            </w:pPr>
            <w:r w:rsidRPr="00782391">
              <w:rPr>
                <w:sz w:val="22"/>
                <w:szCs w:val="22"/>
              </w:rPr>
              <w:t>Atliekų rūšiavimo skatinimas</w:t>
            </w:r>
          </w:p>
        </w:tc>
        <w:tc>
          <w:tcPr>
            <w:tcW w:w="10460" w:type="dxa"/>
            <w:tcBorders>
              <w:top w:val="single" w:sz="4" w:space="0" w:color="auto"/>
              <w:left w:val="single" w:sz="4" w:space="0" w:color="auto"/>
              <w:bottom w:val="single" w:sz="4" w:space="0" w:color="auto"/>
              <w:right w:val="single" w:sz="4" w:space="0" w:color="auto"/>
            </w:tcBorders>
          </w:tcPr>
          <w:p w14:paraId="0C46268A" w14:textId="77777777" w:rsidR="0082624E" w:rsidRPr="00782391" w:rsidRDefault="0082624E" w:rsidP="0082624E">
            <w:pPr>
              <w:ind w:left="360"/>
              <w:rPr>
                <w:sz w:val="22"/>
                <w:szCs w:val="22"/>
              </w:rPr>
            </w:pPr>
            <w:r w:rsidRPr="00782391">
              <w:rPr>
                <w:sz w:val="22"/>
                <w:szCs w:val="22"/>
              </w:rPr>
              <w:t>Reikalavimai projektams, kuriuos numatoma finansuoti ir įgyvendinti pagal pažangos priemonę:</w:t>
            </w:r>
          </w:p>
          <w:p w14:paraId="7A4122A5" w14:textId="77777777" w:rsidR="0082624E" w:rsidRPr="00782391" w:rsidRDefault="0082624E" w:rsidP="0082624E">
            <w:pPr>
              <w:pStyle w:val="Sraopastraipa"/>
              <w:numPr>
                <w:ilvl w:val="0"/>
                <w:numId w:val="1"/>
              </w:numPr>
              <w:tabs>
                <w:tab w:val="left" w:pos="313"/>
              </w:tabs>
              <w:suppressAutoHyphens/>
              <w:overflowPunct w:val="0"/>
              <w:textAlignment w:val="baseline"/>
              <w:rPr>
                <w:sz w:val="22"/>
                <w:szCs w:val="22"/>
              </w:rPr>
            </w:pPr>
            <w:r w:rsidRPr="00782391">
              <w:rPr>
                <w:sz w:val="22"/>
                <w:szCs w:val="22"/>
              </w:rPr>
              <w:t>Projektai turi atitikti savivaldybės strateginį plėtros planą.</w:t>
            </w:r>
          </w:p>
          <w:p w14:paraId="2FDAFBB8" w14:textId="77777777" w:rsidR="0082624E" w:rsidRPr="00782391" w:rsidRDefault="0082624E" w:rsidP="00B84F01">
            <w:pPr>
              <w:pStyle w:val="Sraopastraipa"/>
              <w:numPr>
                <w:ilvl w:val="0"/>
                <w:numId w:val="1"/>
              </w:numPr>
              <w:tabs>
                <w:tab w:val="left" w:pos="313"/>
              </w:tabs>
              <w:suppressAutoHyphens/>
              <w:overflowPunct w:val="0"/>
              <w:textAlignment w:val="baseline"/>
              <w:rPr>
                <w:rFonts w:eastAsia="Calibri"/>
                <w:sz w:val="22"/>
                <w:szCs w:val="22"/>
              </w:rPr>
            </w:pPr>
            <w:r w:rsidRPr="00782391">
              <w:rPr>
                <w:sz w:val="22"/>
                <w:szCs w:val="22"/>
              </w:rPr>
              <w:t xml:space="preserve">Projektai turi tenkinti finansavimo reikalavimus, nustatytus pažangos priemonės </w:t>
            </w:r>
            <w:r w:rsidRPr="00782391">
              <w:rPr>
                <w:bCs/>
                <w:sz w:val="22"/>
                <w:szCs w:val="22"/>
              </w:rPr>
              <w:t xml:space="preserve">Nr. 02-001-06-10-01(RE)  „Skatinti rūšiuojamąjį atliekų surinkimą“ </w:t>
            </w:r>
            <w:r w:rsidRPr="00782391">
              <w:rPr>
                <w:sz w:val="22"/>
                <w:szCs w:val="22"/>
              </w:rPr>
              <w:t>finansavimo gairėse</w:t>
            </w:r>
          </w:p>
        </w:tc>
      </w:tr>
      <w:tr w:rsidR="001B2CA3" w:rsidRPr="001B2CA3" w14:paraId="385464B4" w14:textId="77777777" w:rsidTr="00B84F01">
        <w:tc>
          <w:tcPr>
            <w:tcW w:w="570" w:type="dxa"/>
            <w:tcBorders>
              <w:top w:val="single" w:sz="4" w:space="0" w:color="auto"/>
              <w:left w:val="single" w:sz="4" w:space="0" w:color="auto"/>
              <w:bottom w:val="single" w:sz="4" w:space="0" w:color="auto"/>
              <w:right w:val="single" w:sz="4" w:space="0" w:color="auto"/>
            </w:tcBorders>
          </w:tcPr>
          <w:p w14:paraId="79A9B670" w14:textId="77777777" w:rsidR="000056CE" w:rsidRPr="001B2CA3" w:rsidRDefault="000056CE" w:rsidP="000056CE">
            <w:pPr>
              <w:jc w:val="both"/>
              <w:rPr>
                <w:rFonts w:eastAsia="Calibri"/>
                <w:bCs/>
                <w:szCs w:val="24"/>
              </w:rPr>
            </w:pPr>
            <w:r w:rsidRPr="001B2CA3">
              <w:rPr>
                <w:rFonts w:eastAsia="Calibri"/>
                <w:bCs/>
                <w:szCs w:val="24"/>
              </w:rPr>
              <w:t>2.</w:t>
            </w:r>
          </w:p>
        </w:tc>
        <w:tc>
          <w:tcPr>
            <w:tcW w:w="3820" w:type="dxa"/>
            <w:tcBorders>
              <w:top w:val="single" w:sz="4" w:space="0" w:color="auto"/>
              <w:left w:val="single" w:sz="4" w:space="0" w:color="auto"/>
              <w:bottom w:val="single" w:sz="4" w:space="0" w:color="auto"/>
              <w:right w:val="single" w:sz="4" w:space="0" w:color="auto"/>
            </w:tcBorders>
          </w:tcPr>
          <w:p w14:paraId="7EC8D01C" w14:textId="516645FE" w:rsidR="000056CE" w:rsidRPr="00782391" w:rsidRDefault="000056CE" w:rsidP="000056CE">
            <w:pPr>
              <w:jc w:val="both"/>
              <w:rPr>
                <w:sz w:val="22"/>
                <w:szCs w:val="22"/>
              </w:rPr>
            </w:pPr>
            <w:r w:rsidRPr="00782391">
              <w:rPr>
                <w:rFonts w:eastAsia="Calibri"/>
                <w:iCs/>
                <w:sz w:val="22"/>
                <w:szCs w:val="22"/>
              </w:rPr>
              <w:t>Žaliosios infrastruktūros plėtra urbanizuotoje aplinkoje</w:t>
            </w:r>
          </w:p>
        </w:tc>
        <w:tc>
          <w:tcPr>
            <w:tcW w:w="10460" w:type="dxa"/>
            <w:tcBorders>
              <w:top w:val="single" w:sz="4" w:space="0" w:color="auto"/>
              <w:left w:val="single" w:sz="4" w:space="0" w:color="auto"/>
              <w:bottom w:val="single" w:sz="4" w:space="0" w:color="auto"/>
              <w:right w:val="single" w:sz="4" w:space="0" w:color="auto"/>
            </w:tcBorders>
          </w:tcPr>
          <w:p w14:paraId="78E4B1E3" w14:textId="77777777" w:rsidR="000056CE" w:rsidRPr="00782391" w:rsidRDefault="000056CE" w:rsidP="000056CE">
            <w:pPr>
              <w:ind w:left="360"/>
              <w:rPr>
                <w:sz w:val="22"/>
                <w:szCs w:val="22"/>
              </w:rPr>
            </w:pPr>
            <w:r w:rsidRPr="00782391">
              <w:rPr>
                <w:sz w:val="22"/>
                <w:szCs w:val="22"/>
              </w:rPr>
              <w:t>Reikalavimai projektams, kuriuos numatoma finansuoti ir įgyvendinti pagal pažangos priemonę:</w:t>
            </w:r>
          </w:p>
          <w:p w14:paraId="78894B12" w14:textId="77777777" w:rsidR="000056CE" w:rsidRPr="00782391" w:rsidRDefault="000056CE" w:rsidP="000056CE">
            <w:pPr>
              <w:ind w:left="360"/>
              <w:rPr>
                <w:sz w:val="22"/>
                <w:szCs w:val="22"/>
              </w:rPr>
            </w:pPr>
            <w:r w:rsidRPr="00782391">
              <w:rPr>
                <w:sz w:val="22"/>
                <w:szCs w:val="22"/>
              </w:rPr>
              <w:t>1.</w:t>
            </w:r>
            <w:r w:rsidRPr="00782391">
              <w:rPr>
                <w:sz w:val="22"/>
                <w:szCs w:val="22"/>
              </w:rPr>
              <w:tab/>
              <w:t>Projektai turi atitikti savivaldybės strateginį plėtros planą.</w:t>
            </w:r>
          </w:p>
          <w:p w14:paraId="4611EA40" w14:textId="65283264" w:rsidR="000056CE" w:rsidRPr="00782391" w:rsidRDefault="000056CE" w:rsidP="000056CE">
            <w:pPr>
              <w:ind w:left="360"/>
              <w:rPr>
                <w:sz w:val="22"/>
                <w:szCs w:val="22"/>
              </w:rPr>
            </w:pPr>
            <w:r w:rsidRPr="00782391">
              <w:rPr>
                <w:sz w:val="22"/>
                <w:szCs w:val="22"/>
              </w:rPr>
              <w:t>2.</w:t>
            </w:r>
            <w:r w:rsidRPr="00782391">
              <w:rPr>
                <w:sz w:val="22"/>
                <w:szCs w:val="22"/>
              </w:rPr>
              <w:tab/>
              <w:t xml:space="preserve">Projektai turi tenkinti finansavimo reikalavimus, nustatytus pažangos priemonės </w:t>
            </w:r>
            <w:r w:rsidR="00502527" w:rsidRPr="00782391">
              <w:rPr>
                <w:sz w:val="22"/>
                <w:szCs w:val="22"/>
              </w:rPr>
              <w:t xml:space="preserve">Nr. </w:t>
            </w:r>
            <w:r w:rsidRPr="00782391">
              <w:rPr>
                <w:sz w:val="22"/>
                <w:szCs w:val="22"/>
              </w:rPr>
              <w:t>02-001-06-08-02 (RE) „Plėtoti žaliąją infrastruktūrą urbanizuotoje aplinkoje“ finansavimo gairėse</w:t>
            </w:r>
          </w:p>
        </w:tc>
      </w:tr>
    </w:tbl>
    <w:p w14:paraId="18A823DC" w14:textId="77777777" w:rsidR="0082624E" w:rsidRDefault="0082624E" w:rsidP="0082624E">
      <w:pPr>
        <w:jc w:val="both"/>
        <w:rPr>
          <w:i/>
          <w:color w:val="808080"/>
          <w:sz w:val="22"/>
          <w:szCs w:val="22"/>
        </w:rPr>
      </w:pPr>
    </w:p>
    <w:p w14:paraId="057479EE" w14:textId="77777777" w:rsidR="0082624E" w:rsidRDefault="0082624E" w:rsidP="0082624E">
      <w:pPr>
        <w:jc w:val="both"/>
        <w:rPr>
          <w:i/>
        </w:rPr>
      </w:pPr>
      <w:r>
        <w:rPr>
          <w:b/>
        </w:rPr>
        <w:t xml:space="preserve">10 lentelė. Kiti reikalavimai dėl pažangos priemonės įgyvendinimo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280"/>
      </w:tblGrid>
      <w:tr w:rsidR="0082624E" w14:paraId="4BFF3743" w14:textId="77777777" w:rsidTr="00BF544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0764C1E" w14:textId="77777777" w:rsidR="0082624E" w:rsidRDefault="0082624E" w:rsidP="00BF5447">
            <w:pPr>
              <w:jc w:val="center"/>
              <w:rPr>
                <w:rFonts w:eastAsia="Calibri"/>
                <w:b/>
                <w:bCs/>
                <w:sz w:val="22"/>
                <w:szCs w:val="22"/>
              </w:rPr>
            </w:pPr>
            <w:r>
              <w:rPr>
                <w:rFonts w:eastAsia="Calibri"/>
                <w:b/>
                <w:bCs/>
                <w:sz w:val="22"/>
                <w:szCs w:val="22"/>
              </w:rPr>
              <w:t>Eil. Nr.</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552FEA1" w14:textId="77777777" w:rsidR="0082624E" w:rsidRDefault="0082624E" w:rsidP="00BF5447">
            <w:pPr>
              <w:jc w:val="center"/>
              <w:rPr>
                <w:rFonts w:eastAsia="Calibri"/>
                <w:b/>
                <w:bCs/>
                <w:sz w:val="22"/>
                <w:szCs w:val="22"/>
              </w:rPr>
            </w:pPr>
            <w:r>
              <w:rPr>
                <w:rFonts w:eastAsia="Calibri"/>
                <w:b/>
                <w:bCs/>
                <w:sz w:val="22"/>
                <w:szCs w:val="22"/>
              </w:rPr>
              <w:t>Reikalavimai</w:t>
            </w:r>
          </w:p>
        </w:tc>
      </w:tr>
      <w:tr w:rsidR="0082624E" w14:paraId="229534B5" w14:textId="77777777" w:rsidTr="00BF5447">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F7D7D7" w14:textId="77777777" w:rsidR="0082624E" w:rsidRDefault="0082624E" w:rsidP="00BF5447">
            <w:pPr>
              <w:jc w:val="center"/>
              <w:rPr>
                <w:rFonts w:eastAsia="Calibri"/>
                <w:sz w:val="22"/>
                <w:szCs w:val="22"/>
              </w:rPr>
            </w:pPr>
            <w:r>
              <w:rPr>
                <w:rFonts w:eastAsia="Calibri"/>
                <w:sz w:val="22"/>
                <w:szCs w:val="22"/>
              </w:rPr>
              <w:t>1</w:t>
            </w:r>
          </w:p>
        </w:tc>
        <w:tc>
          <w:tcPr>
            <w:tcW w:w="142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20060E" w14:textId="77777777" w:rsidR="0082624E" w:rsidRDefault="0082624E" w:rsidP="00BF5447">
            <w:pPr>
              <w:jc w:val="center"/>
              <w:rPr>
                <w:rFonts w:eastAsia="Calibri"/>
                <w:sz w:val="22"/>
                <w:szCs w:val="22"/>
              </w:rPr>
            </w:pPr>
            <w:r>
              <w:rPr>
                <w:rFonts w:eastAsia="Calibri"/>
                <w:sz w:val="22"/>
                <w:szCs w:val="22"/>
              </w:rPr>
              <w:t>2</w:t>
            </w:r>
          </w:p>
        </w:tc>
      </w:tr>
      <w:tr w:rsidR="0082624E" w14:paraId="192027A7" w14:textId="77777777" w:rsidTr="00BF5447">
        <w:tc>
          <w:tcPr>
            <w:tcW w:w="570" w:type="dxa"/>
            <w:tcBorders>
              <w:top w:val="single" w:sz="4" w:space="0" w:color="auto"/>
              <w:left w:val="single" w:sz="4" w:space="0" w:color="auto"/>
              <w:bottom w:val="single" w:sz="4" w:space="0" w:color="auto"/>
              <w:right w:val="single" w:sz="4" w:space="0" w:color="auto"/>
            </w:tcBorders>
          </w:tcPr>
          <w:p w14:paraId="5113D3B4" w14:textId="77777777" w:rsidR="0082624E" w:rsidRDefault="0082624E" w:rsidP="00BF5447">
            <w:pPr>
              <w:rPr>
                <w:rFonts w:ascii="Calibri" w:eastAsia="Calibri" w:hAnsi="Calibri" w:cs="Vrinda"/>
                <w:bCs/>
                <w:color w:val="808080"/>
                <w:sz w:val="22"/>
                <w:szCs w:val="22"/>
              </w:rPr>
            </w:pPr>
          </w:p>
        </w:tc>
        <w:tc>
          <w:tcPr>
            <w:tcW w:w="14280" w:type="dxa"/>
            <w:tcBorders>
              <w:top w:val="single" w:sz="4" w:space="0" w:color="auto"/>
              <w:left w:val="single" w:sz="4" w:space="0" w:color="auto"/>
              <w:bottom w:val="single" w:sz="4" w:space="0" w:color="auto"/>
              <w:right w:val="single" w:sz="4" w:space="0" w:color="auto"/>
            </w:tcBorders>
            <w:hideMark/>
          </w:tcPr>
          <w:p w14:paraId="00AD72F7" w14:textId="77777777" w:rsidR="0082624E" w:rsidRDefault="0082624E" w:rsidP="00BF5447">
            <w:pPr>
              <w:jc w:val="both"/>
              <w:rPr>
                <w:rFonts w:eastAsia="Calibri"/>
                <w:i/>
                <w:iCs/>
                <w:color w:val="808080"/>
                <w:sz w:val="22"/>
                <w:szCs w:val="22"/>
              </w:rPr>
            </w:pPr>
            <w:r>
              <w:rPr>
                <w:rFonts w:eastAsia="Calibri"/>
                <w:i/>
                <w:sz w:val="22"/>
                <w:szCs w:val="22"/>
                <w:lang w:eastAsia="lt-LT"/>
              </w:rPr>
              <w:t>Nenustatyta</w:t>
            </w:r>
          </w:p>
        </w:tc>
      </w:tr>
    </w:tbl>
    <w:p w14:paraId="23C55E96" w14:textId="3E1EB677" w:rsidR="0082624E" w:rsidRDefault="0082624E" w:rsidP="0082624E">
      <w:pPr>
        <w:jc w:val="both"/>
        <w:rPr>
          <w:b/>
          <w:bCs/>
          <w:i/>
          <w:color w:val="808080"/>
        </w:rPr>
      </w:pPr>
    </w:p>
    <w:p w14:paraId="3B4AB9F7" w14:textId="3FF699A9" w:rsidR="00B3683F" w:rsidRDefault="00B3683F" w:rsidP="00B3683F">
      <w:pPr>
        <w:jc w:val="center"/>
        <w:rPr>
          <w:b/>
          <w:bCs/>
          <w:i/>
          <w:color w:val="808080"/>
        </w:rPr>
      </w:pPr>
      <w:r>
        <w:rPr>
          <w:b/>
          <w:bCs/>
          <w:i/>
          <w:color w:val="808080"/>
        </w:rPr>
        <w:t>______________</w:t>
      </w:r>
    </w:p>
    <w:p w14:paraId="65CA7739" w14:textId="77777777" w:rsidR="00437AD2" w:rsidRDefault="00437AD2" w:rsidP="0082624E">
      <w:pPr>
        <w:jc w:val="both"/>
        <w:rPr>
          <w:b/>
          <w:bCs/>
          <w:i/>
          <w:color w:val="808080"/>
        </w:rPr>
      </w:pPr>
    </w:p>
    <w:p w14:paraId="234CA16C" w14:textId="77777777" w:rsidR="00F23D1D" w:rsidRDefault="00F23D1D" w:rsidP="0082624E">
      <w:pPr>
        <w:jc w:val="both"/>
        <w:rPr>
          <w:b/>
          <w:bCs/>
          <w:i/>
          <w:color w:val="808080"/>
        </w:rPr>
      </w:pPr>
    </w:p>
    <w:p w14:paraId="4DD96C4C" w14:textId="77777777" w:rsidR="00F23D1D" w:rsidRDefault="00F23D1D" w:rsidP="0082624E">
      <w:pPr>
        <w:jc w:val="both"/>
        <w:rPr>
          <w:b/>
          <w:bCs/>
          <w:i/>
          <w:color w:val="808080"/>
        </w:rPr>
      </w:pPr>
    </w:p>
    <w:p w14:paraId="5805AF25" w14:textId="77777777" w:rsidR="001B2CA3" w:rsidRDefault="001B2CA3" w:rsidP="0082624E">
      <w:pPr>
        <w:jc w:val="both"/>
        <w:rPr>
          <w:b/>
          <w:bCs/>
          <w:i/>
          <w:color w:val="808080"/>
        </w:rPr>
      </w:pPr>
    </w:p>
    <w:p w14:paraId="291C8510" w14:textId="2DCEB532" w:rsidR="00437AD2" w:rsidRDefault="00437AD2" w:rsidP="0082624E">
      <w:pPr>
        <w:jc w:val="both"/>
        <w:rPr>
          <w:b/>
          <w:bCs/>
          <w:i/>
          <w:color w:val="808080"/>
        </w:rPr>
      </w:pPr>
    </w:p>
    <w:p w14:paraId="6E0A0F09" w14:textId="77777777" w:rsidR="00C15866" w:rsidRDefault="00C15866" w:rsidP="0082624E">
      <w:pPr>
        <w:jc w:val="both"/>
        <w:rPr>
          <w:b/>
          <w:bCs/>
          <w:i/>
          <w:color w:val="808080"/>
        </w:rPr>
      </w:pPr>
    </w:p>
    <w:p w14:paraId="5F9B0246" w14:textId="77777777" w:rsidR="00437AD2" w:rsidRDefault="00437AD2" w:rsidP="00437AD2">
      <w:pPr>
        <w:jc w:val="center"/>
        <w:rPr>
          <w:rFonts w:eastAsia="Calibri"/>
          <w:b/>
          <w:szCs w:val="24"/>
        </w:rPr>
      </w:pPr>
      <w:r>
        <w:rPr>
          <w:b/>
          <w:spacing w:val="2"/>
          <w:szCs w:val="24"/>
        </w:rPr>
        <w:t>V</w:t>
      </w:r>
      <w:r w:rsidR="00CE3B68">
        <w:rPr>
          <w:b/>
          <w:spacing w:val="2"/>
          <w:szCs w:val="24"/>
        </w:rPr>
        <w:t>II</w:t>
      </w:r>
      <w:r>
        <w:rPr>
          <w:spacing w:val="2"/>
          <w:szCs w:val="24"/>
        </w:rPr>
        <w:t xml:space="preserve"> </w:t>
      </w:r>
      <w:r>
        <w:rPr>
          <w:rFonts w:eastAsia="Calibri"/>
          <w:b/>
          <w:szCs w:val="24"/>
        </w:rPr>
        <w:t>SKIRSNIS</w:t>
      </w:r>
    </w:p>
    <w:p w14:paraId="58B320C7" w14:textId="0D71D6B5" w:rsidR="00437AD2" w:rsidRDefault="00437AD2" w:rsidP="00437AD2">
      <w:pPr>
        <w:jc w:val="center"/>
        <w:rPr>
          <w:rFonts w:eastAsia="Calibri"/>
          <w:b/>
          <w:szCs w:val="24"/>
        </w:rPr>
      </w:pPr>
      <w:r w:rsidRPr="00CE3B68">
        <w:rPr>
          <w:b/>
          <w:u w:val="single"/>
        </w:rPr>
        <w:t xml:space="preserve">LT028-05-04-07 Ilgalaikės </w:t>
      </w:r>
      <w:r>
        <w:rPr>
          <w:b/>
          <w:u w:val="single"/>
        </w:rPr>
        <w:t>priežiūros paslaugų plėtra</w:t>
      </w:r>
      <w:r w:rsidR="00151109">
        <w:rPr>
          <w:b/>
          <w:u w:val="single"/>
        </w:rPr>
        <w:t xml:space="preserve"> </w:t>
      </w:r>
    </w:p>
    <w:p w14:paraId="6AFD5AF7" w14:textId="77777777" w:rsidR="00437AD2" w:rsidRDefault="00437AD2" w:rsidP="00437AD2">
      <w:pPr>
        <w:jc w:val="center"/>
        <w:rPr>
          <w:rFonts w:eastAsia="Calibri"/>
          <w:i/>
          <w:sz w:val="16"/>
          <w:szCs w:val="16"/>
        </w:rPr>
      </w:pPr>
    </w:p>
    <w:p w14:paraId="1497AC6B" w14:textId="77777777" w:rsidR="00437AD2" w:rsidRPr="00CE3B68" w:rsidRDefault="00437AD2" w:rsidP="00437AD2">
      <w:pPr>
        <w:jc w:val="center"/>
        <w:rPr>
          <w:rFonts w:eastAsia="Calibri"/>
          <w:i/>
          <w:sz w:val="16"/>
          <w:szCs w:val="16"/>
          <w:lang w:val="en-US"/>
        </w:rPr>
      </w:pPr>
      <w:r>
        <w:rPr>
          <w:rFonts w:eastAsia="Calibri"/>
          <w:i/>
          <w:sz w:val="16"/>
          <w:szCs w:val="16"/>
        </w:rPr>
        <w:t xml:space="preserve"> </w:t>
      </w:r>
    </w:p>
    <w:p w14:paraId="19BE53EC" w14:textId="77777777" w:rsidR="00437AD2" w:rsidRDefault="00437AD2" w:rsidP="00437AD2">
      <w:pPr>
        <w:rPr>
          <w:b/>
          <w:bCs/>
          <w:szCs w:val="24"/>
        </w:rPr>
      </w:pPr>
      <w:r>
        <w:rPr>
          <w:b/>
          <w:bCs/>
          <w:szCs w:val="24"/>
          <w:lang w:val="en-GB" w:eastAsia="lt-LT"/>
        </w:rPr>
        <w:t xml:space="preserve">4 </w:t>
      </w:r>
      <w:proofErr w:type="spellStart"/>
      <w:r>
        <w:rPr>
          <w:b/>
          <w:bCs/>
          <w:szCs w:val="24"/>
          <w:lang w:val="en-GB" w:eastAsia="lt-LT"/>
        </w:rPr>
        <w:t>lentel</w:t>
      </w:r>
      <w:proofErr w:type="spellEnd"/>
      <w:r>
        <w:rPr>
          <w:b/>
          <w:bCs/>
          <w:szCs w:val="24"/>
          <w:lang w:eastAsia="lt-LT"/>
        </w:rPr>
        <w:t>ė. Pažangos</w:t>
      </w:r>
      <w:r>
        <w:rPr>
          <w:b/>
          <w:bCs/>
          <w:szCs w:val="24"/>
        </w:rPr>
        <w:t xml:space="preserve"> priemonės įgyvendinimo rezultato rodikliai</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6521"/>
        <w:gridCol w:w="1417"/>
        <w:gridCol w:w="1985"/>
        <w:gridCol w:w="1843"/>
      </w:tblGrid>
      <w:tr w:rsidR="00437AD2" w14:paraId="01B2A201" w14:textId="77777777" w:rsidTr="00E61A4A">
        <w:trPr>
          <w:trHeight w:val="348"/>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5A6506A" w14:textId="77777777" w:rsidR="00437AD2" w:rsidRDefault="00437AD2" w:rsidP="00E61A4A">
            <w:pPr>
              <w:jc w:val="center"/>
              <w:rPr>
                <w:rFonts w:eastAsia="Calibri"/>
                <w:b/>
                <w:sz w:val="22"/>
                <w:szCs w:val="22"/>
              </w:rPr>
            </w:pPr>
            <w:r>
              <w:rPr>
                <w:rFonts w:eastAsia="Calibri"/>
                <w:b/>
                <w:sz w:val="22"/>
                <w:szCs w:val="22"/>
              </w:rPr>
              <w:t>Eil. Nr.</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867B784" w14:textId="77777777" w:rsidR="00437AD2" w:rsidRDefault="00437AD2" w:rsidP="00E61A4A">
            <w:pPr>
              <w:jc w:val="center"/>
              <w:rPr>
                <w:rFonts w:eastAsia="Calibri"/>
                <w:b/>
                <w:sz w:val="22"/>
                <w:szCs w:val="22"/>
              </w:rPr>
            </w:pPr>
            <w:r>
              <w:rPr>
                <w:rFonts w:eastAsia="Calibri"/>
                <w:b/>
                <w:sz w:val="22"/>
                <w:szCs w:val="22"/>
              </w:rPr>
              <w:t>Rodiklio kodas</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DF827F5" w14:textId="77777777" w:rsidR="00437AD2" w:rsidRDefault="00437AD2" w:rsidP="00E61A4A">
            <w:pPr>
              <w:jc w:val="center"/>
              <w:rPr>
                <w:rFonts w:eastAsia="Calibri"/>
                <w:b/>
                <w:sz w:val="22"/>
                <w:szCs w:val="22"/>
              </w:rPr>
            </w:pPr>
            <w:r>
              <w:rPr>
                <w:rFonts w:eastAsia="Calibri"/>
                <w:b/>
                <w:sz w:val="22"/>
                <w:szCs w:val="22"/>
              </w:rPr>
              <w:t>Rodiklio pavadinimas</w:t>
            </w:r>
          </w:p>
          <w:p w14:paraId="4421B626" w14:textId="77777777" w:rsidR="00437AD2" w:rsidRDefault="00437AD2" w:rsidP="00E61A4A">
            <w:pPr>
              <w:jc w:val="center"/>
              <w:rPr>
                <w:rFonts w:eastAsia="Calibri"/>
                <w:b/>
                <w:sz w:val="22"/>
                <w:szCs w:val="22"/>
              </w:rPr>
            </w:pPr>
            <w:r>
              <w:rPr>
                <w:rFonts w:eastAsia="Calibri"/>
                <w:b/>
                <w:sz w:val="22"/>
                <w:szCs w:val="22"/>
              </w:rPr>
              <w:t>(matavimo vienetas)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C55A8F8" w14:textId="77777777" w:rsidR="00437AD2" w:rsidRDefault="00437AD2" w:rsidP="00E61A4A">
            <w:pPr>
              <w:jc w:val="center"/>
              <w:rPr>
                <w:rFonts w:eastAsia="Calibri"/>
                <w:b/>
                <w:sz w:val="22"/>
                <w:szCs w:val="22"/>
              </w:rPr>
            </w:pPr>
            <w:r>
              <w:rPr>
                <w:rFonts w:eastAsia="Calibri"/>
                <w:b/>
                <w:sz w:val="22"/>
                <w:szCs w:val="22"/>
              </w:rPr>
              <w:t xml:space="preserve">Pradinė rodiklio reikšmė </w:t>
            </w:r>
          </w:p>
          <w:p w14:paraId="5D4011C7" w14:textId="11B3D07E" w:rsidR="00437AD2" w:rsidRDefault="00437AD2" w:rsidP="00E61A4A">
            <w:pPr>
              <w:jc w:val="center"/>
              <w:rPr>
                <w:rFonts w:eastAsia="Calibri"/>
                <w:b/>
                <w:sz w:val="22"/>
                <w:szCs w:val="22"/>
              </w:rPr>
            </w:pPr>
            <w:r>
              <w:rPr>
                <w:rFonts w:eastAsia="Calibri"/>
                <w:b/>
                <w:sz w:val="22"/>
                <w:szCs w:val="22"/>
              </w:rPr>
              <w:t>(metai)</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DF6D768" w14:textId="77777777" w:rsidR="00437AD2" w:rsidRDefault="00437AD2" w:rsidP="00E61A4A">
            <w:pPr>
              <w:jc w:val="center"/>
              <w:rPr>
                <w:rFonts w:eastAsia="Calibri"/>
                <w:b/>
                <w:sz w:val="22"/>
                <w:szCs w:val="22"/>
              </w:rPr>
            </w:pPr>
            <w:r>
              <w:rPr>
                <w:rFonts w:eastAsia="Calibri"/>
                <w:b/>
                <w:sz w:val="22"/>
                <w:szCs w:val="22"/>
              </w:rPr>
              <w:t>Siektinos rodiklio reikšmės</w:t>
            </w:r>
          </w:p>
        </w:tc>
      </w:tr>
      <w:tr w:rsidR="00437AD2" w14:paraId="12327ADF" w14:textId="77777777" w:rsidTr="00E61A4A">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FD9F29" w14:textId="77777777" w:rsidR="00437AD2" w:rsidRDefault="00437AD2" w:rsidP="00E61A4A">
            <w:pPr>
              <w:rPr>
                <w:rFonts w:eastAsia="Calibri"/>
                <w:b/>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8CFB479" w14:textId="77777777" w:rsidR="00437AD2" w:rsidRDefault="00437AD2" w:rsidP="00E61A4A">
            <w:pPr>
              <w:rPr>
                <w:rFonts w:eastAsia="Calibri"/>
                <w:b/>
                <w:sz w:val="22"/>
                <w:szCs w:val="22"/>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034B68DE" w14:textId="77777777" w:rsidR="00437AD2" w:rsidRDefault="00437AD2" w:rsidP="00E61A4A">
            <w:pPr>
              <w:rPr>
                <w:rFonts w:eastAsia="Calibri"/>
                <w:b/>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F02B721" w14:textId="77777777" w:rsidR="00437AD2" w:rsidRDefault="00437AD2" w:rsidP="00E61A4A">
            <w:pPr>
              <w:rPr>
                <w:rFonts w:eastAsia="Calibri"/>
                <w:b/>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6386CD2" w14:textId="3A521A4F" w:rsidR="00437AD2" w:rsidRDefault="00437AD2" w:rsidP="00E61A4A">
            <w:pPr>
              <w:jc w:val="center"/>
              <w:rPr>
                <w:rFonts w:eastAsia="Calibri"/>
                <w:b/>
                <w:sz w:val="22"/>
                <w:szCs w:val="22"/>
              </w:rPr>
            </w:pPr>
            <w:r>
              <w:rPr>
                <w:rFonts w:eastAsia="Calibri"/>
                <w:b/>
                <w:sz w:val="22"/>
                <w:szCs w:val="22"/>
              </w:rPr>
              <w:t>Siektina tarpinė rodiklio reikšmė (metai)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DB37A32" w14:textId="77777777" w:rsidR="00437AD2" w:rsidRDefault="00437AD2" w:rsidP="00E61A4A">
            <w:pPr>
              <w:jc w:val="center"/>
              <w:rPr>
                <w:rFonts w:eastAsia="Calibri"/>
                <w:b/>
                <w:sz w:val="22"/>
                <w:szCs w:val="22"/>
              </w:rPr>
            </w:pPr>
            <w:r>
              <w:rPr>
                <w:rFonts w:eastAsia="Calibri"/>
                <w:b/>
                <w:sz w:val="22"/>
                <w:szCs w:val="22"/>
              </w:rPr>
              <w:t>Siektina galutinė rodiklio reikšmė</w:t>
            </w:r>
          </w:p>
          <w:p w14:paraId="4963BC10" w14:textId="77777777" w:rsidR="00437AD2" w:rsidRDefault="00437AD2" w:rsidP="00E61A4A">
            <w:pPr>
              <w:jc w:val="center"/>
              <w:rPr>
                <w:rFonts w:eastAsia="Calibri"/>
                <w:b/>
                <w:sz w:val="22"/>
                <w:szCs w:val="22"/>
              </w:rPr>
            </w:pPr>
            <w:r>
              <w:rPr>
                <w:rFonts w:eastAsia="Calibri"/>
                <w:b/>
                <w:sz w:val="22"/>
                <w:szCs w:val="22"/>
              </w:rPr>
              <w:t>(metai)</w:t>
            </w:r>
          </w:p>
        </w:tc>
      </w:tr>
      <w:tr w:rsidR="00437AD2" w14:paraId="55FC9C12" w14:textId="77777777" w:rsidTr="00E61A4A">
        <w:trPr>
          <w:trHeight w:val="98"/>
        </w:trPr>
        <w:tc>
          <w:tcPr>
            <w:tcW w:w="567" w:type="dxa"/>
            <w:tcBorders>
              <w:top w:val="single" w:sz="4" w:space="0" w:color="auto"/>
              <w:left w:val="single" w:sz="4" w:space="0" w:color="auto"/>
              <w:bottom w:val="single" w:sz="4" w:space="0" w:color="auto"/>
              <w:right w:val="single" w:sz="4" w:space="0" w:color="auto"/>
            </w:tcBorders>
            <w:shd w:val="clear" w:color="auto" w:fill="DBE5F1"/>
            <w:hideMark/>
          </w:tcPr>
          <w:p w14:paraId="35A0744F" w14:textId="77777777" w:rsidR="00437AD2" w:rsidRDefault="00437AD2" w:rsidP="00E61A4A">
            <w:pPr>
              <w:jc w:val="center"/>
              <w:rPr>
                <w:rFonts w:eastAsia="Calibri"/>
                <w:sz w:val="22"/>
                <w:szCs w:val="22"/>
              </w:rPr>
            </w:pPr>
            <w:r>
              <w:rPr>
                <w:rFonts w:eastAsia="Calibri"/>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79AD67C" w14:textId="77777777" w:rsidR="00437AD2" w:rsidRDefault="00437AD2" w:rsidP="00E61A4A">
            <w:pPr>
              <w:jc w:val="center"/>
              <w:rPr>
                <w:rFonts w:eastAsia="Calibri"/>
                <w:sz w:val="22"/>
                <w:szCs w:val="22"/>
              </w:rPr>
            </w:pPr>
            <w:r>
              <w:rPr>
                <w:rFonts w:eastAsia="Calibri"/>
                <w:sz w:val="22"/>
                <w:szCs w:val="22"/>
              </w:rPr>
              <w:t>2</w:t>
            </w:r>
          </w:p>
        </w:tc>
        <w:tc>
          <w:tcPr>
            <w:tcW w:w="65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A234071" w14:textId="77777777" w:rsidR="00437AD2" w:rsidRDefault="00437AD2" w:rsidP="00E61A4A">
            <w:pPr>
              <w:jc w:val="center"/>
              <w:rPr>
                <w:rFonts w:eastAsia="Calibri"/>
                <w:sz w:val="22"/>
                <w:szCs w:val="22"/>
                <w:lang w:val="en-GB"/>
              </w:rPr>
            </w:pPr>
            <w:r>
              <w:rPr>
                <w:rFonts w:eastAsia="Calibri"/>
                <w:sz w:val="22"/>
                <w:szCs w:val="22"/>
                <w:lang w:val="en-GB"/>
              </w:rPr>
              <w:t>3</w:t>
            </w:r>
          </w:p>
        </w:tc>
        <w:tc>
          <w:tcPr>
            <w:tcW w:w="14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56C1061" w14:textId="77777777" w:rsidR="00437AD2" w:rsidRDefault="00437AD2" w:rsidP="00E61A4A">
            <w:pPr>
              <w:jc w:val="center"/>
              <w:rPr>
                <w:rFonts w:eastAsia="Calibri"/>
                <w:sz w:val="22"/>
                <w:szCs w:val="22"/>
              </w:rPr>
            </w:pPr>
            <w:r>
              <w:rPr>
                <w:rFonts w:eastAsia="Calibri"/>
                <w:sz w:val="22"/>
                <w:szCs w:val="22"/>
              </w:rPr>
              <w:t>4</w:t>
            </w:r>
          </w:p>
        </w:tc>
        <w:tc>
          <w:tcPr>
            <w:tcW w:w="19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DBD5791" w14:textId="77777777" w:rsidR="00437AD2" w:rsidRDefault="00437AD2" w:rsidP="00E61A4A">
            <w:pPr>
              <w:jc w:val="center"/>
              <w:rPr>
                <w:rFonts w:eastAsia="Calibri"/>
                <w:sz w:val="22"/>
                <w:szCs w:val="22"/>
              </w:rPr>
            </w:pPr>
            <w:r>
              <w:rPr>
                <w:rFonts w:eastAsia="Calibri"/>
                <w:sz w:val="22"/>
                <w:szCs w:val="22"/>
              </w:rPr>
              <w:t>5</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3D5391A" w14:textId="77777777" w:rsidR="00437AD2" w:rsidRDefault="00437AD2" w:rsidP="00E61A4A">
            <w:pPr>
              <w:jc w:val="center"/>
              <w:rPr>
                <w:rFonts w:eastAsia="Calibri"/>
                <w:sz w:val="22"/>
                <w:szCs w:val="22"/>
              </w:rPr>
            </w:pPr>
            <w:r>
              <w:rPr>
                <w:rFonts w:eastAsia="Calibri"/>
                <w:sz w:val="22"/>
                <w:szCs w:val="22"/>
              </w:rPr>
              <w:t>6</w:t>
            </w:r>
          </w:p>
        </w:tc>
      </w:tr>
      <w:tr w:rsidR="00437AD2" w14:paraId="15217EFE" w14:textId="77777777" w:rsidTr="00E61A4A">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6FC41AB" w14:textId="77777777" w:rsidR="00437AD2" w:rsidRDefault="001C0253" w:rsidP="00E61A4A">
            <w:pPr>
              <w:rPr>
                <w:rFonts w:eastAsia="Calibri"/>
                <w:iCs/>
                <w:sz w:val="22"/>
                <w:szCs w:val="22"/>
              </w:rPr>
            </w:pPr>
            <w:r>
              <w:rPr>
                <w:rFonts w:eastAsia="Calibri"/>
                <w:iCs/>
                <w:sz w:val="22"/>
                <w:szCs w:val="22"/>
              </w:rPr>
              <w:t>1</w:t>
            </w:r>
            <w:r w:rsidR="00437AD2">
              <w:rPr>
                <w:rFonts w:eastAsia="Calibri"/>
                <w:iCs/>
                <w:sz w:val="22"/>
                <w:szCs w:val="22"/>
              </w:rPr>
              <w:t>.</w:t>
            </w:r>
          </w:p>
        </w:tc>
        <w:tc>
          <w:tcPr>
            <w:tcW w:w="2268" w:type="dxa"/>
          </w:tcPr>
          <w:p w14:paraId="267022E0" w14:textId="77777777" w:rsidR="00437AD2" w:rsidRPr="00B447C4" w:rsidRDefault="00437AD2" w:rsidP="00E61A4A">
            <w:pPr>
              <w:suppressAutoHyphens/>
              <w:textAlignment w:val="baseline"/>
              <w:rPr>
                <w:color w:val="000000"/>
                <w:sz w:val="22"/>
                <w:szCs w:val="22"/>
              </w:rPr>
            </w:pPr>
            <w:r w:rsidRPr="00B447C4">
              <w:rPr>
                <w:color w:val="000000"/>
                <w:sz w:val="22"/>
                <w:szCs w:val="22"/>
              </w:rPr>
              <w:t>R.B.2.2073</w:t>
            </w:r>
          </w:p>
          <w:p w14:paraId="36F6B87A" w14:textId="77777777" w:rsidR="00437AD2" w:rsidRPr="00B447C4" w:rsidRDefault="00437AD2" w:rsidP="00E61A4A">
            <w:pPr>
              <w:suppressAutoHyphens/>
              <w:textAlignment w:val="baseline"/>
              <w:rPr>
                <w:sz w:val="22"/>
                <w:szCs w:val="22"/>
              </w:rPr>
            </w:pPr>
            <w:r w:rsidRPr="00B447C4">
              <w:rPr>
                <w:sz w:val="22"/>
                <w:szCs w:val="22"/>
              </w:rPr>
              <w:t>R-11-002-02-11-01-28</w:t>
            </w:r>
          </w:p>
          <w:p w14:paraId="320FF6A4" w14:textId="77777777" w:rsidR="00437AD2" w:rsidRPr="00B447C4" w:rsidRDefault="00437AD2" w:rsidP="00E61A4A">
            <w:pPr>
              <w:rPr>
                <w:sz w:val="22"/>
                <w:szCs w:val="22"/>
              </w:rPr>
            </w:pPr>
            <w:r w:rsidRPr="00B447C4">
              <w:rPr>
                <w:sz w:val="22"/>
                <w:szCs w:val="22"/>
              </w:rPr>
              <w:t>(RCR73)</w:t>
            </w:r>
          </w:p>
        </w:tc>
        <w:tc>
          <w:tcPr>
            <w:tcW w:w="6521" w:type="dxa"/>
          </w:tcPr>
          <w:p w14:paraId="2975AEA5" w14:textId="77777777" w:rsidR="00437AD2" w:rsidRPr="00B447C4" w:rsidRDefault="00437AD2" w:rsidP="00E61A4A">
            <w:pPr>
              <w:suppressAutoHyphens/>
              <w:jc w:val="both"/>
              <w:textAlignment w:val="baseline"/>
              <w:rPr>
                <w:sz w:val="22"/>
                <w:szCs w:val="22"/>
              </w:rPr>
            </w:pPr>
            <w:r w:rsidRPr="00B447C4">
              <w:rPr>
                <w:rFonts w:eastAsia="Calibri"/>
                <w:sz w:val="22"/>
                <w:szCs w:val="22"/>
                <w:lang w:eastAsia="lt-LT" w:bidi="lt-LT"/>
              </w:rPr>
              <w:t>Naujos arba modernizuotos sveikatos priežiūros infrastruktūros naudotojų skaičius per metus (Naudotojai per metus)</w:t>
            </w:r>
          </w:p>
        </w:tc>
        <w:tc>
          <w:tcPr>
            <w:tcW w:w="1417" w:type="dxa"/>
          </w:tcPr>
          <w:p w14:paraId="1A911404" w14:textId="77777777" w:rsidR="00437AD2" w:rsidRPr="003E5687" w:rsidRDefault="00437AD2" w:rsidP="00E61A4A">
            <w:pPr>
              <w:suppressAutoHyphens/>
              <w:jc w:val="center"/>
              <w:textAlignment w:val="baseline"/>
              <w:rPr>
                <w:sz w:val="22"/>
                <w:szCs w:val="22"/>
              </w:rPr>
            </w:pPr>
            <w:r w:rsidRPr="003E5687">
              <w:rPr>
                <w:sz w:val="22"/>
                <w:szCs w:val="22"/>
              </w:rPr>
              <w:t>0</w:t>
            </w:r>
          </w:p>
          <w:p w14:paraId="22B9CB35" w14:textId="4CEB4145" w:rsidR="003E5687" w:rsidRPr="003E5687" w:rsidRDefault="003E5687" w:rsidP="00E61A4A">
            <w:pPr>
              <w:suppressAutoHyphens/>
              <w:jc w:val="center"/>
              <w:textAlignment w:val="baseline"/>
              <w:rPr>
                <w:sz w:val="22"/>
                <w:szCs w:val="22"/>
              </w:rPr>
            </w:pPr>
            <w:r w:rsidRPr="003E5687">
              <w:rPr>
                <w:rFonts w:eastAsia="Calibri"/>
                <w:sz w:val="22"/>
                <w:szCs w:val="22"/>
              </w:rPr>
              <w:t>(2023)</w:t>
            </w:r>
          </w:p>
        </w:tc>
        <w:tc>
          <w:tcPr>
            <w:tcW w:w="1985" w:type="dxa"/>
          </w:tcPr>
          <w:p w14:paraId="763B5147" w14:textId="77777777" w:rsidR="00437AD2" w:rsidRPr="003E5687" w:rsidRDefault="00437AD2" w:rsidP="00E61A4A">
            <w:pPr>
              <w:suppressAutoHyphens/>
              <w:jc w:val="center"/>
              <w:textAlignment w:val="baseline"/>
              <w:rPr>
                <w:sz w:val="22"/>
                <w:szCs w:val="22"/>
              </w:rPr>
            </w:pPr>
            <w:r w:rsidRPr="003E5687">
              <w:rPr>
                <w:sz w:val="22"/>
                <w:szCs w:val="22"/>
              </w:rPr>
              <w:t>0</w:t>
            </w:r>
          </w:p>
          <w:p w14:paraId="4CB56CDF" w14:textId="634DAA5C" w:rsidR="003E5687" w:rsidRPr="003E5687" w:rsidRDefault="003E5687" w:rsidP="00E61A4A">
            <w:pPr>
              <w:suppressAutoHyphens/>
              <w:jc w:val="center"/>
              <w:textAlignment w:val="baseline"/>
              <w:rPr>
                <w:sz w:val="22"/>
                <w:szCs w:val="22"/>
              </w:rPr>
            </w:pPr>
            <w:r w:rsidRPr="003E5687">
              <w:rPr>
                <w:rFonts w:eastAsia="Calibri"/>
                <w:sz w:val="22"/>
                <w:szCs w:val="22"/>
              </w:rPr>
              <w:t>(2024)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94D114" w14:textId="5E9A2F20" w:rsidR="00EC5A75" w:rsidRPr="00E72A1B" w:rsidRDefault="00EC5A75" w:rsidP="00E61A4A">
            <w:pPr>
              <w:suppressAutoHyphens/>
              <w:jc w:val="center"/>
              <w:textAlignment w:val="baseline"/>
              <w:rPr>
                <w:sz w:val="22"/>
                <w:szCs w:val="22"/>
              </w:rPr>
            </w:pPr>
            <w:r w:rsidRPr="00E72A1B">
              <w:rPr>
                <w:sz w:val="22"/>
                <w:szCs w:val="22"/>
              </w:rPr>
              <w:t>247</w:t>
            </w:r>
          </w:p>
          <w:p w14:paraId="17F4605D" w14:textId="77777777" w:rsidR="00437AD2" w:rsidRPr="00B447C4" w:rsidRDefault="00437AD2" w:rsidP="00E61A4A">
            <w:pPr>
              <w:suppressAutoHyphens/>
              <w:jc w:val="center"/>
              <w:textAlignment w:val="baseline"/>
              <w:rPr>
                <w:sz w:val="22"/>
                <w:szCs w:val="22"/>
              </w:rPr>
            </w:pPr>
            <w:r w:rsidRPr="00E016C3">
              <w:rPr>
                <w:rFonts w:eastAsia="Calibri"/>
                <w:sz w:val="20"/>
              </w:rPr>
              <w:t>(202</w:t>
            </w:r>
            <w:r>
              <w:rPr>
                <w:rFonts w:eastAsia="Calibri"/>
                <w:sz w:val="20"/>
              </w:rPr>
              <w:t>9</w:t>
            </w:r>
            <w:r w:rsidRPr="00E016C3">
              <w:rPr>
                <w:rFonts w:eastAsia="Calibri"/>
                <w:sz w:val="20"/>
              </w:rPr>
              <w:t>)</w:t>
            </w:r>
          </w:p>
        </w:tc>
      </w:tr>
    </w:tbl>
    <w:p w14:paraId="41119A62" w14:textId="77777777" w:rsidR="00437AD2" w:rsidRDefault="00437AD2" w:rsidP="00437AD2">
      <w:pPr>
        <w:rPr>
          <w:rFonts w:eastAsia="Calibri"/>
          <w:b/>
          <w:szCs w:val="24"/>
        </w:rPr>
      </w:pPr>
    </w:p>
    <w:p w14:paraId="5B5C7FB6" w14:textId="77777777" w:rsidR="00437AD2" w:rsidRDefault="00437AD2" w:rsidP="00437AD2">
      <w:pPr>
        <w:rPr>
          <w:rFonts w:eastAsia="Calibri"/>
          <w:b/>
          <w:szCs w:val="24"/>
        </w:rPr>
      </w:pPr>
      <w:r w:rsidRPr="008C38E0">
        <w:rPr>
          <w:rFonts w:eastAsia="Calibri"/>
          <w:b/>
          <w:szCs w:val="24"/>
        </w:rPr>
        <w:t>5 lentel</w:t>
      </w:r>
      <w:r>
        <w:rPr>
          <w:rFonts w:eastAsia="Calibri"/>
          <w:b/>
          <w:szCs w:val="24"/>
        </w:rPr>
        <w:t>ė. Pažangos priemonės finansavimo šaltiniai ir preliminarus pažangos lėšų poreikis</w:t>
      </w:r>
    </w:p>
    <w:tbl>
      <w:tblPr>
        <w:tblW w:w="0" w:type="auto"/>
        <w:tblInd w:w="-5" w:type="dxa"/>
        <w:tblLayout w:type="fixed"/>
        <w:tblCellMar>
          <w:left w:w="30" w:type="dxa"/>
          <w:right w:w="30" w:type="dxa"/>
        </w:tblCellMar>
        <w:tblLook w:val="04A0" w:firstRow="1" w:lastRow="0" w:firstColumn="1" w:lastColumn="0" w:noHBand="0" w:noVBand="1"/>
      </w:tblPr>
      <w:tblGrid>
        <w:gridCol w:w="9356"/>
        <w:gridCol w:w="3544"/>
      </w:tblGrid>
      <w:tr w:rsidR="00437AD2" w14:paraId="258CC85E" w14:textId="77777777" w:rsidTr="00793304">
        <w:trPr>
          <w:cantSplit/>
          <w:trHeight w:val="373"/>
        </w:trPr>
        <w:tc>
          <w:tcPr>
            <w:tcW w:w="935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69C485B" w14:textId="77777777" w:rsidR="00437AD2" w:rsidRDefault="00437AD2" w:rsidP="00E61A4A">
            <w:pPr>
              <w:jc w:val="center"/>
              <w:rPr>
                <w:b/>
                <w:sz w:val="22"/>
                <w:szCs w:val="22"/>
              </w:rPr>
            </w:pPr>
            <w:r>
              <w:rPr>
                <w:b/>
                <w:sz w:val="22"/>
                <w:szCs w:val="22"/>
              </w:rPr>
              <w:t>Finansavimo šaltiniai</w:t>
            </w:r>
          </w:p>
        </w:tc>
        <w:tc>
          <w:tcPr>
            <w:tcW w:w="3544" w:type="dxa"/>
            <w:tcBorders>
              <w:top w:val="single" w:sz="4" w:space="0" w:color="auto"/>
              <w:left w:val="single" w:sz="4" w:space="0" w:color="auto"/>
              <w:bottom w:val="nil"/>
              <w:right w:val="single" w:sz="4" w:space="0" w:color="auto"/>
            </w:tcBorders>
            <w:shd w:val="clear" w:color="auto" w:fill="DBE5F1"/>
            <w:vAlign w:val="center"/>
            <w:hideMark/>
          </w:tcPr>
          <w:p w14:paraId="3490795E" w14:textId="77777777" w:rsidR="00437AD2" w:rsidRDefault="00437AD2" w:rsidP="00E61A4A">
            <w:pPr>
              <w:jc w:val="center"/>
              <w:rPr>
                <w:b/>
                <w:sz w:val="22"/>
                <w:szCs w:val="22"/>
              </w:rPr>
            </w:pPr>
            <w:r>
              <w:rPr>
                <w:b/>
                <w:sz w:val="22"/>
                <w:szCs w:val="22"/>
              </w:rPr>
              <w:t>Lėšų poreikis, eurais</w:t>
            </w:r>
          </w:p>
        </w:tc>
      </w:tr>
      <w:tr w:rsidR="00437AD2" w14:paraId="517AAF16" w14:textId="77777777" w:rsidTr="00793304">
        <w:trPr>
          <w:cantSplit/>
          <w:trHeight w:val="208"/>
        </w:trPr>
        <w:tc>
          <w:tcPr>
            <w:tcW w:w="935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4EF80FD" w14:textId="77777777" w:rsidR="00437AD2" w:rsidRDefault="00437AD2" w:rsidP="00E61A4A">
            <w:pPr>
              <w:jc w:val="center"/>
              <w:rPr>
                <w:sz w:val="22"/>
                <w:szCs w:val="22"/>
              </w:rPr>
            </w:pPr>
            <w:r>
              <w:rPr>
                <w:sz w:val="22"/>
                <w:szCs w:val="22"/>
              </w:rPr>
              <w:t>1</w:t>
            </w:r>
          </w:p>
        </w:tc>
        <w:tc>
          <w:tcPr>
            <w:tcW w:w="35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341E4A" w14:textId="77777777" w:rsidR="00437AD2" w:rsidRDefault="00437AD2" w:rsidP="00E61A4A">
            <w:pPr>
              <w:jc w:val="center"/>
              <w:rPr>
                <w:sz w:val="22"/>
                <w:szCs w:val="22"/>
              </w:rPr>
            </w:pPr>
            <w:r>
              <w:rPr>
                <w:sz w:val="22"/>
                <w:szCs w:val="22"/>
              </w:rPr>
              <w:t>2</w:t>
            </w:r>
          </w:p>
        </w:tc>
      </w:tr>
      <w:tr w:rsidR="00437AD2" w:rsidRPr="005E04AE" w14:paraId="3B1D39F3" w14:textId="77777777" w:rsidTr="00793304">
        <w:trPr>
          <w:cantSplit/>
          <w:trHeight w:val="208"/>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9BAD4A" w14:textId="77777777" w:rsidR="00437AD2" w:rsidRPr="005E04AE" w:rsidRDefault="00437AD2" w:rsidP="00E61A4A">
            <w:r w:rsidRPr="005E04AE">
              <w:rPr>
                <w:b/>
              </w:rPr>
              <w:t>1. Lietuvos Respublikos valstybės biudžeto asignavimų lėšos:</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153E8F7" w14:textId="2178FDBC" w:rsidR="00437AD2" w:rsidRPr="00645209" w:rsidRDefault="00546F80" w:rsidP="00E61A4A">
            <w:pPr>
              <w:rPr>
                <w:b/>
                <w:strike/>
                <w:sz w:val="22"/>
                <w:szCs w:val="22"/>
                <w:lang w:val="en-US"/>
              </w:rPr>
            </w:pPr>
            <w:r w:rsidRPr="00645209">
              <w:rPr>
                <w:b/>
                <w:bCs/>
                <w:sz w:val="20"/>
              </w:rPr>
              <w:t>3914204,64</w:t>
            </w:r>
          </w:p>
        </w:tc>
      </w:tr>
      <w:tr w:rsidR="00437AD2" w:rsidRPr="005E04AE" w14:paraId="01CAA8A6"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B45009B" w14:textId="77777777" w:rsidR="00437AD2" w:rsidRPr="005E04AE" w:rsidRDefault="00437AD2" w:rsidP="00E61A4A">
            <w:pPr>
              <w:rPr>
                <w:b/>
                <w:sz w:val="22"/>
                <w:szCs w:val="22"/>
              </w:rPr>
            </w:pPr>
            <w:r w:rsidRPr="005E04AE">
              <w:rPr>
                <w:b/>
                <w:sz w:val="22"/>
                <w:szCs w:val="22"/>
              </w:rPr>
              <w:t>1.1. Valstybės biudžeto lėšos</w:t>
            </w:r>
          </w:p>
        </w:tc>
        <w:tc>
          <w:tcPr>
            <w:tcW w:w="3544" w:type="dxa"/>
            <w:tcBorders>
              <w:top w:val="single" w:sz="4" w:space="0" w:color="auto"/>
              <w:left w:val="single" w:sz="4" w:space="0" w:color="auto"/>
              <w:bottom w:val="single" w:sz="4" w:space="0" w:color="auto"/>
              <w:right w:val="single" w:sz="4" w:space="0" w:color="auto"/>
            </w:tcBorders>
          </w:tcPr>
          <w:p w14:paraId="513538A3" w14:textId="77777777" w:rsidR="00437AD2" w:rsidRPr="004C6301" w:rsidRDefault="00437AD2" w:rsidP="00E61A4A">
            <w:pPr>
              <w:jc w:val="both"/>
              <w:rPr>
                <w:b/>
                <w:sz w:val="22"/>
                <w:szCs w:val="22"/>
              </w:rPr>
            </w:pPr>
            <w:r w:rsidRPr="004C6301">
              <w:rPr>
                <w:b/>
                <w:sz w:val="22"/>
                <w:szCs w:val="22"/>
              </w:rPr>
              <w:t>0</w:t>
            </w:r>
          </w:p>
        </w:tc>
      </w:tr>
      <w:tr w:rsidR="00437AD2" w:rsidRPr="005E04AE" w14:paraId="121777D5"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56B49D34" w14:textId="77777777" w:rsidR="00437AD2" w:rsidRPr="005E04AE" w:rsidRDefault="00437AD2" w:rsidP="00E61A4A">
            <w:pPr>
              <w:rPr>
                <w:sz w:val="22"/>
                <w:szCs w:val="22"/>
              </w:rPr>
            </w:pPr>
            <w:r w:rsidRPr="005E04AE">
              <w:rPr>
                <w:sz w:val="22"/>
                <w:szCs w:val="22"/>
              </w:rPr>
              <w:t>1.1.1. lėšų pavadinimas ir finansavimo šaltinio kodas</w:t>
            </w:r>
          </w:p>
        </w:tc>
        <w:tc>
          <w:tcPr>
            <w:tcW w:w="3544" w:type="dxa"/>
            <w:tcBorders>
              <w:top w:val="single" w:sz="4" w:space="0" w:color="auto"/>
              <w:left w:val="single" w:sz="4" w:space="0" w:color="auto"/>
              <w:bottom w:val="single" w:sz="4" w:space="0" w:color="auto"/>
              <w:right w:val="single" w:sz="4" w:space="0" w:color="auto"/>
            </w:tcBorders>
          </w:tcPr>
          <w:p w14:paraId="69FFB6DF" w14:textId="77777777" w:rsidR="00437AD2" w:rsidRPr="00645209" w:rsidRDefault="00437AD2" w:rsidP="00E61A4A">
            <w:pPr>
              <w:jc w:val="both"/>
              <w:rPr>
                <w:b/>
                <w:strike/>
                <w:sz w:val="22"/>
                <w:szCs w:val="22"/>
              </w:rPr>
            </w:pPr>
          </w:p>
        </w:tc>
      </w:tr>
      <w:tr w:rsidR="00437AD2" w:rsidRPr="005E04AE" w14:paraId="430232A2"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295CF2A8" w14:textId="77777777" w:rsidR="00437AD2" w:rsidRPr="005E04AE" w:rsidRDefault="00437AD2" w:rsidP="00E61A4A">
            <w:pPr>
              <w:rPr>
                <w:b/>
                <w:sz w:val="22"/>
                <w:szCs w:val="22"/>
              </w:rPr>
            </w:pPr>
            <w:r w:rsidRPr="005E04AE">
              <w:rPr>
                <w:b/>
                <w:sz w:val="22"/>
                <w:szCs w:val="22"/>
              </w:rPr>
              <w:t>1.2. Europos Sąjungos (toliau – ES) ir kitos tarptautinės paramos bendrojo finansavimo lėšos</w:t>
            </w:r>
          </w:p>
        </w:tc>
        <w:tc>
          <w:tcPr>
            <w:tcW w:w="3544" w:type="dxa"/>
            <w:tcBorders>
              <w:top w:val="single" w:sz="4" w:space="0" w:color="auto"/>
              <w:left w:val="single" w:sz="4" w:space="0" w:color="auto"/>
              <w:bottom w:val="single" w:sz="4" w:space="0" w:color="auto"/>
              <w:right w:val="single" w:sz="4" w:space="0" w:color="auto"/>
            </w:tcBorders>
          </w:tcPr>
          <w:p w14:paraId="6DD5ED6C" w14:textId="77777777" w:rsidR="00437AD2" w:rsidRPr="004C6301" w:rsidRDefault="00437AD2" w:rsidP="00E61A4A">
            <w:pPr>
              <w:jc w:val="both"/>
              <w:rPr>
                <w:b/>
                <w:sz w:val="22"/>
                <w:szCs w:val="22"/>
              </w:rPr>
            </w:pPr>
            <w:r w:rsidRPr="004C6301">
              <w:rPr>
                <w:b/>
                <w:sz w:val="22"/>
                <w:szCs w:val="22"/>
              </w:rPr>
              <w:t>0</w:t>
            </w:r>
          </w:p>
        </w:tc>
      </w:tr>
      <w:tr w:rsidR="00437AD2" w:rsidRPr="005E04AE" w14:paraId="2260FAC9"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465D47FE" w14:textId="77777777" w:rsidR="00437AD2" w:rsidRPr="005E04AE" w:rsidRDefault="00437AD2" w:rsidP="00E61A4A">
            <w:pPr>
              <w:rPr>
                <w:i/>
                <w:sz w:val="22"/>
                <w:szCs w:val="22"/>
              </w:rPr>
            </w:pPr>
            <w:r w:rsidRPr="005E04AE">
              <w:rPr>
                <w:i/>
                <w:szCs w:val="24"/>
              </w:rPr>
              <w:t>1.2.2.8.1 2021–2027 m. ES struktūrinių fondų bendrojo finansavimo lėšos</w:t>
            </w:r>
          </w:p>
        </w:tc>
        <w:tc>
          <w:tcPr>
            <w:tcW w:w="3544" w:type="dxa"/>
            <w:tcBorders>
              <w:top w:val="single" w:sz="4" w:space="0" w:color="auto"/>
              <w:left w:val="single" w:sz="4" w:space="0" w:color="auto"/>
              <w:bottom w:val="single" w:sz="4" w:space="0" w:color="auto"/>
              <w:right w:val="single" w:sz="4" w:space="0" w:color="auto"/>
            </w:tcBorders>
          </w:tcPr>
          <w:p w14:paraId="039FBEA2" w14:textId="77777777" w:rsidR="00437AD2" w:rsidRPr="00645209" w:rsidRDefault="00437AD2" w:rsidP="00E61A4A">
            <w:pPr>
              <w:jc w:val="both"/>
              <w:rPr>
                <w:b/>
                <w:i/>
                <w:strike/>
                <w:sz w:val="22"/>
                <w:szCs w:val="22"/>
              </w:rPr>
            </w:pPr>
          </w:p>
        </w:tc>
      </w:tr>
      <w:tr w:rsidR="00437AD2" w:rsidRPr="005E04AE" w14:paraId="0B80AE51"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7D81B1C1" w14:textId="77777777" w:rsidR="00437AD2" w:rsidRPr="005E04AE" w:rsidRDefault="00437AD2" w:rsidP="00E61A4A">
            <w:pPr>
              <w:rPr>
                <w:b/>
                <w:sz w:val="22"/>
                <w:szCs w:val="22"/>
              </w:rPr>
            </w:pPr>
            <w:r w:rsidRPr="005E04AE">
              <w:rPr>
                <w:b/>
                <w:sz w:val="22"/>
                <w:szCs w:val="22"/>
              </w:rPr>
              <w:t>1.3. ES ir kitos tarptautinės paramos lėšos</w:t>
            </w:r>
          </w:p>
        </w:tc>
        <w:tc>
          <w:tcPr>
            <w:tcW w:w="3544" w:type="dxa"/>
            <w:tcBorders>
              <w:top w:val="single" w:sz="4" w:space="0" w:color="auto"/>
              <w:left w:val="single" w:sz="4" w:space="0" w:color="auto"/>
              <w:bottom w:val="single" w:sz="4" w:space="0" w:color="auto"/>
              <w:right w:val="single" w:sz="4" w:space="0" w:color="auto"/>
            </w:tcBorders>
          </w:tcPr>
          <w:p w14:paraId="738D36EA" w14:textId="39AAD117" w:rsidR="00437AD2" w:rsidRPr="00645209" w:rsidRDefault="00546F80" w:rsidP="00E61A4A">
            <w:pPr>
              <w:jc w:val="both"/>
              <w:rPr>
                <w:b/>
                <w:strike/>
                <w:sz w:val="22"/>
                <w:szCs w:val="22"/>
              </w:rPr>
            </w:pPr>
            <w:r w:rsidRPr="00645209">
              <w:rPr>
                <w:b/>
                <w:bCs/>
                <w:sz w:val="20"/>
              </w:rPr>
              <w:t>3914204,64</w:t>
            </w:r>
          </w:p>
        </w:tc>
      </w:tr>
      <w:tr w:rsidR="00437AD2" w:rsidRPr="005E04AE" w14:paraId="50C77F1D"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2ABFDEA" w14:textId="77777777" w:rsidR="00437AD2" w:rsidRPr="005E04AE" w:rsidRDefault="00437AD2" w:rsidP="00E61A4A">
            <w:pPr>
              <w:rPr>
                <w:i/>
                <w:sz w:val="22"/>
                <w:szCs w:val="22"/>
              </w:rPr>
            </w:pPr>
            <w:r w:rsidRPr="005E04AE">
              <w:rPr>
                <w:i/>
                <w:sz w:val="22"/>
                <w:szCs w:val="22"/>
              </w:rPr>
              <w:t>1.3.2.8.1   2021–2027 m. ES struktūrinių fondų lėšos</w:t>
            </w:r>
          </w:p>
        </w:tc>
        <w:tc>
          <w:tcPr>
            <w:tcW w:w="3544" w:type="dxa"/>
            <w:tcBorders>
              <w:top w:val="single" w:sz="4" w:space="0" w:color="auto"/>
              <w:left w:val="single" w:sz="4" w:space="0" w:color="auto"/>
              <w:bottom w:val="single" w:sz="4" w:space="0" w:color="auto"/>
              <w:right w:val="single" w:sz="4" w:space="0" w:color="auto"/>
            </w:tcBorders>
          </w:tcPr>
          <w:p w14:paraId="7B38E574" w14:textId="6924373F" w:rsidR="00437AD2" w:rsidRPr="00645209" w:rsidRDefault="00546F80" w:rsidP="00E61A4A">
            <w:pPr>
              <w:jc w:val="both"/>
              <w:rPr>
                <w:i/>
                <w:strike/>
                <w:sz w:val="22"/>
                <w:szCs w:val="22"/>
              </w:rPr>
            </w:pPr>
            <w:r w:rsidRPr="00645209">
              <w:rPr>
                <w:i/>
                <w:sz w:val="22"/>
                <w:szCs w:val="22"/>
                <w:lang w:val="en-US"/>
              </w:rPr>
              <w:t>3914204,64</w:t>
            </w:r>
          </w:p>
        </w:tc>
      </w:tr>
      <w:tr w:rsidR="00437AD2" w:rsidRPr="005E04AE" w14:paraId="5A81AF76" w14:textId="77777777" w:rsidTr="00793304">
        <w:trPr>
          <w:cantSplit/>
          <w:trHeight w:val="228"/>
        </w:trPr>
        <w:tc>
          <w:tcPr>
            <w:tcW w:w="9356" w:type="dxa"/>
            <w:tcBorders>
              <w:top w:val="single" w:sz="4" w:space="0" w:color="auto"/>
              <w:left w:val="single" w:sz="4" w:space="0" w:color="auto"/>
              <w:bottom w:val="single" w:sz="4" w:space="0" w:color="auto"/>
              <w:right w:val="single" w:sz="4" w:space="0" w:color="auto"/>
            </w:tcBorders>
            <w:vAlign w:val="center"/>
            <w:hideMark/>
          </w:tcPr>
          <w:p w14:paraId="10644BA3" w14:textId="77777777" w:rsidR="00437AD2" w:rsidRPr="004C6301" w:rsidRDefault="00437AD2" w:rsidP="00E61A4A">
            <w:pPr>
              <w:spacing w:line="276" w:lineRule="auto"/>
              <w:jc w:val="both"/>
              <w:rPr>
                <w:b/>
                <w:sz w:val="22"/>
                <w:szCs w:val="22"/>
              </w:rPr>
            </w:pPr>
            <w:r w:rsidRPr="004C6301">
              <w:rPr>
                <w:b/>
                <w:sz w:val="22"/>
                <w:szCs w:val="22"/>
              </w:rPr>
              <w:t>1.4. Pajamų įmokos ir kitos pajamos</w:t>
            </w:r>
          </w:p>
        </w:tc>
        <w:tc>
          <w:tcPr>
            <w:tcW w:w="3544" w:type="dxa"/>
            <w:tcBorders>
              <w:top w:val="single" w:sz="4" w:space="0" w:color="auto"/>
              <w:left w:val="single" w:sz="4" w:space="0" w:color="auto"/>
              <w:bottom w:val="single" w:sz="4" w:space="0" w:color="auto"/>
              <w:right w:val="single" w:sz="4" w:space="0" w:color="auto"/>
            </w:tcBorders>
          </w:tcPr>
          <w:p w14:paraId="72B6665B" w14:textId="77777777" w:rsidR="00437AD2" w:rsidRPr="004C6301" w:rsidRDefault="00437AD2" w:rsidP="00E61A4A">
            <w:pPr>
              <w:jc w:val="both"/>
              <w:rPr>
                <w:b/>
                <w:sz w:val="22"/>
                <w:szCs w:val="22"/>
              </w:rPr>
            </w:pPr>
            <w:r w:rsidRPr="004C6301">
              <w:rPr>
                <w:b/>
                <w:sz w:val="22"/>
                <w:szCs w:val="22"/>
              </w:rPr>
              <w:t>0</w:t>
            </w:r>
          </w:p>
        </w:tc>
      </w:tr>
      <w:tr w:rsidR="00437AD2" w:rsidRPr="005E04AE" w14:paraId="4A89EEEF"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3C352C31" w14:textId="77777777" w:rsidR="00437AD2" w:rsidRPr="005E04AE" w:rsidRDefault="00437AD2" w:rsidP="00E61A4A">
            <w:pPr>
              <w:rPr>
                <w:sz w:val="22"/>
                <w:szCs w:val="22"/>
              </w:rPr>
            </w:pPr>
            <w:r w:rsidRPr="005E04AE">
              <w:rPr>
                <w:sz w:val="22"/>
                <w:szCs w:val="22"/>
              </w:rPr>
              <w:t>1.4.1. lėšų pavadinimas ir finansavimo šaltinio kodas</w:t>
            </w:r>
          </w:p>
        </w:tc>
        <w:tc>
          <w:tcPr>
            <w:tcW w:w="3544" w:type="dxa"/>
            <w:tcBorders>
              <w:top w:val="single" w:sz="4" w:space="0" w:color="auto"/>
              <w:left w:val="single" w:sz="4" w:space="0" w:color="auto"/>
              <w:bottom w:val="single" w:sz="4" w:space="0" w:color="auto"/>
              <w:right w:val="single" w:sz="4" w:space="0" w:color="auto"/>
            </w:tcBorders>
          </w:tcPr>
          <w:p w14:paraId="5EED23F9" w14:textId="77777777" w:rsidR="00437AD2" w:rsidRPr="00645209" w:rsidRDefault="00437AD2" w:rsidP="00E61A4A">
            <w:pPr>
              <w:jc w:val="both"/>
              <w:rPr>
                <w:b/>
                <w:strike/>
                <w:sz w:val="22"/>
                <w:szCs w:val="22"/>
              </w:rPr>
            </w:pPr>
          </w:p>
        </w:tc>
      </w:tr>
      <w:tr w:rsidR="00437AD2" w:rsidRPr="005E04AE" w14:paraId="1CC706FE"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28A01ABF" w14:textId="77777777" w:rsidR="00437AD2" w:rsidRPr="005E04AE" w:rsidRDefault="00437AD2" w:rsidP="00E61A4A">
            <w:pPr>
              <w:rPr>
                <w:b/>
                <w:sz w:val="22"/>
                <w:szCs w:val="22"/>
              </w:rPr>
            </w:pPr>
            <w:r w:rsidRPr="005E04AE">
              <w:rPr>
                <w:b/>
                <w:sz w:val="22"/>
                <w:szCs w:val="22"/>
              </w:rPr>
              <w:t>2. Kitos lėšos:</w:t>
            </w:r>
          </w:p>
        </w:tc>
        <w:tc>
          <w:tcPr>
            <w:tcW w:w="3544" w:type="dxa"/>
            <w:tcBorders>
              <w:top w:val="single" w:sz="4" w:space="0" w:color="auto"/>
              <w:left w:val="single" w:sz="4" w:space="0" w:color="auto"/>
              <w:bottom w:val="single" w:sz="4" w:space="0" w:color="auto"/>
              <w:right w:val="single" w:sz="4" w:space="0" w:color="auto"/>
            </w:tcBorders>
          </w:tcPr>
          <w:p w14:paraId="212ED5A6" w14:textId="2D684833" w:rsidR="00437AD2" w:rsidRPr="00645209" w:rsidRDefault="005E04AE" w:rsidP="00E61A4A">
            <w:pPr>
              <w:jc w:val="both"/>
              <w:rPr>
                <w:b/>
                <w:strike/>
                <w:sz w:val="22"/>
                <w:szCs w:val="22"/>
              </w:rPr>
            </w:pPr>
            <w:r w:rsidRPr="00645209">
              <w:rPr>
                <w:b/>
                <w:sz w:val="22"/>
                <w:szCs w:val="22"/>
              </w:rPr>
              <w:t>744603,26</w:t>
            </w:r>
          </w:p>
        </w:tc>
      </w:tr>
      <w:tr w:rsidR="00437AD2" w:rsidRPr="005E04AE" w14:paraId="179464C8"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1A63EEE8" w14:textId="77777777" w:rsidR="00437AD2" w:rsidRPr="005E04AE" w:rsidRDefault="00437AD2" w:rsidP="00E61A4A">
            <w:pPr>
              <w:rPr>
                <w:sz w:val="22"/>
                <w:szCs w:val="22"/>
              </w:rPr>
            </w:pPr>
            <w:r w:rsidRPr="005E04AE">
              <w:rPr>
                <w:sz w:val="22"/>
                <w:szCs w:val="22"/>
              </w:rPr>
              <w:t>2.1. Savivaldybių biudžetų lėšos</w:t>
            </w:r>
          </w:p>
        </w:tc>
        <w:tc>
          <w:tcPr>
            <w:tcW w:w="3544" w:type="dxa"/>
            <w:tcBorders>
              <w:top w:val="single" w:sz="4" w:space="0" w:color="auto"/>
              <w:left w:val="single" w:sz="4" w:space="0" w:color="auto"/>
              <w:bottom w:val="single" w:sz="4" w:space="0" w:color="auto"/>
              <w:right w:val="single" w:sz="4" w:space="0" w:color="auto"/>
            </w:tcBorders>
          </w:tcPr>
          <w:p w14:paraId="06D0E957" w14:textId="5EF2B645" w:rsidR="00437AD2" w:rsidRPr="00645209" w:rsidRDefault="00546F80" w:rsidP="00E61A4A">
            <w:pPr>
              <w:jc w:val="both"/>
              <w:rPr>
                <w:i/>
                <w:strike/>
                <w:sz w:val="22"/>
                <w:szCs w:val="22"/>
              </w:rPr>
            </w:pPr>
            <w:r w:rsidRPr="00645209">
              <w:rPr>
                <w:i/>
                <w:sz w:val="22"/>
                <w:szCs w:val="22"/>
              </w:rPr>
              <w:t>736380,26</w:t>
            </w:r>
          </w:p>
        </w:tc>
      </w:tr>
      <w:tr w:rsidR="00437AD2" w:rsidRPr="005E04AE" w14:paraId="02BDD550"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32EB0CA5" w14:textId="77777777" w:rsidR="00437AD2" w:rsidRPr="005E04AE" w:rsidRDefault="00437AD2" w:rsidP="00E61A4A">
            <w:pPr>
              <w:rPr>
                <w:sz w:val="22"/>
                <w:szCs w:val="22"/>
              </w:rPr>
            </w:pPr>
            <w:r w:rsidRPr="005E04AE">
              <w:rPr>
                <w:sz w:val="22"/>
                <w:szCs w:val="22"/>
              </w:rPr>
              <w:t>2.2. Privačios lėšos</w:t>
            </w:r>
          </w:p>
        </w:tc>
        <w:tc>
          <w:tcPr>
            <w:tcW w:w="3544" w:type="dxa"/>
            <w:tcBorders>
              <w:top w:val="single" w:sz="4" w:space="0" w:color="auto"/>
              <w:left w:val="single" w:sz="4" w:space="0" w:color="auto"/>
              <w:bottom w:val="single" w:sz="4" w:space="0" w:color="auto"/>
              <w:right w:val="single" w:sz="4" w:space="0" w:color="auto"/>
            </w:tcBorders>
          </w:tcPr>
          <w:p w14:paraId="7E50F46C" w14:textId="77777777" w:rsidR="00437AD2" w:rsidRPr="00645209" w:rsidRDefault="00CE3B68" w:rsidP="00E61A4A">
            <w:pPr>
              <w:rPr>
                <w:i/>
                <w:sz w:val="22"/>
                <w:szCs w:val="22"/>
              </w:rPr>
            </w:pPr>
            <w:r w:rsidRPr="00645209">
              <w:rPr>
                <w:i/>
                <w:sz w:val="22"/>
                <w:szCs w:val="22"/>
              </w:rPr>
              <w:t>8223</w:t>
            </w:r>
          </w:p>
        </w:tc>
      </w:tr>
      <w:tr w:rsidR="00437AD2" w:rsidRPr="005E04AE" w14:paraId="08D5C8DD"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47AD1E20" w14:textId="77777777" w:rsidR="00437AD2" w:rsidRPr="005E04AE" w:rsidRDefault="00437AD2" w:rsidP="00E61A4A">
            <w:pPr>
              <w:rPr>
                <w:sz w:val="22"/>
                <w:szCs w:val="22"/>
              </w:rPr>
            </w:pPr>
            <w:r w:rsidRPr="005E04AE">
              <w:rPr>
                <w:sz w:val="22"/>
                <w:szCs w:val="22"/>
              </w:rPr>
              <w:t>2.3. Kitos viešosios lėšos</w:t>
            </w:r>
          </w:p>
        </w:tc>
        <w:tc>
          <w:tcPr>
            <w:tcW w:w="3544" w:type="dxa"/>
            <w:tcBorders>
              <w:top w:val="single" w:sz="4" w:space="0" w:color="auto"/>
              <w:left w:val="single" w:sz="4" w:space="0" w:color="auto"/>
              <w:bottom w:val="single" w:sz="4" w:space="0" w:color="auto"/>
              <w:right w:val="single" w:sz="4" w:space="0" w:color="auto"/>
            </w:tcBorders>
          </w:tcPr>
          <w:p w14:paraId="57699714" w14:textId="77777777" w:rsidR="00437AD2" w:rsidRPr="00645209" w:rsidRDefault="00437AD2" w:rsidP="00E61A4A">
            <w:pPr>
              <w:jc w:val="both"/>
              <w:rPr>
                <w:sz w:val="22"/>
                <w:szCs w:val="22"/>
              </w:rPr>
            </w:pPr>
            <w:r w:rsidRPr="00645209">
              <w:rPr>
                <w:sz w:val="22"/>
                <w:szCs w:val="22"/>
              </w:rPr>
              <w:t>0</w:t>
            </w:r>
          </w:p>
        </w:tc>
      </w:tr>
      <w:tr w:rsidR="00437AD2" w14:paraId="3EE2A04B" w14:textId="77777777" w:rsidTr="00793304">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0C877DA9" w14:textId="77777777" w:rsidR="00437AD2" w:rsidRPr="005E04AE" w:rsidRDefault="00437AD2" w:rsidP="00E61A4A">
            <w:pPr>
              <w:rPr>
                <w:b/>
                <w:szCs w:val="24"/>
              </w:rPr>
            </w:pPr>
            <w:r w:rsidRPr="005E04AE">
              <w:rPr>
                <w:b/>
                <w:szCs w:val="24"/>
              </w:rPr>
              <w:t>IŠ VISO</w:t>
            </w:r>
          </w:p>
        </w:tc>
        <w:tc>
          <w:tcPr>
            <w:tcW w:w="3544" w:type="dxa"/>
            <w:tcBorders>
              <w:top w:val="single" w:sz="4" w:space="0" w:color="auto"/>
              <w:left w:val="single" w:sz="4" w:space="0" w:color="auto"/>
              <w:bottom w:val="single" w:sz="4" w:space="0" w:color="auto"/>
              <w:right w:val="single" w:sz="4" w:space="0" w:color="auto"/>
            </w:tcBorders>
          </w:tcPr>
          <w:p w14:paraId="44EC78C9" w14:textId="20475F04" w:rsidR="00437AD2" w:rsidRPr="00645209" w:rsidRDefault="005E04AE" w:rsidP="00E61A4A">
            <w:pPr>
              <w:jc w:val="both"/>
              <w:rPr>
                <w:b/>
                <w:strike/>
                <w:sz w:val="22"/>
                <w:szCs w:val="22"/>
              </w:rPr>
            </w:pPr>
            <w:r w:rsidRPr="00645209">
              <w:rPr>
                <w:b/>
                <w:sz w:val="22"/>
                <w:szCs w:val="22"/>
              </w:rPr>
              <w:t>4658807,90</w:t>
            </w:r>
          </w:p>
        </w:tc>
      </w:tr>
    </w:tbl>
    <w:p w14:paraId="172C3EF5" w14:textId="2567DA75" w:rsidR="00437AD2" w:rsidRDefault="00437AD2" w:rsidP="00437AD2">
      <w:pPr>
        <w:rPr>
          <w:rFonts w:eastAsia="Calibri"/>
          <w:b/>
          <w:bCs/>
          <w:szCs w:val="24"/>
          <w:lang w:val="en-GB"/>
        </w:rPr>
      </w:pPr>
    </w:p>
    <w:p w14:paraId="1C348B94" w14:textId="26DB74C6" w:rsidR="009B3993" w:rsidRDefault="009B3993" w:rsidP="00437AD2">
      <w:pPr>
        <w:rPr>
          <w:rFonts w:eastAsia="Calibri"/>
          <w:b/>
          <w:bCs/>
          <w:szCs w:val="24"/>
          <w:lang w:val="en-GB"/>
        </w:rPr>
      </w:pPr>
    </w:p>
    <w:p w14:paraId="4C1B98C2" w14:textId="21A5AA86" w:rsidR="009B3993" w:rsidRDefault="009B3993" w:rsidP="00437AD2">
      <w:pPr>
        <w:rPr>
          <w:rFonts w:eastAsia="Calibri"/>
          <w:b/>
          <w:bCs/>
          <w:szCs w:val="24"/>
          <w:lang w:val="en-GB"/>
        </w:rPr>
      </w:pPr>
    </w:p>
    <w:p w14:paraId="6B8B9D69" w14:textId="6622B0F7" w:rsidR="00EC5A75" w:rsidRDefault="00EC5A75" w:rsidP="00437AD2">
      <w:pPr>
        <w:rPr>
          <w:rFonts w:eastAsia="Calibri"/>
          <w:b/>
          <w:bCs/>
          <w:szCs w:val="24"/>
          <w:lang w:val="en-GB"/>
        </w:rPr>
      </w:pPr>
    </w:p>
    <w:p w14:paraId="5BEBDC41" w14:textId="77777777" w:rsidR="00EC5A75" w:rsidRDefault="00EC5A75" w:rsidP="00437AD2">
      <w:pPr>
        <w:rPr>
          <w:rFonts w:eastAsia="Calibri"/>
          <w:b/>
          <w:bCs/>
          <w:szCs w:val="24"/>
          <w:lang w:val="en-GB"/>
        </w:rPr>
      </w:pPr>
    </w:p>
    <w:p w14:paraId="08328ACA" w14:textId="16032B0C" w:rsidR="004979E1" w:rsidRDefault="004979E1" w:rsidP="00437AD2">
      <w:pPr>
        <w:rPr>
          <w:rFonts w:eastAsia="Calibri"/>
          <w:b/>
          <w:bCs/>
          <w:szCs w:val="24"/>
          <w:lang w:val="en-GB"/>
        </w:rPr>
      </w:pPr>
    </w:p>
    <w:p w14:paraId="12971FAA" w14:textId="77777777" w:rsidR="004979E1" w:rsidRDefault="004979E1" w:rsidP="00437AD2">
      <w:pPr>
        <w:rPr>
          <w:rFonts w:eastAsia="Calibri"/>
          <w:b/>
          <w:bCs/>
          <w:szCs w:val="24"/>
          <w:lang w:val="en-GB"/>
        </w:rPr>
      </w:pPr>
    </w:p>
    <w:p w14:paraId="6E8279AA" w14:textId="77777777" w:rsidR="00437AD2" w:rsidRDefault="00437AD2" w:rsidP="00437AD2">
      <w:pPr>
        <w:rPr>
          <w:rFonts w:eastAsia="Calibri"/>
          <w:b/>
          <w:bCs/>
          <w:szCs w:val="24"/>
        </w:rPr>
      </w:pPr>
      <w:r>
        <w:rPr>
          <w:rFonts w:eastAsia="Calibri"/>
          <w:b/>
          <w:bCs/>
          <w:szCs w:val="24"/>
          <w:lang w:val="en-GB"/>
        </w:rPr>
        <w:t xml:space="preserve">6 </w:t>
      </w:r>
      <w:proofErr w:type="spellStart"/>
      <w:r>
        <w:rPr>
          <w:b/>
          <w:bCs/>
          <w:szCs w:val="24"/>
          <w:lang w:val="en-GB" w:eastAsia="lt-LT"/>
        </w:rPr>
        <w:t>lentel</w:t>
      </w:r>
      <w:proofErr w:type="spellEnd"/>
      <w:r>
        <w:rPr>
          <w:b/>
          <w:bCs/>
          <w:szCs w:val="24"/>
          <w:lang w:eastAsia="lt-LT"/>
        </w:rPr>
        <w:t>ė</w:t>
      </w:r>
      <w:r>
        <w:rPr>
          <w:rFonts w:eastAsia="Calibri"/>
          <w:b/>
          <w:bCs/>
          <w:szCs w:val="24"/>
        </w:rPr>
        <w:t xml:space="preserve">. Pažangos priemonės veiklos, </w:t>
      </w:r>
      <w:proofErr w:type="spellStart"/>
      <w:r>
        <w:rPr>
          <w:rFonts w:eastAsia="Calibri"/>
          <w:b/>
          <w:bCs/>
          <w:szCs w:val="24"/>
        </w:rPr>
        <w:t>poveiklės</w:t>
      </w:r>
      <w:proofErr w:type="spellEnd"/>
      <w:r>
        <w:rPr>
          <w:rFonts w:eastAsia="Calibri"/>
          <w:b/>
          <w:bCs/>
          <w:szCs w:val="24"/>
        </w:rPr>
        <w:t xml:space="preserve"> ir (arba) projektai </w:t>
      </w: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566"/>
        <w:gridCol w:w="1138"/>
        <w:gridCol w:w="1130"/>
        <w:gridCol w:w="709"/>
        <w:gridCol w:w="851"/>
        <w:gridCol w:w="710"/>
        <w:gridCol w:w="1278"/>
        <w:gridCol w:w="425"/>
        <w:gridCol w:w="567"/>
        <w:gridCol w:w="1276"/>
        <w:gridCol w:w="1276"/>
        <w:gridCol w:w="2126"/>
        <w:gridCol w:w="709"/>
        <w:gridCol w:w="709"/>
        <w:gridCol w:w="708"/>
      </w:tblGrid>
      <w:tr w:rsidR="00437AD2" w14:paraId="55A978B8" w14:textId="77777777" w:rsidTr="00E61A4A">
        <w:tc>
          <w:tcPr>
            <w:tcW w:w="155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E826453" w14:textId="77777777" w:rsidR="00437AD2" w:rsidRDefault="00437AD2" w:rsidP="00E61A4A">
            <w:pPr>
              <w:jc w:val="center"/>
              <w:rPr>
                <w:rFonts w:eastAsia="Calibri"/>
                <w:b/>
                <w:sz w:val="22"/>
                <w:szCs w:val="22"/>
              </w:rPr>
            </w:pPr>
            <w:bookmarkStart w:id="135" w:name="_Hlk161911551"/>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projektai</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B4F777B" w14:textId="77777777" w:rsidR="00437AD2" w:rsidRDefault="00437AD2" w:rsidP="00E61A4A">
            <w:pPr>
              <w:jc w:val="center"/>
              <w:rPr>
                <w:rFonts w:eastAsia="Calibri"/>
                <w:b/>
                <w:sz w:val="22"/>
                <w:szCs w:val="22"/>
              </w:rPr>
            </w:pPr>
            <w:r>
              <w:rPr>
                <w:rFonts w:eastAsia="Calibri"/>
                <w:b/>
                <w:sz w:val="16"/>
                <w:szCs w:val="16"/>
              </w:rPr>
              <w:t xml:space="preserve">Veiklos, </w:t>
            </w:r>
            <w:proofErr w:type="spellStart"/>
            <w:r>
              <w:rPr>
                <w:rFonts w:eastAsia="Calibri"/>
                <w:b/>
                <w:sz w:val="16"/>
                <w:szCs w:val="16"/>
              </w:rPr>
              <w:t>poveiklės</w:t>
            </w:r>
            <w:proofErr w:type="spellEnd"/>
            <w:r>
              <w:rPr>
                <w:rFonts w:eastAsia="Calibri"/>
                <w:b/>
                <w:sz w:val="16"/>
                <w:szCs w:val="16"/>
              </w:rPr>
              <w:t>, projekto tipas</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A76D6C" w14:textId="77777777" w:rsidR="00437AD2" w:rsidRDefault="00437AD2" w:rsidP="00E61A4A">
            <w:pPr>
              <w:jc w:val="center"/>
              <w:rPr>
                <w:rFonts w:eastAsia="Calibri"/>
                <w:b/>
                <w:sz w:val="22"/>
                <w:szCs w:val="22"/>
              </w:rPr>
            </w:pPr>
            <w:r>
              <w:rPr>
                <w:rFonts w:eastAsia="Calibri"/>
                <w:b/>
                <w:sz w:val="16"/>
                <w:szCs w:val="16"/>
              </w:rPr>
              <w:t>Galimi pareiškėjai arba projektų vykdytojai, kai projektai atrenkami planavimo būdu</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1D8380" w14:textId="77777777" w:rsidR="00437AD2" w:rsidRDefault="00437AD2" w:rsidP="00E61A4A">
            <w:pPr>
              <w:jc w:val="center"/>
              <w:rPr>
                <w:rFonts w:eastAsia="Calibri"/>
                <w:b/>
                <w:sz w:val="22"/>
                <w:szCs w:val="22"/>
              </w:rPr>
            </w:pPr>
            <w:r>
              <w:rPr>
                <w:rFonts w:eastAsia="Calibri"/>
                <w:b/>
                <w:sz w:val="16"/>
                <w:szCs w:val="16"/>
              </w:rPr>
              <w:t>Galimi partneriai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4AB957" w14:textId="77777777" w:rsidR="00437AD2" w:rsidRDefault="00437AD2" w:rsidP="00E61A4A">
            <w:pPr>
              <w:jc w:val="center"/>
              <w:rPr>
                <w:rFonts w:eastAsia="Calibri"/>
                <w:b/>
                <w:sz w:val="22"/>
                <w:szCs w:val="22"/>
              </w:rPr>
            </w:pPr>
            <w:r>
              <w:rPr>
                <w:rFonts w:eastAsia="Calibri"/>
                <w:b/>
                <w:sz w:val="16"/>
                <w:szCs w:val="16"/>
              </w:rPr>
              <w:t>Projektų atrankos būdas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4B5287B" w14:textId="77777777" w:rsidR="00437AD2" w:rsidRDefault="00437AD2" w:rsidP="00E61A4A">
            <w:pPr>
              <w:ind w:left="-57" w:right="-57"/>
              <w:jc w:val="center"/>
              <w:rPr>
                <w:rFonts w:eastAsia="Calibri"/>
                <w:b/>
                <w:sz w:val="16"/>
                <w:szCs w:val="16"/>
              </w:rPr>
            </w:pPr>
            <w:r>
              <w:rPr>
                <w:rFonts w:eastAsia="Calibri"/>
                <w:b/>
                <w:sz w:val="16"/>
                <w:szCs w:val="16"/>
              </w:rPr>
              <w:t xml:space="preserve">Tiesiogiai </w:t>
            </w:r>
            <w:proofErr w:type="spellStart"/>
            <w:r>
              <w:rPr>
                <w:rFonts w:eastAsia="Calibri"/>
                <w:b/>
                <w:sz w:val="16"/>
                <w:szCs w:val="16"/>
              </w:rPr>
              <w:t>priside</w:t>
            </w:r>
            <w:proofErr w:type="spellEnd"/>
            <w:r>
              <w:rPr>
                <w:rFonts w:eastAsia="Calibri"/>
                <w:b/>
                <w:sz w:val="16"/>
                <w:szCs w:val="16"/>
              </w:rPr>
              <w:t>-dama prie HP</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DEC369" w14:textId="77777777" w:rsidR="00437AD2" w:rsidRDefault="00437AD2" w:rsidP="00E61A4A">
            <w:pPr>
              <w:jc w:val="center"/>
              <w:rPr>
                <w:rFonts w:eastAsia="Calibri"/>
                <w:b/>
                <w:sz w:val="22"/>
                <w:szCs w:val="22"/>
              </w:rPr>
            </w:pPr>
            <w:r>
              <w:rPr>
                <w:rFonts w:eastAsia="Calibri"/>
                <w:b/>
                <w:sz w:val="16"/>
                <w:szCs w:val="16"/>
              </w:rPr>
              <w:t>Projektų finansavimo forma</w:t>
            </w:r>
          </w:p>
        </w:tc>
        <w:tc>
          <w:tcPr>
            <w:tcW w:w="48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FB6CFD" w14:textId="77777777" w:rsidR="00437AD2" w:rsidRDefault="00437AD2" w:rsidP="00E61A4A">
            <w:pPr>
              <w:jc w:val="center"/>
              <w:rPr>
                <w:rFonts w:eastAsia="Calibri"/>
                <w:b/>
                <w:sz w:val="22"/>
                <w:szCs w:val="22"/>
              </w:rPr>
            </w:pPr>
            <w:r>
              <w:rPr>
                <w:rFonts w:eastAsia="Calibri"/>
                <w:b/>
                <w:sz w:val="16"/>
                <w:szCs w:val="16"/>
              </w:rPr>
              <w:t>Pažangos lėšos (eurais) ir jų finansavimo šaltiniai</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890D138" w14:textId="77777777" w:rsidR="00437AD2" w:rsidRDefault="00437AD2" w:rsidP="00E61A4A">
            <w:pPr>
              <w:jc w:val="center"/>
              <w:rPr>
                <w:rFonts w:eastAsia="Calibri"/>
                <w:b/>
                <w:sz w:val="18"/>
                <w:szCs w:val="18"/>
              </w:rPr>
            </w:pPr>
            <w:r>
              <w:rPr>
                <w:rFonts w:eastAsia="Calibri"/>
                <w:b/>
                <w:sz w:val="18"/>
                <w:szCs w:val="18"/>
              </w:rPr>
              <w:t>Stebėsenos rodikliai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B72ABB" w14:textId="77777777" w:rsidR="00437AD2" w:rsidRDefault="00437AD2" w:rsidP="00E61A4A">
            <w:pPr>
              <w:jc w:val="center"/>
              <w:rPr>
                <w:rFonts w:eastAsia="Calibri"/>
                <w:sz w:val="20"/>
              </w:rPr>
            </w:pPr>
            <w:r>
              <w:rPr>
                <w:rFonts w:eastAsia="Calibri"/>
                <w:sz w:val="20"/>
              </w:rPr>
              <w:t xml:space="preserve">Įgyvendinimo pradžia (metai, </w:t>
            </w:r>
            <w:proofErr w:type="spellStart"/>
            <w:r>
              <w:rPr>
                <w:rFonts w:eastAsia="Calibri"/>
                <w:sz w:val="20"/>
              </w:rPr>
              <w:t>ketv</w:t>
            </w:r>
            <w:proofErr w:type="spellEnd"/>
            <w:r>
              <w:rPr>
                <w:rFonts w:eastAsia="Calibri"/>
                <w:sz w:val="20"/>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EF47FC" w14:textId="77777777" w:rsidR="00437AD2" w:rsidRDefault="00437AD2" w:rsidP="00E61A4A">
            <w:pPr>
              <w:jc w:val="center"/>
              <w:rPr>
                <w:rFonts w:eastAsia="Calibri"/>
                <w:sz w:val="20"/>
              </w:rPr>
            </w:pPr>
            <w:r>
              <w:rPr>
                <w:rFonts w:eastAsia="Calibri"/>
                <w:sz w:val="20"/>
              </w:rPr>
              <w:t xml:space="preserve">Įgyvendinimo pabaiga (metai, </w:t>
            </w:r>
            <w:proofErr w:type="spellStart"/>
            <w:r>
              <w:rPr>
                <w:rFonts w:eastAsia="Calibri"/>
                <w:sz w:val="20"/>
              </w:rPr>
              <w:t>ketv</w:t>
            </w:r>
            <w:proofErr w:type="spellEnd"/>
            <w:r>
              <w:rPr>
                <w:rFonts w:eastAsia="Calibri"/>
                <w:sz w:val="20"/>
              </w:rPr>
              <w:t>.)</w:t>
            </w:r>
          </w:p>
        </w:tc>
      </w:tr>
      <w:tr w:rsidR="00437AD2" w14:paraId="057E2AA8" w14:textId="77777777" w:rsidTr="00437AD2">
        <w:trPr>
          <w:trHeight w:val="618"/>
        </w:trPr>
        <w:tc>
          <w:tcPr>
            <w:tcW w:w="1557" w:type="dxa"/>
            <w:vMerge/>
            <w:tcBorders>
              <w:top w:val="single" w:sz="4" w:space="0" w:color="auto"/>
              <w:left w:val="single" w:sz="4" w:space="0" w:color="auto"/>
              <w:bottom w:val="single" w:sz="4" w:space="0" w:color="auto"/>
              <w:right w:val="single" w:sz="4" w:space="0" w:color="auto"/>
            </w:tcBorders>
            <w:vAlign w:val="center"/>
            <w:hideMark/>
          </w:tcPr>
          <w:p w14:paraId="61891384" w14:textId="77777777" w:rsidR="00437AD2" w:rsidRDefault="00437AD2" w:rsidP="00E61A4A">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62BEA5A3" w14:textId="77777777" w:rsidR="00437AD2" w:rsidRDefault="00437AD2" w:rsidP="00E61A4A">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46E553A1" w14:textId="77777777" w:rsidR="00437AD2" w:rsidRDefault="00437AD2" w:rsidP="00E61A4A">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66C6132A" w14:textId="77777777" w:rsidR="00437AD2" w:rsidRDefault="00437AD2" w:rsidP="00E61A4A">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DA1DA1" w14:textId="77777777" w:rsidR="00437AD2" w:rsidRDefault="00437AD2" w:rsidP="00E61A4A">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5AF8E7D" w14:textId="77777777" w:rsidR="00437AD2" w:rsidRDefault="00437AD2" w:rsidP="00E61A4A">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1AFA4BEC" w14:textId="77777777" w:rsidR="00437AD2" w:rsidRDefault="00437AD2" w:rsidP="00E61A4A">
            <w:pPr>
              <w:rPr>
                <w:rFonts w:eastAsia="Calibri"/>
                <w:b/>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3F4F8A" w14:textId="77777777" w:rsidR="00437AD2" w:rsidRDefault="00437AD2" w:rsidP="00E61A4A">
            <w:pPr>
              <w:ind w:left="-57" w:right="-57"/>
              <w:jc w:val="center"/>
              <w:rPr>
                <w:rFonts w:eastAsia="Calibri"/>
                <w:b/>
                <w:sz w:val="16"/>
                <w:szCs w:val="16"/>
              </w:rPr>
            </w:pPr>
            <w:r>
              <w:rPr>
                <w:rFonts w:eastAsia="Calibri"/>
                <w:b/>
                <w:sz w:val="16"/>
                <w:szCs w:val="16"/>
              </w:rPr>
              <w:t>Iš viso</w:t>
            </w:r>
          </w:p>
          <w:p w14:paraId="0ADB1A75" w14:textId="77777777" w:rsidR="00437AD2" w:rsidRDefault="00437AD2" w:rsidP="00E61A4A">
            <w:pPr>
              <w:rPr>
                <w:rFonts w:eastAsia="Calibri"/>
                <w:b/>
                <w:sz w:val="22"/>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92AC42" w14:textId="77777777" w:rsidR="00437AD2" w:rsidRDefault="00437AD2" w:rsidP="00E61A4A">
            <w:pPr>
              <w:ind w:left="-57" w:right="-57"/>
              <w:jc w:val="center"/>
              <w:rPr>
                <w:rFonts w:eastAsia="Calibri"/>
                <w:b/>
                <w:sz w:val="22"/>
                <w:szCs w:val="22"/>
              </w:rPr>
            </w:pPr>
            <w:r>
              <w:rPr>
                <w:rFonts w:eastAsia="Calibri"/>
                <w:b/>
                <w:sz w:val="16"/>
                <w:szCs w:val="16"/>
              </w:rPr>
              <w:t>Iš jų Lietuvos Respublikos valstybės biudžeto asignavimų lėšos, ne daugiau kaip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E72AD5" w14:textId="77777777" w:rsidR="00437AD2" w:rsidRDefault="00437AD2" w:rsidP="00E61A4A">
            <w:pPr>
              <w:jc w:val="center"/>
              <w:rPr>
                <w:rFonts w:eastAsia="Calibri"/>
                <w:b/>
                <w:sz w:val="22"/>
                <w:szCs w:val="22"/>
              </w:rPr>
            </w:pPr>
            <w:r>
              <w:rPr>
                <w:rFonts w:eastAsia="Calibri"/>
                <w:b/>
                <w:sz w:val="16"/>
                <w:szCs w:val="16"/>
              </w:rPr>
              <w:t>Iš jų kitos lėšos, ne mažiau kaip</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62F278" w14:textId="77777777" w:rsidR="00437AD2" w:rsidRDefault="00437AD2" w:rsidP="00E61A4A">
            <w:pPr>
              <w:jc w:val="center"/>
              <w:rPr>
                <w:rFonts w:eastAsia="Calibri"/>
                <w:b/>
                <w:sz w:val="18"/>
                <w:szCs w:val="18"/>
              </w:rPr>
            </w:pPr>
            <w:r>
              <w:rPr>
                <w:rFonts w:eastAsia="Calibri"/>
                <w:b/>
                <w:sz w:val="18"/>
                <w:szCs w:val="18"/>
              </w:rPr>
              <w:t>Rodiklio kodas, pavadinimas ir matavimo vienetai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8FC84D7" w14:textId="77777777" w:rsidR="00437AD2" w:rsidRDefault="00437AD2" w:rsidP="00E61A4A">
            <w:pPr>
              <w:jc w:val="center"/>
              <w:rPr>
                <w:rFonts w:eastAsia="Calibri"/>
                <w:b/>
                <w:sz w:val="18"/>
                <w:szCs w:val="18"/>
              </w:rPr>
            </w:pPr>
            <w:r>
              <w:rPr>
                <w:rFonts w:eastAsia="Calibri"/>
                <w:b/>
                <w:sz w:val="18"/>
                <w:szCs w:val="18"/>
              </w:rPr>
              <w:t xml:space="preserve">Siektina rodiklio reikšmė </w:t>
            </w:r>
            <w:r>
              <w:rPr>
                <w:rFonts w:eastAsia="Calibri"/>
                <w:b/>
                <w:sz w:val="16"/>
                <w:szCs w:val="16"/>
              </w:rPr>
              <w:t>(metai)</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A80FC21" w14:textId="77777777" w:rsidR="00437AD2" w:rsidRDefault="00437AD2" w:rsidP="00E61A4A">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1556E88" w14:textId="77777777" w:rsidR="00437AD2" w:rsidRDefault="00437AD2" w:rsidP="00E61A4A">
            <w:pPr>
              <w:rPr>
                <w:rFonts w:eastAsia="Calibri"/>
                <w:sz w:val="20"/>
              </w:rPr>
            </w:pPr>
          </w:p>
        </w:tc>
      </w:tr>
      <w:tr w:rsidR="00437AD2" w14:paraId="73E03362" w14:textId="77777777" w:rsidTr="00437AD2">
        <w:tc>
          <w:tcPr>
            <w:tcW w:w="1557" w:type="dxa"/>
            <w:vMerge/>
            <w:tcBorders>
              <w:top w:val="single" w:sz="4" w:space="0" w:color="auto"/>
              <w:left w:val="single" w:sz="4" w:space="0" w:color="auto"/>
              <w:bottom w:val="single" w:sz="4" w:space="0" w:color="auto"/>
              <w:right w:val="single" w:sz="4" w:space="0" w:color="auto"/>
            </w:tcBorders>
            <w:vAlign w:val="center"/>
            <w:hideMark/>
          </w:tcPr>
          <w:p w14:paraId="54371AF0" w14:textId="77777777" w:rsidR="00437AD2" w:rsidRDefault="00437AD2" w:rsidP="00E61A4A">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611153F5" w14:textId="77777777" w:rsidR="00437AD2" w:rsidRDefault="00437AD2" w:rsidP="00E61A4A">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70CED7FC" w14:textId="77777777" w:rsidR="00437AD2" w:rsidRDefault="00437AD2" w:rsidP="00E61A4A">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4A40D3A9" w14:textId="77777777" w:rsidR="00437AD2" w:rsidRDefault="00437AD2" w:rsidP="00E61A4A">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04D0A3" w14:textId="77777777" w:rsidR="00437AD2" w:rsidRDefault="00437AD2" w:rsidP="00E61A4A">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7C4D9AD" w14:textId="77777777" w:rsidR="00437AD2" w:rsidRDefault="00437AD2" w:rsidP="00E61A4A">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15DFA13C" w14:textId="77777777" w:rsidR="00437AD2" w:rsidRDefault="00437AD2" w:rsidP="00E61A4A">
            <w:pPr>
              <w:rPr>
                <w:rFonts w:eastAsia="Calibri"/>
                <w:b/>
                <w:sz w:val="22"/>
                <w:szCs w:val="22"/>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3F39370A" w14:textId="77777777" w:rsidR="00437AD2" w:rsidRDefault="00437AD2" w:rsidP="00E61A4A">
            <w:pPr>
              <w:rPr>
                <w:rFonts w:eastAsia="Calibri"/>
                <w:b/>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0155F9" w14:textId="77777777" w:rsidR="00437AD2" w:rsidRDefault="00437AD2" w:rsidP="00E61A4A">
            <w:pPr>
              <w:jc w:val="center"/>
              <w:rPr>
                <w:rFonts w:eastAsia="Calibri"/>
                <w:b/>
                <w:sz w:val="22"/>
                <w:szCs w:val="22"/>
              </w:rPr>
            </w:pPr>
            <w:proofErr w:type="spellStart"/>
            <w:r>
              <w:rPr>
                <w:rFonts w:eastAsia="Calibri"/>
                <w:b/>
                <w:sz w:val="16"/>
                <w:szCs w:val="16"/>
              </w:rPr>
              <w:t>Valsty-bės</w:t>
            </w:r>
            <w:proofErr w:type="spellEnd"/>
            <w:r>
              <w:rPr>
                <w:rFonts w:eastAsia="Calibri"/>
                <w:b/>
                <w:sz w:val="16"/>
                <w:szCs w:val="16"/>
              </w:rPr>
              <w:t xml:space="preserve"> biudžeto lėšos</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4BF50A" w14:textId="77777777" w:rsidR="00437AD2" w:rsidRDefault="00437AD2" w:rsidP="00E61A4A">
            <w:pPr>
              <w:jc w:val="center"/>
              <w:rPr>
                <w:rFonts w:eastAsia="Calibri"/>
                <w:b/>
                <w:sz w:val="22"/>
                <w:szCs w:val="22"/>
              </w:rPr>
            </w:pPr>
            <w:r>
              <w:rPr>
                <w:rFonts w:eastAsia="Calibri"/>
                <w:b/>
                <w:sz w:val="16"/>
                <w:szCs w:val="16"/>
              </w:rPr>
              <w:t>ES ir kitos tarptautinės paramos bendrojo finansavimo lėšos</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047AB1" w14:textId="77777777" w:rsidR="00437AD2" w:rsidRDefault="00437AD2" w:rsidP="00E61A4A">
            <w:pPr>
              <w:jc w:val="center"/>
              <w:rPr>
                <w:rFonts w:eastAsia="Calibri"/>
                <w:b/>
                <w:sz w:val="22"/>
                <w:szCs w:val="22"/>
              </w:rPr>
            </w:pPr>
            <w:r>
              <w:rPr>
                <w:rFonts w:eastAsia="Calibri"/>
                <w:b/>
                <w:sz w:val="16"/>
                <w:szCs w:val="16"/>
              </w:rPr>
              <w:t xml:space="preserve">ES ir kitos </w:t>
            </w:r>
            <w:proofErr w:type="spellStart"/>
            <w:r>
              <w:rPr>
                <w:rFonts w:eastAsia="Calibri"/>
                <w:b/>
                <w:sz w:val="16"/>
                <w:szCs w:val="16"/>
              </w:rPr>
              <w:t>tarptau-tinės</w:t>
            </w:r>
            <w:proofErr w:type="spellEnd"/>
            <w:r>
              <w:rPr>
                <w:rFonts w:eastAsia="Calibri"/>
                <w:b/>
                <w:sz w:val="16"/>
                <w:szCs w:val="16"/>
              </w:rPr>
              <w:t xml:space="preserve"> paramos lėšos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E3AE18" w14:textId="77777777" w:rsidR="00437AD2" w:rsidRDefault="00437AD2" w:rsidP="00E61A4A">
            <w:pPr>
              <w:rPr>
                <w:rFonts w:eastAsia="Calibri"/>
                <w:b/>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39AA7BC" w14:textId="77777777" w:rsidR="00437AD2" w:rsidRDefault="00437AD2" w:rsidP="00E61A4A">
            <w:pPr>
              <w:rPr>
                <w:rFonts w:eastAsia="Calibri"/>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21A90B" w14:textId="77777777" w:rsidR="00437AD2" w:rsidRDefault="00437AD2" w:rsidP="00E61A4A">
            <w:pPr>
              <w:rPr>
                <w:rFonts w:eastAsia="Calibri"/>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95EEB5A" w14:textId="77777777" w:rsidR="00437AD2" w:rsidRDefault="00437AD2" w:rsidP="00E61A4A">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977CC2A" w14:textId="77777777" w:rsidR="00437AD2" w:rsidRDefault="00437AD2" w:rsidP="00E61A4A">
            <w:pPr>
              <w:rPr>
                <w:rFonts w:eastAsia="Calibri"/>
                <w:sz w:val="20"/>
              </w:rPr>
            </w:pPr>
          </w:p>
        </w:tc>
      </w:tr>
      <w:tr w:rsidR="00437AD2" w14:paraId="6100E63B" w14:textId="77777777" w:rsidTr="00437AD2">
        <w:tc>
          <w:tcPr>
            <w:tcW w:w="15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20256B" w14:textId="77777777" w:rsidR="00437AD2" w:rsidRDefault="00437AD2" w:rsidP="00E61A4A">
            <w:pPr>
              <w:jc w:val="center"/>
              <w:rPr>
                <w:rFonts w:eastAsia="Calibri"/>
                <w:bCs/>
                <w:sz w:val="20"/>
                <w:szCs w:val="22"/>
              </w:rPr>
            </w:pPr>
            <w:r>
              <w:rPr>
                <w:rFonts w:eastAsia="Calibri"/>
                <w:bCs/>
                <w:sz w:val="20"/>
                <w:szCs w:val="22"/>
              </w:rPr>
              <w:t>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486C97" w14:textId="77777777" w:rsidR="00437AD2" w:rsidRDefault="00437AD2" w:rsidP="00E61A4A">
            <w:pPr>
              <w:jc w:val="center"/>
              <w:rPr>
                <w:rFonts w:eastAsia="Calibri"/>
                <w:bCs/>
                <w:sz w:val="20"/>
                <w:szCs w:val="22"/>
              </w:rPr>
            </w:pPr>
            <w:r>
              <w:rPr>
                <w:rFonts w:eastAsia="Calibri"/>
                <w:bCs/>
                <w:sz w:val="20"/>
                <w:szCs w:val="22"/>
              </w:rPr>
              <w:t>2</w:t>
            </w:r>
          </w:p>
        </w:tc>
        <w:tc>
          <w:tcPr>
            <w:tcW w:w="1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7A93EE" w14:textId="77777777" w:rsidR="00437AD2" w:rsidRDefault="00437AD2" w:rsidP="00E61A4A">
            <w:pPr>
              <w:jc w:val="center"/>
              <w:rPr>
                <w:rFonts w:eastAsia="Calibri"/>
                <w:bCs/>
                <w:sz w:val="20"/>
                <w:szCs w:val="22"/>
              </w:rPr>
            </w:pPr>
            <w:r>
              <w:rPr>
                <w:rFonts w:eastAsia="Calibri"/>
                <w:bCs/>
                <w:sz w:val="20"/>
                <w:szCs w:val="22"/>
              </w:rPr>
              <w:t>3</w:t>
            </w:r>
          </w:p>
        </w:tc>
        <w:tc>
          <w:tcPr>
            <w:tcW w:w="11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89D858" w14:textId="77777777" w:rsidR="00437AD2" w:rsidRDefault="00437AD2" w:rsidP="00E61A4A">
            <w:pPr>
              <w:jc w:val="center"/>
              <w:rPr>
                <w:rFonts w:eastAsia="Calibri"/>
                <w:bCs/>
                <w:sz w:val="20"/>
                <w:szCs w:val="22"/>
              </w:rPr>
            </w:pPr>
            <w:r>
              <w:rPr>
                <w:rFonts w:eastAsia="Calibri"/>
                <w:bCs/>
                <w:sz w:val="20"/>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3D7B5E" w14:textId="77777777" w:rsidR="00437AD2" w:rsidRDefault="00437AD2" w:rsidP="00E61A4A">
            <w:pPr>
              <w:jc w:val="center"/>
              <w:rPr>
                <w:rFonts w:eastAsia="Calibri"/>
                <w:bCs/>
                <w:sz w:val="20"/>
                <w:szCs w:val="22"/>
              </w:rPr>
            </w:pPr>
            <w:r>
              <w:rPr>
                <w:rFonts w:eastAsia="Calibri"/>
                <w:bCs/>
                <w:sz w:val="20"/>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B27EFD" w14:textId="77777777" w:rsidR="00437AD2" w:rsidRDefault="00437AD2" w:rsidP="00E61A4A">
            <w:pPr>
              <w:jc w:val="center"/>
              <w:rPr>
                <w:rFonts w:eastAsia="Calibri"/>
                <w:bCs/>
                <w:sz w:val="20"/>
                <w:szCs w:val="22"/>
              </w:rPr>
            </w:pPr>
            <w:r>
              <w:rPr>
                <w:rFonts w:eastAsia="Calibri"/>
                <w:bCs/>
                <w:sz w:val="20"/>
                <w:szCs w:val="22"/>
              </w:rPr>
              <w:t>6</w:t>
            </w:r>
          </w:p>
        </w:tc>
        <w:tc>
          <w:tcPr>
            <w:tcW w:w="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BEB8CE" w14:textId="77777777" w:rsidR="00437AD2" w:rsidRDefault="00437AD2" w:rsidP="00E61A4A">
            <w:pPr>
              <w:jc w:val="center"/>
              <w:rPr>
                <w:rFonts w:eastAsia="Calibri"/>
                <w:bCs/>
                <w:sz w:val="20"/>
                <w:szCs w:val="22"/>
              </w:rPr>
            </w:pPr>
            <w:r>
              <w:rPr>
                <w:rFonts w:eastAsia="Calibri"/>
                <w:bCs/>
                <w:sz w:val="20"/>
                <w:szCs w:val="22"/>
              </w:rPr>
              <w:t>7</w:t>
            </w:r>
          </w:p>
        </w:tc>
        <w:tc>
          <w:tcPr>
            <w:tcW w:w="1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C48B49" w14:textId="77777777" w:rsidR="00437AD2" w:rsidRDefault="00437AD2" w:rsidP="00E61A4A">
            <w:pPr>
              <w:jc w:val="center"/>
              <w:rPr>
                <w:rFonts w:eastAsia="Calibri"/>
                <w:bCs/>
                <w:sz w:val="20"/>
                <w:szCs w:val="22"/>
              </w:rPr>
            </w:pPr>
            <w:r>
              <w:rPr>
                <w:rFonts w:eastAsia="Calibri"/>
                <w:bCs/>
                <w:sz w:val="20"/>
                <w:szCs w:val="22"/>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2017D5" w14:textId="77777777" w:rsidR="00437AD2" w:rsidRDefault="00437AD2" w:rsidP="00E61A4A">
            <w:pPr>
              <w:jc w:val="center"/>
              <w:rPr>
                <w:rFonts w:eastAsia="Calibri"/>
                <w:bCs/>
                <w:sz w:val="20"/>
                <w:szCs w:val="22"/>
              </w:rPr>
            </w:pPr>
            <w:r>
              <w:rPr>
                <w:rFonts w:eastAsia="Calibri"/>
                <w:bCs/>
                <w:sz w:val="20"/>
                <w:szCs w:val="22"/>
              </w:rPr>
              <w:t>9</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3F1595" w14:textId="77777777" w:rsidR="00437AD2" w:rsidRDefault="00437AD2" w:rsidP="00E61A4A">
            <w:pPr>
              <w:jc w:val="center"/>
              <w:rPr>
                <w:rFonts w:eastAsia="Calibri"/>
                <w:bCs/>
                <w:sz w:val="20"/>
                <w:szCs w:val="22"/>
              </w:rPr>
            </w:pPr>
            <w:r>
              <w:rPr>
                <w:rFonts w:eastAsia="Calibri"/>
                <w:bCs/>
                <w:sz w:val="20"/>
                <w:szCs w:val="22"/>
              </w:rPr>
              <w:t>10</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2BA860" w14:textId="77777777" w:rsidR="00437AD2" w:rsidRDefault="00437AD2" w:rsidP="00E61A4A">
            <w:pPr>
              <w:jc w:val="center"/>
              <w:rPr>
                <w:rFonts w:eastAsia="Calibri"/>
                <w:bCs/>
                <w:sz w:val="20"/>
                <w:szCs w:val="22"/>
              </w:rPr>
            </w:pPr>
            <w:r>
              <w:rPr>
                <w:rFonts w:eastAsia="Calibri"/>
                <w:bCs/>
                <w:sz w:val="20"/>
                <w:szCs w:val="22"/>
              </w:rPr>
              <w:t>11</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E7745F" w14:textId="77777777" w:rsidR="00437AD2" w:rsidRDefault="00437AD2" w:rsidP="00E61A4A">
            <w:pPr>
              <w:jc w:val="center"/>
              <w:rPr>
                <w:rFonts w:eastAsia="Calibri"/>
                <w:bCs/>
                <w:sz w:val="20"/>
                <w:szCs w:val="22"/>
              </w:rPr>
            </w:pPr>
            <w:r>
              <w:rPr>
                <w:rFonts w:eastAsia="Calibri"/>
                <w:bCs/>
                <w:sz w:val="20"/>
                <w:szCs w:val="22"/>
              </w:rPr>
              <w:t>12</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681FF9" w14:textId="77777777" w:rsidR="00437AD2" w:rsidRDefault="00437AD2" w:rsidP="00E61A4A">
            <w:pPr>
              <w:jc w:val="center"/>
              <w:rPr>
                <w:rFonts w:eastAsia="Calibri"/>
                <w:bCs/>
                <w:sz w:val="18"/>
                <w:szCs w:val="18"/>
              </w:rPr>
            </w:pPr>
            <w:r>
              <w:rPr>
                <w:rFonts w:eastAsia="Calibri"/>
                <w:bCs/>
                <w:sz w:val="18"/>
                <w:szCs w:val="18"/>
              </w:rPr>
              <w:t>13</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29F8DE3" w14:textId="77777777" w:rsidR="00437AD2" w:rsidRDefault="00437AD2" w:rsidP="00E61A4A">
            <w:pPr>
              <w:jc w:val="center"/>
              <w:rPr>
                <w:rFonts w:eastAsia="Calibri"/>
                <w:bCs/>
                <w:sz w:val="18"/>
                <w:szCs w:val="18"/>
              </w:rPr>
            </w:pPr>
            <w:r>
              <w:rPr>
                <w:rFonts w:eastAsia="Calibri"/>
                <w:bCs/>
                <w:sz w:val="18"/>
                <w:szCs w:val="18"/>
              </w:rPr>
              <w:t>14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E133606" w14:textId="77777777" w:rsidR="00437AD2" w:rsidRDefault="00437AD2" w:rsidP="00E61A4A">
            <w:pPr>
              <w:jc w:val="center"/>
              <w:rPr>
                <w:rFonts w:eastAsia="Calibri"/>
                <w:bCs/>
                <w:sz w:val="20"/>
              </w:rPr>
            </w:pPr>
            <w:r>
              <w:rPr>
                <w:rFonts w:eastAsia="Calibri"/>
                <w:bCs/>
                <w:sz w:val="20"/>
              </w:rPr>
              <w:t>15</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20C680E" w14:textId="77777777" w:rsidR="00437AD2" w:rsidRDefault="00437AD2" w:rsidP="00E61A4A">
            <w:pPr>
              <w:jc w:val="center"/>
              <w:rPr>
                <w:rFonts w:eastAsia="Calibri"/>
                <w:bCs/>
                <w:sz w:val="20"/>
              </w:rPr>
            </w:pPr>
            <w:r>
              <w:rPr>
                <w:rFonts w:eastAsia="Calibri"/>
                <w:bCs/>
                <w:sz w:val="20"/>
              </w:rPr>
              <w:t>16</w:t>
            </w:r>
          </w:p>
        </w:tc>
      </w:tr>
      <w:tr w:rsidR="00437AD2" w14:paraId="5B01E968" w14:textId="77777777" w:rsidTr="00841570">
        <w:trPr>
          <w:trHeight w:val="1008"/>
        </w:trPr>
        <w:tc>
          <w:tcPr>
            <w:tcW w:w="1557" w:type="dxa"/>
            <w:vMerge w:val="restart"/>
            <w:tcBorders>
              <w:top w:val="single" w:sz="4" w:space="0" w:color="auto"/>
              <w:left w:val="single" w:sz="4" w:space="0" w:color="auto"/>
              <w:right w:val="single" w:sz="4" w:space="0" w:color="auto"/>
            </w:tcBorders>
          </w:tcPr>
          <w:p w14:paraId="7A8D5D17" w14:textId="77777777" w:rsidR="00437AD2" w:rsidRPr="00EA6765" w:rsidRDefault="00437AD2" w:rsidP="00EA6765">
            <w:pPr>
              <w:pStyle w:val="Sraopastraipa"/>
              <w:numPr>
                <w:ilvl w:val="0"/>
                <w:numId w:val="4"/>
              </w:numPr>
              <w:tabs>
                <w:tab w:val="left" w:pos="180"/>
              </w:tabs>
              <w:ind w:left="-103" w:firstLine="0"/>
              <w:rPr>
                <w:szCs w:val="24"/>
              </w:rPr>
            </w:pPr>
            <w:r w:rsidRPr="00EA6765">
              <w:rPr>
                <w:szCs w:val="24"/>
              </w:rPr>
              <w:t>Ilgalaikės priežiūros paslaugų plėtra Telšių  regione</w:t>
            </w:r>
          </w:p>
        </w:tc>
        <w:tc>
          <w:tcPr>
            <w:tcW w:w="566" w:type="dxa"/>
            <w:vMerge w:val="restart"/>
            <w:tcBorders>
              <w:top w:val="single" w:sz="4" w:space="0" w:color="auto"/>
              <w:left w:val="single" w:sz="4" w:space="0" w:color="auto"/>
              <w:right w:val="single" w:sz="4" w:space="0" w:color="auto"/>
            </w:tcBorders>
          </w:tcPr>
          <w:p w14:paraId="1C393EA2" w14:textId="77777777" w:rsidR="00437AD2" w:rsidRPr="00E0788C" w:rsidRDefault="00437AD2" w:rsidP="00E61A4A">
            <w:pPr>
              <w:jc w:val="both"/>
              <w:rPr>
                <w:rFonts w:eastAsia="Calibri"/>
                <w:sz w:val="22"/>
                <w:szCs w:val="22"/>
              </w:rPr>
            </w:pPr>
            <w:r w:rsidRPr="00E0788C">
              <w:rPr>
                <w:rFonts w:eastAsia="Calibri"/>
                <w:sz w:val="22"/>
                <w:szCs w:val="22"/>
              </w:rPr>
              <w:t>I</w:t>
            </w:r>
          </w:p>
        </w:tc>
        <w:tc>
          <w:tcPr>
            <w:tcW w:w="1138" w:type="dxa"/>
            <w:vMerge w:val="restart"/>
            <w:tcBorders>
              <w:top w:val="single" w:sz="4" w:space="0" w:color="auto"/>
              <w:left w:val="single" w:sz="4" w:space="0" w:color="auto"/>
              <w:right w:val="single" w:sz="4" w:space="0" w:color="auto"/>
            </w:tcBorders>
          </w:tcPr>
          <w:p w14:paraId="5B248951" w14:textId="77777777" w:rsidR="00437AD2" w:rsidRPr="00EA6765" w:rsidRDefault="00437AD2" w:rsidP="00E61A4A">
            <w:pPr>
              <w:jc w:val="both"/>
              <w:rPr>
                <w:sz w:val="20"/>
              </w:rPr>
            </w:pPr>
            <w:r w:rsidRPr="00EA6765">
              <w:rPr>
                <w:sz w:val="20"/>
              </w:rPr>
              <w:t xml:space="preserve">Savivaldybių administracijos </w:t>
            </w:r>
            <w:r w:rsidR="00EA6765">
              <w:rPr>
                <w:sz w:val="20"/>
              </w:rPr>
              <w:t>ir</w:t>
            </w:r>
            <w:r w:rsidRPr="00EA6765">
              <w:rPr>
                <w:sz w:val="20"/>
              </w:rPr>
              <w:t xml:space="preserve"> </w:t>
            </w:r>
          </w:p>
          <w:p w14:paraId="23B4D8AC" w14:textId="77777777" w:rsidR="00437AD2" w:rsidRPr="00EA6765" w:rsidRDefault="00437AD2" w:rsidP="00E61A4A">
            <w:pPr>
              <w:pStyle w:val="Sraopastraipa"/>
              <w:ind w:left="0" w:right="-23"/>
              <w:jc w:val="both"/>
              <w:rPr>
                <w:rFonts w:eastAsia="Calibri"/>
                <w:b/>
                <w:iCs/>
                <w:sz w:val="20"/>
              </w:rPr>
            </w:pPr>
            <w:r w:rsidRPr="00EA6765">
              <w:rPr>
                <w:sz w:val="20"/>
              </w:rPr>
              <w:t>asmens sveikatos priežiūros įstaigos, kurių atranka įvykdyta savivaldybėse</w:t>
            </w:r>
          </w:p>
          <w:p w14:paraId="6BE8F5B4" w14:textId="77777777" w:rsidR="00437AD2" w:rsidRPr="00EA6765" w:rsidRDefault="00437AD2" w:rsidP="00E61A4A">
            <w:pPr>
              <w:jc w:val="both"/>
              <w:rPr>
                <w:sz w:val="20"/>
              </w:rPr>
            </w:pPr>
          </w:p>
        </w:tc>
        <w:tc>
          <w:tcPr>
            <w:tcW w:w="1130" w:type="dxa"/>
            <w:vMerge w:val="restart"/>
            <w:tcBorders>
              <w:top w:val="single" w:sz="4" w:space="0" w:color="auto"/>
              <w:left w:val="single" w:sz="4" w:space="0" w:color="auto"/>
              <w:right w:val="single" w:sz="4" w:space="0" w:color="auto"/>
            </w:tcBorders>
          </w:tcPr>
          <w:p w14:paraId="6326F592" w14:textId="77777777" w:rsidR="00437AD2" w:rsidRPr="00EA6765" w:rsidRDefault="00437AD2" w:rsidP="00E61A4A">
            <w:pPr>
              <w:pStyle w:val="Sraopastraipa"/>
              <w:ind w:left="0" w:right="-23"/>
              <w:jc w:val="both"/>
              <w:rPr>
                <w:rFonts w:eastAsia="Calibri"/>
                <w:b/>
                <w:iCs/>
                <w:sz w:val="20"/>
              </w:rPr>
            </w:pPr>
            <w:r w:rsidRPr="00EA6765">
              <w:rPr>
                <w:rFonts w:eastAsia="Calibri"/>
                <w:sz w:val="20"/>
              </w:rPr>
              <w:t xml:space="preserve">Savivaldybių administracijos </w:t>
            </w:r>
            <w:r w:rsidR="00EA6765">
              <w:rPr>
                <w:rFonts w:eastAsia="Calibri"/>
                <w:sz w:val="20"/>
              </w:rPr>
              <w:t xml:space="preserve"> ir </w:t>
            </w:r>
            <w:r w:rsidRPr="00EA6765">
              <w:rPr>
                <w:rFonts w:eastAsia="Calibri"/>
                <w:sz w:val="20"/>
              </w:rPr>
              <w:t xml:space="preserve"> </w:t>
            </w:r>
            <w:r w:rsidRPr="00EA6765">
              <w:rPr>
                <w:sz w:val="20"/>
              </w:rPr>
              <w:t>asmens sveikatos priežiūros įstaigos, kurių atranka įvykdyta savivaldybėse</w:t>
            </w:r>
          </w:p>
          <w:p w14:paraId="68A7D38E" w14:textId="77777777" w:rsidR="00437AD2" w:rsidRPr="00EA6765" w:rsidRDefault="00437AD2" w:rsidP="00E61A4A">
            <w:pPr>
              <w:jc w:val="both"/>
              <w:rPr>
                <w:rFonts w:eastAsia="Calibri"/>
                <w:sz w:val="20"/>
              </w:rPr>
            </w:pPr>
          </w:p>
        </w:tc>
        <w:tc>
          <w:tcPr>
            <w:tcW w:w="709" w:type="dxa"/>
            <w:vMerge w:val="restart"/>
            <w:tcBorders>
              <w:top w:val="single" w:sz="4" w:space="0" w:color="auto"/>
              <w:left w:val="single" w:sz="4" w:space="0" w:color="auto"/>
              <w:right w:val="single" w:sz="4" w:space="0" w:color="auto"/>
            </w:tcBorders>
          </w:tcPr>
          <w:p w14:paraId="096BCF8C" w14:textId="77777777" w:rsidR="00437AD2" w:rsidRDefault="00437AD2" w:rsidP="00E61A4A">
            <w:pPr>
              <w:jc w:val="both"/>
              <w:rPr>
                <w:rFonts w:eastAsia="Calibri"/>
                <w:sz w:val="20"/>
              </w:rPr>
            </w:pPr>
            <w:r>
              <w:rPr>
                <w:rFonts w:eastAsia="Calibri"/>
                <w:sz w:val="20"/>
              </w:rPr>
              <w:t xml:space="preserve">Planavimas </w:t>
            </w:r>
          </w:p>
        </w:tc>
        <w:tc>
          <w:tcPr>
            <w:tcW w:w="851" w:type="dxa"/>
            <w:vMerge w:val="restart"/>
            <w:tcBorders>
              <w:top w:val="single" w:sz="4" w:space="0" w:color="auto"/>
              <w:left w:val="single" w:sz="4" w:space="0" w:color="auto"/>
              <w:right w:val="single" w:sz="4" w:space="0" w:color="auto"/>
            </w:tcBorders>
          </w:tcPr>
          <w:p w14:paraId="0805E2FD" w14:textId="77777777" w:rsidR="00437AD2" w:rsidRDefault="00437AD2" w:rsidP="00E61A4A">
            <w:pPr>
              <w:jc w:val="both"/>
              <w:rPr>
                <w:rFonts w:eastAsia="Calibri"/>
                <w:sz w:val="20"/>
              </w:rPr>
            </w:pPr>
            <w:r>
              <w:rPr>
                <w:rFonts w:eastAsia="Calibri"/>
                <w:sz w:val="20"/>
              </w:rPr>
              <w:t>Taip, HP Darnus vystymasis</w:t>
            </w:r>
          </w:p>
          <w:p w14:paraId="64E1AF11" w14:textId="77777777" w:rsidR="00437AD2" w:rsidRDefault="00437AD2" w:rsidP="00E61A4A">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410610FE" w14:textId="77777777" w:rsidR="00437AD2" w:rsidRDefault="00437AD2" w:rsidP="00E61A4A">
            <w:pPr>
              <w:jc w:val="both"/>
              <w:rPr>
                <w:rFonts w:eastAsia="Calibri"/>
                <w:sz w:val="20"/>
              </w:rPr>
            </w:pPr>
            <w:r>
              <w:rPr>
                <w:rFonts w:eastAsia="Calibri"/>
                <w:sz w:val="20"/>
              </w:rPr>
              <w:t>Dotacija</w:t>
            </w:r>
          </w:p>
        </w:tc>
        <w:tc>
          <w:tcPr>
            <w:tcW w:w="1278" w:type="dxa"/>
            <w:vMerge w:val="restart"/>
          </w:tcPr>
          <w:p w14:paraId="0D1E5DC7" w14:textId="37FB974C" w:rsidR="00546F80" w:rsidRPr="008C052E" w:rsidRDefault="00546F80" w:rsidP="00326346">
            <w:pPr>
              <w:jc w:val="center"/>
            </w:pPr>
            <w:r w:rsidRPr="008C052E">
              <w:rPr>
                <w:rFonts w:eastAsia="Calibri"/>
                <w:b/>
                <w:bCs/>
                <w:sz w:val="20"/>
              </w:rPr>
              <w:t>4658807,90</w:t>
            </w:r>
          </w:p>
          <w:p w14:paraId="20C6B6BE" w14:textId="4F1E978A" w:rsidR="00326346" w:rsidRPr="008C052E" w:rsidRDefault="00326346" w:rsidP="00326346">
            <w:pPr>
              <w:jc w:val="center"/>
              <w:rPr>
                <w:rFonts w:eastAsia="Calibri"/>
                <w:b/>
                <w:bCs/>
                <w:sz w:val="20"/>
              </w:rPr>
            </w:pPr>
          </w:p>
        </w:tc>
        <w:tc>
          <w:tcPr>
            <w:tcW w:w="425" w:type="dxa"/>
            <w:vMerge w:val="restart"/>
          </w:tcPr>
          <w:p w14:paraId="025D6208" w14:textId="2FB44779" w:rsidR="00437AD2" w:rsidRPr="008C052E" w:rsidRDefault="00437AD2" w:rsidP="00326346">
            <w:pPr>
              <w:jc w:val="center"/>
              <w:rPr>
                <w:rFonts w:eastAsia="Calibri"/>
                <w:b/>
                <w:sz w:val="20"/>
                <w:szCs w:val="22"/>
              </w:rPr>
            </w:pPr>
          </w:p>
        </w:tc>
        <w:tc>
          <w:tcPr>
            <w:tcW w:w="567" w:type="dxa"/>
            <w:vMerge w:val="restart"/>
          </w:tcPr>
          <w:p w14:paraId="53867990" w14:textId="2DE7C66E" w:rsidR="00437AD2" w:rsidRPr="008C052E" w:rsidRDefault="00437AD2" w:rsidP="00326346">
            <w:pPr>
              <w:jc w:val="center"/>
              <w:rPr>
                <w:rFonts w:eastAsia="Calibri"/>
                <w:b/>
                <w:sz w:val="20"/>
                <w:szCs w:val="22"/>
              </w:rPr>
            </w:pPr>
          </w:p>
        </w:tc>
        <w:tc>
          <w:tcPr>
            <w:tcW w:w="1276" w:type="dxa"/>
            <w:vMerge w:val="restart"/>
            <w:tcBorders>
              <w:top w:val="single" w:sz="4" w:space="0" w:color="auto"/>
              <w:left w:val="single" w:sz="4" w:space="0" w:color="auto"/>
              <w:bottom w:val="single" w:sz="4" w:space="0" w:color="auto"/>
              <w:right w:val="single" w:sz="4" w:space="0" w:color="auto"/>
            </w:tcBorders>
          </w:tcPr>
          <w:p w14:paraId="68F26D0B" w14:textId="7718BD51" w:rsidR="00546F80" w:rsidRPr="008C052E" w:rsidRDefault="00546F80" w:rsidP="00326346">
            <w:pPr>
              <w:ind w:hanging="105"/>
              <w:jc w:val="center"/>
              <w:rPr>
                <w:b/>
                <w:bCs/>
                <w:sz w:val="20"/>
              </w:rPr>
            </w:pPr>
            <w:r w:rsidRPr="008C052E">
              <w:rPr>
                <w:b/>
                <w:bCs/>
                <w:sz w:val="20"/>
              </w:rPr>
              <w:t>3914204,64</w:t>
            </w:r>
          </w:p>
        </w:tc>
        <w:tc>
          <w:tcPr>
            <w:tcW w:w="1276" w:type="dxa"/>
            <w:vMerge w:val="restart"/>
            <w:tcBorders>
              <w:top w:val="single" w:sz="4" w:space="0" w:color="auto"/>
              <w:left w:val="nil"/>
              <w:bottom w:val="single" w:sz="4" w:space="0" w:color="auto"/>
              <w:right w:val="single" w:sz="4" w:space="0" w:color="auto"/>
            </w:tcBorders>
          </w:tcPr>
          <w:p w14:paraId="747170A2" w14:textId="68A85CB6" w:rsidR="00546F80" w:rsidRPr="008C052E" w:rsidRDefault="00546F80" w:rsidP="00326346">
            <w:pPr>
              <w:jc w:val="center"/>
            </w:pPr>
            <w:r w:rsidRPr="008C052E">
              <w:rPr>
                <w:b/>
                <w:bCs/>
                <w:sz w:val="20"/>
              </w:rPr>
              <w:t>744603,26</w:t>
            </w:r>
          </w:p>
          <w:p w14:paraId="374E26C6" w14:textId="7FF36426" w:rsidR="00437AD2" w:rsidRPr="008C052E" w:rsidRDefault="00437AD2" w:rsidP="00326346">
            <w:pPr>
              <w:ind w:left="175" w:hanging="284"/>
              <w:jc w:val="center"/>
              <w:rPr>
                <w:b/>
                <w:bCs/>
                <w:sz w:val="20"/>
              </w:rPr>
            </w:pPr>
          </w:p>
        </w:tc>
        <w:tc>
          <w:tcPr>
            <w:tcW w:w="2126" w:type="dxa"/>
          </w:tcPr>
          <w:p w14:paraId="4C32435C" w14:textId="77777777" w:rsidR="00437AD2" w:rsidRPr="00137531" w:rsidRDefault="00437AD2" w:rsidP="00E61A4A">
            <w:pPr>
              <w:rPr>
                <w:iCs/>
                <w:sz w:val="20"/>
              </w:rPr>
            </w:pPr>
            <w:r w:rsidRPr="00137531">
              <w:rPr>
                <w:iCs/>
                <w:sz w:val="20"/>
              </w:rPr>
              <w:t>P.B.2.0069</w:t>
            </w:r>
          </w:p>
          <w:p w14:paraId="3F4EFA90" w14:textId="77777777" w:rsidR="00437AD2" w:rsidRPr="00137531" w:rsidRDefault="00437AD2" w:rsidP="00E61A4A">
            <w:pPr>
              <w:rPr>
                <w:iCs/>
                <w:sz w:val="20"/>
              </w:rPr>
            </w:pPr>
            <w:r w:rsidRPr="00137531">
              <w:rPr>
                <w:iCs/>
                <w:sz w:val="20"/>
              </w:rPr>
              <w:t xml:space="preserve">P-11-002-02-11-01-31 (RCO69) </w:t>
            </w:r>
          </w:p>
          <w:p w14:paraId="53EF2D7E" w14:textId="77777777" w:rsidR="00437AD2" w:rsidRPr="00137531" w:rsidRDefault="00437AD2" w:rsidP="00E61A4A">
            <w:pPr>
              <w:rPr>
                <w:iCs/>
                <w:sz w:val="20"/>
              </w:rPr>
            </w:pPr>
            <w:r w:rsidRPr="00137531">
              <w:rPr>
                <w:iCs/>
                <w:sz w:val="20"/>
              </w:rPr>
              <w:t xml:space="preserve">Naujos arba modernizuotos sveikatos priežiūros infrastruktūros talpumas </w:t>
            </w:r>
            <w:r w:rsidRPr="00137531">
              <w:rPr>
                <w:sz w:val="20"/>
              </w:rPr>
              <w:t xml:space="preserve">| </w:t>
            </w:r>
            <w:r w:rsidRPr="00137531">
              <w:rPr>
                <w:iCs/>
                <w:sz w:val="20"/>
              </w:rPr>
              <w:t>Asmenys per metus</w:t>
            </w:r>
          </w:p>
        </w:tc>
        <w:tc>
          <w:tcPr>
            <w:tcW w:w="709" w:type="dxa"/>
          </w:tcPr>
          <w:p w14:paraId="7FA91FEB" w14:textId="703439C0" w:rsidR="00326346" w:rsidRPr="00137531" w:rsidRDefault="002E706D" w:rsidP="00E61A4A">
            <w:pPr>
              <w:suppressAutoHyphens/>
              <w:jc w:val="center"/>
              <w:textAlignment w:val="baseline"/>
              <w:rPr>
                <w:sz w:val="20"/>
              </w:rPr>
            </w:pPr>
            <w:r w:rsidRPr="00137531">
              <w:rPr>
                <w:sz w:val="20"/>
              </w:rPr>
              <w:t>259</w:t>
            </w:r>
          </w:p>
          <w:p w14:paraId="3CA6B7B8" w14:textId="77777777" w:rsidR="00437AD2" w:rsidRPr="00137531" w:rsidRDefault="00437AD2" w:rsidP="00E61A4A">
            <w:pPr>
              <w:suppressAutoHyphens/>
              <w:jc w:val="center"/>
              <w:textAlignment w:val="baseline"/>
              <w:rPr>
                <w:sz w:val="20"/>
              </w:rPr>
            </w:pPr>
            <w:r w:rsidRPr="00137531">
              <w:rPr>
                <w:sz w:val="20"/>
              </w:rPr>
              <w:t>(</w:t>
            </w:r>
            <w:r w:rsidRPr="00137531">
              <w:rPr>
                <w:sz w:val="18"/>
                <w:szCs w:val="18"/>
              </w:rPr>
              <w:t>2029)</w:t>
            </w:r>
          </w:p>
        </w:tc>
        <w:tc>
          <w:tcPr>
            <w:tcW w:w="709" w:type="dxa"/>
            <w:vMerge w:val="restart"/>
            <w:tcBorders>
              <w:top w:val="single" w:sz="4" w:space="0" w:color="auto"/>
              <w:left w:val="single" w:sz="4" w:space="0" w:color="auto"/>
              <w:right w:val="single" w:sz="4" w:space="0" w:color="auto"/>
            </w:tcBorders>
          </w:tcPr>
          <w:p w14:paraId="62E2F1DF" w14:textId="77777777" w:rsidR="00437AD2" w:rsidRDefault="00437AD2" w:rsidP="00E61A4A">
            <w:pPr>
              <w:rPr>
                <w:rFonts w:eastAsia="Calibri"/>
                <w:sz w:val="20"/>
              </w:rPr>
            </w:pPr>
            <w:r>
              <w:rPr>
                <w:rFonts w:eastAsia="Calibri"/>
                <w:sz w:val="20"/>
              </w:rPr>
              <w:t xml:space="preserve">2024, IV </w:t>
            </w:r>
            <w:proofErr w:type="spellStart"/>
            <w:r>
              <w:rPr>
                <w:rFonts w:eastAsia="Calibri"/>
                <w:sz w:val="20"/>
              </w:rPr>
              <w:t>ketv</w:t>
            </w:r>
            <w:proofErr w:type="spellEnd"/>
            <w:r>
              <w:rPr>
                <w:rFonts w:eastAsia="Calibri"/>
                <w:sz w:val="20"/>
              </w:rPr>
              <w:t>.</w:t>
            </w:r>
          </w:p>
        </w:tc>
        <w:tc>
          <w:tcPr>
            <w:tcW w:w="708" w:type="dxa"/>
            <w:vMerge w:val="restart"/>
            <w:tcBorders>
              <w:top w:val="single" w:sz="4" w:space="0" w:color="auto"/>
              <w:left w:val="single" w:sz="4" w:space="0" w:color="auto"/>
              <w:right w:val="single" w:sz="4" w:space="0" w:color="auto"/>
            </w:tcBorders>
          </w:tcPr>
          <w:p w14:paraId="3765E4A9" w14:textId="77777777" w:rsidR="00437AD2" w:rsidRDefault="00437AD2" w:rsidP="00E61A4A">
            <w:pPr>
              <w:jc w:val="both"/>
              <w:rPr>
                <w:rFonts w:eastAsia="Calibri"/>
                <w:sz w:val="20"/>
              </w:rPr>
            </w:pPr>
            <w:r>
              <w:rPr>
                <w:rFonts w:eastAsia="Calibri"/>
                <w:sz w:val="20"/>
              </w:rPr>
              <w:t xml:space="preserve">2029, III </w:t>
            </w:r>
            <w:proofErr w:type="spellStart"/>
            <w:r>
              <w:rPr>
                <w:rFonts w:eastAsia="Calibri"/>
                <w:sz w:val="20"/>
              </w:rPr>
              <w:t>ketv</w:t>
            </w:r>
            <w:proofErr w:type="spellEnd"/>
            <w:r>
              <w:rPr>
                <w:rFonts w:eastAsia="Calibri"/>
                <w:sz w:val="20"/>
              </w:rPr>
              <w:t>.</w:t>
            </w:r>
          </w:p>
        </w:tc>
      </w:tr>
      <w:bookmarkEnd w:id="135"/>
      <w:tr w:rsidR="00437AD2" w14:paraId="4F777090" w14:textId="77777777" w:rsidTr="00437AD2">
        <w:tc>
          <w:tcPr>
            <w:tcW w:w="1557" w:type="dxa"/>
            <w:vMerge/>
            <w:tcBorders>
              <w:left w:val="single" w:sz="4" w:space="0" w:color="auto"/>
              <w:right w:val="single" w:sz="4" w:space="0" w:color="auto"/>
            </w:tcBorders>
          </w:tcPr>
          <w:p w14:paraId="73641597" w14:textId="77777777" w:rsidR="00437AD2" w:rsidRDefault="00437AD2" w:rsidP="00E61A4A">
            <w:pPr>
              <w:jc w:val="both"/>
              <w:rPr>
                <w:sz w:val="22"/>
                <w:szCs w:val="22"/>
              </w:rPr>
            </w:pPr>
          </w:p>
        </w:tc>
        <w:tc>
          <w:tcPr>
            <w:tcW w:w="566" w:type="dxa"/>
            <w:vMerge/>
            <w:tcBorders>
              <w:left w:val="single" w:sz="4" w:space="0" w:color="auto"/>
              <w:right w:val="single" w:sz="4" w:space="0" w:color="auto"/>
            </w:tcBorders>
          </w:tcPr>
          <w:p w14:paraId="619D47C0" w14:textId="77777777" w:rsidR="00437AD2" w:rsidRDefault="00437AD2" w:rsidP="00E61A4A">
            <w:pPr>
              <w:jc w:val="both"/>
              <w:rPr>
                <w:rFonts w:eastAsia="Calibri"/>
                <w:b/>
                <w:color w:val="808080"/>
                <w:sz w:val="16"/>
                <w:szCs w:val="16"/>
              </w:rPr>
            </w:pPr>
          </w:p>
        </w:tc>
        <w:tc>
          <w:tcPr>
            <w:tcW w:w="1138" w:type="dxa"/>
            <w:vMerge/>
            <w:tcBorders>
              <w:left w:val="single" w:sz="4" w:space="0" w:color="auto"/>
              <w:right w:val="single" w:sz="4" w:space="0" w:color="auto"/>
            </w:tcBorders>
          </w:tcPr>
          <w:p w14:paraId="69D6815D" w14:textId="77777777" w:rsidR="00437AD2" w:rsidRDefault="00437AD2" w:rsidP="00E61A4A">
            <w:pPr>
              <w:jc w:val="both"/>
              <w:rPr>
                <w:rFonts w:eastAsia="Calibri"/>
                <w:b/>
                <w:color w:val="808080"/>
                <w:sz w:val="16"/>
                <w:szCs w:val="16"/>
              </w:rPr>
            </w:pPr>
          </w:p>
        </w:tc>
        <w:tc>
          <w:tcPr>
            <w:tcW w:w="1130" w:type="dxa"/>
            <w:vMerge/>
            <w:tcBorders>
              <w:left w:val="single" w:sz="4" w:space="0" w:color="auto"/>
              <w:right w:val="single" w:sz="4" w:space="0" w:color="auto"/>
            </w:tcBorders>
          </w:tcPr>
          <w:p w14:paraId="652DCD36" w14:textId="77777777" w:rsidR="00437AD2" w:rsidRDefault="00437AD2" w:rsidP="00E61A4A">
            <w:pPr>
              <w:jc w:val="both"/>
              <w:rPr>
                <w:rFonts w:eastAsia="Calibri"/>
                <w:b/>
                <w:color w:val="808080"/>
                <w:sz w:val="16"/>
                <w:szCs w:val="16"/>
              </w:rPr>
            </w:pPr>
          </w:p>
        </w:tc>
        <w:tc>
          <w:tcPr>
            <w:tcW w:w="709" w:type="dxa"/>
            <w:vMerge/>
            <w:tcBorders>
              <w:left w:val="single" w:sz="4" w:space="0" w:color="auto"/>
              <w:right w:val="single" w:sz="4" w:space="0" w:color="auto"/>
            </w:tcBorders>
          </w:tcPr>
          <w:p w14:paraId="29267732" w14:textId="77777777" w:rsidR="00437AD2" w:rsidRDefault="00437AD2" w:rsidP="00E61A4A">
            <w:pPr>
              <w:jc w:val="both"/>
              <w:rPr>
                <w:rFonts w:eastAsia="Calibri"/>
                <w:b/>
                <w:color w:val="808080"/>
                <w:sz w:val="16"/>
                <w:szCs w:val="16"/>
              </w:rPr>
            </w:pPr>
          </w:p>
        </w:tc>
        <w:tc>
          <w:tcPr>
            <w:tcW w:w="851" w:type="dxa"/>
            <w:vMerge/>
            <w:tcBorders>
              <w:left w:val="single" w:sz="4" w:space="0" w:color="auto"/>
              <w:right w:val="single" w:sz="4" w:space="0" w:color="auto"/>
            </w:tcBorders>
          </w:tcPr>
          <w:p w14:paraId="43B78631" w14:textId="77777777" w:rsidR="00437AD2" w:rsidRDefault="00437AD2" w:rsidP="00E61A4A">
            <w:pPr>
              <w:jc w:val="both"/>
              <w:rPr>
                <w:rFonts w:eastAsia="Calibri"/>
                <w:b/>
                <w:color w:val="808080"/>
                <w:sz w:val="16"/>
                <w:szCs w:val="16"/>
              </w:rPr>
            </w:pPr>
          </w:p>
        </w:tc>
        <w:tc>
          <w:tcPr>
            <w:tcW w:w="710" w:type="dxa"/>
            <w:vMerge/>
            <w:tcBorders>
              <w:left w:val="single" w:sz="4" w:space="0" w:color="auto"/>
            </w:tcBorders>
          </w:tcPr>
          <w:p w14:paraId="72A3D526" w14:textId="77777777" w:rsidR="00437AD2" w:rsidRDefault="00437AD2" w:rsidP="00E61A4A">
            <w:pPr>
              <w:jc w:val="both"/>
              <w:rPr>
                <w:rFonts w:eastAsia="Calibri"/>
                <w:b/>
                <w:color w:val="808080"/>
                <w:sz w:val="16"/>
                <w:szCs w:val="16"/>
              </w:rPr>
            </w:pPr>
          </w:p>
        </w:tc>
        <w:tc>
          <w:tcPr>
            <w:tcW w:w="1278" w:type="dxa"/>
            <w:vMerge/>
          </w:tcPr>
          <w:p w14:paraId="1234FA5C" w14:textId="77777777" w:rsidR="00437AD2" w:rsidRPr="00137531" w:rsidRDefault="00437AD2" w:rsidP="00E61A4A">
            <w:pPr>
              <w:jc w:val="both"/>
              <w:rPr>
                <w:rFonts w:eastAsia="Calibri"/>
                <w:b/>
                <w:sz w:val="16"/>
                <w:szCs w:val="16"/>
              </w:rPr>
            </w:pPr>
          </w:p>
        </w:tc>
        <w:tc>
          <w:tcPr>
            <w:tcW w:w="425" w:type="dxa"/>
            <w:vMerge/>
          </w:tcPr>
          <w:p w14:paraId="15755019" w14:textId="77777777" w:rsidR="00437AD2" w:rsidRPr="00137531" w:rsidRDefault="00437AD2" w:rsidP="00E61A4A">
            <w:pPr>
              <w:jc w:val="both"/>
              <w:rPr>
                <w:rFonts w:eastAsia="Calibri"/>
                <w:b/>
                <w:sz w:val="16"/>
                <w:szCs w:val="16"/>
              </w:rPr>
            </w:pPr>
          </w:p>
        </w:tc>
        <w:tc>
          <w:tcPr>
            <w:tcW w:w="567" w:type="dxa"/>
            <w:vMerge/>
          </w:tcPr>
          <w:p w14:paraId="508E9D28" w14:textId="77777777" w:rsidR="00437AD2" w:rsidRPr="00137531" w:rsidRDefault="00437AD2" w:rsidP="00E61A4A">
            <w:pPr>
              <w:jc w:val="both"/>
              <w:rPr>
                <w:rFonts w:eastAsia="Calibri"/>
                <w:b/>
                <w:i/>
                <w:sz w:val="16"/>
                <w:szCs w:val="16"/>
              </w:rPr>
            </w:pPr>
          </w:p>
        </w:tc>
        <w:tc>
          <w:tcPr>
            <w:tcW w:w="1276" w:type="dxa"/>
            <w:vMerge/>
          </w:tcPr>
          <w:p w14:paraId="0A2FEBB7" w14:textId="77777777" w:rsidR="00437AD2" w:rsidRPr="00137531" w:rsidRDefault="00437AD2" w:rsidP="00E61A4A">
            <w:pPr>
              <w:jc w:val="both"/>
              <w:rPr>
                <w:rFonts w:eastAsia="Calibri"/>
                <w:b/>
                <w:i/>
                <w:sz w:val="16"/>
                <w:szCs w:val="16"/>
              </w:rPr>
            </w:pPr>
          </w:p>
        </w:tc>
        <w:tc>
          <w:tcPr>
            <w:tcW w:w="1276" w:type="dxa"/>
            <w:vMerge/>
          </w:tcPr>
          <w:p w14:paraId="6B727956" w14:textId="77777777" w:rsidR="00437AD2" w:rsidRPr="00137531" w:rsidRDefault="00437AD2" w:rsidP="00E61A4A">
            <w:pPr>
              <w:jc w:val="both"/>
              <w:rPr>
                <w:rFonts w:eastAsia="Calibri"/>
                <w:b/>
                <w:sz w:val="16"/>
                <w:szCs w:val="16"/>
              </w:rPr>
            </w:pPr>
          </w:p>
        </w:tc>
        <w:tc>
          <w:tcPr>
            <w:tcW w:w="2126" w:type="dxa"/>
          </w:tcPr>
          <w:p w14:paraId="21A5B861" w14:textId="77777777" w:rsidR="00437AD2" w:rsidRPr="00137531" w:rsidRDefault="00437AD2" w:rsidP="00E61A4A">
            <w:pPr>
              <w:suppressAutoHyphens/>
              <w:textAlignment w:val="baseline"/>
              <w:rPr>
                <w:iCs/>
                <w:sz w:val="20"/>
              </w:rPr>
            </w:pPr>
            <w:r w:rsidRPr="00137531">
              <w:rPr>
                <w:iCs/>
                <w:sz w:val="20"/>
              </w:rPr>
              <w:t>R.B.2.2073</w:t>
            </w:r>
          </w:p>
          <w:p w14:paraId="6D9F1683" w14:textId="77777777" w:rsidR="00437AD2" w:rsidRPr="00137531" w:rsidRDefault="00437AD2" w:rsidP="00E61A4A">
            <w:pPr>
              <w:suppressAutoHyphens/>
              <w:textAlignment w:val="baseline"/>
              <w:rPr>
                <w:iCs/>
                <w:sz w:val="20"/>
              </w:rPr>
            </w:pPr>
            <w:r w:rsidRPr="00137531">
              <w:rPr>
                <w:iCs/>
                <w:sz w:val="20"/>
              </w:rPr>
              <w:t xml:space="preserve">R-11-002-02-11-01-28 (RCR73) </w:t>
            </w:r>
          </w:p>
          <w:p w14:paraId="0B2F7F0D" w14:textId="77777777" w:rsidR="00437AD2" w:rsidRPr="00137531" w:rsidRDefault="00437AD2" w:rsidP="00E61A4A">
            <w:pPr>
              <w:suppressAutoHyphens/>
              <w:textAlignment w:val="baseline"/>
              <w:rPr>
                <w:iCs/>
                <w:sz w:val="20"/>
              </w:rPr>
            </w:pPr>
            <w:r w:rsidRPr="00137531">
              <w:rPr>
                <w:iCs/>
                <w:sz w:val="20"/>
              </w:rPr>
              <w:t xml:space="preserve">Naujos arba modernizuotos sveikatos priežiūros infrastruktūros naudotojų skaičius per metus </w:t>
            </w:r>
            <w:r w:rsidRPr="00137531">
              <w:rPr>
                <w:sz w:val="20"/>
              </w:rPr>
              <w:t>| Naudotojai per metus</w:t>
            </w:r>
          </w:p>
        </w:tc>
        <w:tc>
          <w:tcPr>
            <w:tcW w:w="709" w:type="dxa"/>
            <w:tcBorders>
              <w:top w:val="single" w:sz="4" w:space="0" w:color="auto"/>
              <w:left w:val="single" w:sz="4" w:space="0" w:color="auto"/>
              <w:bottom w:val="single" w:sz="4" w:space="0" w:color="auto"/>
              <w:right w:val="single" w:sz="4" w:space="0" w:color="auto"/>
            </w:tcBorders>
          </w:tcPr>
          <w:p w14:paraId="55C1E9C9" w14:textId="21F57F8D" w:rsidR="00326346" w:rsidRPr="00137531" w:rsidRDefault="00326346" w:rsidP="00EA6765">
            <w:pPr>
              <w:jc w:val="center"/>
              <w:rPr>
                <w:rFonts w:eastAsia="Calibri"/>
                <w:sz w:val="20"/>
              </w:rPr>
            </w:pPr>
            <w:r w:rsidRPr="00137531">
              <w:rPr>
                <w:rFonts w:eastAsia="Calibri"/>
                <w:sz w:val="20"/>
              </w:rPr>
              <w:t>247</w:t>
            </w:r>
          </w:p>
          <w:p w14:paraId="3879DFC8" w14:textId="77777777" w:rsidR="00437AD2" w:rsidRPr="00137531" w:rsidRDefault="00437AD2" w:rsidP="00EA6765">
            <w:pPr>
              <w:jc w:val="center"/>
              <w:rPr>
                <w:rFonts w:eastAsia="Calibri"/>
                <w:sz w:val="18"/>
                <w:szCs w:val="18"/>
              </w:rPr>
            </w:pPr>
            <w:r w:rsidRPr="00137531">
              <w:rPr>
                <w:rFonts w:eastAsia="Calibri"/>
                <w:sz w:val="18"/>
                <w:szCs w:val="18"/>
              </w:rPr>
              <w:t>(2029)</w:t>
            </w:r>
          </w:p>
        </w:tc>
        <w:tc>
          <w:tcPr>
            <w:tcW w:w="709" w:type="dxa"/>
            <w:vMerge/>
            <w:tcBorders>
              <w:left w:val="single" w:sz="4" w:space="0" w:color="auto"/>
              <w:right w:val="single" w:sz="4" w:space="0" w:color="auto"/>
            </w:tcBorders>
          </w:tcPr>
          <w:p w14:paraId="368ADDBD" w14:textId="77777777" w:rsidR="00437AD2" w:rsidRDefault="00437AD2" w:rsidP="00E61A4A">
            <w:pPr>
              <w:jc w:val="both"/>
              <w:rPr>
                <w:sz w:val="20"/>
              </w:rPr>
            </w:pPr>
          </w:p>
        </w:tc>
        <w:tc>
          <w:tcPr>
            <w:tcW w:w="708" w:type="dxa"/>
            <w:vMerge/>
            <w:tcBorders>
              <w:left w:val="single" w:sz="4" w:space="0" w:color="auto"/>
              <w:right w:val="single" w:sz="4" w:space="0" w:color="auto"/>
            </w:tcBorders>
          </w:tcPr>
          <w:p w14:paraId="08696C96" w14:textId="77777777" w:rsidR="00437AD2" w:rsidRDefault="00437AD2" w:rsidP="00E61A4A">
            <w:pPr>
              <w:jc w:val="both"/>
              <w:rPr>
                <w:sz w:val="20"/>
              </w:rPr>
            </w:pPr>
          </w:p>
        </w:tc>
      </w:tr>
      <w:tr w:rsidR="00437AD2" w14:paraId="1C8BFD1B" w14:textId="77777777" w:rsidTr="00437AD2">
        <w:tc>
          <w:tcPr>
            <w:tcW w:w="1557" w:type="dxa"/>
            <w:tcBorders>
              <w:top w:val="single" w:sz="4" w:space="0" w:color="auto"/>
              <w:left w:val="single" w:sz="4" w:space="0" w:color="auto"/>
              <w:bottom w:val="single" w:sz="4" w:space="0" w:color="auto"/>
              <w:right w:val="single" w:sz="4" w:space="0" w:color="auto"/>
            </w:tcBorders>
          </w:tcPr>
          <w:p w14:paraId="34261563" w14:textId="77777777" w:rsidR="00437AD2" w:rsidRDefault="00437AD2" w:rsidP="00E61A4A">
            <w:pPr>
              <w:jc w:val="both"/>
              <w:rPr>
                <w:sz w:val="20"/>
              </w:rPr>
            </w:pPr>
            <w:r>
              <w:rPr>
                <w:sz w:val="20"/>
              </w:rPr>
              <w:t xml:space="preserve">- </w:t>
            </w:r>
            <w:proofErr w:type="spellStart"/>
            <w:r>
              <w:rPr>
                <w:sz w:val="20"/>
              </w:rPr>
              <w:t>poveiklė</w:t>
            </w:r>
            <w:proofErr w:type="spellEnd"/>
          </w:p>
        </w:tc>
        <w:tc>
          <w:tcPr>
            <w:tcW w:w="566" w:type="dxa"/>
            <w:tcBorders>
              <w:top w:val="single" w:sz="4" w:space="0" w:color="auto"/>
              <w:left w:val="single" w:sz="4" w:space="0" w:color="auto"/>
              <w:bottom w:val="single" w:sz="4" w:space="0" w:color="auto"/>
              <w:right w:val="single" w:sz="4" w:space="0" w:color="auto"/>
            </w:tcBorders>
          </w:tcPr>
          <w:p w14:paraId="340F3EF9"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1138" w:type="dxa"/>
            <w:tcBorders>
              <w:top w:val="single" w:sz="4" w:space="0" w:color="auto"/>
              <w:left w:val="single" w:sz="4" w:space="0" w:color="auto"/>
              <w:bottom w:val="single" w:sz="4" w:space="0" w:color="auto"/>
              <w:right w:val="single" w:sz="4" w:space="0" w:color="auto"/>
            </w:tcBorders>
          </w:tcPr>
          <w:p w14:paraId="47EF9F4A"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1130" w:type="dxa"/>
            <w:tcBorders>
              <w:top w:val="single" w:sz="4" w:space="0" w:color="auto"/>
              <w:left w:val="single" w:sz="4" w:space="0" w:color="auto"/>
              <w:bottom w:val="single" w:sz="4" w:space="0" w:color="auto"/>
              <w:right w:val="single" w:sz="4" w:space="0" w:color="auto"/>
            </w:tcBorders>
          </w:tcPr>
          <w:p w14:paraId="4EBEA2A3"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709" w:type="dxa"/>
            <w:tcBorders>
              <w:top w:val="single" w:sz="4" w:space="0" w:color="auto"/>
              <w:left w:val="single" w:sz="4" w:space="0" w:color="auto"/>
              <w:bottom w:val="single" w:sz="4" w:space="0" w:color="auto"/>
              <w:right w:val="single" w:sz="4" w:space="0" w:color="auto"/>
            </w:tcBorders>
          </w:tcPr>
          <w:p w14:paraId="02722F5F"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851" w:type="dxa"/>
            <w:tcBorders>
              <w:top w:val="single" w:sz="4" w:space="0" w:color="auto"/>
              <w:left w:val="single" w:sz="4" w:space="0" w:color="auto"/>
              <w:bottom w:val="single" w:sz="4" w:space="0" w:color="auto"/>
              <w:right w:val="single" w:sz="4" w:space="0" w:color="auto"/>
            </w:tcBorders>
          </w:tcPr>
          <w:p w14:paraId="718FEF0E"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710" w:type="dxa"/>
            <w:tcBorders>
              <w:top w:val="single" w:sz="4" w:space="0" w:color="auto"/>
              <w:left w:val="single" w:sz="4" w:space="0" w:color="auto"/>
              <w:bottom w:val="single" w:sz="4" w:space="0" w:color="auto"/>
              <w:right w:val="single" w:sz="4" w:space="0" w:color="auto"/>
            </w:tcBorders>
          </w:tcPr>
          <w:p w14:paraId="39D2D7FC"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1278" w:type="dxa"/>
            <w:tcBorders>
              <w:top w:val="single" w:sz="4" w:space="0" w:color="auto"/>
              <w:left w:val="single" w:sz="4" w:space="0" w:color="auto"/>
              <w:bottom w:val="single" w:sz="4" w:space="0" w:color="auto"/>
              <w:right w:val="single" w:sz="4" w:space="0" w:color="auto"/>
            </w:tcBorders>
          </w:tcPr>
          <w:p w14:paraId="68B4BEAD"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425" w:type="dxa"/>
            <w:tcBorders>
              <w:top w:val="single" w:sz="4" w:space="0" w:color="auto"/>
              <w:left w:val="single" w:sz="4" w:space="0" w:color="auto"/>
              <w:bottom w:val="single" w:sz="4" w:space="0" w:color="auto"/>
              <w:right w:val="single" w:sz="4" w:space="0" w:color="auto"/>
            </w:tcBorders>
          </w:tcPr>
          <w:p w14:paraId="7903F4C5"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567" w:type="dxa"/>
            <w:tcBorders>
              <w:top w:val="single" w:sz="4" w:space="0" w:color="auto"/>
              <w:left w:val="single" w:sz="4" w:space="0" w:color="auto"/>
              <w:bottom w:val="single" w:sz="4" w:space="0" w:color="auto"/>
              <w:right w:val="single" w:sz="4" w:space="0" w:color="auto"/>
            </w:tcBorders>
          </w:tcPr>
          <w:p w14:paraId="27D2286C" w14:textId="77777777" w:rsidR="00437AD2" w:rsidRDefault="00437AD2" w:rsidP="00E61A4A">
            <w:pPr>
              <w:jc w:val="both"/>
              <w:rPr>
                <w:rFonts w:eastAsia="Calibri"/>
                <w:b/>
                <w:i/>
                <w:color w:val="808080"/>
                <w:sz w:val="16"/>
                <w:szCs w:val="16"/>
              </w:rPr>
            </w:pPr>
            <w:r>
              <w:rPr>
                <w:rFonts w:eastAsia="Calibri"/>
                <w:b/>
                <w:i/>
                <w:color w:val="808080"/>
                <w:sz w:val="16"/>
                <w:szCs w:val="16"/>
              </w:rPr>
              <w:t>-</w:t>
            </w:r>
          </w:p>
        </w:tc>
        <w:tc>
          <w:tcPr>
            <w:tcW w:w="1276" w:type="dxa"/>
          </w:tcPr>
          <w:p w14:paraId="44657EA4" w14:textId="77777777" w:rsidR="00437AD2" w:rsidRDefault="00437AD2" w:rsidP="00E61A4A">
            <w:pPr>
              <w:jc w:val="both"/>
              <w:rPr>
                <w:rFonts w:eastAsia="Calibri"/>
                <w:b/>
                <w:i/>
                <w:color w:val="808080"/>
                <w:sz w:val="16"/>
                <w:szCs w:val="16"/>
              </w:rPr>
            </w:pPr>
            <w:r>
              <w:rPr>
                <w:rFonts w:eastAsia="Calibri"/>
                <w:b/>
                <w:i/>
                <w:color w:val="808080"/>
                <w:sz w:val="16"/>
                <w:szCs w:val="16"/>
              </w:rPr>
              <w:t>-</w:t>
            </w:r>
            <w:r>
              <w:rPr>
                <w:bCs/>
                <w:sz w:val="20"/>
              </w:rPr>
              <w:t xml:space="preserve"> </w:t>
            </w:r>
          </w:p>
        </w:tc>
        <w:tc>
          <w:tcPr>
            <w:tcW w:w="1276" w:type="dxa"/>
          </w:tcPr>
          <w:p w14:paraId="04B83764" w14:textId="77777777" w:rsidR="00437AD2" w:rsidRDefault="00437AD2" w:rsidP="00E61A4A">
            <w:pPr>
              <w:jc w:val="both"/>
              <w:rPr>
                <w:rFonts w:eastAsia="Calibri"/>
                <w:b/>
                <w:color w:val="808080"/>
                <w:sz w:val="16"/>
                <w:szCs w:val="16"/>
              </w:rPr>
            </w:pPr>
            <w:r>
              <w:rPr>
                <w:rFonts w:eastAsia="Calibri"/>
                <w:b/>
                <w:color w:val="808080"/>
                <w:sz w:val="16"/>
                <w:szCs w:val="16"/>
              </w:rPr>
              <w:t>-</w:t>
            </w:r>
          </w:p>
        </w:tc>
        <w:tc>
          <w:tcPr>
            <w:tcW w:w="2126" w:type="dxa"/>
            <w:tcBorders>
              <w:bottom w:val="single" w:sz="4" w:space="0" w:color="auto"/>
            </w:tcBorders>
          </w:tcPr>
          <w:p w14:paraId="2A31BAB1" w14:textId="77777777" w:rsidR="00437AD2" w:rsidRDefault="00437AD2" w:rsidP="00E61A4A">
            <w:pPr>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50D3D717" w14:textId="77777777" w:rsidR="00437AD2" w:rsidRPr="00E016C3" w:rsidRDefault="00437AD2" w:rsidP="00E61A4A">
            <w:pPr>
              <w:jc w:val="both"/>
              <w:rPr>
                <w:rFonts w:eastAsia="Calibri"/>
                <w:sz w:val="22"/>
                <w:szCs w:val="22"/>
              </w:rPr>
            </w:pPr>
          </w:p>
        </w:tc>
        <w:tc>
          <w:tcPr>
            <w:tcW w:w="709" w:type="dxa"/>
          </w:tcPr>
          <w:p w14:paraId="69EF6F6F" w14:textId="77777777" w:rsidR="00437AD2" w:rsidRDefault="00437AD2" w:rsidP="00E61A4A">
            <w:pPr>
              <w:jc w:val="both"/>
              <w:rPr>
                <w:sz w:val="20"/>
              </w:rPr>
            </w:pPr>
          </w:p>
        </w:tc>
        <w:tc>
          <w:tcPr>
            <w:tcW w:w="708" w:type="dxa"/>
          </w:tcPr>
          <w:p w14:paraId="2192EC9D" w14:textId="77777777" w:rsidR="00437AD2" w:rsidRDefault="00437AD2" w:rsidP="00E61A4A">
            <w:pPr>
              <w:jc w:val="both"/>
              <w:rPr>
                <w:sz w:val="20"/>
              </w:rPr>
            </w:pPr>
          </w:p>
        </w:tc>
      </w:tr>
      <w:tr w:rsidR="00437AD2" w14:paraId="3DA3437D" w14:textId="77777777" w:rsidTr="00437AD2">
        <w:tc>
          <w:tcPr>
            <w:tcW w:w="1557" w:type="dxa"/>
            <w:vMerge w:val="restart"/>
            <w:tcBorders>
              <w:top w:val="single" w:sz="4" w:space="0" w:color="auto"/>
              <w:left w:val="single" w:sz="4" w:space="0" w:color="auto"/>
              <w:right w:val="single" w:sz="4" w:space="0" w:color="auto"/>
            </w:tcBorders>
          </w:tcPr>
          <w:p w14:paraId="4179C5E2" w14:textId="77777777" w:rsidR="00437AD2" w:rsidRPr="00413693" w:rsidRDefault="00437AD2" w:rsidP="00E61A4A">
            <w:pPr>
              <w:jc w:val="both"/>
              <w:rPr>
                <w:sz w:val="20"/>
              </w:rPr>
            </w:pPr>
            <w:r w:rsidRPr="00413693">
              <w:rPr>
                <w:sz w:val="20"/>
              </w:rPr>
              <w:t xml:space="preserve">1.1 Stacionarių slaugos paslaugų plėtra </w:t>
            </w:r>
            <w:r w:rsidRPr="00413693">
              <w:rPr>
                <w:sz w:val="20"/>
              </w:rPr>
              <w:lastRenderedPageBreak/>
              <w:t>žmonėms, sergantiems Alzheimerio liga ir senatvine demencija Mažeikių rajono savivaldybėje</w:t>
            </w:r>
          </w:p>
        </w:tc>
        <w:tc>
          <w:tcPr>
            <w:tcW w:w="566" w:type="dxa"/>
            <w:vMerge w:val="restart"/>
            <w:tcBorders>
              <w:top w:val="single" w:sz="4" w:space="0" w:color="auto"/>
              <w:left w:val="single" w:sz="4" w:space="0" w:color="auto"/>
              <w:right w:val="single" w:sz="4" w:space="0" w:color="auto"/>
            </w:tcBorders>
          </w:tcPr>
          <w:p w14:paraId="77A9371B" w14:textId="77777777" w:rsidR="00437AD2" w:rsidRDefault="00437AD2" w:rsidP="00E61A4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31B3F601" w14:textId="77777777" w:rsidR="00437AD2" w:rsidRDefault="00437AD2" w:rsidP="00E61A4A">
            <w:pPr>
              <w:rPr>
                <w:bCs/>
                <w:sz w:val="20"/>
              </w:rPr>
            </w:pPr>
            <w:bookmarkStart w:id="136" w:name="_Hlk161735861"/>
            <w:r w:rsidRPr="004F59E7">
              <w:rPr>
                <w:bCs/>
                <w:sz w:val="20"/>
              </w:rPr>
              <w:t xml:space="preserve">VšĮ Sedos pirminės sveikatos </w:t>
            </w:r>
            <w:r w:rsidRPr="004F59E7">
              <w:rPr>
                <w:bCs/>
                <w:sz w:val="20"/>
              </w:rPr>
              <w:lastRenderedPageBreak/>
              <w:t>priežiūros centras</w:t>
            </w:r>
            <w:bookmarkEnd w:id="136"/>
          </w:p>
        </w:tc>
        <w:tc>
          <w:tcPr>
            <w:tcW w:w="1130" w:type="dxa"/>
            <w:vMerge w:val="restart"/>
            <w:tcBorders>
              <w:top w:val="single" w:sz="4" w:space="0" w:color="auto"/>
              <w:left w:val="single" w:sz="4" w:space="0" w:color="auto"/>
              <w:right w:val="single" w:sz="4" w:space="0" w:color="auto"/>
            </w:tcBorders>
          </w:tcPr>
          <w:p w14:paraId="5FF14D1E" w14:textId="77777777" w:rsidR="00841570" w:rsidRPr="00EF1559" w:rsidRDefault="00841570" w:rsidP="00841570">
            <w:pPr>
              <w:rPr>
                <w:bCs/>
                <w:sz w:val="20"/>
              </w:rPr>
            </w:pPr>
            <w:r w:rsidRPr="00EF1559">
              <w:rPr>
                <w:bCs/>
                <w:sz w:val="20"/>
              </w:rPr>
              <w:lastRenderedPageBreak/>
              <w:t>Mažeikių</w:t>
            </w:r>
          </w:p>
          <w:p w14:paraId="4728600C" w14:textId="77777777" w:rsidR="00841570" w:rsidRPr="00EF1559" w:rsidRDefault="00841570" w:rsidP="00841570">
            <w:pPr>
              <w:rPr>
                <w:bCs/>
                <w:sz w:val="20"/>
              </w:rPr>
            </w:pPr>
            <w:r w:rsidRPr="00EF1559">
              <w:rPr>
                <w:bCs/>
                <w:sz w:val="20"/>
              </w:rPr>
              <w:t>rajono</w:t>
            </w:r>
          </w:p>
          <w:p w14:paraId="72F998A1" w14:textId="77777777" w:rsidR="00841570" w:rsidRPr="00EF1559" w:rsidRDefault="00841570" w:rsidP="00841570">
            <w:pPr>
              <w:rPr>
                <w:bCs/>
                <w:sz w:val="20"/>
              </w:rPr>
            </w:pPr>
            <w:r w:rsidRPr="00EF1559">
              <w:rPr>
                <w:bCs/>
                <w:sz w:val="20"/>
              </w:rPr>
              <w:t>savivaldy</w:t>
            </w:r>
          </w:p>
          <w:p w14:paraId="6C614462" w14:textId="77777777" w:rsidR="00437AD2" w:rsidRPr="0082624E" w:rsidRDefault="00841570" w:rsidP="00841570">
            <w:pPr>
              <w:rPr>
                <w:sz w:val="20"/>
              </w:rPr>
            </w:pPr>
            <w:proofErr w:type="spellStart"/>
            <w:r w:rsidRPr="00EF1559">
              <w:rPr>
                <w:bCs/>
                <w:sz w:val="20"/>
              </w:rPr>
              <w:lastRenderedPageBreak/>
              <w:t>bė</w:t>
            </w:r>
            <w:r>
              <w:rPr>
                <w:bCs/>
                <w:sz w:val="20"/>
              </w:rPr>
              <w:t>s</w:t>
            </w:r>
            <w:proofErr w:type="spellEnd"/>
            <w:r>
              <w:rPr>
                <w:bCs/>
                <w:sz w:val="20"/>
              </w:rPr>
              <w:t xml:space="preserve"> administracija</w:t>
            </w:r>
          </w:p>
        </w:tc>
        <w:tc>
          <w:tcPr>
            <w:tcW w:w="709" w:type="dxa"/>
            <w:vMerge w:val="restart"/>
            <w:tcBorders>
              <w:top w:val="single" w:sz="4" w:space="0" w:color="auto"/>
              <w:left w:val="single" w:sz="4" w:space="0" w:color="auto"/>
              <w:right w:val="single" w:sz="4" w:space="0" w:color="auto"/>
            </w:tcBorders>
          </w:tcPr>
          <w:p w14:paraId="6A895305" w14:textId="77777777" w:rsidR="00437AD2" w:rsidRDefault="00437AD2" w:rsidP="00E61A4A">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3142C48E" w14:textId="77777777" w:rsidR="00437AD2" w:rsidRDefault="00437AD2" w:rsidP="00E61A4A">
            <w:pPr>
              <w:jc w:val="both"/>
              <w:rPr>
                <w:rFonts w:eastAsia="Calibri"/>
                <w:sz w:val="20"/>
              </w:rPr>
            </w:pPr>
            <w:r>
              <w:rPr>
                <w:rFonts w:eastAsia="Calibri"/>
                <w:sz w:val="20"/>
              </w:rPr>
              <w:t xml:space="preserve">Taip, HP Darnus </w:t>
            </w:r>
            <w:r>
              <w:rPr>
                <w:rFonts w:eastAsia="Calibri"/>
                <w:sz w:val="20"/>
              </w:rPr>
              <w:lastRenderedPageBreak/>
              <w:t>vystymasis</w:t>
            </w:r>
          </w:p>
          <w:p w14:paraId="697B37FA" w14:textId="77777777" w:rsidR="00437AD2" w:rsidRDefault="00437AD2" w:rsidP="00E61A4A">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371F5B18" w14:textId="77777777" w:rsidR="00437AD2" w:rsidRDefault="00437AD2" w:rsidP="00E61A4A">
            <w:pPr>
              <w:jc w:val="both"/>
              <w:rPr>
                <w:rFonts w:eastAsia="Calibri"/>
                <w:i/>
                <w:sz w:val="20"/>
              </w:rPr>
            </w:pPr>
          </w:p>
        </w:tc>
        <w:tc>
          <w:tcPr>
            <w:tcW w:w="1278" w:type="dxa"/>
            <w:vMerge w:val="restart"/>
          </w:tcPr>
          <w:p w14:paraId="48F6896D" w14:textId="77777777" w:rsidR="00437AD2" w:rsidRPr="00C841E0" w:rsidRDefault="00437AD2" w:rsidP="00E61A4A">
            <w:pPr>
              <w:rPr>
                <w:rFonts w:eastAsia="Calibri"/>
                <w:bCs/>
                <w:sz w:val="20"/>
              </w:rPr>
            </w:pPr>
            <w:r w:rsidRPr="00C841E0">
              <w:rPr>
                <w:rFonts w:eastAsia="Calibri"/>
                <w:bCs/>
                <w:sz w:val="20"/>
              </w:rPr>
              <w:t xml:space="preserve">1650000 </w:t>
            </w:r>
          </w:p>
          <w:p w14:paraId="3502EF0B" w14:textId="77777777" w:rsidR="00437AD2" w:rsidRPr="00C841E0" w:rsidRDefault="00437AD2" w:rsidP="00E61A4A">
            <w:pPr>
              <w:rPr>
                <w:rFonts w:eastAsia="Calibri"/>
                <w:bCs/>
                <w:sz w:val="20"/>
              </w:rPr>
            </w:pPr>
          </w:p>
        </w:tc>
        <w:tc>
          <w:tcPr>
            <w:tcW w:w="425" w:type="dxa"/>
            <w:vMerge w:val="restart"/>
            <w:vAlign w:val="center"/>
          </w:tcPr>
          <w:p w14:paraId="4C9947AC" w14:textId="77777777" w:rsidR="00437AD2" w:rsidRPr="00C841E0" w:rsidRDefault="00437AD2" w:rsidP="00E61A4A">
            <w:pPr>
              <w:rPr>
                <w:rFonts w:eastAsia="Calibri"/>
                <w:sz w:val="20"/>
                <w:szCs w:val="22"/>
              </w:rPr>
            </w:pPr>
          </w:p>
        </w:tc>
        <w:tc>
          <w:tcPr>
            <w:tcW w:w="567" w:type="dxa"/>
            <w:vMerge w:val="restart"/>
            <w:vAlign w:val="center"/>
          </w:tcPr>
          <w:p w14:paraId="2F5F60AF" w14:textId="77777777" w:rsidR="00437AD2" w:rsidRPr="00C841E0" w:rsidRDefault="00437AD2" w:rsidP="00E61A4A">
            <w:pPr>
              <w:rPr>
                <w:rFonts w:eastAsia="Calibri"/>
                <w:sz w:val="20"/>
                <w:szCs w:val="22"/>
              </w:rPr>
            </w:pPr>
          </w:p>
        </w:tc>
        <w:tc>
          <w:tcPr>
            <w:tcW w:w="1276" w:type="dxa"/>
            <w:vMerge w:val="restart"/>
          </w:tcPr>
          <w:p w14:paraId="790CF32F" w14:textId="77777777" w:rsidR="00437AD2" w:rsidRPr="00C841E0" w:rsidRDefault="00437AD2" w:rsidP="00E61A4A">
            <w:pPr>
              <w:rPr>
                <w:iCs/>
                <w:sz w:val="20"/>
              </w:rPr>
            </w:pPr>
            <w:r w:rsidRPr="00C841E0">
              <w:rPr>
                <w:iCs/>
                <w:sz w:val="20"/>
              </w:rPr>
              <w:t>1402500</w:t>
            </w:r>
          </w:p>
        </w:tc>
        <w:tc>
          <w:tcPr>
            <w:tcW w:w="1276" w:type="dxa"/>
            <w:vMerge w:val="restart"/>
          </w:tcPr>
          <w:p w14:paraId="00DA5B92" w14:textId="77777777" w:rsidR="00437AD2" w:rsidRPr="00C841E0" w:rsidRDefault="00437AD2" w:rsidP="00E61A4A">
            <w:pPr>
              <w:rPr>
                <w:iCs/>
                <w:sz w:val="20"/>
              </w:rPr>
            </w:pPr>
            <w:bookmarkStart w:id="137" w:name="_Hlk161735942"/>
            <w:r w:rsidRPr="00C841E0">
              <w:rPr>
                <w:iCs/>
                <w:sz w:val="20"/>
              </w:rPr>
              <w:t>247500</w:t>
            </w:r>
            <w:bookmarkEnd w:id="137"/>
          </w:p>
        </w:tc>
        <w:tc>
          <w:tcPr>
            <w:tcW w:w="2126" w:type="dxa"/>
          </w:tcPr>
          <w:p w14:paraId="53F7AF81" w14:textId="77777777" w:rsidR="00437AD2" w:rsidRPr="00B21108" w:rsidRDefault="00437AD2" w:rsidP="00E61A4A">
            <w:pPr>
              <w:rPr>
                <w:iCs/>
                <w:sz w:val="20"/>
              </w:rPr>
            </w:pPr>
            <w:r w:rsidRPr="00B21108">
              <w:rPr>
                <w:iCs/>
                <w:sz w:val="20"/>
              </w:rPr>
              <w:t>P.B.2.0069</w:t>
            </w:r>
          </w:p>
          <w:p w14:paraId="6014BBEF" w14:textId="77777777" w:rsidR="00437AD2" w:rsidRDefault="00437AD2" w:rsidP="00E61A4A">
            <w:pPr>
              <w:rPr>
                <w:iCs/>
                <w:sz w:val="20"/>
              </w:rPr>
            </w:pPr>
            <w:r w:rsidRPr="00B21108">
              <w:rPr>
                <w:iCs/>
                <w:sz w:val="20"/>
              </w:rPr>
              <w:t xml:space="preserve">P-11-002-02-11-01-31 (RCO69) </w:t>
            </w:r>
          </w:p>
          <w:p w14:paraId="167A9D7D" w14:textId="77777777" w:rsidR="00437AD2" w:rsidRPr="00B21108" w:rsidRDefault="00437AD2" w:rsidP="00E61A4A">
            <w:pPr>
              <w:rPr>
                <w:iCs/>
                <w:sz w:val="20"/>
              </w:rPr>
            </w:pPr>
            <w:r w:rsidRPr="00B21108">
              <w:rPr>
                <w:iCs/>
                <w:sz w:val="20"/>
              </w:rPr>
              <w:lastRenderedPageBreak/>
              <w:t xml:space="preserve">Naujos arba modernizuotos sveikatos priežiūros infrastruktūros talpumas </w:t>
            </w:r>
            <w:r w:rsidRPr="00B21108">
              <w:rPr>
                <w:sz w:val="20"/>
              </w:rPr>
              <w:t xml:space="preserve">| </w:t>
            </w:r>
            <w:r w:rsidRPr="00B21108">
              <w:rPr>
                <w:iCs/>
                <w:sz w:val="20"/>
              </w:rPr>
              <w:t>Asmenys per metus</w:t>
            </w:r>
          </w:p>
        </w:tc>
        <w:tc>
          <w:tcPr>
            <w:tcW w:w="709" w:type="dxa"/>
          </w:tcPr>
          <w:p w14:paraId="78F879D5" w14:textId="77777777" w:rsidR="00437AD2" w:rsidRDefault="00437AD2" w:rsidP="00E61A4A">
            <w:pPr>
              <w:suppressAutoHyphens/>
              <w:ind w:hanging="104"/>
              <w:jc w:val="center"/>
              <w:textAlignment w:val="baseline"/>
              <w:rPr>
                <w:sz w:val="20"/>
              </w:rPr>
            </w:pPr>
            <w:r w:rsidRPr="00B21108">
              <w:rPr>
                <w:sz w:val="20"/>
              </w:rPr>
              <w:lastRenderedPageBreak/>
              <w:t>27</w:t>
            </w:r>
          </w:p>
          <w:p w14:paraId="6F66CDC6" w14:textId="77777777" w:rsidR="00437AD2" w:rsidRPr="00B21108" w:rsidRDefault="00437AD2" w:rsidP="00E61A4A">
            <w:pPr>
              <w:suppressAutoHyphens/>
              <w:ind w:hanging="104"/>
              <w:jc w:val="center"/>
              <w:textAlignment w:val="baseline"/>
              <w:rPr>
                <w:sz w:val="20"/>
              </w:rPr>
            </w:pPr>
            <w:r w:rsidRPr="00E016C3">
              <w:rPr>
                <w:rFonts w:eastAsia="Calibri"/>
                <w:sz w:val="20"/>
              </w:rPr>
              <w:t>(2029)</w:t>
            </w:r>
          </w:p>
        </w:tc>
        <w:tc>
          <w:tcPr>
            <w:tcW w:w="709" w:type="dxa"/>
            <w:vMerge w:val="restart"/>
          </w:tcPr>
          <w:p w14:paraId="55F10643" w14:textId="77777777" w:rsidR="00437AD2" w:rsidRPr="00B21108" w:rsidRDefault="00437AD2" w:rsidP="00E61A4A">
            <w:pPr>
              <w:rPr>
                <w:iCs/>
                <w:sz w:val="20"/>
              </w:rPr>
            </w:pPr>
            <w:r w:rsidRPr="00B21108">
              <w:rPr>
                <w:iCs/>
                <w:sz w:val="20"/>
              </w:rPr>
              <w:t xml:space="preserve">2025, IV </w:t>
            </w:r>
            <w:proofErr w:type="spellStart"/>
            <w:r w:rsidRPr="00B21108">
              <w:rPr>
                <w:iCs/>
                <w:sz w:val="20"/>
              </w:rPr>
              <w:t>ketv</w:t>
            </w:r>
            <w:proofErr w:type="spellEnd"/>
            <w:r w:rsidRPr="00B21108">
              <w:rPr>
                <w:iCs/>
                <w:sz w:val="20"/>
              </w:rPr>
              <w:t>.</w:t>
            </w:r>
          </w:p>
        </w:tc>
        <w:tc>
          <w:tcPr>
            <w:tcW w:w="708" w:type="dxa"/>
            <w:vMerge w:val="restart"/>
          </w:tcPr>
          <w:p w14:paraId="1A8A1062" w14:textId="77777777" w:rsidR="00437AD2" w:rsidRPr="00B21108" w:rsidRDefault="00437AD2" w:rsidP="00E61A4A">
            <w:pPr>
              <w:rPr>
                <w:iCs/>
                <w:sz w:val="20"/>
              </w:rPr>
            </w:pPr>
            <w:r w:rsidRPr="00B21108">
              <w:rPr>
                <w:iCs/>
                <w:sz w:val="20"/>
              </w:rPr>
              <w:t xml:space="preserve">2029, III </w:t>
            </w:r>
            <w:proofErr w:type="spellStart"/>
            <w:r w:rsidRPr="00B21108">
              <w:rPr>
                <w:iCs/>
                <w:sz w:val="20"/>
              </w:rPr>
              <w:t>ketv</w:t>
            </w:r>
            <w:proofErr w:type="spellEnd"/>
            <w:r w:rsidRPr="00B21108">
              <w:rPr>
                <w:iCs/>
                <w:sz w:val="20"/>
              </w:rPr>
              <w:t>.</w:t>
            </w:r>
          </w:p>
        </w:tc>
      </w:tr>
      <w:tr w:rsidR="00437AD2" w14:paraId="389CE080" w14:textId="77777777" w:rsidTr="00437AD2">
        <w:tc>
          <w:tcPr>
            <w:tcW w:w="1557" w:type="dxa"/>
            <w:vMerge/>
            <w:tcBorders>
              <w:left w:val="single" w:sz="4" w:space="0" w:color="auto"/>
              <w:right w:val="single" w:sz="4" w:space="0" w:color="auto"/>
            </w:tcBorders>
          </w:tcPr>
          <w:p w14:paraId="3B60DB9E" w14:textId="77777777" w:rsidR="00437AD2" w:rsidRPr="00B21108" w:rsidRDefault="00437AD2" w:rsidP="00E61A4A">
            <w:pPr>
              <w:jc w:val="both"/>
              <w:rPr>
                <w:sz w:val="20"/>
                <w:highlight w:val="yellow"/>
              </w:rPr>
            </w:pPr>
          </w:p>
        </w:tc>
        <w:tc>
          <w:tcPr>
            <w:tcW w:w="566" w:type="dxa"/>
            <w:vMerge/>
            <w:tcBorders>
              <w:left w:val="single" w:sz="4" w:space="0" w:color="auto"/>
              <w:right w:val="single" w:sz="4" w:space="0" w:color="auto"/>
            </w:tcBorders>
          </w:tcPr>
          <w:p w14:paraId="0DD601A3" w14:textId="77777777" w:rsidR="00437AD2" w:rsidRDefault="00437AD2" w:rsidP="00E61A4A">
            <w:pPr>
              <w:jc w:val="both"/>
              <w:rPr>
                <w:rFonts w:eastAsia="Calibri"/>
                <w:sz w:val="20"/>
              </w:rPr>
            </w:pPr>
          </w:p>
        </w:tc>
        <w:tc>
          <w:tcPr>
            <w:tcW w:w="1138" w:type="dxa"/>
            <w:vMerge/>
            <w:tcBorders>
              <w:left w:val="single" w:sz="4" w:space="0" w:color="auto"/>
              <w:right w:val="single" w:sz="4" w:space="0" w:color="auto"/>
            </w:tcBorders>
            <w:vAlign w:val="center"/>
          </w:tcPr>
          <w:p w14:paraId="66097765" w14:textId="77777777" w:rsidR="00437AD2" w:rsidRDefault="00437AD2" w:rsidP="00E61A4A">
            <w:pPr>
              <w:rPr>
                <w:bCs/>
                <w:sz w:val="20"/>
              </w:rPr>
            </w:pPr>
          </w:p>
        </w:tc>
        <w:tc>
          <w:tcPr>
            <w:tcW w:w="1130" w:type="dxa"/>
            <w:vMerge/>
            <w:tcBorders>
              <w:left w:val="single" w:sz="4" w:space="0" w:color="auto"/>
              <w:right w:val="single" w:sz="4" w:space="0" w:color="auto"/>
            </w:tcBorders>
            <w:vAlign w:val="center"/>
          </w:tcPr>
          <w:p w14:paraId="14364BD7" w14:textId="77777777" w:rsidR="00437AD2" w:rsidRPr="0082624E" w:rsidRDefault="00437AD2" w:rsidP="00E61A4A">
            <w:pPr>
              <w:jc w:val="center"/>
              <w:rPr>
                <w:sz w:val="20"/>
              </w:rPr>
            </w:pPr>
          </w:p>
        </w:tc>
        <w:tc>
          <w:tcPr>
            <w:tcW w:w="709" w:type="dxa"/>
            <w:vMerge/>
            <w:tcBorders>
              <w:left w:val="single" w:sz="4" w:space="0" w:color="auto"/>
              <w:right w:val="single" w:sz="4" w:space="0" w:color="auto"/>
            </w:tcBorders>
          </w:tcPr>
          <w:p w14:paraId="02082B09" w14:textId="77777777" w:rsidR="00437AD2" w:rsidRDefault="00437AD2" w:rsidP="00E61A4A">
            <w:pPr>
              <w:jc w:val="both"/>
              <w:rPr>
                <w:rFonts w:eastAsia="Calibri"/>
                <w:i/>
                <w:sz w:val="20"/>
              </w:rPr>
            </w:pPr>
          </w:p>
        </w:tc>
        <w:tc>
          <w:tcPr>
            <w:tcW w:w="851" w:type="dxa"/>
            <w:vMerge/>
            <w:tcBorders>
              <w:left w:val="single" w:sz="4" w:space="0" w:color="auto"/>
              <w:right w:val="single" w:sz="4" w:space="0" w:color="auto"/>
            </w:tcBorders>
          </w:tcPr>
          <w:p w14:paraId="0E67A707" w14:textId="77777777" w:rsidR="00437AD2" w:rsidRDefault="00437AD2" w:rsidP="00E61A4A">
            <w:pPr>
              <w:jc w:val="both"/>
              <w:rPr>
                <w:rFonts w:eastAsia="Calibri"/>
                <w:sz w:val="20"/>
              </w:rPr>
            </w:pPr>
          </w:p>
        </w:tc>
        <w:tc>
          <w:tcPr>
            <w:tcW w:w="710" w:type="dxa"/>
            <w:vMerge/>
            <w:tcBorders>
              <w:left w:val="single" w:sz="4" w:space="0" w:color="auto"/>
              <w:right w:val="single" w:sz="4" w:space="0" w:color="auto"/>
            </w:tcBorders>
          </w:tcPr>
          <w:p w14:paraId="397F7836" w14:textId="77777777" w:rsidR="00437AD2" w:rsidRDefault="00437AD2" w:rsidP="00E61A4A">
            <w:pPr>
              <w:jc w:val="both"/>
              <w:rPr>
                <w:rFonts w:eastAsia="Calibri"/>
                <w:i/>
                <w:sz w:val="20"/>
              </w:rPr>
            </w:pPr>
          </w:p>
        </w:tc>
        <w:tc>
          <w:tcPr>
            <w:tcW w:w="1278" w:type="dxa"/>
            <w:vMerge/>
          </w:tcPr>
          <w:p w14:paraId="6A3370BA" w14:textId="77777777" w:rsidR="00437AD2" w:rsidRPr="00C841E0" w:rsidRDefault="00437AD2" w:rsidP="00E61A4A">
            <w:pPr>
              <w:rPr>
                <w:rFonts w:eastAsia="Calibri"/>
                <w:bCs/>
                <w:sz w:val="20"/>
              </w:rPr>
            </w:pPr>
          </w:p>
        </w:tc>
        <w:tc>
          <w:tcPr>
            <w:tcW w:w="425" w:type="dxa"/>
            <w:vMerge/>
            <w:vAlign w:val="center"/>
          </w:tcPr>
          <w:p w14:paraId="527889DA" w14:textId="77777777" w:rsidR="00437AD2" w:rsidRPr="00C841E0" w:rsidRDefault="00437AD2" w:rsidP="00E61A4A">
            <w:pPr>
              <w:rPr>
                <w:rFonts w:eastAsia="Calibri"/>
                <w:sz w:val="20"/>
                <w:szCs w:val="22"/>
              </w:rPr>
            </w:pPr>
          </w:p>
        </w:tc>
        <w:tc>
          <w:tcPr>
            <w:tcW w:w="567" w:type="dxa"/>
            <w:vMerge/>
            <w:vAlign w:val="center"/>
          </w:tcPr>
          <w:p w14:paraId="754D5AD1" w14:textId="77777777" w:rsidR="00437AD2" w:rsidRPr="00C841E0" w:rsidRDefault="00437AD2" w:rsidP="00E61A4A">
            <w:pPr>
              <w:rPr>
                <w:rFonts w:eastAsia="Calibri"/>
                <w:sz w:val="20"/>
                <w:szCs w:val="22"/>
              </w:rPr>
            </w:pPr>
          </w:p>
        </w:tc>
        <w:tc>
          <w:tcPr>
            <w:tcW w:w="1276" w:type="dxa"/>
            <w:vMerge/>
          </w:tcPr>
          <w:p w14:paraId="33A1EFF9" w14:textId="77777777" w:rsidR="00437AD2" w:rsidRPr="00C841E0" w:rsidRDefault="00437AD2" w:rsidP="00E61A4A">
            <w:pPr>
              <w:rPr>
                <w:iCs/>
                <w:sz w:val="20"/>
              </w:rPr>
            </w:pPr>
          </w:p>
        </w:tc>
        <w:tc>
          <w:tcPr>
            <w:tcW w:w="1276" w:type="dxa"/>
            <w:vMerge/>
          </w:tcPr>
          <w:p w14:paraId="667FFA99" w14:textId="77777777" w:rsidR="00437AD2" w:rsidRPr="00C841E0" w:rsidRDefault="00437AD2" w:rsidP="00E61A4A">
            <w:pPr>
              <w:rPr>
                <w:iCs/>
                <w:sz w:val="20"/>
              </w:rPr>
            </w:pPr>
          </w:p>
        </w:tc>
        <w:tc>
          <w:tcPr>
            <w:tcW w:w="2126" w:type="dxa"/>
          </w:tcPr>
          <w:p w14:paraId="56BDA2F0" w14:textId="77777777" w:rsidR="00437AD2" w:rsidRPr="00B21108" w:rsidRDefault="00437AD2" w:rsidP="00E61A4A">
            <w:pPr>
              <w:suppressAutoHyphens/>
              <w:textAlignment w:val="baseline"/>
              <w:rPr>
                <w:iCs/>
                <w:sz w:val="20"/>
              </w:rPr>
            </w:pPr>
            <w:r w:rsidRPr="00B21108">
              <w:rPr>
                <w:iCs/>
                <w:sz w:val="20"/>
              </w:rPr>
              <w:t>R.B.2.2073</w:t>
            </w:r>
          </w:p>
          <w:p w14:paraId="4420A57B" w14:textId="77777777" w:rsidR="00437AD2" w:rsidRDefault="00437AD2" w:rsidP="00E61A4A">
            <w:pPr>
              <w:suppressAutoHyphens/>
              <w:textAlignment w:val="baseline"/>
              <w:rPr>
                <w:iCs/>
                <w:sz w:val="20"/>
              </w:rPr>
            </w:pPr>
            <w:r w:rsidRPr="00B21108">
              <w:rPr>
                <w:iCs/>
                <w:sz w:val="20"/>
              </w:rPr>
              <w:t xml:space="preserve">R-11-002-02-11-01-28 (RCR73) </w:t>
            </w:r>
          </w:p>
          <w:p w14:paraId="337946C9" w14:textId="77777777" w:rsidR="00437AD2" w:rsidRPr="00B21108" w:rsidRDefault="00437AD2" w:rsidP="00E61A4A">
            <w:pPr>
              <w:suppressAutoHyphens/>
              <w:textAlignment w:val="baseline"/>
              <w:rPr>
                <w:iCs/>
                <w:sz w:val="20"/>
              </w:rPr>
            </w:pPr>
            <w:r w:rsidRPr="00B21108">
              <w:rPr>
                <w:iCs/>
                <w:sz w:val="20"/>
              </w:rPr>
              <w:t xml:space="preserve">Naujos arba modernizuotos sveikatos priežiūros infrastruktūros naudotojų skaičius per metus </w:t>
            </w:r>
            <w:r w:rsidRPr="00B21108">
              <w:rPr>
                <w:sz w:val="20"/>
              </w:rPr>
              <w:t>| Naudotojai per metus</w:t>
            </w:r>
          </w:p>
        </w:tc>
        <w:tc>
          <w:tcPr>
            <w:tcW w:w="709" w:type="dxa"/>
          </w:tcPr>
          <w:p w14:paraId="4E9D6476" w14:textId="77777777" w:rsidR="00437AD2" w:rsidRDefault="00437AD2" w:rsidP="00E61A4A">
            <w:pPr>
              <w:suppressAutoHyphens/>
              <w:ind w:hanging="104"/>
              <w:jc w:val="center"/>
              <w:textAlignment w:val="baseline"/>
              <w:rPr>
                <w:sz w:val="20"/>
              </w:rPr>
            </w:pPr>
            <w:r>
              <w:rPr>
                <w:sz w:val="20"/>
              </w:rPr>
              <w:t>25</w:t>
            </w:r>
          </w:p>
          <w:p w14:paraId="0723DBBC" w14:textId="77777777" w:rsidR="00437AD2" w:rsidRDefault="00437AD2" w:rsidP="00E61A4A">
            <w:pPr>
              <w:suppressAutoHyphens/>
              <w:ind w:hanging="104"/>
              <w:jc w:val="center"/>
              <w:textAlignment w:val="baseline"/>
              <w:rPr>
                <w:sz w:val="20"/>
              </w:rPr>
            </w:pPr>
            <w:r w:rsidRPr="00E016C3">
              <w:rPr>
                <w:rFonts w:eastAsia="Calibri"/>
                <w:sz w:val="20"/>
              </w:rPr>
              <w:t>(2029)</w:t>
            </w:r>
          </w:p>
        </w:tc>
        <w:tc>
          <w:tcPr>
            <w:tcW w:w="709" w:type="dxa"/>
            <w:vMerge/>
          </w:tcPr>
          <w:p w14:paraId="05B17F1C" w14:textId="77777777" w:rsidR="00437AD2" w:rsidRDefault="00437AD2" w:rsidP="00E61A4A">
            <w:pPr>
              <w:rPr>
                <w:rFonts w:eastAsia="Calibri"/>
                <w:sz w:val="20"/>
              </w:rPr>
            </w:pPr>
          </w:p>
        </w:tc>
        <w:tc>
          <w:tcPr>
            <w:tcW w:w="708" w:type="dxa"/>
            <w:vMerge/>
          </w:tcPr>
          <w:p w14:paraId="0566176A" w14:textId="77777777" w:rsidR="00437AD2" w:rsidRDefault="00437AD2" w:rsidP="00E61A4A">
            <w:pPr>
              <w:jc w:val="both"/>
              <w:rPr>
                <w:rFonts w:eastAsia="Calibri"/>
                <w:sz w:val="20"/>
              </w:rPr>
            </w:pPr>
          </w:p>
        </w:tc>
      </w:tr>
      <w:tr w:rsidR="00437AD2" w14:paraId="1F713661" w14:textId="77777777" w:rsidTr="00437AD2">
        <w:tc>
          <w:tcPr>
            <w:tcW w:w="1557" w:type="dxa"/>
            <w:vMerge w:val="restart"/>
            <w:tcBorders>
              <w:top w:val="single" w:sz="4" w:space="0" w:color="auto"/>
              <w:left w:val="single" w:sz="4" w:space="0" w:color="auto"/>
              <w:right w:val="single" w:sz="4" w:space="0" w:color="auto"/>
            </w:tcBorders>
          </w:tcPr>
          <w:p w14:paraId="755D61AB" w14:textId="77777777" w:rsidR="00437AD2" w:rsidRPr="00EF1559" w:rsidRDefault="00437AD2" w:rsidP="00E61A4A">
            <w:pPr>
              <w:jc w:val="both"/>
              <w:rPr>
                <w:sz w:val="20"/>
              </w:rPr>
            </w:pPr>
            <w:r>
              <w:rPr>
                <w:sz w:val="20"/>
              </w:rPr>
              <w:t xml:space="preserve">1.2 </w:t>
            </w:r>
            <w:r w:rsidRPr="00EF1559">
              <w:rPr>
                <w:sz w:val="20"/>
              </w:rPr>
              <w:t>VšĮ</w:t>
            </w:r>
          </w:p>
          <w:p w14:paraId="1A78CECA" w14:textId="77777777" w:rsidR="00437AD2" w:rsidRPr="00EF1559" w:rsidRDefault="00437AD2" w:rsidP="00E61A4A">
            <w:pPr>
              <w:jc w:val="both"/>
              <w:rPr>
                <w:sz w:val="20"/>
              </w:rPr>
            </w:pPr>
            <w:r w:rsidRPr="00EF1559">
              <w:rPr>
                <w:sz w:val="20"/>
              </w:rPr>
              <w:t>Mažeikių</w:t>
            </w:r>
          </w:p>
          <w:p w14:paraId="27A1E3FD" w14:textId="77777777" w:rsidR="00437AD2" w:rsidRPr="00EF1559" w:rsidRDefault="00437AD2" w:rsidP="00E61A4A">
            <w:pPr>
              <w:jc w:val="both"/>
              <w:rPr>
                <w:sz w:val="20"/>
              </w:rPr>
            </w:pPr>
            <w:r w:rsidRPr="00EF1559">
              <w:rPr>
                <w:sz w:val="20"/>
              </w:rPr>
              <w:t>PSPC</w:t>
            </w:r>
          </w:p>
          <w:p w14:paraId="08B43B21" w14:textId="77777777" w:rsidR="00437AD2" w:rsidRPr="00EF1559" w:rsidRDefault="00437AD2" w:rsidP="00E61A4A">
            <w:pPr>
              <w:jc w:val="both"/>
              <w:rPr>
                <w:sz w:val="20"/>
              </w:rPr>
            </w:pPr>
            <w:r w:rsidRPr="00EF1559">
              <w:rPr>
                <w:sz w:val="20"/>
              </w:rPr>
              <w:t>mobiliosios</w:t>
            </w:r>
          </w:p>
          <w:p w14:paraId="054D08C7" w14:textId="77777777" w:rsidR="00437AD2" w:rsidRPr="00EF1559" w:rsidRDefault="00437AD2" w:rsidP="00E61A4A">
            <w:pPr>
              <w:jc w:val="both"/>
              <w:rPr>
                <w:sz w:val="20"/>
              </w:rPr>
            </w:pPr>
            <w:r w:rsidRPr="00EF1559">
              <w:rPr>
                <w:sz w:val="20"/>
              </w:rPr>
              <w:t>komandos</w:t>
            </w:r>
          </w:p>
          <w:p w14:paraId="77567F13" w14:textId="77777777" w:rsidR="00437AD2" w:rsidRPr="00EF1559" w:rsidRDefault="00437AD2" w:rsidP="00E61A4A">
            <w:pPr>
              <w:jc w:val="both"/>
              <w:rPr>
                <w:sz w:val="20"/>
              </w:rPr>
            </w:pPr>
            <w:r w:rsidRPr="00EF1559">
              <w:rPr>
                <w:sz w:val="20"/>
              </w:rPr>
              <w:t>aprūpinimas</w:t>
            </w:r>
          </w:p>
          <w:p w14:paraId="4C55F25D" w14:textId="77777777" w:rsidR="00437AD2" w:rsidRPr="00EF1559" w:rsidRDefault="00437AD2" w:rsidP="00E61A4A">
            <w:pPr>
              <w:jc w:val="both"/>
              <w:rPr>
                <w:sz w:val="20"/>
              </w:rPr>
            </w:pPr>
            <w:r w:rsidRPr="00EF1559">
              <w:rPr>
                <w:sz w:val="20"/>
              </w:rPr>
              <w:t>įranga ir</w:t>
            </w:r>
          </w:p>
          <w:p w14:paraId="183FBA5F" w14:textId="77777777" w:rsidR="00437AD2" w:rsidRPr="00EF1559" w:rsidRDefault="00437AD2" w:rsidP="00E61A4A">
            <w:pPr>
              <w:jc w:val="both"/>
              <w:rPr>
                <w:sz w:val="20"/>
              </w:rPr>
            </w:pPr>
            <w:r w:rsidRPr="00EF1559">
              <w:rPr>
                <w:sz w:val="20"/>
              </w:rPr>
              <w:t>darbo</w:t>
            </w:r>
          </w:p>
          <w:p w14:paraId="5FDD8728" w14:textId="77777777" w:rsidR="00437AD2" w:rsidRDefault="00437AD2" w:rsidP="00E61A4A">
            <w:pPr>
              <w:jc w:val="both"/>
              <w:rPr>
                <w:sz w:val="20"/>
              </w:rPr>
            </w:pPr>
            <w:r w:rsidRPr="00EF1559">
              <w:rPr>
                <w:sz w:val="20"/>
              </w:rPr>
              <w:t>priemonėmis</w:t>
            </w:r>
          </w:p>
        </w:tc>
        <w:tc>
          <w:tcPr>
            <w:tcW w:w="566" w:type="dxa"/>
            <w:vMerge w:val="restart"/>
            <w:tcBorders>
              <w:top w:val="single" w:sz="4" w:space="0" w:color="auto"/>
              <w:left w:val="single" w:sz="4" w:space="0" w:color="auto"/>
              <w:right w:val="single" w:sz="4" w:space="0" w:color="auto"/>
            </w:tcBorders>
          </w:tcPr>
          <w:p w14:paraId="5096EFA8" w14:textId="77777777" w:rsidR="00437AD2" w:rsidRDefault="00437AD2" w:rsidP="00E61A4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4974EFF9" w14:textId="77777777" w:rsidR="00437AD2" w:rsidRPr="00EF1559" w:rsidRDefault="00437AD2" w:rsidP="00E61A4A">
            <w:pPr>
              <w:rPr>
                <w:bCs/>
                <w:sz w:val="20"/>
              </w:rPr>
            </w:pPr>
            <w:r w:rsidRPr="00EF1559">
              <w:rPr>
                <w:bCs/>
                <w:sz w:val="20"/>
              </w:rPr>
              <w:t>VšĮ</w:t>
            </w:r>
          </w:p>
          <w:p w14:paraId="26270B89" w14:textId="77777777" w:rsidR="00437AD2" w:rsidRPr="00EF1559" w:rsidRDefault="00437AD2" w:rsidP="00E61A4A">
            <w:pPr>
              <w:rPr>
                <w:bCs/>
                <w:sz w:val="20"/>
              </w:rPr>
            </w:pPr>
            <w:r w:rsidRPr="00EF1559">
              <w:rPr>
                <w:bCs/>
                <w:sz w:val="20"/>
              </w:rPr>
              <w:t>Mažeikių</w:t>
            </w:r>
          </w:p>
          <w:p w14:paraId="42F245B6" w14:textId="77777777" w:rsidR="00437AD2" w:rsidRPr="00EF1559" w:rsidRDefault="00437AD2" w:rsidP="00E61A4A">
            <w:pPr>
              <w:rPr>
                <w:bCs/>
                <w:sz w:val="20"/>
              </w:rPr>
            </w:pPr>
            <w:r w:rsidRPr="00EF1559">
              <w:rPr>
                <w:bCs/>
                <w:sz w:val="20"/>
              </w:rPr>
              <w:t>pirminės</w:t>
            </w:r>
          </w:p>
          <w:p w14:paraId="636920C5" w14:textId="77777777" w:rsidR="00437AD2" w:rsidRPr="00EF1559" w:rsidRDefault="00437AD2" w:rsidP="00E61A4A">
            <w:pPr>
              <w:rPr>
                <w:bCs/>
                <w:sz w:val="20"/>
              </w:rPr>
            </w:pPr>
            <w:r w:rsidRPr="00EF1559">
              <w:rPr>
                <w:bCs/>
                <w:sz w:val="20"/>
              </w:rPr>
              <w:t>sveikatos</w:t>
            </w:r>
          </w:p>
          <w:p w14:paraId="531B149C" w14:textId="77777777" w:rsidR="00437AD2" w:rsidRPr="00EF1559" w:rsidRDefault="00437AD2" w:rsidP="00E61A4A">
            <w:pPr>
              <w:rPr>
                <w:bCs/>
                <w:sz w:val="20"/>
              </w:rPr>
            </w:pPr>
            <w:r w:rsidRPr="00EF1559">
              <w:rPr>
                <w:bCs/>
                <w:sz w:val="20"/>
              </w:rPr>
              <w:t>priežiūros</w:t>
            </w:r>
          </w:p>
          <w:p w14:paraId="50F285DA" w14:textId="77777777" w:rsidR="00437AD2" w:rsidRPr="00EF1559" w:rsidRDefault="00437AD2" w:rsidP="00E61A4A">
            <w:pPr>
              <w:rPr>
                <w:bCs/>
                <w:sz w:val="20"/>
              </w:rPr>
            </w:pPr>
            <w:r w:rsidRPr="00EF1559">
              <w:rPr>
                <w:bCs/>
                <w:sz w:val="20"/>
              </w:rPr>
              <w:t>centras</w:t>
            </w:r>
          </w:p>
          <w:p w14:paraId="0305EC97" w14:textId="77777777" w:rsidR="00437AD2" w:rsidRDefault="00437AD2" w:rsidP="00E61A4A">
            <w:pPr>
              <w:rPr>
                <w:bCs/>
                <w:sz w:val="20"/>
              </w:rPr>
            </w:pPr>
          </w:p>
        </w:tc>
        <w:tc>
          <w:tcPr>
            <w:tcW w:w="1130" w:type="dxa"/>
            <w:vMerge w:val="restart"/>
            <w:tcBorders>
              <w:top w:val="single" w:sz="4" w:space="0" w:color="auto"/>
              <w:left w:val="single" w:sz="4" w:space="0" w:color="auto"/>
              <w:right w:val="single" w:sz="4" w:space="0" w:color="auto"/>
            </w:tcBorders>
          </w:tcPr>
          <w:p w14:paraId="15522204" w14:textId="77777777" w:rsidR="00437AD2" w:rsidRPr="00EF1559" w:rsidRDefault="00437AD2" w:rsidP="00E61A4A">
            <w:pPr>
              <w:jc w:val="both"/>
              <w:rPr>
                <w:bCs/>
                <w:sz w:val="20"/>
              </w:rPr>
            </w:pPr>
            <w:r w:rsidRPr="00EF1559">
              <w:rPr>
                <w:bCs/>
                <w:sz w:val="20"/>
              </w:rPr>
              <w:t>Mažeikių</w:t>
            </w:r>
          </w:p>
          <w:p w14:paraId="0AEFC009" w14:textId="77777777" w:rsidR="00437AD2" w:rsidRPr="00EF1559" w:rsidRDefault="00437AD2" w:rsidP="00E61A4A">
            <w:pPr>
              <w:jc w:val="both"/>
              <w:rPr>
                <w:bCs/>
                <w:sz w:val="20"/>
              </w:rPr>
            </w:pPr>
            <w:r w:rsidRPr="00EF1559">
              <w:rPr>
                <w:bCs/>
                <w:sz w:val="20"/>
              </w:rPr>
              <w:t>rajono</w:t>
            </w:r>
          </w:p>
          <w:p w14:paraId="2AA6D5D0" w14:textId="77777777" w:rsidR="00437AD2" w:rsidRPr="00EF1559" w:rsidRDefault="00437AD2" w:rsidP="00E61A4A">
            <w:pPr>
              <w:jc w:val="both"/>
              <w:rPr>
                <w:bCs/>
                <w:sz w:val="20"/>
              </w:rPr>
            </w:pPr>
            <w:r w:rsidRPr="00EF1559">
              <w:rPr>
                <w:bCs/>
                <w:sz w:val="20"/>
              </w:rPr>
              <w:t>savivaldy</w:t>
            </w:r>
          </w:p>
          <w:p w14:paraId="5D655D69" w14:textId="77777777" w:rsidR="00437AD2" w:rsidRPr="0082624E" w:rsidRDefault="00437AD2" w:rsidP="00E61A4A">
            <w:pPr>
              <w:jc w:val="both"/>
              <w:rPr>
                <w:sz w:val="20"/>
              </w:rPr>
            </w:pPr>
            <w:proofErr w:type="spellStart"/>
            <w:r w:rsidRPr="00EF1559">
              <w:rPr>
                <w:bCs/>
                <w:sz w:val="20"/>
              </w:rPr>
              <w:t>bė</w:t>
            </w:r>
            <w:r>
              <w:rPr>
                <w:bCs/>
                <w:sz w:val="20"/>
              </w:rPr>
              <w:t>s</w:t>
            </w:r>
            <w:proofErr w:type="spellEnd"/>
            <w:r>
              <w:rPr>
                <w:bCs/>
                <w:sz w:val="20"/>
              </w:rPr>
              <w:t xml:space="preserve"> administracija</w:t>
            </w:r>
          </w:p>
        </w:tc>
        <w:tc>
          <w:tcPr>
            <w:tcW w:w="709" w:type="dxa"/>
            <w:vMerge w:val="restart"/>
            <w:tcBorders>
              <w:top w:val="single" w:sz="4" w:space="0" w:color="auto"/>
              <w:left w:val="single" w:sz="4" w:space="0" w:color="auto"/>
              <w:right w:val="single" w:sz="4" w:space="0" w:color="auto"/>
            </w:tcBorders>
          </w:tcPr>
          <w:p w14:paraId="14BD5E9D" w14:textId="77777777" w:rsidR="00437AD2" w:rsidRDefault="00437AD2" w:rsidP="00E61A4A">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3FE35BDE" w14:textId="77777777" w:rsidR="00437AD2" w:rsidRDefault="00437AD2" w:rsidP="00E61A4A">
            <w:pPr>
              <w:jc w:val="both"/>
              <w:rPr>
                <w:rFonts w:eastAsia="Calibri"/>
                <w:sz w:val="20"/>
              </w:rPr>
            </w:pPr>
            <w:r>
              <w:rPr>
                <w:rFonts w:eastAsia="Calibri"/>
                <w:sz w:val="20"/>
              </w:rPr>
              <w:t>Taip, HP Darnus vystymasis</w:t>
            </w:r>
          </w:p>
          <w:p w14:paraId="10481B48" w14:textId="77777777" w:rsidR="00437AD2" w:rsidRDefault="00437AD2" w:rsidP="00E61A4A">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394B6582" w14:textId="77777777" w:rsidR="00437AD2" w:rsidRDefault="00437AD2" w:rsidP="00E61A4A">
            <w:pPr>
              <w:jc w:val="both"/>
              <w:rPr>
                <w:rFonts w:eastAsia="Calibri"/>
                <w:i/>
                <w:sz w:val="20"/>
              </w:rPr>
            </w:pPr>
          </w:p>
        </w:tc>
        <w:tc>
          <w:tcPr>
            <w:tcW w:w="1278" w:type="dxa"/>
            <w:vMerge w:val="restart"/>
          </w:tcPr>
          <w:p w14:paraId="1C820997" w14:textId="77777777" w:rsidR="00437AD2" w:rsidRPr="00C841E0" w:rsidRDefault="00437AD2" w:rsidP="00E61A4A">
            <w:pPr>
              <w:jc w:val="center"/>
              <w:rPr>
                <w:sz w:val="20"/>
              </w:rPr>
            </w:pPr>
            <w:r w:rsidRPr="00C841E0">
              <w:rPr>
                <w:sz w:val="20"/>
              </w:rPr>
              <w:t xml:space="preserve">75000 </w:t>
            </w:r>
          </w:p>
        </w:tc>
        <w:tc>
          <w:tcPr>
            <w:tcW w:w="425" w:type="dxa"/>
            <w:vMerge w:val="restart"/>
          </w:tcPr>
          <w:p w14:paraId="43B6A5C5" w14:textId="77777777" w:rsidR="00437AD2" w:rsidRPr="00C841E0" w:rsidRDefault="00437AD2" w:rsidP="00E61A4A">
            <w:pPr>
              <w:jc w:val="center"/>
              <w:rPr>
                <w:sz w:val="20"/>
              </w:rPr>
            </w:pPr>
          </w:p>
        </w:tc>
        <w:tc>
          <w:tcPr>
            <w:tcW w:w="567" w:type="dxa"/>
            <w:vMerge w:val="restart"/>
          </w:tcPr>
          <w:p w14:paraId="51024E15" w14:textId="77777777" w:rsidR="00437AD2" w:rsidRPr="00C841E0" w:rsidRDefault="00437AD2" w:rsidP="00E61A4A">
            <w:pPr>
              <w:jc w:val="center"/>
              <w:rPr>
                <w:sz w:val="20"/>
              </w:rPr>
            </w:pPr>
          </w:p>
        </w:tc>
        <w:tc>
          <w:tcPr>
            <w:tcW w:w="1276" w:type="dxa"/>
            <w:vMerge w:val="restart"/>
            <w:tcBorders>
              <w:top w:val="single" w:sz="4" w:space="0" w:color="auto"/>
              <w:left w:val="single" w:sz="4" w:space="0" w:color="auto"/>
              <w:right w:val="single" w:sz="4" w:space="0" w:color="auto"/>
            </w:tcBorders>
          </w:tcPr>
          <w:p w14:paraId="607A5B76" w14:textId="77777777" w:rsidR="00437AD2" w:rsidRPr="00C841E0" w:rsidRDefault="00437AD2" w:rsidP="00E61A4A">
            <w:pPr>
              <w:jc w:val="center"/>
              <w:rPr>
                <w:sz w:val="20"/>
              </w:rPr>
            </w:pPr>
            <w:r w:rsidRPr="00C841E0">
              <w:rPr>
                <w:sz w:val="20"/>
              </w:rPr>
              <w:t xml:space="preserve">63750 </w:t>
            </w:r>
          </w:p>
        </w:tc>
        <w:tc>
          <w:tcPr>
            <w:tcW w:w="1276" w:type="dxa"/>
            <w:vMerge w:val="restart"/>
            <w:tcBorders>
              <w:top w:val="single" w:sz="4" w:space="0" w:color="auto"/>
              <w:left w:val="nil"/>
              <w:right w:val="single" w:sz="4" w:space="0" w:color="auto"/>
            </w:tcBorders>
          </w:tcPr>
          <w:p w14:paraId="5113A3EB" w14:textId="77777777" w:rsidR="00437AD2" w:rsidRPr="00C841E0" w:rsidRDefault="00437AD2" w:rsidP="00E61A4A">
            <w:pPr>
              <w:jc w:val="center"/>
              <w:rPr>
                <w:sz w:val="20"/>
              </w:rPr>
            </w:pPr>
            <w:r w:rsidRPr="00C841E0">
              <w:rPr>
                <w:sz w:val="20"/>
              </w:rPr>
              <w:t xml:space="preserve">  1</w:t>
            </w:r>
            <w:r w:rsidR="00EA6765" w:rsidRPr="00C841E0">
              <w:rPr>
                <w:sz w:val="20"/>
              </w:rPr>
              <w:t>12</w:t>
            </w:r>
            <w:r w:rsidRPr="00C841E0">
              <w:rPr>
                <w:sz w:val="20"/>
              </w:rPr>
              <w:t xml:space="preserve">50 </w:t>
            </w:r>
          </w:p>
        </w:tc>
        <w:tc>
          <w:tcPr>
            <w:tcW w:w="2126" w:type="dxa"/>
          </w:tcPr>
          <w:p w14:paraId="79845758" w14:textId="77777777" w:rsidR="00437AD2" w:rsidRPr="00B21108" w:rsidRDefault="00437AD2" w:rsidP="00E61A4A">
            <w:pPr>
              <w:rPr>
                <w:iCs/>
                <w:sz w:val="20"/>
              </w:rPr>
            </w:pPr>
            <w:r w:rsidRPr="00B21108">
              <w:rPr>
                <w:iCs/>
                <w:sz w:val="20"/>
              </w:rPr>
              <w:t>P.B.2.0069</w:t>
            </w:r>
          </w:p>
          <w:p w14:paraId="6517B72A" w14:textId="77777777" w:rsidR="00437AD2" w:rsidRDefault="00437AD2" w:rsidP="00E61A4A">
            <w:pPr>
              <w:rPr>
                <w:iCs/>
                <w:sz w:val="20"/>
              </w:rPr>
            </w:pPr>
            <w:r w:rsidRPr="00B21108">
              <w:rPr>
                <w:iCs/>
                <w:sz w:val="20"/>
              </w:rPr>
              <w:t xml:space="preserve">P-11-002-02-11-01-31 (RCO69) </w:t>
            </w:r>
          </w:p>
          <w:p w14:paraId="59DAAB2F" w14:textId="77777777" w:rsidR="00437AD2" w:rsidRPr="00B21108" w:rsidRDefault="00437AD2" w:rsidP="00E61A4A">
            <w:pPr>
              <w:rPr>
                <w:iCs/>
                <w:sz w:val="20"/>
              </w:rPr>
            </w:pPr>
            <w:r w:rsidRPr="00B21108">
              <w:rPr>
                <w:iCs/>
                <w:sz w:val="20"/>
              </w:rPr>
              <w:t xml:space="preserve">Naujos arba modernizuotos sveikatos priežiūros infrastruktūros talpumas </w:t>
            </w:r>
            <w:r w:rsidRPr="00B21108">
              <w:rPr>
                <w:sz w:val="20"/>
              </w:rPr>
              <w:t xml:space="preserve">| </w:t>
            </w:r>
            <w:r w:rsidRPr="00B21108">
              <w:rPr>
                <w:iCs/>
                <w:sz w:val="20"/>
              </w:rPr>
              <w:t>Asmenys per metus</w:t>
            </w:r>
          </w:p>
        </w:tc>
        <w:tc>
          <w:tcPr>
            <w:tcW w:w="709" w:type="dxa"/>
          </w:tcPr>
          <w:p w14:paraId="34E61D9D" w14:textId="77777777" w:rsidR="00437AD2" w:rsidRDefault="00437AD2" w:rsidP="00E61A4A">
            <w:pPr>
              <w:suppressAutoHyphens/>
              <w:ind w:hanging="104"/>
              <w:jc w:val="center"/>
              <w:textAlignment w:val="baseline"/>
              <w:rPr>
                <w:sz w:val="20"/>
              </w:rPr>
            </w:pPr>
            <w:r>
              <w:rPr>
                <w:sz w:val="20"/>
              </w:rPr>
              <w:t>100</w:t>
            </w:r>
          </w:p>
          <w:p w14:paraId="7B0AED51" w14:textId="77777777" w:rsidR="00437AD2" w:rsidRDefault="00437AD2" w:rsidP="00E61A4A">
            <w:pPr>
              <w:suppressAutoHyphens/>
              <w:ind w:hanging="104"/>
              <w:jc w:val="center"/>
              <w:textAlignment w:val="baseline"/>
              <w:rPr>
                <w:sz w:val="20"/>
              </w:rPr>
            </w:pPr>
            <w:r w:rsidRPr="00E016C3">
              <w:rPr>
                <w:rFonts w:eastAsia="Calibri"/>
                <w:sz w:val="20"/>
              </w:rPr>
              <w:t>(202</w:t>
            </w:r>
            <w:r>
              <w:rPr>
                <w:rFonts w:eastAsia="Calibri"/>
                <w:sz w:val="20"/>
              </w:rPr>
              <w:t>6</w:t>
            </w:r>
            <w:r w:rsidRPr="00E016C3">
              <w:rPr>
                <w:rFonts w:eastAsia="Calibri"/>
                <w:sz w:val="20"/>
              </w:rPr>
              <w:t>)</w:t>
            </w:r>
          </w:p>
        </w:tc>
        <w:tc>
          <w:tcPr>
            <w:tcW w:w="709" w:type="dxa"/>
            <w:vMerge w:val="restart"/>
          </w:tcPr>
          <w:p w14:paraId="6D3F4218" w14:textId="77777777" w:rsidR="00437AD2" w:rsidRPr="00B21108" w:rsidRDefault="00437AD2" w:rsidP="00E61A4A">
            <w:pPr>
              <w:rPr>
                <w:iCs/>
                <w:sz w:val="20"/>
              </w:rPr>
            </w:pPr>
            <w:r w:rsidRPr="00B21108">
              <w:rPr>
                <w:iCs/>
                <w:sz w:val="20"/>
              </w:rPr>
              <w:t>202</w:t>
            </w:r>
            <w:r>
              <w:rPr>
                <w:iCs/>
                <w:sz w:val="20"/>
              </w:rPr>
              <w:t>4</w:t>
            </w:r>
            <w:r w:rsidRPr="00B21108">
              <w:rPr>
                <w:iCs/>
                <w:sz w:val="20"/>
              </w:rPr>
              <w:t xml:space="preserve">, IV </w:t>
            </w:r>
            <w:proofErr w:type="spellStart"/>
            <w:r w:rsidRPr="00B21108">
              <w:rPr>
                <w:iCs/>
                <w:sz w:val="20"/>
              </w:rPr>
              <w:t>ketv</w:t>
            </w:r>
            <w:proofErr w:type="spellEnd"/>
            <w:r w:rsidRPr="00B21108">
              <w:rPr>
                <w:iCs/>
                <w:sz w:val="20"/>
              </w:rPr>
              <w:t>.</w:t>
            </w:r>
          </w:p>
        </w:tc>
        <w:tc>
          <w:tcPr>
            <w:tcW w:w="708" w:type="dxa"/>
            <w:vMerge w:val="restart"/>
          </w:tcPr>
          <w:p w14:paraId="2ED794B9" w14:textId="77777777" w:rsidR="00437AD2" w:rsidRPr="00B21108" w:rsidRDefault="00437AD2" w:rsidP="00E61A4A">
            <w:pPr>
              <w:rPr>
                <w:iCs/>
                <w:sz w:val="20"/>
              </w:rPr>
            </w:pPr>
            <w:r w:rsidRPr="00B21108">
              <w:rPr>
                <w:iCs/>
                <w:sz w:val="20"/>
              </w:rPr>
              <w:t>202</w:t>
            </w:r>
            <w:r>
              <w:rPr>
                <w:iCs/>
                <w:sz w:val="20"/>
              </w:rPr>
              <w:t>6</w:t>
            </w:r>
            <w:r w:rsidRPr="00B21108">
              <w:rPr>
                <w:iCs/>
                <w:sz w:val="20"/>
              </w:rPr>
              <w:t>, I</w:t>
            </w:r>
            <w:r>
              <w:rPr>
                <w:iCs/>
                <w:sz w:val="20"/>
              </w:rPr>
              <w:t>V</w:t>
            </w:r>
            <w:r w:rsidRPr="00B21108">
              <w:rPr>
                <w:iCs/>
                <w:sz w:val="20"/>
              </w:rPr>
              <w:t xml:space="preserve"> </w:t>
            </w:r>
            <w:proofErr w:type="spellStart"/>
            <w:r w:rsidRPr="00B21108">
              <w:rPr>
                <w:iCs/>
                <w:sz w:val="20"/>
              </w:rPr>
              <w:t>ketv</w:t>
            </w:r>
            <w:proofErr w:type="spellEnd"/>
            <w:r w:rsidRPr="00B21108">
              <w:rPr>
                <w:iCs/>
                <w:sz w:val="20"/>
              </w:rPr>
              <w:t>.</w:t>
            </w:r>
          </w:p>
        </w:tc>
      </w:tr>
      <w:tr w:rsidR="00437AD2" w14:paraId="6EDA5FE6" w14:textId="77777777" w:rsidTr="00437AD2">
        <w:tc>
          <w:tcPr>
            <w:tcW w:w="1557" w:type="dxa"/>
            <w:vMerge/>
            <w:tcBorders>
              <w:left w:val="single" w:sz="4" w:space="0" w:color="auto"/>
              <w:right w:val="single" w:sz="4" w:space="0" w:color="auto"/>
            </w:tcBorders>
          </w:tcPr>
          <w:p w14:paraId="553FF16B" w14:textId="77777777" w:rsidR="00437AD2" w:rsidRDefault="00437AD2" w:rsidP="00E61A4A">
            <w:pPr>
              <w:jc w:val="both"/>
              <w:rPr>
                <w:sz w:val="20"/>
              </w:rPr>
            </w:pPr>
          </w:p>
        </w:tc>
        <w:tc>
          <w:tcPr>
            <w:tcW w:w="566" w:type="dxa"/>
            <w:vMerge/>
            <w:tcBorders>
              <w:left w:val="single" w:sz="4" w:space="0" w:color="auto"/>
              <w:right w:val="single" w:sz="4" w:space="0" w:color="auto"/>
            </w:tcBorders>
          </w:tcPr>
          <w:p w14:paraId="111D68F8" w14:textId="77777777" w:rsidR="00437AD2" w:rsidRDefault="00437AD2" w:rsidP="00E61A4A">
            <w:pPr>
              <w:jc w:val="both"/>
              <w:rPr>
                <w:rFonts w:eastAsia="Calibri"/>
                <w:sz w:val="20"/>
              </w:rPr>
            </w:pPr>
          </w:p>
        </w:tc>
        <w:tc>
          <w:tcPr>
            <w:tcW w:w="1138" w:type="dxa"/>
            <w:vMerge/>
            <w:tcBorders>
              <w:left w:val="single" w:sz="4" w:space="0" w:color="auto"/>
              <w:right w:val="single" w:sz="4" w:space="0" w:color="auto"/>
            </w:tcBorders>
          </w:tcPr>
          <w:p w14:paraId="3050B66E" w14:textId="77777777" w:rsidR="00437AD2" w:rsidRDefault="00437AD2" w:rsidP="00E61A4A">
            <w:pPr>
              <w:rPr>
                <w:bCs/>
                <w:sz w:val="20"/>
              </w:rPr>
            </w:pPr>
          </w:p>
        </w:tc>
        <w:tc>
          <w:tcPr>
            <w:tcW w:w="1130" w:type="dxa"/>
            <w:vMerge/>
            <w:tcBorders>
              <w:left w:val="single" w:sz="4" w:space="0" w:color="auto"/>
              <w:right w:val="single" w:sz="4" w:space="0" w:color="auto"/>
            </w:tcBorders>
          </w:tcPr>
          <w:p w14:paraId="2373669D" w14:textId="77777777" w:rsidR="00437AD2" w:rsidRPr="0082624E" w:rsidRDefault="00437AD2" w:rsidP="00E61A4A">
            <w:pPr>
              <w:jc w:val="center"/>
              <w:rPr>
                <w:sz w:val="20"/>
              </w:rPr>
            </w:pPr>
          </w:p>
        </w:tc>
        <w:tc>
          <w:tcPr>
            <w:tcW w:w="709" w:type="dxa"/>
            <w:vMerge/>
            <w:tcBorders>
              <w:left w:val="single" w:sz="4" w:space="0" w:color="auto"/>
              <w:right w:val="single" w:sz="4" w:space="0" w:color="auto"/>
            </w:tcBorders>
          </w:tcPr>
          <w:p w14:paraId="1D3467E9" w14:textId="77777777" w:rsidR="00437AD2" w:rsidRDefault="00437AD2" w:rsidP="00E61A4A">
            <w:pPr>
              <w:jc w:val="both"/>
              <w:rPr>
                <w:rFonts w:eastAsia="Calibri"/>
                <w:i/>
                <w:sz w:val="20"/>
              </w:rPr>
            </w:pPr>
          </w:p>
        </w:tc>
        <w:tc>
          <w:tcPr>
            <w:tcW w:w="851" w:type="dxa"/>
            <w:vMerge/>
            <w:tcBorders>
              <w:left w:val="single" w:sz="4" w:space="0" w:color="auto"/>
              <w:right w:val="single" w:sz="4" w:space="0" w:color="auto"/>
            </w:tcBorders>
          </w:tcPr>
          <w:p w14:paraId="7E830512" w14:textId="77777777" w:rsidR="00437AD2" w:rsidRDefault="00437AD2" w:rsidP="00E61A4A">
            <w:pPr>
              <w:jc w:val="both"/>
              <w:rPr>
                <w:rFonts w:eastAsia="Calibri"/>
                <w:sz w:val="20"/>
              </w:rPr>
            </w:pPr>
          </w:p>
        </w:tc>
        <w:tc>
          <w:tcPr>
            <w:tcW w:w="710" w:type="dxa"/>
            <w:vMerge/>
            <w:tcBorders>
              <w:left w:val="single" w:sz="4" w:space="0" w:color="auto"/>
              <w:right w:val="single" w:sz="4" w:space="0" w:color="auto"/>
            </w:tcBorders>
          </w:tcPr>
          <w:p w14:paraId="036682EC" w14:textId="77777777" w:rsidR="00437AD2" w:rsidRDefault="00437AD2" w:rsidP="00E61A4A">
            <w:pPr>
              <w:jc w:val="both"/>
              <w:rPr>
                <w:rFonts w:eastAsia="Calibri"/>
                <w:i/>
                <w:sz w:val="20"/>
              </w:rPr>
            </w:pPr>
          </w:p>
        </w:tc>
        <w:tc>
          <w:tcPr>
            <w:tcW w:w="1278" w:type="dxa"/>
            <w:vMerge/>
          </w:tcPr>
          <w:p w14:paraId="0EB9431F" w14:textId="77777777" w:rsidR="00437AD2" w:rsidRDefault="00437AD2" w:rsidP="00E61A4A">
            <w:pPr>
              <w:rPr>
                <w:rFonts w:eastAsia="Calibri"/>
                <w:bCs/>
                <w:sz w:val="20"/>
              </w:rPr>
            </w:pPr>
          </w:p>
        </w:tc>
        <w:tc>
          <w:tcPr>
            <w:tcW w:w="425" w:type="dxa"/>
            <w:vMerge/>
            <w:vAlign w:val="center"/>
          </w:tcPr>
          <w:p w14:paraId="7450B641" w14:textId="77777777" w:rsidR="00437AD2" w:rsidRPr="00E0788C" w:rsidRDefault="00437AD2" w:rsidP="00E61A4A">
            <w:pPr>
              <w:rPr>
                <w:rFonts w:eastAsia="Calibri"/>
                <w:sz w:val="20"/>
                <w:szCs w:val="22"/>
              </w:rPr>
            </w:pPr>
          </w:p>
        </w:tc>
        <w:tc>
          <w:tcPr>
            <w:tcW w:w="567" w:type="dxa"/>
            <w:vMerge/>
            <w:vAlign w:val="center"/>
          </w:tcPr>
          <w:p w14:paraId="576CCC14" w14:textId="77777777" w:rsidR="00437AD2" w:rsidRPr="00E0788C" w:rsidRDefault="00437AD2" w:rsidP="00E61A4A">
            <w:pPr>
              <w:rPr>
                <w:rFonts w:eastAsia="Calibri"/>
                <w:sz w:val="20"/>
                <w:szCs w:val="22"/>
              </w:rPr>
            </w:pPr>
          </w:p>
        </w:tc>
        <w:tc>
          <w:tcPr>
            <w:tcW w:w="1276" w:type="dxa"/>
            <w:vMerge/>
            <w:tcBorders>
              <w:right w:val="single" w:sz="4" w:space="0" w:color="auto"/>
            </w:tcBorders>
          </w:tcPr>
          <w:p w14:paraId="03DE0DD6" w14:textId="77777777" w:rsidR="00437AD2" w:rsidRDefault="00437AD2" w:rsidP="00E61A4A">
            <w:pPr>
              <w:rPr>
                <w:rFonts w:eastAsia="Calibri"/>
                <w:bCs/>
                <w:sz w:val="20"/>
              </w:rPr>
            </w:pPr>
          </w:p>
        </w:tc>
        <w:tc>
          <w:tcPr>
            <w:tcW w:w="1276" w:type="dxa"/>
            <w:vMerge/>
            <w:tcBorders>
              <w:left w:val="single" w:sz="4" w:space="0" w:color="auto"/>
              <w:right w:val="single" w:sz="4" w:space="0" w:color="auto"/>
            </w:tcBorders>
          </w:tcPr>
          <w:p w14:paraId="78C573CD" w14:textId="77777777" w:rsidR="00437AD2" w:rsidRDefault="00437AD2" w:rsidP="00E61A4A">
            <w:pPr>
              <w:rPr>
                <w:rFonts w:eastAsia="Calibri"/>
                <w:bCs/>
                <w:sz w:val="20"/>
              </w:rPr>
            </w:pPr>
          </w:p>
        </w:tc>
        <w:tc>
          <w:tcPr>
            <w:tcW w:w="2126" w:type="dxa"/>
            <w:tcBorders>
              <w:left w:val="single" w:sz="4" w:space="0" w:color="auto"/>
            </w:tcBorders>
          </w:tcPr>
          <w:p w14:paraId="49F86DFE" w14:textId="77777777" w:rsidR="00437AD2" w:rsidRPr="00B21108" w:rsidRDefault="00437AD2" w:rsidP="00E61A4A">
            <w:pPr>
              <w:suppressAutoHyphens/>
              <w:textAlignment w:val="baseline"/>
              <w:rPr>
                <w:iCs/>
                <w:sz w:val="20"/>
              </w:rPr>
            </w:pPr>
            <w:r w:rsidRPr="00B21108">
              <w:rPr>
                <w:iCs/>
                <w:sz w:val="20"/>
              </w:rPr>
              <w:t>R.B.2.2073</w:t>
            </w:r>
          </w:p>
          <w:p w14:paraId="5AA0801D" w14:textId="77777777" w:rsidR="00437AD2" w:rsidRDefault="00437AD2" w:rsidP="00E61A4A">
            <w:pPr>
              <w:suppressAutoHyphens/>
              <w:textAlignment w:val="baseline"/>
              <w:rPr>
                <w:iCs/>
                <w:sz w:val="20"/>
              </w:rPr>
            </w:pPr>
            <w:r w:rsidRPr="00B21108">
              <w:rPr>
                <w:iCs/>
                <w:sz w:val="20"/>
              </w:rPr>
              <w:t xml:space="preserve">R-11-002-02-11-01-28 (RCR73) </w:t>
            </w:r>
          </w:p>
          <w:p w14:paraId="5A5FC661" w14:textId="77777777" w:rsidR="00437AD2" w:rsidRPr="00B21108" w:rsidRDefault="00437AD2" w:rsidP="00E61A4A">
            <w:pPr>
              <w:suppressAutoHyphens/>
              <w:textAlignment w:val="baseline"/>
              <w:rPr>
                <w:iCs/>
                <w:sz w:val="20"/>
              </w:rPr>
            </w:pPr>
            <w:r w:rsidRPr="00B21108">
              <w:rPr>
                <w:iCs/>
                <w:sz w:val="20"/>
              </w:rPr>
              <w:t xml:space="preserve">Naujos arba modernizuotos sveikatos priežiūros infrastruktūros naudotojų skaičius per metus </w:t>
            </w:r>
            <w:r w:rsidRPr="00B21108">
              <w:rPr>
                <w:sz w:val="20"/>
              </w:rPr>
              <w:t>| Naudotojai per metus</w:t>
            </w:r>
          </w:p>
        </w:tc>
        <w:tc>
          <w:tcPr>
            <w:tcW w:w="709" w:type="dxa"/>
          </w:tcPr>
          <w:p w14:paraId="274A5C05" w14:textId="77777777" w:rsidR="00437AD2" w:rsidRDefault="00437AD2" w:rsidP="00E61A4A">
            <w:pPr>
              <w:suppressAutoHyphens/>
              <w:ind w:hanging="104"/>
              <w:jc w:val="center"/>
              <w:textAlignment w:val="baseline"/>
              <w:rPr>
                <w:sz w:val="20"/>
              </w:rPr>
            </w:pPr>
            <w:r>
              <w:rPr>
                <w:sz w:val="20"/>
              </w:rPr>
              <w:t>100</w:t>
            </w:r>
          </w:p>
          <w:p w14:paraId="6AB8EB0E" w14:textId="77777777" w:rsidR="00437AD2" w:rsidRDefault="00437AD2" w:rsidP="00E61A4A">
            <w:pPr>
              <w:suppressAutoHyphens/>
              <w:ind w:hanging="104"/>
              <w:jc w:val="center"/>
              <w:textAlignment w:val="baseline"/>
              <w:rPr>
                <w:sz w:val="20"/>
              </w:rPr>
            </w:pPr>
            <w:r w:rsidRPr="00E016C3">
              <w:rPr>
                <w:rFonts w:eastAsia="Calibri"/>
                <w:sz w:val="20"/>
              </w:rPr>
              <w:t>(202</w:t>
            </w:r>
            <w:r>
              <w:rPr>
                <w:rFonts w:eastAsia="Calibri"/>
                <w:sz w:val="20"/>
              </w:rPr>
              <w:t>6</w:t>
            </w:r>
            <w:r w:rsidRPr="00E016C3">
              <w:rPr>
                <w:rFonts w:eastAsia="Calibri"/>
                <w:sz w:val="20"/>
              </w:rPr>
              <w:t>)</w:t>
            </w:r>
          </w:p>
        </w:tc>
        <w:tc>
          <w:tcPr>
            <w:tcW w:w="709" w:type="dxa"/>
            <w:vMerge/>
          </w:tcPr>
          <w:p w14:paraId="531E5D9D" w14:textId="77777777" w:rsidR="00437AD2" w:rsidRPr="00B21108" w:rsidRDefault="00437AD2" w:rsidP="00E61A4A">
            <w:pPr>
              <w:rPr>
                <w:iCs/>
                <w:sz w:val="20"/>
              </w:rPr>
            </w:pPr>
          </w:p>
        </w:tc>
        <w:tc>
          <w:tcPr>
            <w:tcW w:w="708" w:type="dxa"/>
            <w:vMerge/>
          </w:tcPr>
          <w:p w14:paraId="4EFA2E98" w14:textId="77777777" w:rsidR="00437AD2" w:rsidRPr="00B21108" w:rsidRDefault="00437AD2" w:rsidP="00E61A4A">
            <w:pPr>
              <w:rPr>
                <w:iCs/>
                <w:sz w:val="20"/>
              </w:rPr>
            </w:pPr>
          </w:p>
        </w:tc>
      </w:tr>
      <w:tr w:rsidR="00437AD2" w14:paraId="06D620D4" w14:textId="77777777" w:rsidTr="00437AD2">
        <w:tc>
          <w:tcPr>
            <w:tcW w:w="1557" w:type="dxa"/>
            <w:vMerge w:val="restart"/>
            <w:tcBorders>
              <w:top w:val="single" w:sz="4" w:space="0" w:color="auto"/>
              <w:left w:val="single" w:sz="4" w:space="0" w:color="auto"/>
              <w:right w:val="single" w:sz="4" w:space="0" w:color="auto"/>
            </w:tcBorders>
          </w:tcPr>
          <w:p w14:paraId="4A9DDCDC" w14:textId="77777777" w:rsidR="00437AD2" w:rsidRDefault="00437AD2" w:rsidP="00E61A4A">
            <w:pPr>
              <w:jc w:val="both"/>
              <w:rPr>
                <w:sz w:val="20"/>
              </w:rPr>
            </w:pPr>
            <w:r>
              <w:rPr>
                <w:sz w:val="20"/>
              </w:rPr>
              <w:t xml:space="preserve">1.3 </w:t>
            </w:r>
            <w:r w:rsidRPr="00AF2739">
              <w:rPr>
                <w:sz w:val="20"/>
              </w:rPr>
              <w:t xml:space="preserve">Stacionarinės slaugos paslaugų asmenims, sergantiems Alzheimerio liga </w:t>
            </w:r>
            <w:r w:rsidRPr="00AF2739">
              <w:rPr>
                <w:sz w:val="20"/>
              </w:rPr>
              <w:lastRenderedPageBreak/>
              <w:t>ir senatvine demencija infrastruktūros modernizavimas Plungės rajono savivaldybėje</w:t>
            </w:r>
          </w:p>
        </w:tc>
        <w:tc>
          <w:tcPr>
            <w:tcW w:w="566" w:type="dxa"/>
            <w:vMerge w:val="restart"/>
            <w:tcBorders>
              <w:top w:val="single" w:sz="4" w:space="0" w:color="auto"/>
              <w:left w:val="single" w:sz="4" w:space="0" w:color="auto"/>
              <w:right w:val="single" w:sz="4" w:space="0" w:color="auto"/>
            </w:tcBorders>
          </w:tcPr>
          <w:p w14:paraId="252EC9C0" w14:textId="77777777" w:rsidR="00437AD2" w:rsidRDefault="00437AD2" w:rsidP="00E61A4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0EFE9ED3" w14:textId="77777777" w:rsidR="00437AD2" w:rsidRPr="00673A1C" w:rsidRDefault="00437AD2" w:rsidP="00E61A4A">
            <w:pPr>
              <w:rPr>
                <w:bCs/>
                <w:sz w:val="20"/>
              </w:rPr>
            </w:pPr>
            <w:r>
              <w:rPr>
                <w:bCs/>
                <w:sz w:val="20"/>
              </w:rPr>
              <w:t>VšĮ Plungės ligoninė</w:t>
            </w:r>
          </w:p>
        </w:tc>
        <w:tc>
          <w:tcPr>
            <w:tcW w:w="1130" w:type="dxa"/>
            <w:vMerge w:val="restart"/>
            <w:tcBorders>
              <w:top w:val="single" w:sz="4" w:space="0" w:color="auto"/>
              <w:left w:val="single" w:sz="4" w:space="0" w:color="auto"/>
              <w:right w:val="single" w:sz="4" w:space="0" w:color="auto"/>
            </w:tcBorders>
          </w:tcPr>
          <w:p w14:paraId="591FB07C" w14:textId="77777777" w:rsidR="00437AD2" w:rsidRPr="0082624E" w:rsidRDefault="00437AD2" w:rsidP="00E61A4A">
            <w:pPr>
              <w:jc w:val="both"/>
              <w:rPr>
                <w:sz w:val="20"/>
              </w:rPr>
            </w:pPr>
            <w:r w:rsidRPr="0082624E">
              <w:rPr>
                <w:sz w:val="20"/>
              </w:rPr>
              <w:t>Plungės rajono  savivaldyb</w:t>
            </w:r>
            <w:r>
              <w:rPr>
                <w:sz w:val="20"/>
              </w:rPr>
              <w:t xml:space="preserve">ės </w:t>
            </w:r>
            <w:r w:rsidRPr="0082624E">
              <w:rPr>
                <w:sz w:val="20"/>
              </w:rPr>
              <w:t>administracij</w:t>
            </w:r>
            <w:r>
              <w:rPr>
                <w:sz w:val="20"/>
              </w:rPr>
              <w:t>a</w:t>
            </w:r>
          </w:p>
        </w:tc>
        <w:tc>
          <w:tcPr>
            <w:tcW w:w="709" w:type="dxa"/>
            <w:vMerge w:val="restart"/>
            <w:tcBorders>
              <w:top w:val="single" w:sz="4" w:space="0" w:color="auto"/>
              <w:left w:val="single" w:sz="4" w:space="0" w:color="auto"/>
              <w:right w:val="single" w:sz="4" w:space="0" w:color="auto"/>
            </w:tcBorders>
          </w:tcPr>
          <w:p w14:paraId="2FC268DA" w14:textId="77777777" w:rsidR="00437AD2" w:rsidRDefault="00437AD2" w:rsidP="00E61A4A">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503D4AF0" w14:textId="77777777" w:rsidR="00437AD2" w:rsidRDefault="00437AD2" w:rsidP="00E61A4A">
            <w:pPr>
              <w:jc w:val="both"/>
              <w:rPr>
                <w:rFonts w:eastAsia="Calibri"/>
                <w:sz w:val="20"/>
              </w:rPr>
            </w:pPr>
            <w:r>
              <w:rPr>
                <w:rFonts w:eastAsia="Calibri"/>
                <w:sz w:val="20"/>
              </w:rPr>
              <w:t>Taip, HP Darnus vystymasis</w:t>
            </w:r>
          </w:p>
          <w:p w14:paraId="5A70A790" w14:textId="77777777" w:rsidR="00437AD2" w:rsidRDefault="00437AD2" w:rsidP="00E61A4A">
            <w:pPr>
              <w:jc w:val="both"/>
              <w:rPr>
                <w:rFonts w:eastAsia="Calibri"/>
                <w:sz w:val="20"/>
              </w:rPr>
            </w:pPr>
            <w:r>
              <w:rPr>
                <w:rFonts w:eastAsia="Calibri"/>
                <w:sz w:val="20"/>
              </w:rPr>
              <w:t xml:space="preserve">HP Lygios </w:t>
            </w:r>
            <w:r>
              <w:rPr>
                <w:rFonts w:eastAsia="Calibri"/>
                <w:sz w:val="20"/>
              </w:rPr>
              <w:lastRenderedPageBreak/>
              <w:t>galimybės v</w:t>
            </w:r>
            <w:r>
              <w:rPr>
                <w:sz w:val="20"/>
              </w:rPr>
              <w:t>isiems</w:t>
            </w:r>
          </w:p>
        </w:tc>
        <w:tc>
          <w:tcPr>
            <w:tcW w:w="710" w:type="dxa"/>
            <w:vMerge w:val="restart"/>
            <w:tcBorders>
              <w:top w:val="single" w:sz="4" w:space="0" w:color="auto"/>
              <w:left w:val="single" w:sz="4" w:space="0" w:color="auto"/>
              <w:right w:val="single" w:sz="4" w:space="0" w:color="auto"/>
            </w:tcBorders>
          </w:tcPr>
          <w:p w14:paraId="2ED91901" w14:textId="77777777" w:rsidR="00437AD2" w:rsidRDefault="00437AD2" w:rsidP="00E61A4A">
            <w:pPr>
              <w:jc w:val="both"/>
              <w:rPr>
                <w:rFonts w:eastAsia="Calibri"/>
                <w:i/>
                <w:sz w:val="20"/>
              </w:rPr>
            </w:pPr>
          </w:p>
        </w:tc>
        <w:tc>
          <w:tcPr>
            <w:tcW w:w="1278" w:type="dxa"/>
            <w:vMerge w:val="restart"/>
          </w:tcPr>
          <w:p w14:paraId="59A0FF19" w14:textId="77777777" w:rsidR="00437AD2" w:rsidRPr="00C841E0" w:rsidRDefault="00437AD2" w:rsidP="00E61A4A">
            <w:pPr>
              <w:rPr>
                <w:rFonts w:eastAsia="Calibri"/>
                <w:bCs/>
                <w:sz w:val="20"/>
              </w:rPr>
            </w:pPr>
            <w:r w:rsidRPr="00C841E0">
              <w:rPr>
                <w:rFonts w:eastAsia="Calibri"/>
                <w:bCs/>
                <w:sz w:val="20"/>
              </w:rPr>
              <w:t>135294</w:t>
            </w:r>
            <w:r w:rsidR="00AC70AD">
              <w:rPr>
                <w:rFonts w:eastAsia="Calibri"/>
                <w:bCs/>
                <w:sz w:val="20"/>
              </w:rPr>
              <w:t>2</w:t>
            </w:r>
          </w:p>
        </w:tc>
        <w:tc>
          <w:tcPr>
            <w:tcW w:w="425" w:type="dxa"/>
            <w:vMerge w:val="restart"/>
            <w:vAlign w:val="center"/>
          </w:tcPr>
          <w:p w14:paraId="106743B8" w14:textId="77777777" w:rsidR="00437AD2" w:rsidRPr="00C841E0" w:rsidRDefault="00437AD2" w:rsidP="00E61A4A">
            <w:pPr>
              <w:rPr>
                <w:rFonts w:eastAsia="Calibri"/>
                <w:sz w:val="20"/>
                <w:szCs w:val="22"/>
              </w:rPr>
            </w:pPr>
          </w:p>
        </w:tc>
        <w:tc>
          <w:tcPr>
            <w:tcW w:w="567" w:type="dxa"/>
            <w:vMerge w:val="restart"/>
            <w:vAlign w:val="center"/>
          </w:tcPr>
          <w:p w14:paraId="649D90F4" w14:textId="77777777" w:rsidR="00437AD2" w:rsidRPr="00C841E0" w:rsidRDefault="00437AD2" w:rsidP="00E61A4A">
            <w:pPr>
              <w:rPr>
                <w:rFonts w:eastAsia="Calibri"/>
                <w:sz w:val="20"/>
                <w:szCs w:val="22"/>
              </w:rPr>
            </w:pPr>
          </w:p>
        </w:tc>
        <w:tc>
          <w:tcPr>
            <w:tcW w:w="1276" w:type="dxa"/>
            <w:vMerge w:val="restart"/>
          </w:tcPr>
          <w:p w14:paraId="0BCED9CE" w14:textId="77777777" w:rsidR="00437AD2" w:rsidRPr="00C841E0" w:rsidRDefault="00437AD2" w:rsidP="00E61A4A">
            <w:pPr>
              <w:rPr>
                <w:rFonts w:eastAsia="Calibri"/>
                <w:bCs/>
                <w:sz w:val="20"/>
              </w:rPr>
            </w:pPr>
            <w:r w:rsidRPr="00C841E0">
              <w:rPr>
                <w:rFonts w:eastAsia="Calibri"/>
                <w:bCs/>
                <w:sz w:val="20"/>
              </w:rPr>
              <w:t>1150000</w:t>
            </w:r>
          </w:p>
        </w:tc>
        <w:tc>
          <w:tcPr>
            <w:tcW w:w="1276" w:type="dxa"/>
            <w:vMerge w:val="restart"/>
          </w:tcPr>
          <w:p w14:paraId="19865C4D" w14:textId="77777777" w:rsidR="00437AD2" w:rsidRPr="00C841E0" w:rsidRDefault="00437AD2" w:rsidP="00E61A4A">
            <w:pPr>
              <w:rPr>
                <w:rFonts w:eastAsia="Calibri"/>
                <w:bCs/>
                <w:sz w:val="20"/>
              </w:rPr>
            </w:pPr>
            <w:r w:rsidRPr="00C841E0">
              <w:rPr>
                <w:rFonts w:eastAsia="Calibri"/>
                <w:bCs/>
                <w:sz w:val="20"/>
              </w:rPr>
              <w:t>20294</w:t>
            </w:r>
            <w:r w:rsidR="001C0253">
              <w:rPr>
                <w:rFonts w:eastAsia="Calibri"/>
                <w:bCs/>
                <w:sz w:val="20"/>
              </w:rPr>
              <w:t>2</w:t>
            </w:r>
          </w:p>
        </w:tc>
        <w:tc>
          <w:tcPr>
            <w:tcW w:w="2126" w:type="dxa"/>
          </w:tcPr>
          <w:p w14:paraId="528FACBF" w14:textId="77777777" w:rsidR="00437AD2" w:rsidRPr="00B21108" w:rsidRDefault="00437AD2" w:rsidP="00E61A4A">
            <w:pPr>
              <w:rPr>
                <w:iCs/>
                <w:sz w:val="20"/>
              </w:rPr>
            </w:pPr>
            <w:r w:rsidRPr="00B21108">
              <w:rPr>
                <w:iCs/>
                <w:sz w:val="20"/>
              </w:rPr>
              <w:t>P.B.2.0069</w:t>
            </w:r>
          </w:p>
          <w:p w14:paraId="6CE2ECC2" w14:textId="77777777" w:rsidR="00437AD2" w:rsidRDefault="00437AD2" w:rsidP="00E61A4A">
            <w:pPr>
              <w:rPr>
                <w:iCs/>
                <w:sz w:val="20"/>
              </w:rPr>
            </w:pPr>
            <w:r w:rsidRPr="00B21108">
              <w:rPr>
                <w:iCs/>
                <w:sz w:val="20"/>
              </w:rPr>
              <w:t xml:space="preserve">P-11-002-02-11-01-31 (RCO69) </w:t>
            </w:r>
          </w:p>
          <w:p w14:paraId="58A1B25B" w14:textId="77777777" w:rsidR="00437AD2" w:rsidRPr="00B21108" w:rsidRDefault="00437AD2" w:rsidP="00E61A4A">
            <w:pPr>
              <w:rPr>
                <w:iCs/>
                <w:sz w:val="20"/>
              </w:rPr>
            </w:pPr>
            <w:r w:rsidRPr="00B21108">
              <w:rPr>
                <w:iCs/>
                <w:sz w:val="20"/>
              </w:rPr>
              <w:t xml:space="preserve">Naujos arba modernizuotos sveikatos priežiūros infrastruktūros </w:t>
            </w:r>
            <w:r w:rsidRPr="00B21108">
              <w:rPr>
                <w:iCs/>
                <w:sz w:val="20"/>
              </w:rPr>
              <w:lastRenderedPageBreak/>
              <w:t xml:space="preserve">talpumas </w:t>
            </w:r>
            <w:r w:rsidRPr="00B21108">
              <w:rPr>
                <w:sz w:val="20"/>
              </w:rPr>
              <w:t xml:space="preserve">| </w:t>
            </w:r>
            <w:r w:rsidRPr="00B21108">
              <w:rPr>
                <w:iCs/>
                <w:sz w:val="20"/>
              </w:rPr>
              <w:t>Asmenys per metus</w:t>
            </w:r>
          </w:p>
        </w:tc>
        <w:tc>
          <w:tcPr>
            <w:tcW w:w="709" w:type="dxa"/>
          </w:tcPr>
          <w:p w14:paraId="4E442BD8" w14:textId="77777777" w:rsidR="00437AD2" w:rsidRDefault="00437AD2" w:rsidP="00E61A4A">
            <w:pPr>
              <w:suppressAutoHyphens/>
              <w:ind w:hanging="104"/>
              <w:jc w:val="center"/>
              <w:textAlignment w:val="baseline"/>
              <w:rPr>
                <w:sz w:val="20"/>
              </w:rPr>
            </w:pPr>
            <w:r>
              <w:rPr>
                <w:sz w:val="20"/>
              </w:rPr>
              <w:lastRenderedPageBreak/>
              <w:t>12</w:t>
            </w:r>
          </w:p>
          <w:p w14:paraId="2852CEB1" w14:textId="77777777" w:rsidR="00437AD2" w:rsidRDefault="00437AD2" w:rsidP="00E61A4A">
            <w:pPr>
              <w:suppressAutoHyphens/>
              <w:ind w:hanging="104"/>
              <w:jc w:val="center"/>
              <w:textAlignment w:val="baseline"/>
              <w:rPr>
                <w:sz w:val="20"/>
              </w:rPr>
            </w:pPr>
            <w:r w:rsidRPr="00E016C3">
              <w:rPr>
                <w:rFonts w:eastAsia="Calibri"/>
                <w:sz w:val="20"/>
              </w:rPr>
              <w:t>(202</w:t>
            </w:r>
            <w:r>
              <w:rPr>
                <w:rFonts w:eastAsia="Calibri"/>
                <w:sz w:val="20"/>
              </w:rPr>
              <w:t>8</w:t>
            </w:r>
            <w:r w:rsidRPr="00E016C3">
              <w:rPr>
                <w:rFonts w:eastAsia="Calibri"/>
                <w:sz w:val="20"/>
              </w:rPr>
              <w:t>)</w:t>
            </w:r>
          </w:p>
        </w:tc>
        <w:tc>
          <w:tcPr>
            <w:tcW w:w="709" w:type="dxa"/>
            <w:vMerge w:val="restart"/>
          </w:tcPr>
          <w:p w14:paraId="0BD0323F" w14:textId="77777777" w:rsidR="00437AD2" w:rsidRPr="00B21108" w:rsidRDefault="00437AD2" w:rsidP="00E61A4A">
            <w:pPr>
              <w:rPr>
                <w:iCs/>
                <w:sz w:val="20"/>
              </w:rPr>
            </w:pPr>
            <w:r w:rsidRPr="00B21108">
              <w:rPr>
                <w:iCs/>
                <w:sz w:val="20"/>
              </w:rPr>
              <w:t>202</w:t>
            </w:r>
            <w:r>
              <w:rPr>
                <w:iCs/>
                <w:sz w:val="20"/>
              </w:rPr>
              <w:t>6</w:t>
            </w:r>
            <w:r w:rsidRPr="00B21108">
              <w:rPr>
                <w:iCs/>
                <w:sz w:val="20"/>
              </w:rPr>
              <w:t xml:space="preserve">, IV </w:t>
            </w:r>
            <w:proofErr w:type="spellStart"/>
            <w:r w:rsidRPr="00B21108">
              <w:rPr>
                <w:iCs/>
                <w:sz w:val="20"/>
              </w:rPr>
              <w:t>ketv</w:t>
            </w:r>
            <w:proofErr w:type="spellEnd"/>
            <w:r w:rsidRPr="00B21108">
              <w:rPr>
                <w:iCs/>
                <w:sz w:val="20"/>
              </w:rPr>
              <w:t>.</w:t>
            </w:r>
          </w:p>
        </w:tc>
        <w:tc>
          <w:tcPr>
            <w:tcW w:w="708" w:type="dxa"/>
            <w:vMerge w:val="restart"/>
          </w:tcPr>
          <w:p w14:paraId="4D245B79" w14:textId="77777777" w:rsidR="00437AD2" w:rsidRPr="00B21108" w:rsidRDefault="00437AD2" w:rsidP="00E61A4A">
            <w:pPr>
              <w:rPr>
                <w:iCs/>
                <w:sz w:val="20"/>
              </w:rPr>
            </w:pPr>
            <w:r w:rsidRPr="00B21108">
              <w:rPr>
                <w:iCs/>
                <w:sz w:val="20"/>
              </w:rPr>
              <w:t>202</w:t>
            </w:r>
            <w:r>
              <w:rPr>
                <w:iCs/>
                <w:sz w:val="20"/>
              </w:rPr>
              <w:t>8</w:t>
            </w:r>
            <w:r w:rsidRPr="00B21108">
              <w:rPr>
                <w:iCs/>
                <w:sz w:val="20"/>
              </w:rPr>
              <w:t>, I</w:t>
            </w:r>
            <w:r>
              <w:rPr>
                <w:iCs/>
                <w:sz w:val="20"/>
              </w:rPr>
              <w:t xml:space="preserve">V </w:t>
            </w:r>
            <w:proofErr w:type="spellStart"/>
            <w:r w:rsidRPr="00B21108">
              <w:rPr>
                <w:iCs/>
                <w:sz w:val="20"/>
              </w:rPr>
              <w:t>ketv</w:t>
            </w:r>
            <w:proofErr w:type="spellEnd"/>
            <w:r w:rsidRPr="00B21108">
              <w:rPr>
                <w:iCs/>
                <w:sz w:val="20"/>
              </w:rPr>
              <w:t>.</w:t>
            </w:r>
          </w:p>
        </w:tc>
      </w:tr>
      <w:tr w:rsidR="00437AD2" w14:paraId="5A80E518" w14:textId="77777777" w:rsidTr="00437AD2">
        <w:tc>
          <w:tcPr>
            <w:tcW w:w="1557" w:type="dxa"/>
            <w:vMerge/>
            <w:tcBorders>
              <w:left w:val="single" w:sz="4" w:space="0" w:color="auto"/>
              <w:right w:val="single" w:sz="4" w:space="0" w:color="auto"/>
            </w:tcBorders>
          </w:tcPr>
          <w:p w14:paraId="5FB61FC2" w14:textId="77777777" w:rsidR="00437AD2" w:rsidRDefault="00437AD2" w:rsidP="00E61A4A">
            <w:pPr>
              <w:jc w:val="both"/>
              <w:rPr>
                <w:sz w:val="20"/>
              </w:rPr>
            </w:pPr>
          </w:p>
        </w:tc>
        <w:tc>
          <w:tcPr>
            <w:tcW w:w="566" w:type="dxa"/>
            <w:vMerge/>
            <w:tcBorders>
              <w:left w:val="single" w:sz="4" w:space="0" w:color="auto"/>
              <w:right w:val="single" w:sz="4" w:space="0" w:color="auto"/>
            </w:tcBorders>
          </w:tcPr>
          <w:p w14:paraId="68ED3EE6" w14:textId="77777777" w:rsidR="00437AD2" w:rsidRDefault="00437AD2" w:rsidP="00E61A4A">
            <w:pPr>
              <w:jc w:val="both"/>
              <w:rPr>
                <w:rFonts w:eastAsia="Calibri"/>
                <w:sz w:val="20"/>
              </w:rPr>
            </w:pPr>
          </w:p>
        </w:tc>
        <w:tc>
          <w:tcPr>
            <w:tcW w:w="1138" w:type="dxa"/>
            <w:vMerge/>
            <w:tcBorders>
              <w:left w:val="single" w:sz="4" w:space="0" w:color="auto"/>
              <w:right w:val="single" w:sz="4" w:space="0" w:color="auto"/>
            </w:tcBorders>
            <w:vAlign w:val="center"/>
          </w:tcPr>
          <w:p w14:paraId="7092ED32" w14:textId="77777777" w:rsidR="00437AD2" w:rsidRDefault="00437AD2" w:rsidP="00E61A4A">
            <w:pPr>
              <w:rPr>
                <w:bCs/>
                <w:sz w:val="20"/>
              </w:rPr>
            </w:pPr>
          </w:p>
        </w:tc>
        <w:tc>
          <w:tcPr>
            <w:tcW w:w="1130" w:type="dxa"/>
            <w:vMerge/>
            <w:tcBorders>
              <w:left w:val="single" w:sz="4" w:space="0" w:color="auto"/>
              <w:right w:val="single" w:sz="4" w:space="0" w:color="auto"/>
            </w:tcBorders>
            <w:vAlign w:val="center"/>
          </w:tcPr>
          <w:p w14:paraId="4FA289BB" w14:textId="77777777" w:rsidR="00437AD2" w:rsidRPr="0082624E" w:rsidRDefault="00437AD2" w:rsidP="00E61A4A">
            <w:pPr>
              <w:jc w:val="center"/>
              <w:rPr>
                <w:sz w:val="20"/>
              </w:rPr>
            </w:pPr>
          </w:p>
        </w:tc>
        <w:tc>
          <w:tcPr>
            <w:tcW w:w="709" w:type="dxa"/>
            <w:vMerge/>
            <w:tcBorders>
              <w:left w:val="single" w:sz="4" w:space="0" w:color="auto"/>
              <w:right w:val="single" w:sz="4" w:space="0" w:color="auto"/>
            </w:tcBorders>
          </w:tcPr>
          <w:p w14:paraId="298A9A6F" w14:textId="77777777" w:rsidR="00437AD2" w:rsidRDefault="00437AD2" w:rsidP="00E61A4A">
            <w:pPr>
              <w:jc w:val="both"/>
              <w:rPr>
                <w:rFonts w:eastAsia="Calibri"/>
                <w:i/>
                <w:sz w:val="20"/>
              </w:rPr>
            </w:pPr>
          </w:p>
        </w:tc>
        <w:tc>
          <w:tcPr>
            <w:tcW w:w="851" w:type="dxa"/>
            <w:vMerge/>
            <w:tcBorders>
              <w:left w:val="single" w:sz="4" w:space="0" w:color="auto"/>
              <w:right w:val="single" w:sz="4" w:space="0" w:color="auto"/>
            </w:tcBorders>
          </w:tcPr>
          <w:p w14:paraId="45536373" w14:textId="77777777" w:rsidR="00437AD2" w:rsidRDefault="00437AD2" w:rsidP="00E61A4A">
            <w:pPr>
              <w:jc w:val="both"/>
              <w:rPr>
                <w:rFonts w:eastAsia="Calibri"/>
                <w:sz w:val="20"/>
              </w:rPr>
            </w:pPr>
          </w:p>
        </w:tc>
        <w:tc>
          <w:tcPr>
            <w:tcW w:w="710" w:type="dxa"/>
            <w:vMerge/>
            <w:tcBorders>
              <w:left w:val="single" w:sz="4" w:space="0" w:color="auto"/>
              <w:right w:val="single" w:sz="4" w:space="0" w:color="auto"/>
            </w:tcBorders>
          </w:tcPr>
          <w:p w14:paraId="2B1B056D" w14:textId="77777777" w:rsidR="00437AD2" w:rsidRDefault="00437AD2" w:rsidP="00E61A4A">
            <w:pPr>
              <w:jc w:val="both"/>
              <w:rPr>
                <w:rFonts w:eastAsia="Calibri"/>
                <w:i/>
                <w:sz w:val="20"/>
              </w:rPr>
            </w:pPr>
          </w:p>
        </w:tc>
        <w:tc>
          <w:tcPr>
            <w:tcW w:w="1278" w:type="dxa"/>
            <w:vMerge/>
          </w:tcPr>
          <w:p w14:paraId="46ABE77C" w14:textId="77777777" w:rsidR="00437AD2" w:rsidRPr="00C841E0" w:rsidRDefault="00437AD2" w:rsidP="00E61A4A">
            <w:pPr>
              <w:rPr>
                <w:rFonts w:eastAsia="Calibri"/>
                <w:bCs/>
                <w:sz w:val="20"/>
              </w:rPr>
            </w:pPr>
          </w:p>
        </w:tc>
        <w:tc>
          <w:tcPr>
            <w:tcW w:w="425" w:type="dxa"/>
            <w:vMerge/>
            <w:vAlign w:val="center"/>
          </w:tcPr>
          <w:p w14:paraId="4BDC656D" w14:textId="77777777" w:rsidR="00437AD2" w:rsidRPr="00C841E0" w:rsidRDefault="00437AD2" w:rsidP="00E61A4A">
            <w:pPr>
              <w:rPr>
                <w:rFonts w:eastAsia="Calibri"/>
                <w:sz w:val="20"/>
                <w:szCs w:val="22"/>
              </w:rPr>
            </w:pPr>
          </w:p>
        </w:tc>
        <w:tc>
          <w:tcPr>
            <w:tcW w:w="567" w:type="dxa"/>
            <w:vMerge/>
            <w:vAlign w:val="center"/>
          </w:tcPr>
          <w:p w14:paraId="612BD738" w14:textId="77777777" w:rsidR="00437AD2" w:rsidRPr="00C841E0" w:rsidRDefault="00437AD2" w:rsidP="00E61A4A">
            <w:pPr>
              <w:rPr>
                <w:rFonts w:eastAsia="Calibri"/>
                <w:sz w:val="20"/>
                <w:szCs w:val="22"/>
              </w:rPr>
            </w:pPr>
          </w:p>
        </w:tc>
        <w:tc>
          <w:tcPr>
            <w:tcW w:w="1276" w:type="dxa"/>
            <w:vMerge/>
          </w:tcPr>
          <w:p w14:paraId="69EC6A44" w14:textId="77777777" w:rsidR="00437AD2" w:rsidRPr="00C841E0" w:rsidRDefault="00437AD2" w:rsidP="00E61A4A">
            <w:pPr>
              <w:rPr>
                <w:rFonts w:eastAsia="Calibri"/>
                <w:bCs/>
                <w:sz w:val="20"/>
              </w:rPr>
            </w:pPr>
          </w:p>
        </w:tc>
        <w:tc>
          <w:tcPr>
            <w:tcW w:w="1276" w:type="dxa"/>
            <w:vMerge/>
          </w:tcPr>
          <w:p w14:paraId="2DB59443" w14:textId="77777777" w:rsidR="00437AD2" w:rsidRPr="00C841E0" w:rsidRDefault="00437AD2" w:rsidP="00E61A4A">
            <w:pPr>
              <w:rPr>
                <w:rFonts w:eastAsia="Calibri"/>
                <w:bCs/>
                <w:sz w:val="20"/>
              </w:rPr>
            </w:pPr>
          </w:p>
        </w:tc>
        <w:tc>
          <w:tcPr>
            <w:tcW w:w="2126" w:type="dxa"/>
          </w:tcPr>
          <w:p w14:paraId="2A0594D9" w14:textId="77777777" w:rsidR="00437AD2" w:rsidRPr="00B21108" w:rsidRDefault="00437AD2" w:rsidP="00E61A4A">
            <w:pPr>
              <w:suppressAutoHyphens/>
              <w:textAlignment w:val="baseline"/>
              <w:rPr>
                <w:iCs/>
                <w:sz w:val="20"/>
              </w:rPr>
            </w:pPr>
            <w:r w:rsidRPr="00B21108">
              <w:rPr>
                <w:iCs/>
                <w:sz w:val="20"/>
              </w:rPr>
              <w:t>R.B.2.2073</w:t>
            </w:r>
          </w:p>
          <w:p w14:paraId="332C1FC0" w14:textId="77777777" w:rsidR="00437AD2" w:rsidRDefault="00437AD2" w:rsidP="00E61A4A">
            <w:pPr>
              <w:suppressAutoHyphens/>
              <w:textAlignment w:val="baseline"/>
              <w:rPr>
                <w:iCs/>
                <w:sz w:val="20"/>
              </w:rPr>
            </w:pPr>
            <w:r w:rsidRPr="00B21108">
              <w:rPr>
                <w:iCs/>
                <w:sz w:val="20"/>
              </w:rPr>
              <w:t xml:space="preserve">R-11-002-02-11-01-28 (RCR73) </w:t>
            </w:r>
          </w:p>
          <w:p w14:paraId="3ECAD733" w14:textId="77777777" w:rsidR="00437AD2" w:rsidRPr="00B21108" w:rsidRDefault="00437AD2" w:rsidP="00E61A4A">
            <w:pPr>
              <w:suppressAutoHyphens/>
              <w:textAlignment w:val="baseline"/>
              <w:rPr>
                <w:iCs/>
                <w:sz w:val="20"/>
              </w:rPr>
            </w:pPr>
            <w:r w:rsidRPr="00B21108">
              <w:rPr>
                <w:iCs/>
                <w:sz w:val="20"/>
              </w:rPr>
              <w:t xml:space="preserve">Naujos arba modernizuotos sveikatos priežiūros infrastruktūros naudotojų skaičius per metus </w:t>
            </w:r>
            <w:r w:rsidRPr="00B21108">
              <w:rPr>
                <w:sz w:val="20"/>
              </w:rPr>
              <w:t xml:space="preserve">| </w:t>
            </w:r>
            <w:r>
              <w:rPr>
                <w:sz w:val="20"/>
              </w:rPr>
              <w:t>N</w:t>
            </w:r>
            <w:r w:rsidRPr="00B21108">
              <w:rPr>
                <w:sz w:val="20"/>
              </w:rPr>
              <w:t>audotojai per metus</w:t>
            </w:r>
          </w:p>
        </w:tc>
        <w:tc>
          <w:tcPr>
            <w:tcW w:w="709" w:type="dxa"/>
          </w:tcPr>
          <w:p w14:paraId="06AEA030" w14:textId="77777777" w:rsidR="00437AD2" w:rsidRDefault="00437AD2" w:rsidP="00E61A4A">
            <w:pPr>
              <w:suppressAutoHyphens/>
              <w:ind w:hanging="104"/>
              <w:jc w:val="center"/>
              <w:textAlignment w:val="baseline"/>
              <w:rPr>
                <w:sz w:val="20"/>
              </w:rPr>
            </w:pPr>
            <w:r>
              <w:rPr>
                <w:sz w:val="20"/>
              </w:rPr>
              <w:t>20</w:t>
            </w:r>
          </w:p>
          <w:p w14:paraId="7444110C" w14:textId="77777777" w:rsidR="00437AD2" w:rsidRDefault="00437AD2" w:rsidP="00E61A4A">
            <w:pPr>
              <w:suppressAutoHyphens/>
              <w:ind w:hanging="104"/>
              <w:jc w:val="center"/>
              <w:textAlignment w:val="baseline"/>
              <w:rPr>
                <w:sz w:val="20"/>
              </w:rPr>
            </w:pPr>
            <w:r w:rsidRPr="00E016C3">
              <w:rPr>
                <w:rFonts w:eastAsia="Calibri"/>
                <w:sz w:val="20"/>
              </w:rPr>
              <w:t>(202</w:t>
            </w:r>
            <w:r>
              <w:rPr>
                <w:rFonts w:eastAsia="Calibri"/>
                <w:sz w:val="20"/>
              </w:rPr>
              <w:t>8</w:t>
            </w:r>
            <w:r w:rsidRPr="00E016C3">
              <w:rPr>
                <w:rFonts w:eastAsia="Calibri"/>
                <w:sz w:val="20"/>
              </w:rPr>
              <w:t>)</w:t>
            </w:r>
          </w:p>
        </w:tc>
        <w:tc>
          <w:tcPr>
            <w:tcW w:w="709" w:type="dxa"/>
            <w:vMerge/>
          </w:tcPr>
          <w:p w14:paraId="724F01BA" w14:textId="77777777" w:rsidR="00437AD2" w:rsidRDefault="00437AD2" w:rsidP="00E61A4A">
            <w:pPr>
              <w:rPr>
                <w:rFonts w:eastAsia="Calibri"/>
                <w:sz w:val="20"/>
              </w:rPr>
            </w:pPr>
          </w:p>
        </w:tc>
        <w:tc>
          <w:tcPr>
            <w:tcW w:w="708" w:type="dxa"/>
            <w:vMerge/>
          </w:tcPr>
          <w:p w14:paraId="5C022CE3" w14:textId="77777777" w:rsidR="00437AD2" w:rsidRDefault="00437AD2" w:rsidP="00E61A4A">
            <w:pPr>
              <w:jc w:val="both"/>
              <w:rPr>
                <w:rFonts w:eastAsia="Calibri"/>
                <w:sz w:val="20"/>
              </w:rPr>
            </w:pPr>
          </w:p>
        </w:tc>
      </w:tr>
      <w:tr w:rsidR="00437AD2" w14:paraId="5FEA6053" w14:textId="77777777" w:rsidTr="00437AD2">
        <w:tc>
          <w:tcPr>
            <w:tcW w:w="1557" w:type="dxa"/>
            <w:vMerge w:val="restart"/>
            <w:tcBorders>
              <w:top w:val="single" w:sz="4" w:space="0" w:color="auto"/>
              <w:left w:val="single" w:sz="4" w:space="0" w:color="auto"/>
              <w:right w:val="single" w:sz="4" w:space="0" w:color="auto"/>
            </w:tcBorders>
          </w:tcPr>
          <w:p w14:paraId="1DE1A163" w14:textId="77777777" w:rsidR="00437AD2" w:rsidRDefault="00437AD2" w:rsidP="00E61A4A">
            <w:pPr>
              <w:jc w:val="both"/>
              <w:rPr>
                <w:sz w:val="20"/>
              </w:rPr>
            </w:pPr>
            <w:r>
              <w:rPr>
                <w:sz w:val="20"/>
              </w:rPr>
              <w:t xml:space="preserve">1.4 </w:t>
            </w:r>
            <w:r w:rsidRPr="004F59E7">
              <w:rPr>
                <w:sz w:val="20"/>
              </w:rPr>
              <w:t>UAB “Rietavo  šeimos daktaras” mobiliosios komandos aprūpinimas įranga ir darbo priemonėmis</w:t>
            </w:r>
          </w:p>
        </w:tc>
        <w:tc>
          <w:tcPr>
            <w:tcW w:w="566" w:type="dxa"/>
            <w:vMerge w:val="restart"/>
            <w:tcBorders>
              <w:top w:val="single" w:sz="4" w:space="0" w:color="auto"/>
              <w:left w:val="single" w:sz="4" w:space="0" w:color="auto"/>
              <w:right w:val="single" w:sz="4" w:space="0" w:color="auto"/>
            </w:tcBorders>
          </w:tcPr>
          <w:p w14:paraId="73F91A5E" w14:textId="77777777" w:rsidR="00437AD2" w:rsidRDefault="00437AD2" w:rsidP="00E61A4A">
            <w:pPr>
              <w:jc w:val="both"/>
              <w:rPr>
                <w:rFonts w:eastAsia="Calibri"/>
                <w:sz w:val="20"/>
              </w:rPr>
            </w:pPr>
          </w:p>
        </w:tc>
        <w:tc>
          <w:tcPr>
            <w:tcW w:w="1138" w:type="dxa"/>
            <w:vMerge w:val="restart"/>
            <w:tcBorders>
              <w:top w:val="single" w:sz="4" w:space="0" w:color="auto"/>
              <w:left w:val="single" w:sz="4" w:space="0" w:color="auto"/>
              <w:right w:val="single" w:sz="4" w:space="0" w:color="auto"/>
            </w:tcBorders>
          </w:tcPr>
          <w:p w14:paraId="36758C53" w14:textId="77777777" w:rsidR="00437AD2" w:rsidRDefault="00437AD2" w:rsidP="00E61A4A">
            <w:pPr>
              <w:rPr>
                <w:bCs/>
                <w:sz w:val="20"/>
              </w:rPr>
            </w:pPr>
            <w:r w:rsidRPr="00F04E00">
              <w:rPr>
                <w:bCs/>
                <w:sz w:val="20"/>
              </w:rPr>
              <w:t>UAB</w:t>
            </w:r>
            <w:r>
              <w:rPr>
                <w:bCs/>
                <w:sz w:val="20"/>
              </w:rPr>
              <w:t xml:space="preserve"> </w:t>
            </w:r>
            <w:r w:rsidRPr="00F04E00">
              <w:rPr>
                <w:bCs/>
                <w:sz w:val="20"/>
              </w:rPr>
              <w:t>,, Rietavo šeimos daktaras“</w:t>
            </w:r>
          </w:p>
        </w:tc>
        <w:tc>
          <w:tcPr>
            <w:tcW w:w="1130" w:type="dxa"/>
            <w:vMerge w:val="restart"/>
            <w:tcBorders>
              <w:top w:val="single" w:sz="4" w:space="0" w:color="auto"/>
              <w:left w:val="single" w:sz="4" w:space="0" w:color="auto"/>
              <w:right w:val="single" w:sz="4" w:space="0" w:color="auto"/>
            </w:tcBorders>
          </w:tcPr>
          <w:p w14:paraId="56950F83" w14:textId="77777777" w:rsidR="00437AD2" w:rsidRPr="00F04E00" w:rsidRDefault="00437AD2" w:rsidP="00E61A4A">
            <w:pPr>
              <w:pStyle w:val="Sraopastraipa"/>
              <w:numPr>
                <w:ilvl w:val="0"/>
                <w:numId w:val="3"/>
              </w:numPr>
              <w:jc w:val="center"/>
              <w:rPr>
                <w:sz w:val="20"/>
              </w:rPr>
            </w:pPr>
          </w:p>
        </w:tc>
        <w:tc>
          <w:tcPr>
            <w:tcW w:w="709" w:type="dxa"/>
            <w:vMerge w:val="restart"/>
            <w:tcBorders>
              <w:top w:val="single" w:sz="4" w:space="0" w:color="auto"/>
              <w:left w:val="single" w:sz="4" w:space="0" w:color="auto"/>
              <w:right w:val="single" w:sz="4" w:space="0" w:color="auto"/>
            </w:tcBorders>
          </w:tcPr>
          <w:p w14:paraId="2F80F9BF" w14:textId="77777777" w:rsidR="00437AD2" w:rsidRDefault="00437AD2" w:rsidP="00E61A4A">
            <w:pPr>
              <w:jc w:val="both"/>
              <w:rPr>
                <w:rFonts w:eastAsia="Calibri"/>
                <w:i/>
                <w:sz w:val="20"/>
              </w:rPr>
            </w:pPr>
          </w:p>
        </w:tc>
        <w:tc>
          <w:tcPr>
            <w:tcW w:w="851" w:type="dxa"/>
            <w:vMerge w:val="restart"/>
            <w:tcBorders>
              <w:top w:val="single" w:sz="4" w:space="0" w:color="auto"/>
              <w:left w:val="single" w:sz="4" w:space="0" w:color="auto"/>
              <w:right w:val="single" w:sz="4" w:space="0" w:color="auto"/>
            </w:tcBorders>
          </w:tcPr>
          <w:p w14:paraId="01F9D01C" w14:textId="77777777" w:rsidR="00437AD2" w:rsidRDefault="00437AD2" w:rsidP="00E61A4A">
            <w:pPr>
              <w:jc w:val="both"/>
              <w:rPr>
                <w:rFonts w:eastAsia="Calibri"/>
                <w:sz w:val="20"/>
              </w:rPr>
            </w:pPr>
            <w:r>
              <w:rPr>
                <w:rFonts w:eastAsia="Calibri"/>
                <w:sz w:val="20"/>
              </w:rPr>
              <w:t>Taip, HP Darnus vystymasis</w:t>
            </w:r>
          </w:p>
          <w:p w14:paraId="67B16CBB" w14:textId="77777777" w:rsidR="00437AD2" w:rsidRDefault="00437AD2" w:rsidP="00E61A4A">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1CA5225F" w14:textId="77777777" w:rsidR="00437AD2" w:rsidRDefault="00437AD2" w:rsidP="00E61A4A">
            <w:pPr>
              <w:jc w:val="both"/>
              <w:rPr>
                <w:rFonts w:eastAsia="Calibri"/>
                <w:i/>
                <w:sz w:val="20"/>
              </w:rPr>
            </w:pPr>
          </w:p>
        </w:tc>
        <w:tc>
          <w:tcPr>
            <w:tcW w:w="1278" w:type="dxa"/>
            <w:vMerge w:val="restart"/>
          </w:tcPr>
          <w:p w14:paraId="0624583A" w14:textId="77777777" w:rsidR="00437AD2" w:rsidRPr="00C841E0" w:rsidRDefault="00437AD2" w:rsidP="00E61A4A">
            <w:pPr>
              <w:jc w:val="center"/>
              <w:rPr>
                <w:rFonts w:eastAsia="Calibri"/>
                <w:bCs/>
                <w:sz w:val="20"/>
              </w:rPr>
            </w:pPr>
            <w:r w:rsidRPr="00C841E0">
              <w:rPr>
                <w:rFonts w:eastAsia="Calibri"/>
                <w:bCs/>
                <w:sz w:val="20"/>
              </w:rPr>
              <w:t>54820</w:t>
            </w:r>
          </w:p>
        </w:tc>
        <w:tc>
          <w:tcPr>
            <w:tcW w:w="425" w:type="dxa"/>
            <w:vMerge w:val="restart"/>
            <w:vAlign w:val="center"/>
          </w:tcPr>
          <w:p w14:paraId="3B596803" w14:textId="77777777" w:rsidR="00437AD2" w:rsidRPr="00C841E0" w:rsidRDefault="00437AD2" w:rsidP="00E61A4A">
            <w:pPr>
              <w:jc w:val="center"/>
              <w:rPr>
                <w:rFonts w:eastAsia="Calibri"/>
                <w:sz w:val="20"/>
                <w:szCs w:val="22"/>
              </w:rPr>
            </w:pPr>
          </w:p>
        </w:tc>
        <w:tc>
          <w:tcPr>
            <w:tcW w:w="567" w:type="dxa"/>
            <w:vMerge w:val="restart"/>
            <w:vAlign w:val="center"/>
          </w:tcPr>
          <w:p w14:paraId="6FF804BE" w14:textId="77777777" w:rsidR="00437AD2" w:rsidRPr="00C841E0" w:rsidRDefault="00437AD2" w:rsidP="00E61A4A">
            <w:pPr>
              <w:jc w:val="center"/>
              <w:rPr>
                <w:rFonts w:eastAsia="Calibri"/>
                <w:sz w:val="20"/>
                <w:szCs w:val="22"/>
              </w:rPr>
            </w:pPr>
          </w:p>
        </w:tc>
        <w:tc>
          <w:tcPr>
            <w:tcW w:w="1276" w:type="dxa"/>
            <w:vMerge w:val="restart"/>
          </w:tcPr>
          <w:p w14:paraId="18DADC12" w14:textId="77777777" w:rsidR="00437AD2" w:rsidRPr="00C841E0" w:rsidRDefault="00437AD2" w:rsidP="00E61A4A">
            <w:pPr>
              <w:jc w:val="center"/>
              <w:rPr>
                <w:rFonts w:eastAsia="Calibri"/>
                <w:bCs/>
                <w:sz w:val="20"/>
              </w:rPr>
            </w:pPr>
            <w:r w:rsidRPr="00C841E0">
              <w:rPr>
                <w:rFonts w:eastAsia="Calibri"/>
                <w:bCs/>
                <w:sz w:val="20"/>
              </w:rPr>
              <w:t>46597</w:t>
            </w:r>
          </w:p>
          <w:p w14:paraId="1F395983" w14:textId="77777777" w:rsidR="00437AD2" w:rsidRPr="00C841E0" w:rsidRDefault="00437AD2" w:rsidP="00E61A4A">
            <w:pPr>
              <w:jc w:val="center"/>
              <w:rPr>
                <w:rFonts w:eastAsia="Calibri"/>
                <w:bCs/>
                <w:sz w:val="20"/>
              </w:rPr>
            </w:pPr>
          </w:p>
        </w:tc>
        <w:tc>
          <w:tcPr>
            <w:tcW w:w="1276" w:type="dxa"/>
            <w:vMerge w:val="restart"/>
          </w:tcPr>
          <w:p w14:paraId="762BA830" w14:textId="77777777" w:rsidR="00437AD2" w:rsidRPr="00C841E0" w:rsidRDefault="00437AD2" w:rsidP="00E61A4A">
            <w:pPr>
              <w:jc w:val="center"/>
              <w:rPr>
                <w:rFonts w:eastAsia="Calibri"/>
                <w:bCs/>
                <w:sz w:val="20"/>
              </w:rPr>
            </w:pPr>
            <w:r w:rsidRPr="00C841E0">
              <w:rPr>
                <w:rFonts w:eastAsia="Calibri"/>
                <w:bCs/>
                <w:sz w:val="20"/>
              </w:rPr>
              <w:t>8223</w:t>
            </w:r>
          </w:p>
        </w:tc>
        <w:tc>
          <w:tcPr>
            <w:tcW w:w="2126" w:type="dxa"/>
          </w:tcPr>
          <w:p w14:paraId="03E04316" w14:textId="77777777" w:rsidR="00437AD2" w:rsidRPr="00B21108" w:rsidRDefault="00437AD2" w:rsidP="00E61A4A">
            <w:pPr>
              <w:rPr>
                <w:iCs/>
                <w:sz w:val="20"/>
              </w:rPr>
            </w:pPr>
            <w:r w:rsidRPr="00B21108">
              <w:rPr>
                <w:iCs/>
                <w:sz w:val="20"/>
              </w:rPr>
              <w:t>P.B.2.0069</w:t>
            </w:r>
          </w:p>
          <w:p w14:paraId="4D7A4A08" w14:textId="77777777" w:rsidR="00437AD2" w:rsidRDefault="00437AD2" w:rsidP="00E61A4A">
            <w:pPr>
              <w:rPr>
                <w:iCs/>
                <w:sz w:val="20"/>
              </w:rPr>
            </w:pPr>
            <w:r w:rsidRPr="00B21108">
              <w:rPr>
                <w:iCs/>
                <w:sz w:val="20"/>
              </w:rPr>
              <w:t xml:space="preserve">P-11-002-02-11-01-31 (RCO69) </w:t>
            </w:r>
          </w:p>
          <w:p w14:paraId="6776E0BB" w14:textId="77777777" w:rsidR="00437AD2" w:rsidRPr="00B21108" w:rsidRDefault="00437AD2" w:rsidP="00E61A4A">
            <w:pPr>
              <w:rPr>
                <w:iCs/>
                <w:sz w:val="20"/>
              </w:rPr>
            </w:pPr>
            <w:r w:rsidRPr="00B21108">
              <w:rPr>
                <w:iCs/>
                <w:sz w:val="20"/>
              </w:rPr>
              <w:t xml:space="preserve">Naujos arba modernizuotos sveikatos priežiūros infrastruktūros talpumas </w:t>
            </w:r>
            <w:r w:rsidRPr="00B21108">
              <w:rPr>
                <w:sz w:val="20"/>
              </w:rPr>
              <w:t xml:space="preserve">| </w:t>
            </w:r>
            <w:r w:rsidRPr="00B21108">
              <w:rPr>
                <w:iCs/>
                <w:sz w:val="20"/>
              </w:rPr>
              <w:t>Asmenys per metus</w:t>
            </w:r>
          </w:p>
        </w:tc>
        <w:tc>
          <w:tcPr>
            <w:tcW w:w="709" w:type="dxa"/>
          </w:tcPr>
          <w:p w14:paraId="56985F3E" w14:textId="77777777" w:rsidR="00437AD2" w:rsidRDefault="00437AD2" w:rsidP="00E61A4A">
            <w:pPr>
              <w:suppressAutoHyphens/>
              <w:ind w:hanging="104"/>
              <w:jc w:val="center"/>
              <w:textAlignment w:val="baseline"/>
              <w:rPr>
                <w:sz w:val="20"/>
              </w:rPr>
            </w:pPr>
            <w:r>
              <w:rPr>
                <w:sz w:val="20"/>
              </w:rPr>
              <w:t>60</w:t>
            </w:r>
          </w:p>
          <w:p w14:paraId="2E8AAA49" w14:textId="77777777" w:rsidR="00437AD2" w:rsidRDefault="00437AD2" w:rsidP="00E61A4A">
            <w:pPr>
              <w:suppressAutoHyphens/>
              <w:ind w:hanging="104"/>
              <w:jc w:val="center"/>
              <w:textAlignment w:val="baseline"/>
              <w:rPr>
                <w:sz w:val="20"/>
              </w:rPr>
            </w:pPr>
            <w:r w:rsidRPr="00E016C3">
              <w:rPr>
                <w:rFonts w:eastAsia="Calibri"/>
                <w:sz w:val="20"/>
              </w:rPr>
              <w:t>(202</w:t>
            </w:r>
            <w:r>
              <w:rPr>
                <w:rFonts w:eastAsia="Calibri"/>
                <w:sz w:val="20"/>
              </w:rPr>
              <w:t>6</w:t>
            </w:r>
            <w:r w:rsidRPr="00E016C3">
              <w:rPr>
                <w:rFonts w:eastAsia="Calibri"/>
                <w:sz w:val="20"/>
              </w:rPr>
              <w:t>)</w:t>
            </w:r>
          </w:p>
        </w:tc>
        <w:tc>
          <w:tcPr>
            <w:tcW w:w="709" w:type="dxa"/>
            <w:vMerge w:val="restart"/>
          </w:tcPr>
          <w:p w14:paraId="18B3876A" w14:textId="77777777" w:rsidR="00437AD2" w:rsidRPr="00B21108" w:rsidRDefault="00437AD2" w:rsidP="00E61A4A">
            <w:pPr>
              <w:rPr>
                <w:iCs/>
                <w:sz w:val="20"/>
              </w:rPr>
            </w:pPr>
            <w:r w:rsidRPr="00B21108">
              <w:rPr>
                <w:iCs/>
                <w:sz w:val="20"/>
              </w:rPr>
              <w:t>202</w:t>
            </w:r>
            <w:r>
              <w:rPr>
                <w:iCs/>
                <w:sz w:val="20"/>
              </w:rPr>
              <w:t>4</w:t>
            </w:r>
            <w:r w:rsidRPr="00B21108">
              <w:rPr>
                <w:iCs/>
                <w:sz w:val="20"/>
              </w:rPr>
              <w:t xml:space="preserve">, IV </w:t>
            </w:r>
            <w:proofErr w:type="spellStart"/>
            <w:r w:rsidRPr="00B21108">
              <w:rPr>
                <w:iCs/>
                <w:sz w:val="20"/>
              </w:rPr>
              <w:t>ketv</w:t>
            </w:r>
            <w:proofErr w:type="spellEnd"/>
            <w:r w:rsidRPr="00B21108">
              <w:rPr>
                <w:iCs/>
                <w:sz w:val="20"/>
              </w:rPr>
              <w:t>.</w:t>
            </w:r>
          </w:p>
        </w:tc>
        <w:tc>
          <w:tcPr>
            <w:tcW w:w="708" w:type="dxa"/>
            <w:vMerge w:val="restart"/>
          </w:tcPr>
          <w:p w14:paraId="3A5EBFA1" w14:textId="77777777" w:rsidR="00437AD2" w:rsidRPr="00B21108" w:rsidRDefault="00437AD2" w:rsidP="00E61A4A">
            <w:pPr>
              <w:rPr>
                <w:iCs/>
                <w:sz w:val="20"/>
              </w:rPr>
            </w:pPr>
            <w:r w:rsidRPr="00B21108">
              <w:rPr>
                <w:iCs/>
                <w:sz w:val="20"/>
              </w:rPr>
              <w:t>202</w:t>
            </w:r>
            <w:r>
              <w:rPr>
                <w:iCs/>
                <w:sz w:val="20"/>
              </w:rPr>
              <w:t>6</w:t>
            </w:r>
            <w:r w:rsidRPr="00B21108">
              <w:rPr>
                <w:iCs/>
                <w:sz w:val="20"/>
              </w:rPr>
              <w:t>, I</w:t>
            </w:r>
            <w:r>
              <w:rPr>
                <w:iCs/>
                <w:sz w:val="20"/>
              </w:rPr>
              <w:t>V</w:t>
            </w:r>
            <w:r w:rsidRPr="00B21108">
              <w:rPr>
                <w:iCs/>
                <w:sz w:val="20"/>
              </w:rPr>
              <w:t xml:space="preserve"> </w:t>
            </w:r>
            <w:proofErr w:type="spellStart"/>
            <w:r w:rsidRPr="00B21108">
              <w:rPr>
                <w:iCs/>
                <w:sz w:val="20"/>
              </w:rPr>
              <w:t>ketv</w:t>
            </w:r>
            <w:proofErr w:type="spellEnd"/>
            <w:r w:rsidRPr="00B21108">
              <w:rPr>
                <w:iCs/>
                <w:sz w:val="20"/>
              </w:rPr>
              <w:t>.</w:t>
            </w:r>
          </w:p>
        </w:tc>
      </w:tr>
      <w:tr w:rsidR="00437AD2" w14:paraId="183739D6" w14:textId="77777777" w:rsidTr="00437AD2">
        <w:tc>
          <w:tcPr>
            <w:tcW w:w="1557" w:type="dxa"/>
            <w:vMerge/>
            <w:tcBorders>
              <w:left w:val="single" w:sz="4" w:space="0" w:color="auto"/>
              <w:right w:val="single" w:sz="4" w:space="0" w:color="auto"/>
            </w:tcBorders>
          </w:tcPr>
          <w:p w14:paraId="3D7E2C04" w14:textId="77777777" w:rsidR="00437AD2" w:rsidRDefault="00437AD2" w:rsidP="00E61A4A">
            <w:pPr>
              <w:jc w:val="both"/>
              <w:rPr>
                <w:sz w:val="20"/>
              </w:rPr>
            </w:pPr>
          </w:p>
        </w:tc>
        <w:tc>
          <w:tcPr>
            <w:tcW w:w="566" w:type="dxa"/>
            <w:vMerge/>
            <w:tcBorders>
              <w:left w:val="single" w:sz="4" w:space="0" w:color="auto"/>
              <w:right w:val="single" w:sz="4" w:space="0" w:color="auto"/>
            </w:tcBorders>
          </w:tcPr>
          <w:p w14:paraId="2C6B6374" w14:textId="77777777" w:rsidR="00437AD2" w:rsidRDefault="00437AD2" w:rsidP="00E61A4A">
            <w:pPr>
              <w:jc w:val="both"/>
              <w:rPr>
                <w:rFonts w:eastAsia="Calibri"/>
                <w:sz w:val="20"/>
              </w:rPr>
            </w:pPr>
          </w:p>
        </w:tc>
        <w:tc>
          <w:tcPr>
            <w:tcW w:w="1138" w:type="dxa"/>
            <w:vMerge/>
            <w:tcBorders>
              <w:left w:val="single" w:sz="4" w:space="0" w:color="auto"/>
              <w:right w:val="single" w:sz="4" w:space="0" w:color="auto"/>
            </w:tcBorders>
            <w:vAlign w:val="center"/>
          </w:tcPr>
          <w:p w14:paraId="2ED3365A" w14:textId="77777777" w:rsidR="00437AD2" w:rsidRDefault="00437AD2" w:rsidP="00E61A4A">
            <w:pPr>
              <w:rPr>
                <w:bCs/>
                <w:sz w:val="20"/>
              </w:rPr>
            </w:pPr>
          </w:p>
        </w:tc>
        <w:tc>
          <w:tcPr>
            <w:tcW w:w="1130" w:type="dxa"/>
            <w:vMerge/>
            <w:tcBorders>
              <w:left w:val="single" w:sz="4" w:space="0" w:color="auto"/>
              <w:right w:val="single" w:sz="4" w:space="0" w:color="auto"/>
            </w:tcBorders>
            <w:vAlign w:val="center"/>
          </w:tcPr>
          <w:p w14:paraId="77D8F308" w14:textId="77777777" w:rsidR="00437AD2" w:rsidRPr="0082624E" w:rsidRDefault="00437AD2" w:rsidP="00E61A4A">
            <w:pPr>
              <w:jc w:val="center"/>
              <w:rPr>
                <w:sz w:val="20"/>
              </w:rPr>
            </w:pPr>
          </w:p>
        </w:tc>
        <w:tc>
          <w:tcPr>
            <w:tcW w:w="709" w:type="dxa"/>
            <w:vMerge/>
            <w:tcBorders>
              <w:left w:val="single" w:sz="4" w:space="0" w:color="auto"/>
              <w:right w:val="single" w:sz="4" w:space="0" w:color="auto"/>
            </w:tcBorders>
          </w:tcPr>
          <w:p w14:paraId="58F08007" w14:textId="77777777" w:rsidR="00437AD2" w:rsidRDefault="00437AD2" w:rsidP="00E61A4A">
            <w:pPr>
              <w:jc w:val="both"/>
              <w:rPr>
                <w:rFonts w:eastAsia="Calibri"/>
                <w:i/>
                <w:sz w:val="20"/>
              </w:rPr>
            </w:pPr>
          </w:p>
        </w:tc>
        <w:tc>
          <w:tcPr>
            <w:tcW w:w="851" w:type="dxa"/>
            <w:vMerge/>
            <w:tcBorders>
              <w:left w:val="single" w:sz="4" w:space="0" w:color="auto"/>
              <w:right w:val="single" w:sz="4" w:space="0" w:color="auto"/>
            </w:tcBorders>
          </w:tcPr>
          <w:p w14:paraId="1D6C6BC7" w14:textId="77777777" w:rsidR="00437AD2" w:rsidRDefault="00437AD2" w:rsidP="00E61A4A">
            <w:pPr>
              <w:jc w:val="both"/>
              <w:rPr>
                <w:rFonts w:eastAsia="Calibri"/>
                <w:sz w:val="20"/>
              </w:rPr>
            </w:pPr>
          </w:p>
        </w:tc>
        <w:tc>
          <w:tcPr>
            <w:tcW w:w="710" w:type="dxa"/>
            <w:vMerge/>
            <w:tcBorders>
              <w:left w:val="single" w:sz="4" w:space="0" w:color="auto"/>
              <w:right w:val="single" w:sz="4" w:space="0" w:color="auto"/>
            </w:tcBorders>
          </w:tcPr>
          <w:p w14:paraId="636F85F6" w14:textId="77777777" w:rsidR="00437AD2" w:rsidRDefault="00437AD2" w:rsidP="00E61A4A">
            <w:pPr>
              <w:jc w:val="both"/>
              <w:rPr>
                <w:rFonts w:eastAsia="Calibri"/>
                <w:i/>
                <w:sz w:val="20"/>
              </w:rPr>
            </w:pPr>
          </w:p>
        </w:tc>
        <w:tc>
          <w:tcPr>
            <w:tcW w:w="1278" w:type="dxa"/>
            <w:vMerge/>
          </w:tcPr>
          <w:p w14:paraId="487311F2" w14:textId="77777777" w:rsidR="00437AD2" w:rsidRDefault="00437AD2" w:rsidP="00E61A4A">
            <w:pPr>
              <w:rPr>
                <w:rFonts w:eastAsia="Calibri"/>
                <w:bCs/>
                <w:sz w:val="20"/>
              </w:rPr>
            </w:pPr>
          </w:p>
        </w:tc>
        <w:tc>
          <w:tcPr>
            <w:tcW w:w="425" w:type="dxa"/>
            <w:vMerge/>
            <w:vAlign w:val="center"/>
          </w:tcPr>
          <w:p w14:paraId="01845A1E" w14:textId="77777777" w:rsidR="00437AD2" w:rsidRPr="00E0788C" w:rsidRDefault="00437AD2" w:rsidP="00E61A4A">
            <w:pPr>
              <w:rPr>
                <w:rFonts w:eastAsia="Calibri"/>
                <w:sz w:val="20"/>
                <w:szCs w:val="22"/>
              </w:rPr>
            </w:pPr>
          </w:p>
        </w:tc>
        <w:tc>
          <w:tcPr>
            <w:tcW w:w="567" w:type="dxa"/>
            <w:vMerge/>
            <w:vAlign w:val="center"/>
          </w:tcPr>
          <w:p w14:paraId="4D81E546" w14:textId="77777777" w:rsidR="00437AD2" w:rsidRPr="00E0788C" w:rsidRDefault="00437AD2" w:rsidP="00E61A4A">
            <w:pPr>
              <w:rPr>
                <w:rFonts w:eastAsia="Calibri"/>
                <w:sz w:val="20"/>
                <w:szCs w:val="22"/>
              </w:rPr>
            </w:pPr>
          </w:p>
        </w:tc>
        <w:tc>
          <w:tcPr>
            <w:tcW w:w="1276" w:type="dxa"/>
            <w:vMerge/>
          </w:tcPr>
          <w:p w14:paraId="0B458700" w14:textId="77777777" w:rsidR="00437AD2" w:rsidRDefault="00437AD2" w:rsidP="00E61A4A">
            <w:pPr>
              <w:rPr>
                <w:rFonts w:eastAsia="Calibri"/>
                <w:bCs/>
                <w:sz w:val="20"/>
              </w:rPr>
            </w:pPr>
          </w:p>
        </w:tc>
        <w:tc>
          <w:tcPr>
            <w:tcW w:w="1276" w:type="dxa"/>
            <w:vMerge/>
          </w:tcPr>
          <w:p w14:paraId="0558BE68" w14:textId="77777777" w:rsidR="00437AD2" w:rsidRDefault="00437AD2" w:rsidP="00E61A4A">
            <w:pPr>
              <w:rPr>
                <w:rFonts w:eastAsia="Calibri"/>
                <w:bCs/>
                <w:sz w:val="20"/>
              </w:rPr>
            </w:pPr>
          </w:p>
        </w:tc>
        <w:tc>
          <w:tcPr>
            <w:tcW w:w="2126" w:type="dxa"/>
          </w:tcPr>
          <w:p w14:paraId="388D401F" w14:textId="77777777" w:rsidR="00437AD2" w:rsidRPr="00B21108" w:rsidRDefault="00437AD2" w:rsidP="00E61A4A">
            <w:pPr>
              <w:suppressAutoHyphens/>
              <w:textAlignment w:val="baseline"/>
              <w:rPr>
                <w:iCs/>
                <w:sz w:val="20"/>
              </w:rPr>
            </w:pPr>
            <w:r w:rsidRPr="00B21108">
              <w:rPr>
                <w:iCs/>
                <w:sz w:val="20"/>
              </w:rPr>
              <w:t>R.B.2.2073</w:t>
            </w:r>
          </w:p>
          <w:p w14:paraId="1DE1C2C6" w14:textId="77777777" w:rsidR="00437AD2" w:rsidRDefault="00437AD2" w:rsidP="00E61A4A">
            <w:pPr>
              <w:suppressAutoHyphens/>
              <w:textAlignment w:val="baseline"/>
              <w:rPr>
                <w:iCs/>
                <w:sz w:val="20"/>
              </w:rPr>
            </w:pPr>
            <w:r w:rsidRPr="00B21108">
              <w:rPr>
                <w:iCs/>
                <w:sz w:val="20"/>
              </w:rPr>
              <w:t xml:space="preserve">R-11-002-02-11-01-28 (RCR73) </w:t>
            </w:r>
          </w:p>
          <w:p w14:paraId="78F9F3C7" w14:textId="77777777" w:rsidR="00437AD2" w:rsidRPr="00B21108" w:rsidRDefault="00437AD2" w:rsidP="00E61A4A">
            <w:pPr>
              <w:suppressAutoHyphens/>
              <w:textAlignment w:val="baseline"/>
              <w:rPr>
                <w:iCs/>
                <w:sz w:val="20"/>
              </w:rPr>
            </w:pPr>
            <w:r w:rsidRPr="00B21108">
              <w:rPr>
                <w:iCs/>
                <w:sz w:val="20"/>
              </w:rPr>
              <w:t xml:space="preserve">Naujos arba modernizuotos sveikatos priežiūros infrastruktūros naudotojų skaičius per metus </w:t>
            </w:r>
            <w:r w:rsidRPr="00B21108">
              <w:rPr>
                <w:sz w:val="20"/>
              </w:rPr>
              <w:t xml:space="preserve">| </w:t>
            </w:r>
            <w:r>
              <w:rPr>
                <w:sz w:val="20"/>
              </w:rPr>
              <w:t>N</w:t>
            </w:r>
            <w:r w:rsidRPr="00B21108">
              <w:rPr>
                <w:sz w:val="20"/>
              </w:rPr>
              <w:t>audotojai per metus</w:t>
            </w:r>
          </w:p>
        </w:tc>
        <w:tc>
          <w:tcPr>
            <w:tcW w:w="709" w:type="dxa"/>
          </w:tcPr>
          <w:p w14:paraId="280A0EEF" w14:textId="77777777" w:rsidR="00437AD2" w:rsidRDefault="00437AD2" w:rsidP="00E61A4A">
            <w:pPr>
              <w:suppressAutoHyphens/>
              <w:ind w:hanging="104"/>
              <w:jc w:val="center"/>
              <w:textAlignment w:val="baseline"/>
              <w:rPr>
                <w:sz w:val="20"/>
              </w:rPr>
            </w:pPr>
            <w:r>
              <w:rPr>
                <w:sz w:val="20"/>
              </w:rPr>
              <w:t>50</w:t>
            </w:r>
          </w:p>
          <w:p w14:paraId="24EBA132" w14:textId="77777777" w:rsidR="00437AD2" w:rsidRDefault="00437AD2" w:rsidP="00E61A4A">
            <w:pPr>
              <w:suppressAutoHyphens/>
              <w:ind w:hanging="104"/>
              <w:jc w:val="center"/>
              <w:textAlignment w:val="baseline"/>
              <w:rPr>
                <w:sz w:val="20"/>
              </w:rPr>
            </w:pPr>
            <w:r w:rsidRPr="00E016C3">
              <w:rPr>
                <w:rFonts w:eastAsia="Calibri"/>
                <w:sz w:val="20"/>
              </w:rPr>
              <w:t>(202</w:t>
            </w:r>
            <w:r>
              <w:rPr>
                <w:rFonts w:eastAsia="Calibri"/>
                <w:sz w:val="20"/>
              </w:rPr>
              <w:t>6</w:t>
            </w:r>
            <w:r w:rsidRPr="00E016C3">
              <w:rPr>
                <w:rFonts w:eastAsia="Calibri"/>
                <w:sz w:val="20"/>
              </w:rPr>
              <w:t>)</w:t>
            </w:r>
          </w:p>
        </w:tc>
        <w:tc>
          <w:tcPr>
            <w:tcW w:w="709" w:type="dxa"/>
            <w:vMerge/>
          </w:tcPr>
          <w:p w14:paraId="7E93C1BE" w14:textId="77777777" w:rsidR="00437AD2" w:rsidRDefault="00437AD2" w:rsidP="00E61A4A">
            <w:pPr>
              <w:rPr>
                <w:rFonts w:eastAsia="Calibri"/>
                <w:sz w:val="20"/>
              </w:rPr>
            </w:pPr>
          </w:p>
        </w:tc>
        <w:tc>
          <w:tcPr>
            <w:tcW w:w="708" w:type="dxa"/>
            <w:vMerge/>
          </w:tcPr>
          <w:p w14:paraId="057C9A47" w14:textId="77777777" w:rsidR="00437AD2" w:rsidRDefault="00437AD2" w:rsidP="00E61A4A">
            <w:pPr>
              <w:jc w:val="both"/>
              <w:rPr>
                <w:rFonts w:eastAsia="Calibri"/>
                <w:sz w:val="20"/>
              </w:rPr>
            </w:pPr>
          </w:p>
        </w:tc>
      </w:tr>
      <w:tr w:rsidR="00437AD2" w14:paraId="323CA7A1" w14:textId="77777777" w:rsidTr="00E43865">
        <w:tc>
          <w:tcPr>
            <w:tcW w:w="1557" w:type="dxa"/>
            <w:vMerge w:val="restart"/>
            <w:tcBorders>
              <w:top w:val="single" w:sz="4" w:space="0" w:color="auto"/>
              <w:left w:val="single" w:sz="4" w:space="0" w:color="auto"/>
              <w:right w:val="single" w:sz="4" w:space="0" w:color="auto"/>
            </w:tcBorders>
          </w:tcPr>
          <w:p w14:paraId="19B28862" w14:textId="77777777" w:rsidR="00437AD2" w:rsidRDefault="00437AD2" w:rsidP="00E61A4A">
            <w:pPr>
              <w:jc w:val="both"/>
              <w:rPr>
                <w:sz w:val="20"/>
              </w:rPr>
            </w:pPr>
            <w:r>
              <w:rPr>
                <w:sz w:val="20"/>
              </w:rPr>
              <w:t xml:space="preserve">1.5 </w:t>
            </w:r>
            <w:r w:rsidRPr="00F04E00">
              <w:rPr>
                <w:sz w:val="20"/>
              </w:rPr>
              <w:t>Ilgalaikės priežiūros paslaugų plėtra Telšių rajon</w:t>
            </w:r>
            <w:r>
              <w:rPr>
                <w:sz w:val="20"/>
              </w:rPr>
              <w:t>o savivaldybėje</w:t>
            </w:r>
          </w:p>
        </w:tc>
        <w:tc>
          <w:tcPr>
            <w:tcW w:w="566" w:type="dxa"/>
            <w:vMerge w:val="restart"/>
            <w:tcBorders>
              <w:top w:val="single" w:sz="4" w:space="0" w:color="auto"/>
              <w:left w:val="single" w:sz="4" w:space="0" w:color="auto"/>
              <w:right w:val="single" w:sz="4" w:space="0" w:color="auto"/>
            </w:tcBorders>
          </w:tcPr>
          <w:p w14:paraId="7126CF92" w14:textId="77777777" w:rsidR="00437AD2" w:rsidRDefault="00437AD2" w:rsidP="00E61A4A">
            <w:pPr>
              <w:jc w:val="both"/>
              <w:rPr>
                <w:rFonts w:eastAsia="Calibri"/>
                <w:sz w:val="20"/>
              </w:rPr>
            </w:pPr>
            <w:r>
              <w:rPr>
                <w:rFonts w:eastAsia="Calibri"/>
                <w:sz w:val="20"/>
              </w:rPr>
              <w:t>-</w:t>
            </w:r>
          </w:p>
        </w:tc>
        <w:tc>
          <w:tcPr>
            <w:tcW w:w="1138" w:type="dxa"/>
            <w:vMerge w:val="restart"/>
            <w:tcBorders>
              <w:top w:val="single" w:sz="4" w:space="0" w:color="auto"/>
              <w:left w:val="single" w:sz="4" w:space="0" w:color="auto"/>
              <w:right w:val="single" w:sz="4" w:space="0" w:color="auto"/>
            </w:tcBorders>
          </w:tcPr>
          <w:p w14:paraId="78F6082D" w14:textId="77777777" w:rsidR="00437AD2" w:rsidRDefault="00437AD2" w:rsidP="00E61A4A">
            <w:pPr>
              <w:rPr>
                <w:bCs/>
                <w:sz w:val="20"/>
              </w:rPr>
            </w:pPr>
            <w:r>
              <w:rPr>
                <w:bCs/>
                <w:sz w:val="20"/>
              </w:rPr>
              <w:t xml:space="preserve">Telšių </w:t>
            </w:r>
            <w:r w:rsidRPr="00525238">
              <w:rPr>
                <w:bCs/>
                <w:sz w:val="20"/>
              </w:rPr>
              <w:t>rajono  savivaldybės administracija</w:t>
            </w:r>
          </w:p>
        </w:tc>
        <w:tc>
          <w:tcPr>
            <w:tcW w:w="1130" w:type="dxa"/>
            <w:vMerge w:val="restart"/>
            <w:tcBorders>
              <w:top w:val="single" w:sz="4" w:space="0" w:color="auto"/>
              <w:left w:val="single" w:sz="4" w:space="0" w:color="auto"/>
              <w:right w:val="single" w:sz="4" w:space="0" w:color="auto"/>
            </w:tcBorders>
          </w:tcPr>
          <w:p w14:paraId="537753D1" w14:textId="2A5FE97D" w:rsidR="00437AD2" w:rsidRPr="00875520" w:rsidRDefault="00437AD2" w:rsidP="00E43865">
            <w:pPr>
              <w:jc w:val="center"/>
              <w:rPr>
                <w:sz w:val="20"/>
              </w:rPr>
            </w:pPr>
            <w:r w:rsidRPr="00525238">
              <w:rPr>
                <w:sz w:val="20"/>
              </w:rPr>
              <w:t>VšĮ Regioninė Telšių ligoninė, VšĮ Telšių rajono pirminės sveikatos priežiūros centra</w:t>
            </w:r>
            <w:r>
              <w:rPr>
                <w:sz w:val="20"/>
              </w:rPr>
              <w:t>s</w:t>
            </w:r>
          </w:p>
        </w:tc>
        <w:tc>
          <w:tcPr>
            <w:tcW w:w="709" w:type="dxa"/>
            <w:vMerge w:val="restart"/>
            <w:tcBorders>
              <w:top w:val="single" w:sz="4" w:space="0" w:color="auto"/>
              <w:left w:val="single" w:sz="4" w:space="0" w:color="auto"/>
              <w:right w:val="single" w:sz="4" w:space="0" w:color="auto"/>
            </w:tcBorders>
          </w:tcPr>
          <w:p w14:paraId="23D75F5B" w14:textId="77777777" w:rsidR="00437AD2" w:rsidRDefault="00437AD2" w:rsidP="00E61A4A">
            <w:pPr>
              <w:jc w:val="both"/>
              <w:rPr>
                <w:rFonts w:eastAsia="Calibri"/>
                <w:b/>
                <w:sz w:val="20"/>
              </w:rPr>
            </w:pPr>
            <w:r>
              <w:rPr>
                <w:rFonts w:eastAsia="Calibri"/>
                <w:i/>
                <w:sz w:val="20"/>
              </w:rPr>
              <w:t>-</w:t>
            </w:r>
          </w:p>
        </w:tc>
        <w:tc>
          <w:tcPr>
            <w:tcW w:w="851" w:type="dxa"/>
            <w:vMerge w:val="restart"/>
            <w:tcBorders>
              <w:top w:val="single" w:sz="4" w:space="0" w:color="auto"/>
              <w:left w:val="single" w:sz="4" w:space="0" w:color="auto"/>
              <w:right w:val="single" w:sz="4" w:space="0" w:color="auto"/>
            </w:tcBorders>
          </w:tcPr>
          <w:p w14:paraId="1871E527" w14:textId="77777777" w:rsidR="00437AD2" w:rsidRDefault="00437AD2" w:rsidP="00E61A4A">
            <w:pPr>
              <w:jc w:val="both"/>
              <w:rPr>
                <w:rFonts w:eastAsia="Calibri"/>
                <w:sz w:val="20"/>
              </w:rPr>
            </w:pPr>
            <w:r>
              <w:rPr>
                <w:rFonts w:eastAsia="Calibri"/>
                <w:sz w:val="20"/>
              </w:rPr>
              <w:t>Taip, HP Darnus vystymasis</w:t>
            </w:r>
          </w:p>
          <w:p w14:paraId="6470BA65" w14:textId="77777777" w:rsidR="00437AD2" w:rsidRDefault="00437AD2" w:rsidP="00E61A4A">
            <w:pPr>
              <w:jc w:val="both"/>
              <w:rPr>
                <w:rFonts w:eastAsia="Calibri"/>
                <w:sz w:val="20"/>
              </w:rPr>
            </w:pPr>
            <w:r>
              <w:rPr>
                <w:rFonts w:eastAsia="Calibri"/>
                <w:sz w:val="20"/>
              </w:rPr>
              <w:t>HP Lygios galimybės v</w:t>
            </w:r>
            <w:r>
              <w:rPr>
                <w:sz w:val="20"/>
              </w:rPr>
              <w:t>isiems</w:t>
            </w:r>
          </w:p>
        </w:tc>
        <w:tc>
          <w:tcPr>
            <w:tcW w:w="710" w:type="dxa"/>
            <w:vMerge w:val="restart"/>
            <w:tcBorders>
              <w:top w:val="single" w:sz="4" w:space="0" w:color="auto"/>
              <w:left w:val="single" w:sz="4" w:space="0" w:color="auto"/>
              <w:right w:val="single" w:sz="4" w:space="0" w:color="auto"/>
            </w:tcBorders>
          </w:tcPr>
          <w:p w14:paraId="53AB9B7E" w14:textId="77777777" w:rsidR="00437AD2" w:rsidRDefault="00437AD2" w:rsidP="00E61A4A">
            <w:pPr>
              <w:jc w:val="both"/>
              <w:rPr>
                <w:rFonts w:eastAsia="Calibri"/>
                <w:i/>
                <w:sz w:val="20"/>
              </w:rPr>
            </w:pPr>
            <w:r>
              <w:rPr>
                <w:rFonts w:eastAsia="Calibri"/>
                <w:i/>
                <w:sz w:val="20"/>
              </w:rPr>
              <w:t>-</w:t>
            </w:r>
          </w:p>
        </w:tc>
        <w:tc>
          <w:tcPr>
            <w:tcW w:w="1278" w:type="dxa"/>
            <w:vMerge w:val="restart"/>
          </w:tcPr>
          <w:p w14:paraId="3E9BC245" w14:textId="20B36575" w:rsidR="000E68CB" w:rsidRPr="008C052E" w:rsidRDefault="000E68CB" w:rsidP="00E61A4A">
            <w:pPr>
              <w:rPr>
                <w:rFonts w:eastAsia="Calibri"/>
                <w:bCs/>
                <w:sz w:val="20"/>
              </w:rPr>
            </w:pPr>
            <w:r w:rsidRPr="008C052E">
              <w:rPr>
                <w:rFonts w:eastAsia="Calibri"/>
                <w:bCs/>
                <w:sz w:val="20"/>
              </w:rPr>
              <w:t>1526045,90</w:t>
            </w:r>
          </w:p>
          <w:p w14:paraId="34CF6CBE" w14:textId="77777777" w:rsidR="00437AD2" w:rsidRPr="008C052E" w:rsidRDefault="00437AD2" w:rsidP="00E61A4A">
            <w:pPr>
              <w:rPr>
                <w:rFonts w:eastAsia="Calibri"/>
                <w:bCs/>
                <w:sz w:val="20"/>
              </w:rPr>
            </w:pPr>
          </w:p>
        </w:tc>
        <w:tc>
          <w:tcPr>
            <w:tcW w:w="425" w:type="dxa"/>
            <w:vMerge w:val="restart"/>
            <w:vAlign w:val="center"/>
          </w:tcPr>
          <w:p w14:paraId="148B777D" w14:textId="77777777" w:rsidR="00437AD2" w:rsidRPr="008C052E" w:rsidRDefault="00437AD2" w:rsidP="00E61A4A">
            <w:pPr>
              <w:rPr>
                <w:rFonts w:eastAsia="Calibri"/>
                <w:sz w:val="20"/>
                <w:szCs w:val="22"/>
              </w:rPr>
            </w:pPr>
          </w:p>
        </w:tc>
        <w:tc>
          <w:tcPr>
            <w:tcW w:w="567" w:type="dxa"/>
            <w:vMerge w:val="restart"/>
            <w:vAlign w:val="center"/>
          </w:tcPr>
          <w:p w14:paraId="4573AE4F" w14:textId="77777777" w:rsidR="00437AD2" w:rsidRPr="008C052E" w:rsidRDefault="00437AD2" w:rsidP="00E61A4A">
            <w:pPr>
              <w:rPr>
                <w:rFonts w:eastAsia="Calibri"/>
                <w:sz w:val="20"/>
                <w:szCs w:val="22"/>
              </w:rPr>
            </w:pPr>
          </w:p>
        </w:tc>
        <w:tc>
          <w:tcPr>
            <w:tcW w:w="1276" w:type="dxa"/>
            <w:vMerge w:val="restart"/>
          </w:tcPr>
          <w:p w14:paraId="01F2D383" w14:textId="575C5258" w:rsidR="000E68CB" w:rsidRPr="008C052E" w:rsidRDefault="000E68CB" w:rsidP="00E61A4A">
            <w:pPr>
              <w:jc w:val="both"/>
              <w:rPr>
                <w:sz w:val="20"/>
              </w:rPr>
            </w:pPr>
            <w:r w:rsidRPr="008C052E">
              <w:rPr>
                <w:sz w:val="20"/>
              </w:rPr>
              <w:t>1251357,64</w:t>
            </w:r>
          </w:p>
        </w:tc>
        <w:tc>
          <w:tcPr>
            <w:tcW w:w="1276" w:type="dxa"/>
            <w:vMerge w:val="restart"/>
          </w:tcPr>
          <w:p w14:paraId="5BA8EEA7" w14:textId="5768A3C0" w:rsidR="000E68CB" w:rsidRPr="008C052E" w:rsidRDefault="000E68CB" w:rsidP="00E61A4A">
            <w:pPr>
              <w:jc w:val="both"/>
              <w:rPr>
                <w:sz w:val="20"/>
              </w:rPr>
            </w:pPr>
            <w:r w:rsidRPr="008C052E">
              <w:rPr>
                <w:sz w:val="20"/>
              </w:rPr>
              <w:t>274688,26</w:t>
            </w:r>
          </w:p>
        </w:tc>
        <w:tc>
          <w:tcPr>
            <w:tcW w:w="2126" w:type="dxa"/>
          </w:tcPr>
          <w:p w14:paraId="7AD860FF" w14:textId="77777777" w:rsidR="00437AD2" w:rsidRPr="00137531" w:rsidRDefault="00437AD2" w:rsidP="00E61A4A">
            <w:pPr>
              <w:rPr>
                <w:iCs/>
                <w:sz w:val="20"/>
              </w:rPr>
            </w:pPr>
            <w:r w:rsidRPr="00137531">
              <w:rPr>
                <w:iCs/>
                <w:sz w:val="20"/>
              </w:rPr>
              <w:t>P.B.2.0069</w:t>
            </w:r>
          </w:p>
          <w:p w14:paraId="5A0E0FCB" w14:textId="77777777" w:rsidR="00437AD2" w:rsidRPr="00137531" w:rsidRDefault="00437AD2" w:rsidP="00E61A4A">
            <w:pPr>
              <w:rPr>
                <w:iCs/>
                <w:sz w:val="20"/>
              </w:rPr>
            </w:pPr>
            <w:r w:rsidRPr="00137531">
              <w:rPr>
                <w:iCs/>
                <w:sz w:val="20"/>
              </w:rPr>
              <w:t xml:space="preserve">P-11-002-02-11-01-31 (RCO69) </w:t>
            </w:r>
          </w:p>
          <w:p w14:paraId="6880D402" w14:textId="77777777" w:rsidR="00437AD2" w:rsidRPr="00137531" w:rsidRDefault="00437AD2" w:rsidP="00E61A4A">
            <w:pPr>
              <w:rPr>
                <w:iCs/>
                <w:sz w:val="20"/>
              </w:rPr>
            </w:pPr>
            <w:r w:rsidRPr="00137531">
              <w:rPr>
                <w:iCs/>
                <w:sz w:val="20"/>
              </w:rPr>
              <w:t xml:space="preserve">Naujos arba modernizuotos sveikatos priežiūros infrastruktūros talpumas </w:t>
            </w:r>
            <w:r w:rsidRPr="00137531">
              <w:rPr>
                <w:sz w:val="20"/>
              </w:rPr>
              <w:t xml:space="preserve">| </w:t>
            </w:r>
            <w:r w:rsidRPr="00137531">
              <w:rPr>
                <w:iCs/>
                <w:sz w:val="20"/>
              </w:rPr>
              <w:t>Asmenys per metus</w:t>
            </w:r>
          </w:p>
        </w:tc>
        <w:tc>
          <w:tcPr>
            <w:tcW w:w="709" w:type="dxa"/>
          </w:tcPr>
          <w:p w14:paraId="626D8D3B" w14:textId="1438FF78" w:rsidR="00C10445" w:rsidRPr="00137531" w:rsidRDefault="002B12AA" w:rsidP="00E61A4A">
            <w:pPr>
              <w:suppressAutoHyphens/>
              <w:jc w:val="center"/>
              <w:textAlignment w:val="baseline"/>
              <w:rPr>
                <w:sz w:val="20"/>
              </w:rPr>
            </w:pPr>
            <w:r w:rsidRPr="00137531">
              <w:rPr>
                <w:sz w:val="20"/>
              </w:rPr>
              <w:t>6</w:t>
            </w:r>
            <w:r w:rsidR="00C10445" w:rsidRPr="00137531">
              <w:rPr>
                <w:sz w:val="20"/>
              </w:rPr>
              <w:t>0</w:t>
            </w:r>
          </w:p>
          <w:p w14:paraId="39C19CA1" w14:textId="77777777" w:rsidR="00437AD2" w:rsidRPr="00137531" w:rsidRDefault="00437AD2" w:rsidP="004252C7">
            <w:pPr>
              <w:suppressAutoHyphens/>
              <w:ind w:right="-109"/>
              <w:jc w:val="both"/>
              <w:textAlignment w:val="baseline"/>
              <w:rPr>
                <w:sz w:val="20"/>
              </w:rPr>
            </w:pPr>
            <w:r w:rsidRPr="00137531">
              <w:rPr>
                <w:rFonts w:eastAsia="Calibri"/>
                <w:sz w:val="20"/>
              </w:rPr>
              <w:t>(2028)</w:t>
            </w:r>
          </w:p>
        </w:tc>
        <w:tc>
          <w:tcPr>
            <w:tcW w:w="709" w:type="dxa"/>
            <w:vMerge w:val="restart"/>
            <w:tcBorders>
              <w:top w:val="single" w:sz="4" w:space="0" w:color="auto"/>
              <w:left w:val="single" w:sz="4" w:space="0" w:color="auto"/>
              <w:right w:val="single" w:sz="4" w:space="0" w:color="auto"/>
            </w:tcBorders>
          </w:tcPr>
          <w:p w14:paraId="53A2B0BE" w14:textId="3CDC47FB" w:rsidR="00523A9F" w:rsidRPr="00AF622E" w:rsidRDefault="00523A9F" w:rsidP="00E61A4A">
            <w:pPr>
              <w:rPr>
                <w:rFonts w:eastAsia="Calibri"/>
                <w:sz w:val="20"/>
              </w:rPr>
            </w:pPr>
            <w:r w:rsidRPr="00AF622E">
              <w:rPr>
                <w:rFonts w:eastAsia="Calibri"/>
                <w:sz w:val="20"/>
              </w:rPr>
              <w:t xml:space="preserve">2026, II </w:t>
            </w:r>
            <w:proofErr w:type="spellStart"/>
            <w:r w:rsidRPr="00AF622E">
              <w:rPr>
                <w:rFonts w:eastAsia="Calibri"/>
                <w:sz w:val="20"/>
              </w:rPr>
              <w:t>ketv</w:t>
            </w:r>
            <w:proofErr w:type="spellEnd"/>
            <w:r w:rsidRPr="00AF622E">
              <w:rPr>
                <w:rFonts w:eastAsia="Calibri"/>
                <w:sz w:val="20"/>
              </w:rPr>
              <w:t>.</w:t>
            </w:r>
          </w:p>
        </w:tc>
        <w:tc>
          <w:tcPr>
            <w:tcW w:w="708" w:type="dxa"/>
            <w:vMerge w:val="restart"/>
            <w:tcBorders>
              <w:top w:val="single" w:sz="4" w:space="0" w:color="auto"/>
              <w:left w:val="single" w:sz="4" w:space="0" w:color="auto"/>
              <w:right w:val="single" w:sz="4" w:space="0" w:color="auto"/>
            </w:tcBorders>
          </w:tcPr>
          <w:p w14:paraId="23634437" w14:textId="77777777" w:rsidR="00437AD2" w:rsidRDefault="00437AD2" w:rsidP="00E61A4A">
            <w:pPr>
              <w:jc w:val="both"/>
              <w:rPr>
                <w:rFonts w:eastAsia="Calibri"/>
                <w:sz w:val="20"/>
              </w:rPr>
            </w:pPr>
            <w:r>
              <w:rPr>
                <w:rFonts w:eastAsia="Calibri"/>
                <w:sz w:val="20"/>
              </w:rPr>
              <w:t xml:space="preserve">2028, IV </w:t>
            </w:r>
            <w:proofErr w:type="spellStart"/>
            <w:r>
              <w:rPr>
                <w:rFonts w:eastAsia="Calibri"/>
                <w:sz w:val="20"/>
              </w:rPr>
              <w:t>ketv</w:t>
            </w:r>
            <w:proofErr w:type="spellEnd"/>
            <w:r>
              <w:rPr>
                <w:rFonts w:eastAsia="Calibri"/>
                <w:sz w:val="20"/>
              </w:rPr>
              <w:t>.</w:t>
            </w:r>
          </w:p>
        </w:tc>
      </w:tr>
      <w:tr w:rsidR="00437AD2" w14:paraId="73F17D27" w14:textId="77777777" w:rsidTr="00437AD2">
        <w:tc>
          <w:tcPr>
            <w:tcW w:w="1557" w:type="dxa"/>
            <w:vMerge/>
            <w:tcBorders>
              <w:top w:val="single" w:sz="4" w:space="0" w:color="auto"/>
              <w:left w:val="single" w:sz="4" w:space="0" w:color="auto"/>
              <w:right w:val="single" w:sz="4" w:space="0" w:color="auto"/>
            </w:tcBorders>
          </w:tcPr>
          <w:p w14:paraId="5BF7A76D" w14:textId="77777777" w:rsidR="00437AD2" w:rsidRDefault="00437AD2" w:rsidP="00E61A4A">
            <w:pPr>
              <w:jc w:val="both"/>
              <w:rPr>
                <w:sz w:val="20"/>
              </w:rPr>
            </w:pPr>
          </w:p>
        </w:tc>
        <w:tc>
          <w:tcPr>
            <w:tcW w:w="566" w:type="dxa"/>
            <w:vMerge/>
            <w:tcBorders>
              <w:top w:val="single" w:sz="4" w:space="0" w:color="auto"/>
              <w:left w:val="single" w:sz="4" w:space="0" w:color="auto"/>
              <w:right w:val="single" w:sz="4" w:space="0" w:color="auto"/>
            </w:tcBorders>
          </w:tcPr>
          <w:p w14:paraId="46DED591" w14:textId="77777777" w:rsidR="00437AD2" w:rsidRDefault="00437AD2" w:rsidP="00E61A4A">
            <w:pPr>
              <w:jc w:val="both"/>
              <w:rPr>
                <w:rFonts w:eastAsia="Calibri"/>
                <w:sz w:val="20"/>
              </w:rPr>
            </w:pPr>
          </w:p>
        </w:tc>
        <w:tc>
          <w:tcPr>
            <w:tcW w:w="1138" w:type="dxa"/>
            <w:vMerge/>
            <w:tcBorders>
              <w:top w:val="single" w:sz="4" w:space="0" w:color="auto"/>
              <w:left w:val="single" w:sz="4" w:space="0" w:color="auto"/>
              <w:right w:val="single" w:sz="4" w:space="0" w:color="auto"/>
            </w:tcBorders>
          </w:tcPr>
          <w:p w14:paraId="6DB3F4C3" w14:textId="77777777" w:rsidR="00437AD2" w:rsidRDefault="00437AD2" w:rsidP="00E61A4A">
            <w:pPr>
              <w:rPr>
                <w:bCs/>
                <w:sz w:val="20"/>
              </w:rPr>
            </w:pPr>
          </w:p>
        </w:tc>
        <w:tc>
          <w:tcPr>
            <w:tcW w:w="1130" w:type="dxa"/>
            <w:vMerge/>
            <w:tcBorders>
              <w:top w:val="single" w:sz="4" w:space="0" w:color="auto"/>
              <w:left w:val="single" w:sz="4" w:space="0" w:color="auto"/>
              <w:right w:val="single" w:sz="4" w:space="0" w:color="auto"/>
            </w:tcBorders>
            <w:vAlign w:val="center"/>
          </w:tcPr>
          <w:p w14:paraId="2BC1DBEB" w14:textId="77777777" w:rsidR="00437AD2" w:rsidRPr="0082624E" w:rsidRDefault="00437AD2" w:rsidP="00E61A4A">
            <w:pPr>
              <w:jc w:val="center"/>
              <w:rPr>
                <w:sz w:val="20"/>
              </w:rPr>
            </w:pPr>
          </w:p>
        </w:tc>
        <w:tc>
          <w:tcPr>
            <w:tcW w:w="709" w:type="dxa"/>
            <w:vMerge/>
            <w:tcBorders>
              <w:top w:val="single" w:sz="4" w:space="0" w:color="auto"/>
              <w:left w:val="single" w:sz="4" w:space="0" w:color="auto"/>
              <w:right w:val="single" w:sz="4" w:space="0" w:color="auto"/>
            </w:tcBorders>
          </w:tcPr>
          <w:p w14:paraId="471EA29C" w14:textId="77777777" w:rsidR="00437AD2" w:rsidRDefault="00437AD2" w:rsidP="00E61A4A">
            <w:pPr>
              <w:jc w:val="both"/>
              <w:rPr>
                <w:rFonts w:eastAsia="Calibri"/>
                <w:i/>
                <w:sz w:val="20"/>
              </w:rPr>
            </w:pPr>
          </w:p>
        </w:tc>
        <w:tc>
          <w:tcPr>
            <w:tcW w:w="851" w:type="dxa"/>
            <w:vMerge/>
            <w:tcBorders>
              <w:top w:val="single" w:sz="4" w:space="0" w:color="auto"/>
              <w:left w:val="single" w:sz="4" w:space="0" w:color="auto"/>
              <w:right w:val="single" w:sz="4" w:space="0" w:color="auto"/>
            </w:tcBorders>
          </w:tcPr>
          <w:p w14:paraId="7D510526" w14:textId="77777777" w:rsidR="00437AD2" w:rsidRDefault="00437AD2" w:rsidP="00E61A4A">
            <w:pPr>
              <w:jc w:val="both"/>
              <w:rPr>
                <w:rFonts w:eastAsia="Calibri"/>
                <w:sz w:val="20"/>
              </w:rPr>
            </w:pPr>
          </w:p>
        </w:tc>
        <w:tc>
          <w:tcPr>
            <w:tcW w:w="710" w:type="dxa"/>
            <w:vMerge/>
            <w:tcBorders>
              <w:top w:val="single" w:sz="4" w:space="0" w:color="auto"/>
              <w:left w:val="single" w:sz="4" w:space="0" w:color="auto"/>
              <w:right w:val="single" w:sz="4" w:space="0" w:color="auto"/>
            </w:tcBorders>
          </w:tcPr>
          <w:p w14:paraId="283F71C6" w14:textId="77777777" w:rsidR="00437AD2" w:rsidRDefault="00437AD2" w:rsidP="00E61A4A">
            <w:pPr>
              <w:jc w:val="both"/>
              <w:rPr>
                <w:rFonts w:eastAsia="Calibri"/>
                <w:i/>
                <w:sz w:val="20"/>
              </w:rPr>
            </w:pPr>
          </w:p>
        </w:tc>
        <w:tc>
          <w:tcPr>
            <w:tcW w:w="1278" w:type="dxa"/>
            <w:vMerge/>
            <w:vAlign w:val="center"/>
          </w:tcPr>
          <w:p w14:paraId="24FC9338" w14:textId="77777777" w:rsidR="00437AD2" w:rsidRPr="00137531" w:rsidRDefault="00437AD2" w:rsidP="00E61A4A">
            <w:pPr>
              <w:rPr>
                <w:rFonts w:eastAsia="Calibri"/>
                <w:bCs/>
                <w:sz w:val="20"/>
              </w:rPr>
            </w:pPr>
          </w:p>
        </w:tc>
        <w:tc>
          <w:tcPr>
            <w:tcW w:w="425" w:type="dxa"/>
            <w:vMerge/>
            <w:vAlign w:val="center"/>
          </w:tcPr>
          <w:p w14:paraId="08A8A077" w14:textId="77777777" w:rsidR="00437AD2" w:rsidRPr="00137531" w:rsidRDefault="00437AD2" w:rsidP="00E61A4A">
            <w:pPr>
              <w:rPr>
                <w:rFonts w:eastAsia="Calibri"/>
                <w:sz w:val="20"/>
                <w:szCs w:val="22"/>
              </w:rPr>
            </w:pPr>
          </w:p>
        </w:tc>
        <w:tc>
          <w:tcPr>
            <w:tcW w:w="567" w:type="dxa"/>
            <w:vMerge/>
            <w:vAlign w:val="center"/>
          </w:tcPr>
          <w:p w14:paraId="4820B5E5" w14:textId="77777777" w:rsidR="00437AD2" w:rsidRPr="00137531" w:rsidRDefault="00437AD2" w:rsidP="00E61A4A">
            <w:pPr>
              <w:rPr>
                <w:rFonts w:eastAsia="Calibri"/>
                <w:sz w:val="20"/>
                <w:szCs w:val="22"/>
              </w:rPr>
            </w:pPr>
          </w:p>
        </w:tc>
        <w:tc>
          <w:tcPr>
            <w:tcW w:w="1276" w:type="dxa"/>
            <w:vMerge/>
          </w:tcPr>
          <w:p w14:paraId="29EEE2AB" w14:textId="77777777" w:rsidR="00437AD2" w:rsidRPr="00137531" w:rsidRDefault="00437AD2" w:rsidP="00E61A4A">
            <w:pPr>
              <w:rPr>
                <w:rFonts w:eastAsia="Calibri"/>
                <w:bCs/>
                <w:sz w:val="20"/>
              </w:rPr>
            </w:pPr>
          </w:p>
        </w:tc>
        <w:tc>
          <w:tcPr>
            <w:tcW w:w="1276" w:type="dxa"/>
            <w:vMerge/>
          </w:tcPr>
          <w:p w14:paraId="4C7A70BE" w14:textId="77777777" w:rsidR="00437AD2" w:rsidRPr="00137531" w:rsidRDefault="00437AD2" w:rsidP="00E61A4A">
            <w:pPr>
              <w:rPr>
                <w:rFonts w:eastAsia="Calibri"/>
                <w:bCs/>
                <w:sz w:val="20"/>
              </w:rPr>
            </w:pPr>
          </w:p>
        </w:tc>
        <w:tc>
          <w:tcPr>
            <w:tcW w:w="2126" w:type="dxa"/>
          </w:tcPr>
          <w:p w14:paraId="104412D3" w14:textId="77777777" w:rsidR="00437AD2" w:rsidRPr="00137531" w:rsidRDefault="00437AD2" w:rsidP="00E61A4A">
            <w:pPr>
              <w:suppressAutoHyphens/>
              <w:textAlignment w:val="baseline"/>
              <w:rPr>
                <w:iCs/>
                <w:sz w:val="20"/>
              </w:rPr>
            </w:pPr>
            <w:r w:rsidRPr="00137531">
              <w:rPr>
                <w:iCs/>
                <w:sz w:val="20"/>
              </w:rPr>
              <w:t>R.B.2.2073</w:t>
            </w:r>
          </w:p>
          <w:p w14:paraId="1E92EE6A" w14:textId="77777777" w:rsidR="00437AD2" w:rsidRPr="00137531" w:rsidRDefault="00437AD2" w:rsidP="00E61A4A">
            <w:pPr>
              <w:suppressAutoHyphens/>
              <w:textAlignment w:val="baseline"/>
              <w:rPr>
                <w:iCs/>
                <w:sz w:val="20"/>
              </w:rPr>
            </w:pPr>
            <w:r w:rsidRPr="00137531">
              <w:rPr>
                <w:iCs/>
                <w:sz w:val="20"/>
              </w:rPr>
              <w:t xml:space="preserve">R-11-002-02-11-01-28 (RCR73) </w:t>
            </w:r>
          </w:p>
          <w:p w14:paraId="05D1101C" w14:textId="77777777" w:rsidR="00437AD2" w:rsidRPr="00137531" w:rsidRDefault="00437AD2" w:rsidP="00E61A4A">
            <w:pPr>
              <w:suppressAutoHyphens/>
              <w:textAlignment w:val="baseline"/>
              <w:rPr>
                <w:iCs/>
                <w:sz w:val="20"/>
              </w:rPr>
            </w:pPr>
            <w:r w:rsidRPr="00137531">
              <w:rPr>
                <w:iCs/>
                <w:sz w:val="20"/>
              </w:rPr>
              <w:lastRenderedPageBreak/>
              <w:t xml:space="preserve">Naujos arba modernizuotos sveikatos priežiūros infrastruktūros naudotojų skaičius per metus </w:t>
            </w:r>
            <w:r w:rsidRPr="00137531">
              <w:rPr>
                <w:sz w:val="20"/>
              </w:rPr>
              <w:t>| Naudotojai per metus</w:t>
            </w:r>
          </w:p>
        </w:tc>
        <w:tc>
          <w:tcPr>
            <w:tcW w:w="709" w:type="dxa"/>
          </w:tcPr>
          <w:p w14:paraId="366DCCD5" w14:textId="1BDB9BE3" w:rsidR="00C10445" w:rsidRPr="00137531" w:rsidRDefault="00C10445" w:rsidP="00E61A4A">
            <w:pPr>
              <w:suppressAutoHyphens/>
              <w:ind w:hanging="104"/>
              <w:jc w:val="center"/>
              <w:textAlignment w:val="baseline"/>
              <w:rPr>
                <w:sz w:val="20"/>
              </w:rPr>
            </w:pPr>
            <w:r w:rsidRPr="00137531">
              <w:rPr>
                <w:sz w:val="20"/>
              </w:rPr>
              <w:lastRenderedPageBreak/>
              <w:t>52</w:t>
            </w:r>
          </w:p>
          <w:p w14:paraId="4AF4C1B8" w14:textId="77777777" w:rsidR="00437AD2" w:rsidRPr="00137531" w:rsidRDefault="00437AD2" w:rsidP="00E61A4A">
            <w:pPr>
              <w:suppressAutoHyphens/>
              <w:ind w:hanging="104"/>
              <w:jc w:val="center"/>
              <w:textAlignment w:val="baseline"/>
              <w:rPr>
                <w:sz w:val="20"/>
              </w:rPr>
            </w:pPr>
            <w:r w:rsidRPr="00137531">
              <w:rPr>
                <w:rFonts w:eastAsia="Calibri"/>
                <w:sz w:val="20"/>
              </w:rPr>
              <w:t>(2028)</w:t>
            </w:r>
          </w:p>
        </w:tc>
        <w:tc>
          <w:tcPr>
            <w:tcW w:w="709" w:type="dxa"/>
            <w:vMerge/>
            <w:tcBorders>
              <w:top w:val="single" w:sz="4" w:space="0" w:color="auto"/>
              <w:left w:val="single" w:sz="4" w:space="0" w:color="auto"/>
              <w:right w:val="single" w:sz="4" w:space="0" w:color="auto"/>
            </w:tcBorders>
          </w:tcPr>
          <w:p w14:paraId="2AB892AD" w14:textId="77777777" w:rsidR="00437AD2" w:rsidRDefault="00437AD2" w:rsidP="00E61A4A">
            <w:pPr>
              <w:rPr>
                <w:rFonts w:eastAsia="Calibri"/>
                <w:sz w:val="20"/>
              </w:rPr>
            </w:pPr>
          </w:p>
        </w:tc>
        <w:tc>
          <w:tcPr>
            <w:tcW w:w="708" w:type="dxa"/>
            <w:vMerge/>
            <w:tcBorders>
              <w:top w:val="single" w:sz="4" w:space="0" w:color="auto"/>
              <w:left w:val="single" w:sz="4" w:space="0" w:color="auto"/>
              <w:right w:val="single" w:sz="4" w:space="0" w:color="auto"/>
            </w:tcBorders>
          </w:tcPr>
          <w:p w14:paraId="05DFC0BB" w14:textId="77777777" w:rsidR="00437AD2" w:rsidRDefault="00437AD2" w:rsidP="00E61A4A">
            <w:pPr>
              <w:jc w:val="both"/>
              <w:rPr>
                <w:rFonts w:eastAsia="Calibri"/>
                <w:sz w:val="20"/>
              </w:rPr>
            </w:pPr>
          </w:p>
        </w:tc>
      </w:tr>
      <w:tr w:rsidR="00437AD2" w14:paraId="00AE9CCD" w14:textId="77777777" w:rsidTr="00437AD2">
        <w:tc>
          <w:tcPr>
            <w:tcW w:w="6661" w:type="dxa"/>
            <w:gridSpan w:val="7"/>
            <w:tcBorders>
              <w:left w:val="single" w:sz="4" w:space="0" w:color="auto"/>
              <w:right w:val="single" w:sz="4" w:space="0" w:color="auto"/>
            </w:tcBorders>
          </w:tcPr>
          <w:p w14:paraId="125B3C5A" w14:textId="77777777" w:rsidR="00437AD2" w:rsidRDefault="00437AD2" w:rsidP="00E61A4A">
            <w:pPr>
              <w:jc w:val="right"/>
              <w:rPr>
                <w:rFonts w:eastAsia="Calibri"/>
                <w:i/>
                <w:sz w:val="20"/>
              </w:rPr>
            </w:pPr>
            <w:bookmarkStart w:id="138" w:name="_Hlk228795269"/>
            <w:r w:rsidRPr="0082624E">
              <w:rPr>
                <w:rFonts w:eastAsia="Calibri"/>
                <w:b/>
                <w:sz w:val="22"/>
                <w:szCs w:val="22"/>
              </w:rPr>
              <w:t>Iš viso pažangos priemonės veikloms:</w:t>
            </w:r>
          </w:p>
        </w:tc>
        <w:tc>
          <w:tcPr>
            <w:tcW w:w="1278" w:type="dxa"/>
          </w:tcPr>
          <w:p w14:paraId="512713D9" w14:textId="31427B12" w:rsidR="00546F80" w:rsidRPr="008C052E" w:rsidRDefault="00546F80" w:rsidP="00E61A4A">
            <w:pPr>
              <w:rPr>
                <w:rFonts w:eastAsia="Calibri"/>
                <w:b/>
                <w:bCs/>
                <w:sz w:val="20"/>
              </w:rPr>
            </w:pPr>
            <w:r w:rsidRPr="008C052E">
              <w:rPr>
                <w:rFonts w:eastAsia="Calibri"/>
                <w:b/>
                <w:bCs/>
                <w:sz w:val="20"/>
              </w:rPr>
              <w:t>4658807,90</w:t>
            </w:r>
          </w:p>
        </w:tc>
        <w:tc>
          <w:tcPr>
            <w:tcW w:w="425" w:type="dxa"/>
            <w:vAlign w:val="center"/>
          </w:tcPr>
          <w:p w14:paraId="63314CCA" w14:textId="77777777" w:rsidR="00437AD2" w:rsidRPr="008C052E" w:rsidRDefault="00437AD2" w:rsidP="00E61A4A">
            <w:pPr>
              <w:rPr>
                <w:rFonts w:eastAsia="Calibri"/>
                <w:b/>
                <w:sz w:val="20"/>
                <w:szCs w:val="22"/>
              </w:rPr>
            </w:pPr>
          </w:p>
        </w:tc>
        <w:tc>
          <w:tcPr>
            <w:tcW w:w="567" w:type="dxa"/>
            <w:vAlign w:val="center"/>
          </w:tcPr>
          <w:p w14:paraId="755BBCDE" w14:textId="77777777" w:rsidR="00437AD2" w:rsidRPr="008C052E" w:rsidRDefault="00437AD2" w:rsidP="00E61A4A">
            <w:pPr>
              <w:rPr>
                <w:rFonts w:eastAsia="Calibri"/>
                <w:b/>
                <w:sz w:val="20"/>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B698888" w14:textId="677FA9AA" w:rsidR="00437AD2" w:rsidRPr="008C052E" w:rsidRDefault="00546F80" w:rsidP="00546F80">
            <w:pPr>
              <w:ind w:hanging="105"/>
              <w:jc w:val="center"/>
              <w:rPr>
                <w:b/>
                <w:bCs/>
                <w:sz w:val="20"/>
              </w:rPr>
            </w:pPr>
            <w:r w:rsidRPr="008C052E">
              <w:rPr>
                <w:b/>
                <w:bCs/>
                <w:sz w:val="20"/>
              </w:rPr>
              <w:t>3914204,64</w:t>
            </w:r>
          </w:p>
        </w:tc>
        <w:tc>
          <w:tcPr>
            <w:tcW w:w="1276" w:type="dxa"/>
            <w:tcBorders>
              <w:top w:val="single" w:sz="4" w:space="0" w:color="auto"/>
              <w:left w:val="nil"/>
              <w:bottom w:val="single" w:sz="4" w:space="0" w:color="auto"/>
              <w:right w:val="single" w:sz="4" w:space="0" w:color="auto"/>
            </w:tcBorders>
            <w:vAlign w:val="center"/>
          </w:tcPr>
          <w:p w14:paraId="7AA7BB38" w14:textId="63AE4C26" w:rsidR="00EE1449" w:rsidRPr="008C052E" w:rsidRDefault="00EE1449" w:rsidP="00DA5E72">
            <w:pPr>
              <w:ind w:left="175" w:hanging="284"/>
              <w:jc w:val="center"/>
              <w:rPr>
                <w:b/>
                <w:bCs/>
                <w:sz w:val="20"/>
              </w:rPr>
            </w:pPr>
            <w:r w:rsidRPr="008C052E">
              <w:rPr>
                <w:b/>
                <w:bCs/>
                <w:sz w:val="20"/>
              </w:rPr>
              <w:t>744603,26</w:t>
            </w:r>
          </w:p>
        </w:tc>
        <w:tc>
          <w:tcPr>
            <w:tcW w:w="2126" w:type="dxa"/>
            <w:vAlign w:val="center"/>
          </w:tcPr>
          <w:p w14:paraId="0FC6502D" w14:textId="77777777" w:rsidR="00437AD2" w:rsidRPr="00D866E6" w:rsidRDefault="00437AD2" w:rsidP="00E61A4A">
            <w:pPr>
              <w:jc w:val="both"/>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FE9980" w14:textId="77777777" w:rsidR="00437AD2" w:rsidRPr="00D866E6" w:rsidRDefault="00437AD2" w:rsidP="00E61A4A">
            <w:pPr>
              <w:jc w:val="center"/>
              <w:rPr>
                <w:rFonts w:eastAsia="Calibri"/>
                <w:sz w:val="20"/>
              </w:rPr>
            </w:pPr>
          </w:p>
        </w:tc>
        <w:tc>
          <w:tcPr>
            <w:tcW w:w="709" w:type="dxa"/>
          </w:tcPr>
          <w:p w14:paraId="5353A475" w14:textId="77777777" w:rsidR="00437AD2" w:rsidRDefault="00437AD2" w:rsidP="00E61A4A">
            <w:pPr>
              <w:jc w:val="both"/>
              <w:rPr>
                <w:sz w:val="20"/>
              </w:rPr>
            </w:pPr>
          </w:p>
        </w:tc>
        <w:tc>
          <w:tcPr>
            <w:tcW w:w="708" w:type="dxa"/>
          </w:tcPr>
          <w:p w14:paraId="4AD8F7FE" w14:textId="77777777" w:rsidR="00437AD2" w:rsidRDefault="00437AD2" w:rsidP="00E61A4A">
            <w:pPr>
              <w:jc w:val="both"/>
              <w:rPr>
                <w:sz w:val="20"/>
              </w:rPr>
            </w:pPr>
          </w:p>
        </w:tc>
      </w:tr>
      <w:bookmarkEnd w:id="138"/>
    </w:tbl>
    <w:p w14:paraId="45C20990" w14:textId="77777777" w:rsidR="00437AD2" w:rsidRDefault="00437AD2" w:rsidP="00437AD2">
      <w:pPr>
        <w:jc w:val="both"/>
        <w:rPr>
          <w:b/>
          <w:bCs/>
          <w:i/>
          <w:color w:val="808080"/>
        </w:rPr>
      </w:pPr>
    </w:p>
    <w:p w14:paraId="3FF5AFC8" w14:textId="77777777" w:rsidR="00437AD2" w:rsidRDefault="00437AD2" w:rsidP="00437AD2">
      <w:pPr>
        <w:ind w:right="-370"/>
        <w:rPr>
          <w:rFonts w:eastAsia="Calibri"/>
          <w:i/>
          <w:color w:val="808080"/>
          <w:sz w:val="22"/>
          <w:szCs w:val="22"/>
          <w:lang w:eastAsia="lt-LT"/>
        </w:rPr>
      </w:pPr>
      <w:r>
        <w:rPr>
          <w:b/>
          <w:bCs/>
          <w:szCs w:val="24"/>
          <w:lang w:eastAsia="lt-LT"/>
        </w:rPr>
        <w:t>7 lentelė. Pažangos</w:t>
      </w:r>
      <w:r>
        <w:rPr>
          <w:b/>
          <w:bCs/>
          <w:szCs w:val="24"/>
        </w:rPr>
        <w:t xml:space="preserve"> priemonės specialieji projektų atrankos kriterijai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538"/>
        <w:gridCol w:w="4397"/>
        <w:gridCol w:w="6517"/>
      </w:tblGrid>
      <w:tr w:rsidR="00437AD2" w14:paraId="561C6CCA" w14:textId="77777777" w:rsidTr="00D37899">
        <w:trPr>
          <w:trHeight w:val="90"/>
        </w:trPr>
        <w:tc>
          <w:tcPr>
            <w:tcW w:w="852" w:type="dxa"/>
            <w:tcBorders>
              <w:top w:val="single" w:sz="4" w:space="0" w:color="auto"/>
              <w:left w:val="single" w:sz="4" w:space="0" w:color="auto"/>
              <w:bottom w:val="single" w:sz="4" w:space="0" w:color="auto"/>
              <w:right w:val="single" w:sz="4" w:space="0" w:color="auto"/>
            </w:tcBorders>
            <w:shd w:val="clear" w:color="auto" w:fill="DBE5F1"/>
            <w:hideMark/>
          </w:tcPr>
          <w:p w14:paraId="4F65621F" w14:textId="77777777" w:rsidR="00437AD2" w:rsidRDefault="00437AD2" w:rsidP="00E61A4A">
            <w:pPr>
              <w:jc w:val="center"/>
              <w:rPr>
                <w:rFonts w:eastAsia="Calibri"/>
                <w:b/>
                <w:sz w:val="22"/>
                <w:szCs w:val="22"/>
                <w:lang w:eastAsia="lt-LT"/>
              </w:rPr>
            </w:pPr>
            <w:proofErr w:type="spellStart"/>
            <w:r>
              <w:rPr>
                <w:rFonts w:eastAsia="Calibri"/>
                <w:b/>
                <w:sz w:val="22"/>
                <w:szCs w:val="22"/>
                <w:lang w:eastAsia="lt-LT"/>
              </w:rPr>
              <w:t>Eil.Nr</w:t>
            </w:r>
            <w:proofErr w:type="spellEnd"/>
            <w:r>
              <w:rPr>
                <w:rFonts w:eastAsia="Calibri"/>
                <w:b/>
                <w:sz w:val="22"/>
                <w:szCs w:val="22"/>
                <w:lang w:eastAsia="lt-LT"/>
              </w:rPr>
              <w:t>.</w:t>
            </w:r>
          </w:p>
        </w:tc>
        <w:tc>
          <w:tcPr>
            <w:tcW w:w="353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F7230A0" w14:textId="77777777" w:rsidR="00437AD2" w:rsidRDefault="00437AD2" w:rsidP="00E61A4A">
            <w:pPr>
              <w:jc w:val="center"/>
              <w:rPr>
                <w:rFonts w:eastAsia="Calibri"/>
                <w:b/>
                <w:sz w:val="22"/>
                <w:szCs w:val="22"/>
                <w:lang w:eastAsia="lt-LT"/>
              </w:rPr>
            </w:pPr>
            <w:r>
              <w:rPr>
                <w:rFonts w:eastAsia="Calibri"/>
                <w:b/>
                <w:sz w:val="22"/>
                <w:szCs w:val="22"/>
                <w:lang w:eastAsia="lt-LT"/>
              </w:rPr>
              <w:t>Specialieji projektų atrankos kriterijai</w:t>
            </w:r>
          </w:p>
        </w:tc>
        <w:tc>
          <w:tcPr>
            <w:tcW w:w="439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AC06382" w14:textId="77777777" w:rsidR="00437AD2" w:rsidRDefault="00437AD2" w:rsidP="00E61A4A">
            <w:pPr>
              <w:ind w:right="-250"/>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65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B655F5" w14:textId="77777777" w:rsidR="00437AD2" w:rsidRDefault="00437AD2" w:rsidP="00E61A4A">
            <w:pPr>
              <w:jc w:val="center"/>
              <w:rPr>
                <w:rFonts w:eastAsia="Calibri"/>
                <w:b/>
                <w:sz w:val="22"/>
                <w:szCs w:val="22"/>
                <w:lang w:eastAsia="lt-LT"/>
              </w:rPr>
            </w:pPr>
            <w:r>
              <w:rPr>
                <w:rFonts w:eastAsia="Calibri"/>
                <w:b/>
                <w:sz w:val="22"/>
                <w:szCs w:val="22"/>
                <w:lang w:eastAsia="lt-LT"/>
              </w:rPr>
              <w:t xml:space="preserve">Atitikties specialiajam projektų atrankos kriterijui </w:t>
            </w:r>
          </w:p>
          <w:p w14:paraId="6B0C68C6" w14:textId="77777777" w:rsidR="00437AD2" w:rsidRDefault="00437AD2" w:rsidP="00E61A4A">
            <w:pPr>
              <w:jc w:val="center"/>
              <w:rPr>
                <w:rFonts w:eastAsia="Calibri"/>
                <w:b/>
                <w:sz w:val="22"/>
                <w:szCs w:val="22"/>
                <w:lang w:eastAsia="lt-LT"/>
              </w:rPr>
            </w:pPr>
            <w:r>
              <w:rPr>
                <w:rFonts w:eastAsia="Calibri"/>
                <w:b/>
                <w:sz w:val="22"/>
                <w:szCs w:val="22"/>
                <w:lang w:eastAsia="lt-LT"/>
              </w:rPr>
              <w:t xml:space="preserve">vertinimo aspektai </w:t>
            </w:r>
          </w:p>
        </w:tc>
      </w:tr>
      <w:tr w:rsidR="00437AD2" w14:paraId="5B93AB05" w14:textId="77777777" w:rsidTr="00D37899">
        <w:trPr>
          <w:trHeight w:val="208"/>
        </w:trPr>
        <w:tc>
          <w:tcPr>
            <w:tcW w:w="852" w:type="dxa"/>
            <w:tcBorders>
              <w:top w:val="single" w:sz="4" w:space="0" w:color="auto"/>
              <w:left w:val="single" w:sz="4" w:space="0" w:color="auto"/>
              <w:bottom w:val="single" w:sz="4" w:space="0" w:color="auto"/>
              <w:right w:val="single" w:sz="4" w:space="0" w:color="auto"/>
            </w:tcBorders>
            <w:shd w:val="clear" w:color="auto" w:fill="DBE5F1"/>
            <w:hideMark/>
          </w:tcPr>
          <w:p w14:paraId="1B865AC6" w14:textId="77777777" w:rsidR="00437AD2" w:rsidRDefault="00437AD2" w:rsidP="00E61A4A">
            <w:pPr>
              <w:jc w:val="center"/>
              <w:rPr>
                <w:rFonts w:eastAsia="Calibri"/>
                <w:sz w:val="22"/>
                <w:szCs w:val="22"/>
                <w:lang w:eastAsia="lt-LT"/>
              </w:rPr>
            </w:pPr>
            <w:r>
              <w:rPr>
                <w:rFonts w:eastAsia="Calibri"/>
                <w:sz w:val="22"/>
                <w:szCs w:val="22"/>
                <w:lang w:eastAsia="lt-LT"/>
              </w:rPr>
              <w:t>1</w:t>
            </w:r>
          </w:p>
        </w:tc>
        <w:tc>
          <w:tcPr>
            <w:tcW w:w="353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C552C29" w14:textId="77777777" w:rsidR="00437AD2" w:rsidRDefault="00437AD2" w:rsidP="00E61A4A">
            <w:pPr>
              <w:jc w:val="center"/>
              <w:rPr>
                <w:rFonts w:eastAsia="Calibri"/>
                <w:sz w:val="22"/>
                <w:szCs w:val="22"/>
                <w:lang w:eastAsia="lt-LT"/>
              </w:rPr>
            </w:pPr>
            <w:r>
              <w:rPr>
                <w:rFonts w:eastAsia="Calibri"/>
                <w:sz w:val="22"/>
                <w:szCs w:val="22"/>
                <w:lang w:eastAsia="lt-LT"/>
              </w:rPr>
              <w:t>2</w:t>
            </w:r>
          </w:p>
        </w:tc>
        <w:tc>
          <w:tcPr>
            <w:tcW w:w="439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A8BC649" w14:textId="77777777" w:rsidR="00437AD2" w:rsidRDefault="00437AD2" w:rsidP="00E61A4A">
            <w:pPr>
              <w:jc w:val="center"/>
              <w:rPr>
                <w:rFonts w:eastAsia="Calibri"/>
                <w:sz w:val="22"/>
                <w:szCs w:val="22"/>
                <w:lang w:eastAsia="lt-LT"/>
              </w:rPr>
            </w:pPr>
            <w:r>
              <w:rPr>
                <w:rFonts w:eastAsia="Calibri"/>
                <w:sz w:val="22"/>
                <w:szCs w:val="22"/>
                <w:lang w:eastAsia="lt-LT"/>
              </w:rPr>
              <w:t>3</w:t>
            </w:r>
          </w:p>
        </w:tc>
        <w:tc>
          <w:tcPr>
            <w:tcW w:w="65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F42AA80" w14:textId="77777777" w:rsidR="00437AD2" w:rsidRDefault="00437AD2" w:rsidP="00E61A4A">
            <w:pPr>
              <w:jc w:val="center"/>
              <w:rPr>
                <w:rFonts w:eastAsia="Calibri"/>
                <w:sz w:val="22"/>
                <w:szCs w:val="22"/>
                <w:lang w:eastAsia="lt-LT"/>
              </w:rPr>
            </w:pPr>
            <w:r>
              <w:rPr>
                <w:rFonts w:eastAsia="Calibri"/>
                <w:sz w:val="22"/>
                <w:szCs w:val="22"/>
                <w:lang w:eastAsia="lt-LT"/>
              </w:rPr>
              <w:t>4</w:t>
            </w:r>
          </w:p>
        </w:tc>
      </w:tr>
      <w:tr w:rsidR="00437AD2" w14:paraId="14F4AC66" w14:textId="77777777" w:rsidTr="00D37899">
        <w:trPr>
          <w:trHeight w:val="90"/>
        </w:trPr>
        <w:tc>
          <w:tcPr>
            <w:tcW w:w="852" w:type="dxa"/>
            <w:tcBorders>
              <w:top w:val="single" w:sz="4" w:space="0" w:color="auto"/>
              <w:left w:val="single" w:sz="4" w:space="0" w:color="auto"/>
              <w:bottom w:val="single" w:sz="4" w:space="0" w:color="auto"/>
              <w:right w:val="single" w:sz="4" w:space="0" w:color="auto"/>
            </w:tcBorders>
          </w:tcPr>
          <w:p w14:paraId="4B14B356" w14:textId="77777777" w:rsidR="00437AD2" w:rsidRDefault="00437AD2" w:rsidP="00E61A4A">
            <w:pPr>
              <w:jc w:val="both"/>
              <w:rPr>
                <w:rFonts w:eastAsia="Calibri"/>
                <w:i/>
                <w:color w:val="808080"/>
                <w:sz w:val="22"/>
                <w:szCs w:val="22"/>
                <w:lang w:eastAsia="lt-LT"/>
              </w:rPr>
            </w:pPr>
          </w:p>
        </w:tc>
        <w:tc>
          <w:tcPr>
            <w:tcW w:w="3538" w:type="dxa"/>
            <w:tcBorders>
              <w:top w:val="single" w:sz="4" w:space="0" w:color="auto"/>
              <w:left w:val="single" w:sz="4" w:space="0" w:color="auto"/>
              <w:bottom w:val="single" w:sz="4" w:space="0" w:color="auto"/>
              <w:right w:val="single" w:sz="4" w:space="0" w:color="auto"/>
            </w:tcBorders>
            <w:hideMark/>
          </w:tcPr>
          <w:p w14:paraId="7430BFE2" w14:textId="77777777" w:rsidR="00437AD2" w:rsidRDefault="00437AD2" w:rsidP="00E61A4A">
            <w:pPr>
              <w:rPr>
                <w:rFonts w:eastAsia="Calibri"/>
                <w:sz w:val="20"/>
              </w:rPr>
            </w:pPr>
            <w:r>
              <w:rPr>
                <w:rFonts w:eastAsia="Calibri"/>
                <w:i/>
                <w:sz w:val="22"/>
                <w:szCs w:val="22"/>
                <w:lang w:eastAsia="lt-LT"/>
              </w:rPr>
              <w:t>Nenustatyta</w:t>
            </w:r>
          </w:p>
        </w:tc>
        <w:tc>
          <w:tcPr>
            <w:tcW w:w="4397" w:type="dxa"/>
            <w:tcBorders>
              <w:top w:val="single" w:sz="4" w:space="0" w:color="auto"/>
              <w:left w:val="single" w:sz="4" w:space="0" w:color="auto"/>
              <w:bottom w:val="single" w:sz="4" w:space="0" w:color="auto"/>
              <w:right w:val="single" w:sz="4" w:space="0" w:color="auto"/>
            </w:tcBorders>
            <w:hideMark/>
          </w:tcPr>
          <w:p w14:paraId="0D3E328C" w14:textId="77777777" w:rsidR="00437AD2" w:rsidRDefault="00437AD2" w:rsidP="00E61A4A">
            <w:pPr>
              <w:rPr>
                <w:rFonts w:eastAsia="Calibri"/>
                <w:i/>
                <w:color w:val="808080"/>
                <w:sz w:val="22"/>
                <w:szCs w:val="22"/>
                <w:lang w:eastAsia="lt-LT"/>
              </w:rPr>
            </w:pPr>
            <w:r>
              <w:rPr>
                <w:rFonts w:eastAsia="Calibri"/>
                <w:i/>
                <w:sz w:val="22"/>
                <w:szCs w:val="22"/>
                <w:lang w:eastAsia="lt-LT"/>
              </w:rPr>
              <w:t>Nenustatyta</w:t>
            </w:r>
          </w:p>
        </w:tc>
        <w:tc>
          <w:tcPr>
            <w:tcW w:w="6517" w:type="dxa"/>
            <w:tcBorders>
              <w:top w:val="single" w:sz="4" w:space="0" w:color="auto"/>
              <w:left w:val="single" w:sz="4" w:space="0" w:color="auto"/>
              <w:bottom w:val="single" w:sz="4" w:space="0" w:color="auto"/>
              <w:right w:val="single" w:sz="4" w:space="0" w:color="auto"/>
            </w:tcBorders>
            <w:hideMark/>
          </w:tcPr>
          <w:p w14:paraId="2625D8A3" w14:textId="77777777" w:rsidR="00437AD2" w:rsidRDefault="00437AD2" w:rsidP="00E61A4A">
            <w:pPr>
              <w:rPr>
                <w:rFonts w:eastAsia="Calibri"/>
                <w:b/>
                <w:sz w:val="22"/>
                <w:szCs w:val="22"/>
                <w:lang w:eastAsia="lt-LT"/>
              </w:rPr>
            </w:pPr>
            <w:r>
              <w:rPr>
                <w:rFonts w:eastAsia="Calibri"/>
                <w:i/>
                <w:sz w:val="22"/>
                <w:szCs w:val="22"/>
                <w:lang w:eastAsia="lt-LT"/>
              </w:rPr>
              <w:t>Nenustatyta</w:t>
            </w:r>
          </w:p>
        </w:tc>
      </w:tr>
    </w:tbl>
    <w:p w14:paraId="09868DF7" w14:textId="77777777" w:rsidR="00437AD2" w:rsidRDefault="00437AD2" w:rsidP="00437AD2">
      <w:pPr>
        <w:rPr>
          <w:b/>
          <w:bCs/>
          <w:szCs w:val="24"/>
          <w:lang w:eastAsia="lt-LT"/>
        </w:rPr>
      </w:pPr>
    </w:p>
    <w:p w14:paraId="0A00E618" w14:textId="77777777" w:rsidR="00437AD2" w:rsidRDefault="00437AD2" w:rsidP="00437AD2">
      <w:pPr>
        <w:jc w:val="both"/>
        <w:rPr>
          <w:rFonts w:eastAsia="Calibri"/>
          <w:i/>
          <w:color w:val="808080"/>
          <w:sz w:val="22"/>
          <w:szCs w:val="22"/>
          <w:lang w:eastAsia="lt-LT"/>
        </w:rPr>
      </w:pPr>
      <w:r>
        <w:rPr>
          <w:b/>
          <w:bCs/>
          <w:szCs w:val="24"/>
          <w:lang w:eastAsia="lt-LT"/>
        </w:rPr>
        <w:t>8 lentelė. Pažangos</w:t>
      </w:r>
      <w:r>
        <w:rPr>
          <w:b/>
          <w:bCs/>
          <w:szCs w:val="24"/>
        </w:rPr>
        <w:t xml:space="preserve"> priemonės prioritetiniai projektų atrankos kriterijai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4961"/>
        <w:gridCol w:w="5953"/>
      </w:tblGrid>
      <w:tr w:rsidR="00437AD2" w14:paraId="5BBCD9A5" w14:textId="77777777" w:rsidTr="00D37899">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5F87E462" w14:textId="77777777" w:rsidR="00437AD2" w:rsidRDefault="00437AD2" w:rsidP="00E61A4A">
            <w:pPr>
              <w:jc w:val="center"/>
              <w:rPr>
                <w:rFonts w:eastAsia="Calibri"/>
                <w:b/>
                <w:sz w:val="22"/>
                <w:szCs w:val="22"/>
                <w:lang w:eastAsia="lt-LT"/>
              </w:rPr>
            </w:pPr>
            <w:r>
              <w:rPr>
                <w:rFonts w:eastAsia="Calibri"/>
                <w:b/>
                <w:sz w:val="22"/>
                <w:szCs w:val="22"/>
                <w:lang w:eastAsia="lt-LT"/>
              </w:rPr>
              <w:t>Eil. Nr.</w:t>
            </w:r>
          </w:p>
        </w:tc>
        <w:tc>
          <w:tcPr>
            <w:tcW w:w="35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B51703F" w14:textId="77777777" w:rsidR="00437AD2" w:rsidRDefault="00437AD2" w:rsidP="00E61A4A">
            <w:pPr>
              <w:jc w:val="center"/>
              <w:rPr>
                <w:rFonts w:eastAsia="Calibri"/>
                <w:b/>
                <w:sz w:val="22"/>
                <w:szCs w:val="22"/>
                <w:lang w:eastAsia="lt-LT"/>
              </w:rPr>
            </w:pPr>
            <w:r>
              <w:rPr>
                <w:rFonts w:eastAsia="Calibri"/>
                <w:b/>
                <w:sz w:val="22"/>
                <w:szCs w:val="22"/>
                <w:lang w:eastAsia="lt-LT"/>
              </w:rPr>
              <w:t>Prioritetinis projektų atrankos kriterijus</w:t>
            </w:r>
          </w:p>
        </w:tc>
        <w:tc>
          <w:tcPr>
            <w:tcW w:w="496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E4C0942" w14:textId="77777777" w:rsidR="00437AD2" w:rsidRDefault="00437AD2" w:rsidP="00E61A4A">
            <w:pPr>
              <w:ind w:right="34"/>
              <w:jc w:val="center"/>
              <w:rPr>
                <w:rFonts w:eastAsia="Calibri"/>
                <w:b/>
                <w:sz w:val="22"/>
                <w:szCs w:val="22"/>
                <w:lang w:eastAsia="lt-LT"/>
              </w:rPr>
            </w:pPr>
            <w:r>
              <w:rPr>
                <w:rFonts w:eastAsia="Calibri"/>
                <w:b/>
                <w:sz w:val="22"/>
                <w:szCs w:val="22"/>
                <w:lang w:eastAsia="lt-LT"/>
              </w:rPr>
              <w:t>Pažangos priemonės veikla (-</w:t>
            </w:r>
            <w:proofErr w:type="spellStart"/>
            <w:r>
              <w:rPr>
                <w:rFonts w:eastAsia="Calibri"/>
                <w:b/>
                <w:sz w:val="22"/>
                <w:szCs w:val="22"/>
                <w:lang w:eastAsia="lt-LT"/>
              </w:rPr>
              <w:t>os</w:t>
            </w:r>
            <w:proofErr w:type="spellEnd"/>
            <w:r>
              <w:rPr>
                <w:rFonts w:eastAsia="Calibri"/>
                <w:b/>
                <w:sz w:val="22"/>
                <w:szCs w:val="22"/>
                <w:lang w:eastAsia="lt-LT"/>
              </w:rPr>
              <w:t>)</w:t>
            </w:r>
          </w:p>
        </w:tc>
        <w:tc>
          <w:tcPr>
            <w:tcW w:w="59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60C2A3A" w14:textId="77777777" w:rsidR="00437AD2" w:rsidRDefault="00437AD2" w:rsidP="00E61A4A">
            <w:pPr>
              <w:jc w:val="center"/>
              <w:rPr>
                <w:rFonts w:eastAsia="Calibri"/>
                <w:b/>
                <w:sz w:val="22"/>
                <w:szCs w:val="22"/>
                <w:lang w:eastAsia="lt-LT"/>
              </w:rPr>
            </w:pPr>
            <w:r>
              <w:rPr>
                <w:rFonts w:eastAsia="Calibri"/>
                <w:b/>
                <w:sz w:val="22"/>
                <w:szCs w:val="22"/>
                <w:lang w:eastAsia="lt-LT"/>
              </w:rPr>
              <w:t xml:space="preserve">Atitikties prioritetiniam projektų atrankos kriterijui vertinimo aspektai </w:t>
            </w:r>
          </w:p>
        </w:tc>
      </w:tr>
      <w:tr w:rsidR="00437AD2" w14:paraId="632D9CB2" w14:textId="77777777" w:rsidTr="00D37899">
        <w:trPr>
          <w:trHeight w:val="224"/>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76F68254" w14:textId="77777777" w:rsidR="00437AD2" w:rsidRDefault="00437AD2" w:rsidP="00E61A4A">
            <w:pPr>
              <w:jc w:val="center"/>
              <w:rPr>
                <w:rFonts w:eastAsia="Calibri"/>
                <w:sz w:val="22"/>
                <w:szCs w:val="22"/>
                <w:lang w:eastAsia="lt-LT"/>
              </w:rPr>
            </w:pPr>
            <w:r>
              <w:rPr>
                <w:rFonts w:eastAsia="Calibri"/>
                <w:sz w:val="22"/>
                <w:szCs w:val="22"/>
                <w:lang w:eastAsia="lt-LT"/>
              </w:rPr>
              <w:t>1</w:t>
            </w:r>
          </w:p>
        </w:tc>
        <w:tc>
          <w:tcPr>
            <w:tcW w:w="3544" w:type="dxa"/>
            <w:tcBorders>
              <w:top w:val="single" w:sz="4" w:space="0" w:color="auto"/>
              <w:left w:val="single" w:sz="4" w:space="0" w:color="auto"/>
              <w:bottom w:val="single" w:sz="4" w:space="0" w:color="auto"/>
              <w:right w:val="single" w:sz="4" w:space="0" w:color="auto"/>
            </w:tcBorders>
            <w:shd w:val="clear" w:color="auto" w:fill="DBE5F1"/>
            <w:hideMark/>
          </w:tcPr>
          <w:p w14:paraId="69F2C63A" w14:textId="77777777" w:rsidR="00437AD2" w:rsidRDefault="00437AD2" w:rsidP="00E61A4A">
            <w:pPr>
              <w:jc w:val="center"/>
              <w:rPr>
                <w:rFonts w:eastAsia="Calibri"/>
                <w:sz w:val="22"/>
                <w:szCs w:val="22"/>
                <w:lang w:eastAsia="lt-LT"/>
              </w:rPr>
            </w:pPr>
            <w:r>
              <w:rPr>
                <w:rFonts w:eastAsia="Calibri"/>
                <w:sz w:val="22"/>
                <w:szCs w:val="22"/>
                <w:lang w:eastAsia="lt-LT"/>
              </w:rPr>
              <w:t>2</w:t>
            </w:r>
          </w:p>
        </w:tc>
        <w:tc>
          <w:tcPr>
            <w:tcW w:w="4961" w:type="dxa"/>
            <w:tcBorders>
              <w:top w:val="single" w:sz="4" w:space="0" w:color="auto"/>
              <w:left w:val="single" w:sz="4" w:space="0" w:color="auto"/>
              <w:bottom w:val="single" w:sz="4" w:space="0" w:color="auto"/>
              <w:right w:val="single" w:sz="4" w:space="0" w:color="auto"/>
            </w:tcBorders>
            <w:shd w:val="clear" w:color="auto" w:fill="DBE5F1"/>
            <w:hideMark/>
          </w:tcPr>
          <w:p w14:paraId="21AB86B3" w14:textId="77777777" w:rsidR="00437AD2" w:rsidRDefault="00437AD2" w:rsidP="00E61A4A">
            <w:pPr>
              <w:jc w:val="center"/>
              <w:rPr>
                <w:rFonts w:eastAsia="Calibri"/>
                <w:sz w:val="22"/>
                <w:szCs w:val="22"/>
                <w:lang w:eastAsia="lt-LT"/>
              </w:rPr>
            </w:pPr>
            <w:r>
              <w:rPr>
                <w:rFonts w:eastAsia="Calibri"/>
                <w:sz w:val="22"/>
                <w:szCs w:val="22"/>
                <w:lang w:eastAsia="lt-LT"/>
              </w:rPr>
              <w:t>3</w:t>
            </w:r>
          </w:p>
        </w:tc>
        <w:tc>
          <w:tcPr>
            <w:tcW w:w="5953" w:type="dxa"/>
            <w:tcBorders>
              <w:top w:val="single" w:sz="4" w:space="0" w:color="auto"/>
              <w:left w:val="single" w:sz="4" w:space="0" w:color="auto"/>
              <w:bottom w:val="single" w:sz="4" w:space="0" w:color="auto"/>
              <w:right w:val="single" w:sz="4" w:space="0" w:color="auto"/>
            </w:tcBorders>
            <w:shd w:val="clear" w:color="auto" w:fill="DBE5F1"/>
            <w:hideMark/>
          </w:tcPr>
          <w:p w14:paraId="4C5B3C85" w14:textId="77777777" w:rsidR="00437AD2" w:rsidRDefault="00437AD2" w:rsidP="00E61A4A">
            <w:pPr>
              <w:jc w:val="center"/>
              <w:rPr>
                <w:rFonts w:eastAsia="Calibri"/>
                <w:sz w:val="22"/>
                <w:szCs w:val="22"/>
                <w:lang w:eastAsia="lt-LT"/>
              </w:rPr>
            </w:pPr>
            <w:r>
              <w:rPr>
                <w:rFonts w:eastAsia="Calibri"/>
                <w:sz w:val="22"/>
                <w:szCs w:val="22"/>
                <w:lang w:eastAsia="lt-LT"/>
              </w:rPr>
              <w:t>4</w:t>
            </w:r>
          </w:p>
        </w:tc>
      </w:tr>
      <w:tr w:rsidR="00437AD2" w14:paraId="4015495F" w14:textId="77777777" w:rsidTr="00D37899">
        <w:tc>
          <w:tcPr>
            <w:tcW w:w="846" w:type="dxa"/>
            <w:tcBorders>
              <w:top w:val="single" w:sz="4" w:space="0" w:color="auto"/>
              <w:left w:val="single" w:sz="4" w:space="0" w:color="auto"/>
              <w:bottom w:val="single" w:sz="4" w:space="0" w:color="auto"/>
              <w:right w:val="single" w:sz="4" w:space="0" w:color="auto"/>
            </w:tcBorders>
          </w:tcPr>
          <w:p w14:paraId="67E14575" w14:textId="77777777" w:rsidR="00437AD2" w:rsidRDefault="00437AD2" w:rsidP="00E61A4A">
            <w:pPr>
              <w:jc w:val="both"/>
              <w:rPr>
                <w:rFonts w:eastAsia="Calibri"/>
                <w:i/>
                <w:color w:val="808080"/>
                <w:sz w:val="22"/>
                <w:szCs w:val="22"/>
                <w:lang w:eastAsia="lt-LT"/>
              </w:rPr>
            </w:pPr>
          </w:p>
        </w:tc>
        <w:tc>
          <w:tcPr>
            <w:tcW w:w="3544" w:type="dxa"/>
            <w:tcBorders>
              <w:top w:val="single" w:sz="4" w:space="0" w:color="auto"/>
              <w:left w:val="single" w:sz="4" w:space="0" w:color="auto"/>
              <w:bottom w:val="single" w:sz="4" w:space="0" w:color="auto"/>
              <w:right w:val="single" w:sz="4" w:space="0" w:color="auto"/>
            </w:tcBorders>
            <w:hideMark/>
          </w:tcPr>
          <w:p w14:paraId="48328FD1" w14:textId="77777777" w:rsidR="00437AD2" w:rsidRDefault="00437AD2" w:rsidP="00E61A4A">
            <w:pPr>
              <w:rPr>
                <w:rFonts w:eastAsia="Calibri"/>
                <w:sz w:val="20"/>
              </w:rPr>
            </w:pPr>
            <w:r>
              <w:rPr>
                <w:rFonts w:eastAsia="Calibri"/>
                <w:i/>
                <w:sz w:val="22"/>
                <w:szCs w:val="22"/>
                <w:lang w:eastAsia="lt-LT"/>
              </w:rPr>
              <w:t>Nenustatyta</w:t>
            </w:r>
          </w:p>
        </w:tc>
        <w:tc>
          <w:tcPr>
            <w:tcW w:w="4961" w:type="dxa"/>
            <w:tcBorders>
              <w:top w:val="single" w:sz="4" w:space="0" w:color="auto"/>
              <w:left w:val="single" w:sz="4" w:space="0" w:color="auto"/>
              <w:bottom w:val="single" w:sz="4" w:space="0" w:color="auto"/>
              <w:right w:val="single" w:sz="4" w:space="0" w:color="auto"/>
            </w:tcBorders>
            <w:hideMark/>
          </w:tcPr>
          <w:p w14:paraId="56C4177F" w14:textId="77777777" w:rsidR="00437AD2" w:rsidRDefault="00437AD2" w:rsidP="00E61A4A">
            <w:pPr>
              <w:rPr>
                <w:rFonts w:eastAsia="Calibri"/>
                <w:i/>
                <w:color w:val="808080"/>
                <w:sz w:val="22"/>
                <w:szCs w:val="22"/>
                <w:lang w:eastAsia="lt-LT"/>
              </w:rPr>
            </w:pPr>
            <w:r>
              <w:rPr>
                <w:rFonts w:eastAsia="Calibri"/>
                <w:i/>
                <w:sz w:val="22"/>
                <w:szCs w:val="22"/>
                <w:lang w:eastAsia="lt-LT"/>
              </w:rPr>
              <w:t>Nenustatyta</w:t>
            </w:r>
          </w:p>
        </w:tc>
        <w:tc>
          <w:tcPr>
            <w:tcW w:w="5953" w:type="dxa"/>
            <w:tcBorders>
              <w:top w:val="single" w:sz="4" w:space="0" w:color="auto"/>
              <w:left w:val="single" w:sz="4" w:space="0" w:color="auto"/>
              <w:bottom w:val="single" w:sz="4" w:space="0" w:color="auto"/>
              <w:right w:val="single" w:sz="4" w:space="0" w:color="auto"/>
            </w:tcBorders>
            <w:hideMark/>
          </w:tcPr>
          <w:p w14:paraId="3BC6436C" w14:textId="77777777" w:rsidR="00437AD2" w:rsidRDefault="00437AD2" w:rsidP="00E61A4A">
            <w:pPr>
              <w:rPr>
                <w:rFonts w:eastAsia="Calibri"/>
                <w:b/>
                <w:sz w:val="22"/>
                <w:szCs w:val="22"/>
                <w:lang w:eastAsia="lt-LT"/>
              </w:rPr>
            </w:pPr>
            <w:r>
              <w:rPr>
                <w:rFonts w:eastAsia="Calibri"/>
                <w:i/>
                <w:sz w:val="22"/>
                <w:szCs w:val="22"/>
                <w:lang w:eastAsia="lt-LT"/>
              </w:rPr>
              <w:t>Nenustatyta</w:t>
            </w:r>
          </w:p>
        </w:tc>
      </w:tr>
    </w:tbl>
    <w:p w14:paraId="0BAC91C3" w14:textId="77777777" w:rsidR="00437AD2" w:rsidRDefault="00437AD2" w:rsidP="00437AD2">
      <w:pPr>
        <w:rPr>
          <w:rFonts w:eastAsia="Calibri"/>
          <w:b/>
          <w:bCs/>
          <w:szCs w:val="24"/>
        </w:rPr>
      </w:pPr>
    </w:p>
    <w:p w14:paraId="7660ADEB" w14:textId="77777777" w:rsidR="00437AD2" w:rsidRDefault="00437AD2" w:rsidP="00437AD2">
      <w:pPr>
        <w:rPr>
          <w:rFonts w:eastAsia="Calibri"/>
          <w:b/>
          <w:bCs/>
          <w:szCs w:val="24"/>
        </w:rPr>
      </w:pPr>
      <w:r>
        <w:rPr>
          <w:rFonts w:eastAsia="Calibri"/>
          <w:b/>
          <w:bCs/>
          <w:szCs w:val="24"/>
        </w:rPr>
        <w:t xml:space="preserve">9 lentelė. Reikalavimai projektams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820"/>
        <w:gridCol w:w="10914"/>
      </w:tblGrid>
      <w:tr w:rsidR="00437AD2" w14:paraId="1A91B511" w14:textId="77777777" w:rsidTr="00D37899">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5FD0688" w14:textId="77777777" w:rsidR="00437AD2" w:rsidRDefault="00437AD2" w:rsidP="00E61A4A">
            <w:pPr>
              <w:jc w:val="center"/>
              <w:rPr>
                <w:rFonts w:eastAsia="Calibri"/>
                <w:b/>
                <w:bCs/>
                <w:sz w:val="22"/>
                <w:szCs w:val="22"/>
              </w:rPr>
            </w:pPr>
            <w:r>
              <w:rPr>
                <w:rFonts w:eastAsia="Calibri"/>
                <w:b/>
                <w:bCs/>
                <w:sz w:val="22"/>
                <w:szCs w:val="22"/>
              </w:rPr>
              <w:t>Eil. Nr.</w:t>
            </w:r>
          </w:p>
        </w:tc>
        <w:tc>
          <w:tcPr>
            <w:tcW w:w="3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6F07A7C" w14:textId="77777777" w:rsidR="00437AD2" w:rsidRDefault="00437AD2" w:rsidP="00E61A4A">
            <w:pPr>
              <w:jc w:val="center"/>
              <w:rPr>
                <w:rFonts w:eastAsia="Calibri"/>
                <w:b/>
                <w:bCs/>
                <w:sz w:val="22"/>
                <w:szCs w:val="22"/>
              </w:rPr>
            </w:pPr>
            <w:r>
              <w:rPr>
                <w:rFonts w:eastAsia="Calibri"/>
                <w:b/>
                <w:bCs/>
                <w:sz w:val="22"/>
                <w:szCs w:val="22"/>
              </w:rPr>
              <w:t>Veikla (-</w:t>
            </w:r>
            <w:proofErr w:type="spellStart"/>
            <w:r>
              <w:rPr>
                <w:rFonts w:eastAsia="Calibri"/>
                <w:b/>
                <w:bCs/>
                <w:sz w:val="22"/>
                <w:szCs w:val="22"/>
              </w:rPr>
              <w:t>os</w:t>
            </w:r>
            <w:proofErr w:type="spellEnd"/>
            <w:r>
              <w:rPr>
                <w:rFonts w:eastAsia="Calibri"/>
                <w:b/>
                <w:bCs/>
                <w:sz w:val="22"/>
                <w:szCs w:val="22"/>
              </w:rPr>
              <w:t xml:space="preserve">) ir (ar) </w:t>
            </w:r>
            <w:proofErr w:type="spellStart"/>
            <w:r>
              <w:rPr>
                <w:rFonts w:eastAsia="Calibri"/>
                <w:b/>
                <w:bCs/>
                <w:sz w:val="22"/>
                <w:szCs w:val="22"/>
              </w:rPr>
              <w:t>poveiklė</w:t>
            </w:r>
            <w:proofErr w:type="spellEnd"/>
            <w:r>
              <w:rPr>
                <w:rFonts w:eastAsia="Calibri"/>
                <w:b/>
                <w:bCs/>
                <w:sz w:val="22"/>
                <w:szCs w:val="22"/>
              </w:rPr>
              <w:t xml:space="preserve"> (-ės), kurios projektams taikomas reikalavimas</w:t>
            </w:r>
          </w:p>
        </w:tc>
        <w:tc>
          <w:tcPr>
            <w:tcW w:w="1091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29789E3" w14:textId="77777777" w:rsidR="00437AD2" w:rsidRDefault="00437AD2" w:rsidP="00E61A4A">
            <w:pPr>
              <w:jc w:val="center"/>
              <w:rPr>
                <w:rFonts w:eastAsia="Calibri"/>
                <w:b/>
                <w:bCs/>
                <w:sz w:val="22"/>
                <w:szCs w:val="22"/>
              </w:rPr>
            </w:pPr>
            <w:r>
              <w:rPr>
                <w:rFonts w:eastAsia="Calibri"/>
                <w:b/>
                <w:bCs/>
                <w:sz w:val="22"/>
                <w:szCs w:val="22"/>
              </w:rPr>
              <w:t>Reikalavimai projektams</w:t>
            </w:r>
          </w:p>
        </w:tc>
      </w:tr>
      <w:tr w:rsidR="00437AD2" w14:paraId="6D9665D4" w14:textId="77777777" w:rsidTr="00D37899">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DBFA5B" w14:textId="77777777" w:rsidR="00437AD2" w:rsidRDefault="00437AD2" w:rsidP="00E61A4A">
            <w:pPr>
              <w:jc w:val="center"/>
              <w:rPr>
                <w:rFonts w:eastAsia="Calibri"/>
                <w:sz w:val="22"/>
                <w:szCs w:val="22"/>
              </w:rPr>
            </w:pPr>
            <w:r>
              <w:rPr>
                <w:rFonts w:eastAsia="Calibri"/>
                <w:sz w:val="22"/>
                <w:szCs w:val="22"/>
              </w:rPr>
              <w:t>1</w:t>
            </w:r>
          </w:p>
        </w:tc>
        <w:tc>
          <w:tcPr>
            <w:tcW w:w="3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206334" w14:textId="77777777" w:rsidR="00437AD2" w:rsidRDefault="00437AD2" w:rsidP="00E61A4A">
            <w:pPr>
              <w:jc w:val="center"/>
              <w:rPr>
                <w:rFonts w:eastAsia="Calibri"/>
                <w:sz w:val="22"/>
                <w:szCs w:val="22"/>
              </w:rPr>
            </w:pPr>
            <w:r>
              <w:rPr>
                <w:rFonts w:eastAsia="Calibri"/>
                <w:sz w:val="22"/>
                <w:szCs w:val="22"/>
              </w:rPr>
              <w:t>2</w:t>
            </w:r>
          </w:p>
        </w:tc>
        <w:tc>
          <w:tcPr>
            <w:tcW w:w="1091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8A9C2D" w14:textId="77777777" w:rsidR="00437AD2" w:rsidRDefault="00437AD2" w:rsidP="00E61A4A">
            <w:pPr>
              <w:jc w:val="center"/>
              <w:rPr>
                <w:rFonts w:eastAsia="Calibri"/>
                <w:sz w:val="22"/>
                <w:szCs w:val="22"/>
              </w:rPr>
            </w:pPr>
            <w:r>
              <w:rPr>
                <w:rFonts w:eastAsia="Calibri"/>
                <w:sz w:val="22"/>
                <w:szCs w:val="22"/>
              </w:rPr>
              <w:t>3</w:t>
            </w:r>
          </w:p>
        </w:tc>
      </w:tr>
      <w:tr w:rsidR="00437AD2" w14:paraId="09DC8DA8" w14:textId="77777777" w:rsidTr="00D37899">
        <w:tc>
          <w:tcPr>
            <w:tcW w:w="570" w:type="dxa"/>
            <w:tcBorders>
              <w:top w:val="single" w:sz="4" w:space="0" w:color="auto"/>
              <w:left w:val="single" w:sz="4" w:space="0" w:color="auto"/>
              <w:bottom w:val="single" w:sz="4" w:space="0" w:color="auto"/>
              <w:right w:val="single" w:sz="4" w:space="0" w:color="auto"/>
            </w:tcBorders>
            <w:hideMark/>
          </w:tcPr>
          <w:p w14:paraId="3DCD5D0B" w14:textId="77777777" w:rsidR="00437AD2" w:rsidRPr="00E0788C" w:rsidRDefault="00437AD2" w:rsidP="00E61A4A">
            <w:pPr>
              <w:jc w:val="both"/>
              <w:rPr>
                <w:rFonts w:eastAsia="Calibri"/>
                <w:bCs/>
                <w:sz w:val="22"/>
                <w:szCs w:val="22"/>
              </w:rPr>
            </w:pPr>
            <w:r w:rsidRPr="00E0788C">
              <w:rPr>
                <w:rFonts w:eastAsia="Calibri"/>
                <w:bCs/>
                <w:sz w:val="22"/>
                <w:szCs w:val="22"/>
              </w:rPr>
              <w:t>1.</w:t>
            </w:r>
          </w:p>
        </w:tc>
        <w:tc>
          <w:tcPr>
            <w:tcW w:w="3820" w:type="dxa"/>
            <w:tcBorders>
              <w:top w:val="single" w:sz="4" w:space="0" w:color="auto"/>
              <w:left w:val="single" w:sz="4" w:space="0" w:color="auto"/>
              <w:bottom w:val="single" w:sz="4" w:space="0" w:color="auto"/>
              <w:right w:val="single" w:sz="4" w:space="0" w:color="auto"/>
            </w:tcBorders>
          </w:tcPr>
          <w:p w14:paraId="0A773F8C" w14:textId="77777777" w:rsidR="00437AD2" w:rsidRPr="00437AD2" w:rsidRDefault="00437AD2" w:rsidP="00E61A4A">
            <w:pPr>
              <w:jc w:val="both"/>
              <w:rPr>
                <w:rFonts w:eastAsia="Calibri"/>
                <w:bCs/>
                <w:sz w:val="22"/>
                <w:szCs w:val="22"/>
              </w:rPr>
            </w:pPr>
            <w:r w:rsidRPr="00437AD2">
              <w:rPr>
                <w:sz w:val="22"/>
                <w:szCs w:val="22"/>
              </w:rPr>
              <w:t>Ilgalaikės priežiūros paslaugų plėtra Telšių  regione</w:t>
            </w:r>
          </w:p>
        </w:tc>
        <w:tc>
          <w:tcPr>
            <w:tcW w:w="10914" w:type="dxa"/>
            <w:tcBorders>
              <w:top w:val="single" w:sz="4" w:space="0" w:color="auto"/>
              <w:left w:val="single" w:sz="4" w:space="0" w:color="auto"/>
              <w:bottom w:val="single" w:sz="4" w:space="0" w:color="auto"/>
              <w:right w:val="single" w:sz="4" w:space="0" w:color="auto"/>
            </w:tcBorders>
          </w:tcPr>
          <w:p w14:paraId="1BCD9B74" w14:textId="77777777" w:rsidR="00437AD2" w:rsidRPr="00437AD2" w:rsidRDefault="00437AD2" w:rsidP="00E61A4A">
            <w:pPr>
              <w:ind w:left="360"/>
              <w:rPr>
                <w:sz w:val="22"/>
                <w:szCs w:val="22"/>
              </w:rPr>
            </w:pPr>
            <w:r w:rsidRPr="00437AD2">
              <w:rPr>
                <w:sz w:val="22"/>
                <w:szCs w:val="22"/>
              </w:rPr>
              <w:t>Reikalavimai projektams, kuriuos numatoma finansuoti ir įgyvendinti pagal pažangos priemonę:</w:t>
            </w:r>
          </w:p>
          <w:p w14:paraId="39D17075" w14:textId="77777777" w:rsidR="00437AD2" w:rsidRPr="00841570" w:rsidRDefault="00437AD2" w:rsidP="00841570">
            <w:pPr>
              <w:pStyle w:val="Sraopastraipa"/>
              <w:numPr>
                <w:ilvl w:val="0"/>
                <w:numId w:val="5"/>
              </w:numPr>
              <w:tabs>
                <w:tab w:val="left" w:pos="313"/>
              </w:tabs>
              <w:suppressAutoHyphens/>
              <w:overflowPunct w:val="0"/>
              <w:textAlignment w:val="baseline"/>
              <w:rPr>
                <w:sz w:val="22"/>
                <w:szCs w:val="22"/>
              </w:rPr>
            </w:pPr>
            <w:r w:rsidRPr="00841570">
              <w:rPr>
                <w:sz w:val="22"/>
                <w:szCs w:val="22"/>
              </w:rPr>
              <w:t>Projektai turi atitikti savivaldybės strateginį plėtros planą.</w:t>
            </w:r>
          </w:p>
          <w:p w14:paraId="32D3FEA3" w14:textId="77777777" w:rsidR="00437AD2" w:rsidRPr="00437AD2" w:rsidRDefault="00437AD2" w:rsidP="00841570">
            <w:pPr>
              <w:pStyle w:val="Sraopastraipa"/>
              <w:numPr>
                <w:ilvl w:val="0"/>
                <w:numId w:val="5"/>
              </w:numPr>
              <w:tabs>
                <w:tab w:val="left" w:pos="313"/>
              </w:tabs>
              <w:suppressAutoHyphens/>
              <w:overflowPunct w:val="0"/>
              <w:textAlignment w:val="baseline"/>
              <w:rPr>
                <w:rFonts w:eastAsia="Calibri"/>
                <w:sz w:val="22"/>
                <w:szCs w:val="22"/>
              </w:rPr>
            </w:pPr>
            <w:r w:rsidRPr="00437AD2">
              <w:rPr>
                <w:sz w:val="22"/>
                <w:szCs w:val="22"/>
              </w:rPr>
              <w:t xml:space="preserve">Projektai turi tenkinti finansavimo reikalavimus, nustatytus pažangos priemonės Nr. </w:t>
            </w:r>
            <w:r w:rsidRPr="00437AD2">
              <w:rPr>
                <w:color w:val="000000"/>
                <w:sz w:val="22"/>
                <w:szCs w:val="22"/>
              </w:rPr>
              <w:t>11-002-02-11-02</w:t>
            </w:r>
            <w:r w:rsidRPr="00437AD2">
              <w:rPr>
                <w:b/>
                <w:bCs/>
                <w:sz w:val="22"/>
                <w:szCs w:val="22"/>
              </w:rPr>
              <w:t xml:space="preserve"> </w:t>
            </w:r>
            <w:r w:rsidRPr="00437AD2">
              <w:rPr>
                <w:bCs/>
                <w:sz w:val="22"/>
                <w:szCs w:val="22"/>
              </w:rPr>
              <w:t>(RE) „</w:t>
            </w:r>
            <w:r w:rsidRPr="00437AD2">
              <w:rPr>
                <w:bCs/>
                <w:sz w:val="22"/>
                <w:szCs w:val="22"/>
                <w:lang w:eastAsia="lt-LT"/>
              </w:rPr>
              <w:t>Užtikrinti ilgalaikės priežiūros paslaugų plėtrą</w:t>
            </w:r>
            <w:r w:rsidRPr="00437AD2">
              <w:rPr>
                <w:sz w:val="22"/>
                <w:szCs w:val="22"/>
              </w:rPr>
              <w:t>“ finansavimo gairėse.</w:t>
            </w:r>
          </w:p>
        </w:tc>
      </w:tr>
    </w:tbl>
    <w:p w14:paraId="6D3322B9" w14:textId="77777777" w:rsidR="00437AD2" w:rsidRDefault="00437AD2" w:rsidP="00437AD2">
      <w:pPr>
        <w:jc w:val="both"/>
        <w:rPr>
          <w:i/>
          <w:color w:val="808080"/>
          <w:sz w:val="22"/>
          <w:szCs w:val="22"/>
        </w:rPr>
      </w:pPr>
    </w:p>
    <w:p w14:paraId="5DC7F1FD" w14:textId="77777777" w:rsidR="00437AD2" w:rsidRDefault="00437AD2" w:rsidP="00437AD2">
      <w:pPr>
        <w:jc w:val="both"/>
        <w:rPr>
          <w:i/>
        </w:rPr>
      </w:pPr>
      <w:r>
        <w:rPr>
          <w:b/>
        </w:rPr>
        <w:t xml:space="preserve">10 lentelė. Kiti reikalavimai dėl pažangos priemonės įgyvendinimo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734"/>
      </w:tblGrid>
      <w:tr w:rsidR="00437AD2" w14:paraId="151D541C" w14:textId="77777777" w:rsidTr="00D37899">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A9B6E92" w14:textId="77777777" w:rsidR="00437AD2" w:rsidRDefault="00437AD2" w:rsidP="00E61A4A">
            <w:pPr>
              <w:jc w:val="center"/>
              <w:rPr>
                <w:rFonts w:eastAsia="Calibri"/>
                <w:b/>
                <w:bCs/>
                <w:sz w:val="22"/>
                <w:szCs w:val="22"/>
              </w:rPr>
            </w:pPr>
            <w:r>
              <w:rPr>
                <w:rFonts w:eastAsia="Calibri"/>
                <w:b/>
                <w:bCs/>
                <w:sz w:val="22"/>
                <w:szCs w:val="22"/>
              </w:rPr>
              <w:t>Eil. Nr.</w:t>
            </w:r>
          </w:p>
        </w:tc>
        <w:tc>
          <w:tcPr>
            <w:tcW w:w="1473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7EDB3F4" w14:textId="77777777" w:rsidR="00437AD2" w:rsidRDefault="00437AD2" w:rsidP="00E61A4A">
            <w:pPr>
              <w:jc w:val="center"/>
              <w:rPr>
                <w:rFonts w:eastAsia="Calibri"/>
                <w:b/>
                <w:bCs/>
                <w:sz w:val="22"/>
                <w:szCs w:val="22"/>
              </w:rPr>
            </w:pPr>
            <w:r>
              <w:rPr>
                <w:rFonts w:eastAsia="Calibri"/>
                <w:b/>
                <w:bCs/>
                <w:sz w:val="22"/>
                <w:szCs w:val="22"/>
              </w:rPr>
              <w:t>Reikalavimai</w:t>
            </w:r>
          </w:p>
        </w:tc>
      </w:tr>
      <w:tr w:rsidR="00437AD2" w14:paraId="7FEEBB84" w14:textId="77777777" w:rsidTr="00D37899">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30800E" w14:textId="77777777" w:rsidR="00437AD2" w:rsidRDefault="00437AD2" w:rsidP="00E61A4A">
            <w:pPr>
              <w:jc w:val="center"/>
              <w:rPr>
                <w:rFonts w:eastAsia="Calibri"/>
                <w:sz w:val="22"/>
                <w:szCs w:val="22"/>
              </w:rPr>
            </w:pPr>
            <w:r>
              <w:rPr>
                <w:rFonts w:eastAsia="Calibri"/>
                <w:sz w:val="22"/>
                <w:szCs w:val="22"/>
              </w:rPr>
              <w:t>1</w:t>
            </w:r>
          </w:p>
        </w:tc>
        <w:tc>
          <w:tcPr>
            <w:tcW w:w="1473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CAD504F" w14:textId="77777777" w:rsidR="00437AD2" w:rsidRDefault="00437AD2" w:rsidP="00E61A4A">
            <w:pPr>
              <w:jc w:val="center"/>
              <w:rPr>
                <w:rFonts w:eastAsia="Calibri"/>
                <w:sz w:val="22"/>
                <w:szCs w:val="22"/>
              </w:rPr>
            </w:pPr>
            <w:r>
              <w:rPr>
                <w:rFonts w:eastAsia="Calibri"/>
                <w:sz w:val="22"/>
                <w:szCs w:val="22"/>
              </w:rPr>
              <w:t>2</w:t>
            </w:r>
          </w:p>
        </w:tc>
      </w:tr>
      <w:tr w:rsidR="00437AD2" w14:paraId="290AB095" w14:textId="77777777" w:rsidTr="00D37899">
        <w:tc>
          <w:tcPr>
            <w:tcW w:w="570" w:type="dxa"/>
            <w:tcBorders>
              <w:top w:val="single" w:sz="4" w:space="0" w:color="auto"/>
              <w:left w:val="single" w:sz="4" w:space="0" w:color="auto"/>
              <w:bottom w:val="single" w:sz="4" w:space="0" w:color="auto"/>
              <w:right w:val="single" w:sz="4" w:space="0" w:color="auto"/>
            </w:tcBorders>
          </w:tcPr>
          <w:p w14:paraId="049CA879" w14:textId="77777777" w:rsidR="00437AD2" w:rsidRDefault="00437AD2" w:rsidP="00E61A4A">
            <w:pPr>
              <w:rPr>
                <w:rFonts w:ascii="Calibri" w:eastAsia="Calibri" w:hAnsi="Calibri" w:cs="Vrinda"/>
                <w:bCs/>
                <w:color w:val="808080"/>
                <w:sz w:val="22"/>
                <w:szCs w:val="22"/>
              </w:rPr>
            </w:pPr>
          </w:p>
        </w:tc>
        <w:tc>
          <w:tcPr>
            <w:tcW w:w="14734" w:type="dxa"/>
            <w:tcBorders>
              <w:top w:val="single" w:sz="4" w:space="0" w:color="auto"/>
              <w:left w:val="single" w:sz="4" w:space="0" w:color="auto"/>
              <w:bottom w:val="single" w:sz="4" w:space="0" w:color="auto"/>
              <w:right w:val="single" w:sz="4" w:space="0" w:color="auto"/>
            </w:tcBorders>
            <w:hideMark/>
          </w:tcPr>
          <w:p w14:paraId="08F7E4A1" w14:textId="77777777" w:rsidR="00437AD2" w:rsidRDefault="00437AD2" w:rsidP="00E61A4A">
            <w:pPr>
              <w:jc w:val="both"/>
              <w:rPr>
                <w:rFonts w:eastAsia="Calibri"/>
                <w:i/>
                <w:iCs/>
                <w:color w:val="808080"/>
                <w:sz w:val="22"/>
                <w:szCs w:val="22"/>
              </w:rPr>
            </w:pPr>
            <w:r>
              <w:rPr>
                <w:rFonts w:eastAsia="Calibri"/>
                <w:i/>
                <w:sz w:val="22"/>
                <w:szCs w:val="22"/>
                <w:lang w:eastAsia="lt-LT"/>
              </w:rPr>
              <w:t>Nenustatyta</w:t>
            </w:r>
          </w:p>
        </w:tc>
      </w:tr>
    </w:tbl>
    <w:p w14:paraId="3E6E645F" w14:textId="77777777" w:rsidR="009B3993" w:rsidRDefault="009B3993" w:rsidP="00C774D4">
      <w:pPr>
        <w:jc w:val="center"/>
        <w:rPr>
          <w:b/>
          <w:spacing w:val="2"/>
          <w:szCs w:val="24"/>
        </w:rPr>
      </w:pPr>
    </w:p>
    <w:p w14:paraId="16B932C5" w14:textId="29DB37DB" w:rsidR="009B3993" w:rsidRDefault="004979E1" w:rsidP="00C774D4">
      <w:pPr>
        <w:jc w:val="center"/>
        <w:rPr>
          <w:b/>
          <w:spacing w:val="2"/>
          <w:szCs w:val="24"/>
        </w:rPr>
      </w:pPr>
      <w:r>
        <w:rPr>
          <w:b/>
          <w:spacing w:val="2"/>
          <w:szCs w:val="24"/>
        </w:rPr>
        <w:t>_________________</w:t>
      </w:r>
    </w:p>
    <w:p w14:paraId="5910F744" w14:textId="5443933D" w:rsidR="00C774D4" w:rsidRPr="005808A6" w:rsidRDefault="00C774D4" w:rsidP="00C774D4">
      <w:pPr>
        <w:jc w:val="center"/>
        <w:rPr>
          <w:rFonts w:eastAsia="Calibri"/>
          <w:b/>
          <w:szCs w:val="24"/>
        </w:rPr>
      </w:pPr>
      <w:r w:rsidRPr="005808A6">
        <w:rPr>
          <w:b/>
          <w:spacing w:val="2"/>
          <w:szCs w:val="24"/>
        </w:rPr>
        <w:lastRenderedPageBreak/>
        <w:t>VIII</w:t>
      </w:r>
      <w:r w:rsidRPr="005808A6">
        <w:rPr>
          <w:spacing w:val="2"/>
          <w:szCs w:val="24"/>
        </w:rPr>
        <w:t xml:space="preserve"> </w:t>
      </w:r>
      <w:r w:rsidRPr="005808A6">
        <w:rPr>
          <w:rFonts w:eastAsia="Calibri"/>
          <w:b/>
          <w:szCs w:val="24"/>
        </w:rPr>
        <w:t>SKIRSNIS</w:t>
      </w:r>
    </w:p>
    <w:p w14:paraId="7AEAD4F9" w14:textId="567B4732" w:rsidR="00C774D4" w:rsidRPr="005808A6" w:rsidRDefault="00C774D4" w:rsidP="00C774D4">
      <w:pPr>
        <w:jc w:val="center"/>
        <w:rPr>
          <w:rFonts w:eastAsia="Calibri"/>
          <w:b/>
          <w:szCs w:val="24"/>
        </w:rPr>
      </w:pPr>
      <w:r w:rsidRPr="005808A6">
        <w:rPr>
          <w:b/>
          <w:u w:val="single"/>
        </w:rPr>
        <w:t>LT028-01-02-08 Tvari Telšių miesto plėtra</w:t>
      </w:r>
      <w:r w:rsidR="002066EC" w:rsidRPr="005808A6">
        <w:rPr>
          <w:b/>
          <w:u w:val="single"/>
        </w:rPr>
        <w:t>*</w:t>
      </w:r>
    </w:p>
    <w:p w14:paraId="1DF95C87" w14:textId="77777777" w:rsidR="00C774D4" w:rsidRPr="005808A6" w:rsidRDefault="00C774D4" w:rsidP="00C774D4">
      <w:pPr>
        <w:jc w:val="center"/>
        <w:rPr>
          <w:rFonts w:eastAsia="Calibri"/>
          <w:i/>
          <w:sz w:val="16"/>
          <w:szCs w:val="16"/>
        </w:rPr>
      </w:pPr>
    </w:p>
    <w:p w14:paraId="025F7B7E" w14:textId="77777777" w:rsidR="00C774D4" w:rsidRPr="005808A6" w:rsidRDefault="00C774D4" w:rsidP="00C774D4">
      <w:pPr>
        <w:rPr>
          <w:b/>
          <w:bCs/>
          <w:szCs w:val="24"/>
        </w:rPr>
      </w:pPr>
      <w:r w:rsidRPr="008C38E0">
        <w:rPr>
          <w:b/>
          <w:bCs/>
          <w:szCs w:val="24"/>
          <w:lang w:eastAsia="lt-LT"/>
        </w:rPr>
        <w:t>4 lentel</w:t>
      </w:r>
      <w:r w:rsidRPr="005808A6">
        <w:rPr>
          <w:b/>
          <w:bCs/>
          <w:szCs w:val="24"/>
          <w:lang w:eastAsia="lt-LT"/>
        </w:rPr>
        <w:t>ė. Pažangos</w:t>
      </w:r>
      <w:r w:rsidRPr="005808A6">
        <w:rPr>
          <w:b/>
          <w:bCs/>
          <w:szCs w:val="24"/>
        </w:rPr>
        <w:t xml:space="preserve"> priemonės įgyvendinimo rezultato rodikliai</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6521"/>
        <w:gridCol w:w="1417"/>
        <w:gridCol w:w="1985"/>
        <w:gridCol w:w="1843"/>
      </w:tblGrid>
      <w:tr w:rsidR="00C774D4" w:rsidRPr="005808A6" w14:paraId="25ED1D65" w14:textId="77777777" w:rsidTr="00C774D4">
        <w:trPr>
          <w:trHeight w:val="348"/>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4113916" w14:textId="77777777" w:rsidR="00C774D4" w:rsidRPr="005808A6" w:rsidRDefault="00C774D4" w:rsidP="00C774D4">
            <w:pPr>
              <w:jc w:val="center"/>
              <w:rPr>
                <w:rFonts w:eastAsia="Calibri"/>
                <w:b/>
                <w:sz w:val="22"/>
                <w:szCs w:val="22"/>
              </w:rPr>
            </w:pPr>
            <w:r w:rsidRPr="005808A6">
              <w:rPr>
                <w:rFonts w:eastAsia="Calibri"/>
                <w:b/>
                <w:sz w:val="22"/>
                <w:szCs w:val="22"/>
              </w:rPr>
              <w:t>Eil. Nr.</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3C7D032" w14:textId="77777777" w:rsidR="00C774D4" w:rsidRPr="005808A6" w:rsidRDefault="00C774D4" w:rsidP="00C774D4">
            <w:pPr>
              <w:jc w:val="center"/>
              <w:rPr>
                <w:rFonts w:eastAsia="Calibri"/>
                <w:b/>
                <w:sz w:val="22"/>
                <w:szCs w:val="22"/>
              </w:rPr>
            </w:pPr>
            <w:r w:rsidRPr="005808A6">
              <w:rPr>
                <w:rFonts w:eastAsia="Calibri"/>
                <w:b/>
                <w:sz w:val="22"/>
                <w:szCs w:val="22"/>
              </w:rPr>
              <w:t>Rodiklio kodas</w:t>
            </w:r>
          </w:p>
        </w:tc>
        <w:tc>
          <w:tcPr>
            <w:tcW w:w="652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38AD86B" w14:textId="77777777" w:rsidR="00C774D4" w:rsidRPr="005808A6" w:rsidRDefault="00C774D4" w:rsidP="00C774D4">
            <w:pPr>
              <w:jc w:val="center"/>
              <w:rPr>
                <w:rFonts w:eastAsia="Calibri"/>
                <w:b/>
                <w:sz w:val="22"/>
                <w:szCs w:val="22"/>
              </w:rPr>
            </w:pPr>
            <w:r w:rsidRPr="005808A6">
              <w:rPr>
                <w:rFonts w:eastAsia="Calibri"/>
                <w:b/>
                <w:sz w:val="22"/>
                <w:szCs w:val="22"/>
              </w:rPr>
              <w:t>Rodiklio pavadinimas</w:t>
            </w:r>
          </w:p>
          <w:p w14:paraId="609D5AEF" w14:textId="77777777" w:rsidR="00C774D4" w:rsidRPr="005808A6" w:rsidRDefault="00C774D4" w:rsidP="00C774D4">
            <w:pPr>
              <w:jc w:val="center"/>
              <w:rPr>
                <w:rFonts w:eastAsia="Calibri"/>
                <w:b/>
                <w:sz w:val="22"/>
                <w:szCs w:val="22"/>
              </w:rPr>
            </w:pPr>
            <w:r w:rsidRPr="005808A6">
              <w:rPr>
                <w:rFonts w:eastAsia="Calibri"/>
                <w:b/>
                <w:sz w:val="22"/>
                <w:szCs w:val="22"/>
              </w:rPr>
              <w:t>(matavimo vienetas)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FB66968" w14:textId="77777777" w:rsidR="00C774D4" w:rsidRPr="005808A6" w:rsidRDefault="00C774D4" w:rsidP="00C774D4">
            <w:pPr>
              <w:jc w:val="center"/>
              <w:rPr>
                <w:rFonts w:eastAsia="Calibri"/>
                <w:b/>
                <w:sz w:val="22"/>
                <w:szCs w:val="22"/>
              </w:rPr>
            </w:pPr>
            <w:r w:rsidRPr="005808A6">
              <w:rPr>
                <w:rFonts w:eastAsia="Calibri"/>
                <w:b/>
                <w:sz w:val="22"/>
                <w:szCs w:val="22"/>
              </w:rPr>
              <w:t xml:space="preserve">Pradinė rodiklio reikšmė </w:t>
            </w:r>
          </w:p>
          <w:p w14:paraId="63F66171" w14:textId="77777777" w:rsidR="00C774D4" w:rsidRPr="005808A6" w:rsidRDefault="00C774D4" w:rsidP="00C774D4">
            <w:pPr>
              <w:jc w:val="center"/>
              <w:rPr>
                <w:rFonts w:eastAsia="Calibri"/>
                <w:b/>
                <w:sz w:val="22"/>
                <w:szCs w:val="22"/>
              </w:rPr>
            </w:pPr>
            <w:r w:rsidRPr="005808A6">
              <w:rPr>
                <w:rFonts w:eastAsia="Calibri"/>
                <w:b/>
                <w:sz w:val="22"/>
                <w:szCs w:val="22"/>
              </w:rPr>
              <w:t>(2023 metai)</w:t>
            </w:r>
          </w:p>
        </w:tc>
        <w:tc>
          <w:tcPr>
            <w:tcW w:w="382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E0521C2" w14:textId="77777777" w:rsidR="00C774D4" w:rsidRPr="005808A6" w:rsidRDefault="00C774D4" w:rsidP="00C774D4">
            <w:pPr>
              <w:jc w:val="center"/>
              <w:rPr>
                <w:rFonts w:eastAsia="Calibri"/>
                <w:b/>
                <w:sz w:val="22"/>
                <w:szCs w:val="22"/>
              </w:rPr>
            </w:pPr>
            <w:r w:rsidRPr="005808A6">
              <w:rPr>
                <w:rFonts w:eastAsia="Calibri"/>
                <w:b/>
                <w:sz w:val="22"/>
                <w:szCs w:val="22"/>
              </w:rPr>
              <w:t>Siektinos rodiklio reikšmės</w:t>
            </w:r>
          </w:p>
        </w:tc>
      </w:tr>
      <w:tr w:rsidR="00C774D4" w:rsidRPr="005808A6" w14:paraId="53620FB4" w14:textId="77777777" w:rsidTr="00C774D4">
        <w:trPr>
          <w:trHeight w:val="55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48D605E" w14:textId="77777777" w:rsidR="00C774D4" w:rsidRPr="005808A6" w:rsidRDefault="00C774D4" w:rsidP="00C774D4">
            <w:pPr>
              <w:rPr>
                <w:rFonts w:eastAsia="Calibri"/>
                <w:b/>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EB6C43A" w14:textId="77777777" w:rsidR="00C774D4" w:rsidRPr="005808A6" w:rsidRDefault="00C774D4" w:rsidP="00C774D4">
            <w:pPr>
              <w:rPr>
                <w:rFonts w:eastAsia="Calibri"/>
                <w:b/>
                <w:sz w:val="22"/>
                <w:szCs w:val="22"/>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1492A2E4" w14:textId="77777777" w:rsidR="00C774D4" w:rsidRPr="005808A6" w:rsidRDefault="00C774D4" w:rsidP="00C774D4">
            <w:pPr>
              <w:rPr>
                <w:rFonts w:eastAsia="Calibri"/>
                <w:b/>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87FB2AF" w14:textId="77777777" w:rsidR="00C774D4" w:rsidRPr="005808A6" w:rsidRDefault="00C774D4" w:rsidP="00C774D4">
            <w:pPr>
              <w:rPr>
                <w:rFonts w:eastAsia="Calibri"/>
                <w:b/>
                <w:sz w:val="22"/>
                <w:szCs w:val="22"/>
              </w:rPr>
            </w:pPr>
          </w:p>
        </w:tc>
        <w:tc>
          <w:tcPr>
            <w:tcW w:w="19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5F6C3B5" w14:textId="5465E9C1" w:rsidR="00C774D4" w:rsidRPr="005808A6" w:rsidRDefault="00C774D4" w:rsidP="00C774D4">
            <w:pPr>
              <w:jc w:val="center"/>
              <w:rPr>
                <w:rFonts w:eastAsia="Calibri"/>
                <w:b/>
                <w:sz w:val="22"/>
                <w:szCs w:val="22"/>
              </w:rPr>
            </w:pPr>
            <w:r w:rsidRPr="005808A6">
              <w:rPr>
                <w:rFonts w:eastAsia="Calibri"/>
                <w:b/>
                <w:sz w:val="22"/>
                <w:szCs w:val="22"/>
              </w:rPr>
              <w:t>Siektina tarpinė rodiklio reikšmė (metai)</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BED251" w14:textId="77777777" w:rsidR="00C774D4" w:rsidRPr="005808A6" w:rsidRDefault="00C774D4" w:rsidP="00C774D4">
            <w:pPr>
              <w:jc w:val="center"/>
              <w:rPr>
                <w:rFonts w:eastAsia="Calibri"/>
                <w:b/>
                <w:sz w:val="22"/>
                <w:szCs w:val="22"/>
              </w:rPr>
            </w:pPr>
            <w:r w:rsidRPr="005808A6">
              <w:rPr>
                <w:rFonts w:eastAsia="Calibri"/>
                <w:b/>
                <w:sz w:val="22"/>
                <w:szCs w:val="22"/>
              </w:rPr>
              <w:t>Siektina galutinė rodiklio reikšmė</w:t>
            </w:r>
          </w:p>
          <w:p w14:paraId="719745EA" w14:textId="77777777" w:rsidR="00C774D4" w:rsidRPr="005808A6" w:rsidRDefault="00C774D4" w:rsidP="00C774D4">
            <w:pPr>
              <w:jc w:val="center"/>
              <w:rPr>
                <w:rFonts w:eastAsia="Calibri"/>
                <w:b/>
                <w:sz w:val="22"/>
                <w:szCs w:val="22"/>
              </w:rPr>
            </w:pPr>
            <w:r w:rsidRPr="005808A6">
              <w:rPr>
                <w:rFonts w:eastAsia="Calibri"/>
                <w:b/>
                <w:sz w:val="22"/>
                <w:szCs w:val="22"/>
              </w:rPr>
              <w:t>(metai)</w:t>
            </w:r>
          </w:p>
        </w:tc>
      </w:tr>
      <w:tr w:rsidR="00C774D4" w:rsidRPr="005808A6" w14:paraId="5EF9CCC5" w14:textId="77777777" w:rsidTr="00C774D4">
        <w:trPr>
          <w:trHeight w:val="98"/>
        </w:trPr>
        <w:tc>
          <w:tcPr>
            <w:tcW w:w="567" w:type="dxa"/>
            <w:tcBorders>
              <w:top w:val="single" w:sz="4" w:space="0" w:color="auto"/>
              <w:left w:val="single" w:sz="4" w:space="0" w:color="auto"/>
              <w:bottom w:val="single" w:sz="4" w:space="0" w:color="auto"/>
              <w:right w:val="single" w:sz="4" w:space="0" w:color="auto"/>
            </w:tcBorders>
            <w:shd w:val="clear" w:color="auto" w:fill="DBE5F1"/>
            <w:hideMark/>
          </w:tcPr>
          <w:p w14:paraId="7401433B" w14:textId="77777777" w:rsidR="00C774D4" w:rsidRPr="005808A6" w:rsidRDefault="00C774D4" w:rsidP="00C774D4">
            <w:pPr>
              <w:jc w:val="center"/>
              <w:rPr>
                <w:rFonts w:eastAsia="Calibri"/>
                <w:sz w:val="22"/>
                <w:szCs w:val="22"/>
              </w:rPr>
            </w:pPr>
            <w:r w:rsidRPr="005808A6">
              <w:rPr>
                <w:rFonts w:eastAsia="Calibri"/>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F7D1C47" w14:textId="77777777" w:rsidR="00C774D4" w:rsidRPr="005808A6" w:rsidRDefault="00C774D4" w:rsidP="00C774D4">
            <w:pPr>
              <w:jc w:val="center"/>
              <w:rPr>
                <w:rFonts w:eastAsia="Calibri"/>
                <w:sz w:val="22"/>
                <w:szCs w:val="22"/>
              </w:rPr>
            </w:pPr>
            <w:r w:rsidRPr="005808A6">
              <w:rPr>
                <w:rFonts w:eastAsia="Calibri"/>
                <w:sz w:val="22"/>
                <w:szCs w:val="22"/>
              </w:rPr>
              <w:t>2</w:t>
            </w:r>
          </w:p>
        </w:tc>
        <w:tc>
          <w:tcPr>
            <w:tcW w:w="65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DB2B4B9" w14:textId="77777777" w:rsidR="00C774D4" w:rsidRPr="005808A6" w:rsidRDefault="00C774D4" w:rsidP="00C774D4">
            <w:pPr>
              <w:jc w:val="center"/>
              <w:rPr>
                <w:rFonts w:eastAsia="Calibri"/>
                <w:sz w:val="22"/>
                <w:szCs w:val="22"/>
                <w:lang w:val="en-GB"/>
              </w:rPr>
            </w:pPr>
            <w:r w:rsidRPr="005808A6">
              <w:rPr>
                <w:rFonts w:eastAsia="Calibri"/>
                <w:sz w:val="22"/>
                <w:szCs w:val="22"/>
                <w:lang w:val="en-GB"/>
              </w:rPr>
              <w:t>3</w:t>
            </w:r>
          </w:p>
        </w:tc>
        <w:tc>
          <w:tcPr>
            <w:tcW w:w="14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CBEA75" w14:textId="77777777" w:rsidR="00C774D4" w:rsidRPr="005808A6" w:rsidRDefault="00C774D4" w:rsidP="00C774D4">
            <w:pPr>
              <w:jc w:val="center"/>
              <w:rPr>
                <w:rFonts w:eastAsia="Calibri"/>
                <w:sz w:val="22"/>
                <w:szCs w:val="22"/>
              </w:rPr>
            </w:pPr>
            <w:r w:rsidRPr="005808A6">
              <w:rPr>
                <w:rFonts w:eastAsia="Calibri"/>
                <w:sz w:val="22"/>
                <w:szCs w:val="22"/>
              </w:rPr>
              <w:t>4</w:t>
            </w:r>
          </w:p>
        </w:tc>
        <w:tc>
          <w:tcPr>
            <w:tcW w:w="19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EE6EC3" w14:textId="77777777" w:rsidR="00C774D4" w:rsidRPr="005808A6" w:rsidRDefault="00C774D4" w:rsidP="00C774D4">
            <w:pPr>
              <w:jc w:val="center"/>
              <w:rPr>
                <w:rFonts w:eastAsia="Calibri"/>
                <w:sz w:val="22"/>
                <w:szCs w:val="22"/>
              </w:rPr>
            </w:pPr>
            <w:r w:rsidRPr="005808A6">
              <w:rPr>
                <w:rFonts w:eastAsia="Calibri"/>
                <w:sz w:val="22"/>
                <w:szCs w:val="22"/>
              </w:rPr>
              <w:t>5</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E1BE3AB" w14:textId="77777777" w:rsidR="00C774D4" w:rsidRPr="005808A6" w:rsidRDefault="00C774D4" w:rsidP="00C774D4">
            <w:pPr>
              <w:jc w:val="center"/>
              <w:rPr>
                <w:rFonts w:eastAsia="Calibri"/>
                <w:sz w:val="22"/>
                <w:szCs w:val="22"/>
              </w:rPr>
            </w:pPr>
            <w:r w:rsidRPr="005808A6">
              <w:rPr>
                <w:rFonts w:eastAsia="Calibri"/>
                <w:sz w:val="22"/>
                <w:szCs w:val="22"/>
              </w:rPr>
              <w:t>6</w:t>
            </w:r>
          </w:p>
        </w:tc>
      </w:tr>
      <w:tr w:rsidR="00C774D4" w:rsidRPr="005808A6" w14:paraId="5D49CFD6" w14:textId="77777777" w:rsidTr="00C774D4">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30317D81" w14:textId="3FA5C3A8" w:rsidR="00C774D4" w:rsidRPr="005808A6" w:rsidRDefault="004D0A38" w:rsidP="00C774D4">
            <w:pPr>
              <w:rPr>
                <w:rFonts w:eastAsia="Calibri"/>
                <w:iCs/>
                <w:sz w:val="22"/>
                <w:szCs w:val="22"/>
              </w:rPr>
            </w:pPr>
            <w:r w:rsidRPr="005808A6">
              <w:rPr>
                <w:rFonts w:eastAsia="Calibri"/>
                <w:iCs/>
                <w:sz w:val="22"/>
                <w:szCs w:val="22"/>
              </w:rPr>
              <w:t>1</w:t>
            </w:r>
            <w:r w:rsidR="00D430AE" w:rsidRPr="005808A6">
              <w:rPr>
                <w:rFonts w:eastAsia="Calibri"/>
                <w:iCs/>
                <w:sz w:val="22"/>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5A892D4" w14:textId="77777777" w:rsidR="00C774D4" w:rsidRPr="005808A6" w:rsidRDefault="00C774D4" w:rsidP="00C774D4">
            <w:pPr>
              <w:jc w:val="center"/>
              <w:rPr>
                <w:rFonts w:eastAsia="Calibri"/>
                <w:iCs/>
                <w:sz w:val="22"/>
                <w:szCs w:val="22"/>
                <w:lang w:eastAsia="lt-LT"/>
              </w:rPr>
            </w:pPr>
            <w:r w:rsidRPr="005808A6">
              <w:rPr>
                <w:rFonts w:eastAsia="Calibri"/>
                <w:sz w:val="22"/>
                <w:szCs w:val="24"/>
                <w:lang w:eastAsia="lt-LT"/>
              </w:rPr>
              <w:t>R.S.2.3039</w:t>
            </w:r>
          </w:p>
        </w:tc>
        <w:tc>
          <w:tcPr>
            <w:tcW w:w="6521" w:type="dxa"/>
            <w:tcBorders>
              <w:top w:val="single" w:sz="4" w:space="0" w:color="auto"/>
              <w:left w:val="single" w:sz="4" w:space="0" w:color="auto"/>
              <w:bottom w:val="single" w:sz="4" w:space="0" w:color="auto"/>
              <w:right w:val="single" w:sz="4" w:space="0" w:color="auto"/>
            </w:tcBorders>
          </w:tcPr>
          <w:p w14:paraId="5F15CE78" w14:textId="77777777" w:rsidR="00C774D4" w:rsidRPr="005808A6" w:rsidRDefault="00C774D4" w:rsidP="00C774D4">
            <w:pPr>
              <w:rPr>
                <w:rFonts w:eastAsia="Calibri"/>
                <w:iCs/>
                <w:sz w:val="22"/>
                <w:szCs w:val="22"/>
                <w:lang w:eastAsia="lt-LT"/>
              </w:rPr>
            </w:pPr>
            <w:r w:rsidRPr="005808A6">
              <w:rPr>
                <w:rFonts w:eastAsia="Calibri"/>
                <w:iCs/>
                <w:sz w:val="22"/>
                <w:szCs w:val="22"/>
                <w:lang w:eastAsia="lt-LT"/>
              </w:rPr>
              <w:t>Metinis konsoliduotų viešųjų paslaugų vartotojų skaičius (</w:t>
            </w:r>
            <w:r w:rsidRPr="005808A6">
              <w:rPr>
                <w:rFonts w:eastAsia="Calibri"/>
                <w:bCs/>
                <w:iCs/>
                <w:sz w:val="22"/>
                <w:szCs w:val="22"/>
                <w:lang w:eastAsia="lt-LT"/>
              </w:rPr>
              <w:t>V</w:t>
            </w:r>
            <w:r w:rsidRPr="005808A6">
              <w:rPr>
                <w:rFonts w:eastAsia="Calibri"/>
                <w:iCs/>
                <w:sz w:val="22"/>
                <w:szCs w:val="22"/>
                <w:lang w:eastAsia="lt-LT"/>
              </w:rPr>
              <w:t>artotojai per metus)</w:t>
            </w:r>
          </w:p>
        </w:tc>
        <w:tc>
          <w:tcPr>
            <w:tcW w:w="1417" w:type="dxa"/>
          </w:tcPr>
          <w:p w14:paraId="2C4B6A05" w14:textId="77777777" w:rsidR="00C774D4" w:rsidRPr="005808A6" w:rsidRDefault="004D0A38" w:rsidP="004D0A38">
            <w:pPr>
              <w:jc w:val="center"/>
              <w:rPr>
                <w:rFonts w:eastAsia="Calibri"/>
                <w:iCs/>
                <w:sz w:val="22"/>
                <w:szCs w:val="22"/>
                <w:lang w:eastAsia="lt-LT"/>
              </w:rPr>
            </w:pPr>
            <w:r w:rsidRPr="005808A6">
              <w:rPr>
                <w:rFonts w:eastAsia="Calibri"/>
                <w:iCs/>
                <w:sz w:val="22"/>
                <w:szCs w:val="22"/>
                <w:lang w:eastAsia="lt-LT"/>
              </w:rPr>
              <w:t>0</w:t>
            </w:r>
          </w:p>
          <w:p w14:paraId="629EAA62" w14:textId="0FA3952A" w:rsidR="004D0A38" w:rsidRPr="005808A6" w:rsidRDefault="004D0A38" w:rsidP="004D0A38">
            <w:pPr>
              <w:jc w:val="center"/>
              <w:rPr>
                <w:rFonts w:eastAsia="Calibri"/>
                <w:iCs/>
                <w:sz w:val="22"/>
                <w:szCs w:val="22"/>
                <w:lang w:eastAsia="lt-LT"/>
              </w:rPr>
            </w:pPr>
            <w:r w:rsidRPr="005808A6">
              <w:rPr>
                <w:rFonts w:eastAsia="Calibri"/>
                <w:iCs/>
                <w:sz w:val="22"/>
                <w:szCs w:val="22"/>
                <w:lang w:eastAsia="lt-LT"/>
              </w:rPr>
              <w:t>(2023)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BFB54CE" w14:textId="77777777" w:rsidR="00C774D4" w:rsidRPr="005808A6" w:rsidRDefault="00C774D4" w:rsidP="00C774D4">
            <w:pPr>
              <w:jc w:val="center"/>
              <w:rPr>
                <w:rFonts w:eastAsia="Calibri"/>
                <w:iCs/>
                <w:sz w:val="22"/>
                <w:szCs w:val="22"/>
                <w:lang w:eastAsia="lt-LT"/>
              </w:rPr>
            </w:pPr>
            <w:r w:rsidRPr="005808A6">
              <w:rPr>
                <w:rFonts w:eastAsia="Calibri"/>
                <w:iCs/>
                <w:sz w:val="22"/>
                <w:szCs w:val="22"/>
                <w:lang w:eastAsia="lt-LT"/>
              </w:rPr>
              <w:t>0</w:t>
            </w:r>
          </w:p>
          <w:p w14:paraId="73F14F8E" w14:textId="15403554" w:rsidR="00C774D4" w:rsidRPr="005808A6" w:rsidRDefault="00C774D4" w:rsidP="00C774D4">
            <w:pPr>
              <w:jc w:val="center"/>
              <w:rPr>
                <w:rFonts w:eastAsia="Calibri"/>
                <w:iCs/>
                <w:sz w:val="22"/>
                <w:szCs w:val="22"/>
                <w:lang w:eastAsia="lt-LT"/>
              </w:rPr>
            </w:pPr>
            <w:r w:rsidRPr="005808A6">
              <w:rPr>
                <w:rFonts w:eastAsia="Calibri"/>
                <w:iCs/>
                <w:sz w:val="22"/>
                <w:szCs w:val="22"/>
                <w:lang w:eastAsia="lt-LT"/>
              </w:rPr>
              <w:t>(202</w:t>
            </w:r>
            <w:r w:rsidR="004D0A38" w:rsidRPr="005808A6">
              <w:rPr>
                <w:rFonts w:eastAsia="Calibri"/>
                <w:iCs/>
                <w:sz w:val="22"/>
                <w:szCs w:val="22"/>
                <w:lang w:eastAsia="lt-LT"/>
              </w:rPr>
              <w:t>4</w:t>
            </w:r>
            <w:r w:rsidRPr="005808A6">
              <w:rPr>
                <w:rFonts w:eastAsia="Calibri"/>
                <w:iCs/>
                <w:sz w:val="22"/>
                <w:szCs w:val="22"/>
                <w:lang w:eastAsia="lt-LT"/>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77E0A9A" w14:textId="7264756E" w:rsidR="00017785" w:rsidRPr="008C052E" w:rsidRDefault="00017785" w:rsidP="00C774D4">
            <w:pPr>
              <w:jc w:val="center"/>
              <w:rPr>
                <w:rFonts w:eastAsia="Calibri"/>
                <w:iCs/>
                <w:sz w:val="22"/>
                <w:szCs w:val="22"/>
                <w:lang w:eastAsia="lt-LT"/>
              </w:rPr>
            </w:pPr>
            <w:r w:rsidRPr="008C052E">
              <w:rPr>
                <w:rFonts w:eastAsia="Calibri"/>
                <w:iCs/>
                <w:sz w:val="22"/>
                <w:szCs w:val="22"/>
                <w:lang w:eastAsia="lt-LT"/>
              </w:rPr>
              <w:t>209276</w:t>
            </w:r>
          </w:p>
          <w:p w14:paraId="2B6F061A" w14:textId="206D2BA5" w:rsidR="00C774D4" w:rsidRPr="008C052E" w:rsidRDefault="00C774D4" w:rsidP="00C774D4">
            <w:pPr>
              <w:jc w:val="center"/>
              <w:rPr>
                <w:rFonts w:eastAsia="Calibri"/>
                <w:iCs/>
                <w:sz w:val="22"/>
                <w:szCs w:val="22"/>
                <w:lang w:eastAsia="lt-LT"/>
              </w:rPr>
            </w:pPr>
            <w:r w:rsidRPr="008C052E">
              <w:rPr>
                <w:rFonts w:eastAsia="Calibri"/>
                <w:iCs/>
                <w:sz w:val="22"/>
                <w:szCs w:val="22"/>
                <w:lang w:eastAsia="lt-LT"/>
              </w:rPr>
              <w:t>(2029)</w:t>
            </w:r>
          </w:p>
        </w:tc>
      </w:tr>
      <w:tr w:rsidR="00C774D4" w:rsidRPr="005808A6" w14:paraId="1CCA90CA" w14:textId="77777777" w:rsidTr="00C774D4">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73B72E03" w14:textId="554FDF85" w:rsidR="00C774D4" w:rsidRPr="005808A6" w:rsidRDefault="004D0A38" w:rsidP="00C774D4">
            <w:pPr>
              <w:rPr>
                <w:rFonts w:eastAsia="Calibri"/>
                <w:iCs/>
                <w:sz w:val="22"/>
                <w:szCs w:val="22"/>
              </w:rPr>
            </w:pPr>
            <w:r w:rsidRPr="005808A6">
              <w:rPr>
                <w:rFonts w:eastAsia="Calibri"/>
                <w:iCs/>
                <w:sz w:val="22"/>
                <w:szCs w:val="22"/>
              </w:rPr>
              <w:t>2</w:t>
            </w:r>
            <w:r w:rsidR="00D430AE" w:rsidRPr="005808A6">
              <w:rPr>
                <w:rFonts w:eastAsia="Calibri"/>
                <w:iCs/>
                <w:sz w:val="22"/>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56D3129" w14:textId="77777777" w:rsidR="00C774D4" w:rsidRPr="005808A6" w:rsidRDefault="00C774D4" w:rsidP="00C774D4">
            <w:pPr>
              <w:jc w:val="center"/>
              <w:rPr>
                <w:rFonts w:eastAsia="Calibri"/>
                <w:iCs/>
                <w:sz w:val="22"/>
                <w:szCs w:val="22"/>
                <w:lang w:eastAsia="lt-LT"/>
              </w:rPr>
            </w:pPr>
            <w:r w:rsidRPr="005808A6">
              <w:rPr>
                <w:rFonts w:eastAsia="Calibri"/>
                <w:iCs/>
                <w:sz w:val="22"/>
                <w:szCs w:val="22"/>
                <w:lang w:eastAsia="lt-LT"/>
              </w:rPr>
              <w:t>R.S.2.3038</w:t>
            </w:r>
          </w:p>
        </w:tc>
        <w:tc>
          <w:tcPr>
            <w:tcW w:w="6521" w:type="dxa"/>
            <w:tcBorders>
              <w:top w:val="single" w:sz="4" w:space="0" w:color="auto"/>
              <w:left w:val="single" w:sz="4" w:space="0" w:color="auto"/>
              <w:bottom w:val="single" w:sz="4" w:space="0" w:color="auto"/>
              <w:right w:val="single" w:sz="4" w:space="0" w:color="auto"/>
            </w:tcBorders>
          </w:tcPr>
          <w:p w14:paraId="5903C656" w14:textId="77777777" w:rsidR="00C774D4" w:rsidRPr="005808A6" w:rsidRDefault="00C774D4" w:rsidP="00C774D4">
            <w:pPr>
              <w:rPr>
                <w:rFonts w:eastAsia="Calibri"/>
                <w:iCs/>
                <w:sz w:val="22"/>
                <w:szCs w:val="22"/>
                <w:lang w:eastAsia="lt-LT"/>
              </w:rPr>
            </w:pPr>
            <w:r w:rsidRPr="005808A6">
              <w:rPr>
                <w:rFonts w:eastAsia="Calibri"/>
                <w:iCs/>
                <w:sz w:val="22"/>
                <w:szCs w:val="22"/>
                <w:lang w:eastAsia="lt-LT"/>
              </w:rPr>
              <w:t>Sukurtos arba atkurtos teritorijos, naudojamos ekonominei veiklai (Hektarai)</w:t>
            </w:r>
          </w:p>
        </w:tc>
        <w:tc>
          <w:tcPr>
            <w:tcW w:w="1417" w:type="dxa"/>
          </w:tcPr>
          <w:p w14:paraId="03826FCF" w14:textId="77777777" w:rsidR="00C774D4" w:rsidRPr="005808A6" w:rsidRDefault="004D0A38" w:rsidP="004D0A38">
            <w:pPr>
              <w:jc w:val="center"/>
              <w:rPr>
                <w:rFonts w:eastAsia="Calibri"/>
                <w:iCs/>
                <w:sz w:val="22"/>
                <w:szCs w:val="22"/>
                <w:lang w:eastAsia="lt-LT"/>
              </w:rPr>
            </w:pPr>
            <w:r w:rsidRPr="005808A6">
              <w:rPr>
                <w:rFonts w:eastAsia="Calibri"/>
                <w:iCs/>
                <w:sz w:val="22"/>
                <w:szCs w:val="22"/>
                <w:lang w:eastAsia="lt-LT"/>
              </w:rPr>
              <w:t>0</w:t>
            </w:r>
          </w:p>
          <w:p w14:paraId="00DCC649" w14:textId="3E07FBDE" w:rsidR="004D0A38" w:rsidRPr="005808A6" w:rsidRDefault="004D0A38" w:rsidP="004D0A38">
            <w:pPr>
              <w:jc w:val="center"/>
              <w:rPr>
                <w:rFonts w:eastAsia="Calibri"/>
                <w:iCs/>
                <w:sz w:val="22"/>
                <w:szCs w:val="22"/>
                <w:lang w:eastAsia="lt-LT"/>
              </w:rPr>
            </w:pPr>
            <w:r w:rsidRPr="005808A6">
              <w:rPr>
                <w:rFonts w:eastAsia="Calibri"/>
                <w:iCs/>
                <w:sz w:val="22"/>
                <w:szCs w:val="22"/>
                <w:lang w:eastAsia="lt-LT"/>
              </w:rPr>
              <w:t>(2023)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0AF875B" w14:textId="77777777" w:rsidR="00C774D4" w:rsidRPr="005808A6" w:rsidRDefault="00C774D4" w:rsidP="00C774D4">
            <w:pPr>
              <w:jc w:val="center"/>
              <w:rPr>
                <w:rFonts w:eastAsia="Calibri"/>
                <w:iCs/>
                <w:sz w:val="22"/>
                <w:szCs w:val="22"/>
                <w:lang w:eastAsia="lt-LT"/>
              </w:rPr>
            </w:pPr>
            <w:r w:rsidRPr="005808A6">
              <w:rPr>
                <w:rFonts w:eastAsia="Calibri"/>
                <w:iCs/>
                <w:sz w:val="22"/>
                <w:szCs w:val="22"/>
                <w:lang w:eastAsia="lt-LT"/>
              </w:rPr>
              <w:t>0</w:t>
            </w:r>
          </w:p>
          <w:p w14:paraId="58E887AC" w14:textId="594F5B14" w:rsidR="00C774D4" w:rsidRPr="005808A6" w:rsidRDefault="00C774D4" w:rsidP="00C774D4">
            <w:pPr>
              <w:jc w:val="center"/>
              <w:rPr>
                <w:rFonts w:eastAsia="Calibri"/>
                <w:iCs/>
                <w:sz w:val="22"/>
                <w:szCs w:val="22"/>
                <w:lang w:eastAsia="lt-LT"/>
              </w:rPr>
            </w:pPr>
            <w:r w:rsidRPr="005808A6">
              <w:rPr>
                <w:rFonts w:eastAsia="Calibri"/>
                <w:iCs/>
                <w:sz w:val="22"/>
                <w:szCs w:val="22"/>
                <w:lang w:eastAsia="lt-LT"/>
              </w:rPr>
              <w:t>(202</w:t>
            </w:r>
            <w:r w:rsidR="004D0A38" w:rsidRPr="005808A6">
              <w:rPr>
                <w:rFonts w:eastAsia="Calibri"/>
                <w:iCs/>
                <w:sz w:val="22"/>
                <w:szCs w:val="22"/>
                <w:lang w:eastAsia="lt-LT"/>
              </w:rPr>
              <w:t>4</w:t>
            </w:r>
            <w:r w:rsidRPr="005808A6">
              <w:rPr>
                <w:rFonts w:eastAsia="Calibri"/>
                <w:iCs/>
                <w:sz w:val="22"/>
                <w:szCs w:val="22"/>
                <w:lang w:eastAsia="lt-LT"/>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BA9C01D" w14:textId="77777777" w:rsidR="00C774D4" w:rsidRPr="008C052E" w:rsidRDefault="00C774D4" w:rsidP="00C774D4">
            <w:pPr>
              <w:jc w:val="center"/>
              <w:rPr>
                <w:rFonts w:eastAsia="Calibri"/>
                <w:iCs/>
                <w:sz w:val="22"/>
                <w:szCs w:val="22"/>
                <w:lang w:eastAsia="lt-LT"/>
              </w:rPr>
            </w:pPr>
            <w:r w:rsidRPr="008C052E">
              <w:rPr>
                <w:rFonts w:eastAsia="Calibri"/>
                <w:iCs/>
                <w:sz w:val="22"/>
                <w:szCs w:val="22"/>
                <w:lang w:eastAsia="lt-LT"/>
              </w:rPr>
              <w:t>7,9</w:t>
            </w:r>
          </w:p>
          <w:p w14:paraId="6A3C0CF9" w14:textId="77777777" w:rsidR="00C774D4" w:rsidRPr="008C052E" w:rsidRDefault="00C774D4" w:rsidP="00C774D4">
            <w:pPr>
              <w:jc w:val="center"/>
              <w:rPr>
                <w:rFonts w:eastAsia="Calibri"/>
                <w:iCs/>
                <w:sz w:val="22"/>
                <w:szCs w:val="22"/>
                <w:lang w:eastAsia="lt-LT"/>
              </w:rPr>
            </w:pPr>
            <w:r w:rsidRPr="008C052E">
              <w:rPr>
                <w:rFonts w:eastAsia="Calibri"/>
                <w:iCs/>
                <w:sz w:val="22"/>
                <w:szCs w:val="22"/>
                <w:lang w:eastAsia="lt-LT"/>
              </w:rPr>
              <w:t>(2029)</w:t>
            </w:r>
          </w:p>
        </w:tc>
      </w:tr>
      <w:tr w:rsidR="00C774D4" w:rsidRPr="005808A6" w14:paraId="717D443B" w14:textId="77777777" w:rsidTr="00C774D4">
        <w:trPr>
          <w:trHeight w:val="530"/>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2221512E" w14:textId="743EC2D6" w:rsidR="00C774D4" w:rsidRPr="005808A6" w:rsidRDefault="004D0A38" w:rsidP="00C774D4">
            <w:pPr>
              <w:rPr>
                <w:rFonts w:eastAsia="Calibri"/>
                <w:iCs/>
                <w:sz w:val="22"/>
                <w:szCs w:val="22"/>
              </w:rPr>
            </w:pPr>
            <w:r w:rsidRPr="005808A6">
              <w:rPr>
                <w:rFonts w:eastAsia="Calibri"/>
                <w:iCs/>
                <w:sz w:val="22"/>
                <w:szCs w:val="22"/>
              </w:rPr>
              <w:t>3</w:t>
            </w:r>
            <w:r w:rsidR="00D430AE" w:rsidRPr="005808A6">
              <w:rPr>
                <w:rFonts w:eastAsia="Calibri"/>
                <w:iCs/>
                <w:sz w:val="22"/>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7334033C" w14:textId="77777777" w:rsidR="00C774D4" w:rsidRPr="005808A6" w:rsidRDefault="00C774D4" w:rsidP="00C774D4">
            <w:pPr>
              <w:jc w:val="center"/>
              <w:rPr>
                <w:rFonts w:eastAsia="Calibri"/>
                <w:bCs/>
                <w:iCs/>
                <w:sz w:val="22"/>
                <w:szCs w:val="22"/>
                <w:lang w:eastAsia="lt-LT"/>
              </w:rPr>
            </w:pPr>
            <w:r w:rsidRPr="005808A6">
              <w:rPr>
                <w:rFonts w:eastAsia="Calibri"/>
                <w:bCs/>
                <w:sz w:val="22"/>
                <w:szCs w:val="24"/>
                <w:lang w:eastAsia="lt-LT"/>
              </w:rPr>
              <w:t>R.N.2.5720</w:t>
            </w:r>
          </w:p>
        </w:tc>
        <w:tc>
          <w:tcPr>
            <w:tcW w:w="6521" w:type="dxa"/>
            <w:tcBorders>
              <w:top w:val="single" w:sz="4" w:space="0" w:color="auto"/>
              <w:left w:val="single" w:sz="4" w:space="0" w:color="auto"/>
              <w:bottom w:val="single" w:sz="4" w:space="0" w:color="auto"/>
              <w:right w:val="single" w:sz="4" w:space="0" w:color="auto"/>
            </w:tcBorders>
          </w:tcPr>
          <w:p w14:paraId="2D6D1779" w14:textId="4A587C4F" w:rsidR="00C774D4" w:rsidRPr="005808A6" w:rsidRDefault="00C774D4" w:rsidP="00C774D4">
            <w:pPr>
              <w:rPr>
                <w:rFonts w:eastAsia="Calibri"/>
                <w:bCs/>
                <w:iCs/>
                <w:sz w:val="22"/>
                <w:szCs w:val="22"/>
                <w:lang w:eastAsia="lt-LT"/>
              </w:rPr>
            </w:pPr>
            <w:r w:rsidRPr="005808A6">
              <w:rPr>
                <w:rFonts w:eastAsia="Calibri"/>
                <w:bCs/>
                <w:iCs/>
                <w:sz w:val="22"/>
                <w:szCs w:val="22"/>
                <w:lang w:eastAsia="lt-LT"/>
              </w:rPr>
              <w:t>Sukurtos arba atkurtos teritorijos, naudojamos ekonominei, rekreacinei ar turizmo paskirčiai (</w:t>
            </w:r>
            <w:r w:rsidR="00D430AE" w:rsidRPr="005808A6">
              <w:rPr>
                <w:rFonts w:eastAsia="Calibri"/>
                <w:bCs/>
                <w:iCs/>
                <w:sz w:val="22"/>
                <w:szCs w:val="22"/>
                <w:lang w:eastAsia="lt-LT"/>
              </w:rPr>
              <w:t>H</w:t>
            </w:r>
            <w:r w:rsidRPr="005808A6">
              <w:rPr>
                <w:rFonts w:eastAsia="Calibri"/>
                <w:bCs/>
                <w:iCs/>
                <w:sz w:val="22"/>
                <w:szCs w:val="22"/>
                <w:lang w:eastAsia="lt-LT"/>
              </w:rPr>
              <w:t>ektarai)</w:t>
            </w:r>
          </w:p>
        </w:tc>
        <w:tc>
          <w:tcPr>
            <w:tcW w:w="1417" w:type="dxa"/>
          </w:tcPr>
          <w:p w14:paraId="2DCE29C7" w14:textId="77777777" w:rsidR="00C774D4" w:rsidRPr="005808A6" w:rsidRDefault="004D0A38" w:rsidP="004D0A38">
            <w:pPr>
              <w:jc w:val="center"/>
              <w:rPr>
                <w:rFonts w:eastAsia="Calibri"/>
                <w:iCs/>
                <w:sz w:val="22"/>
                <w:szCs w:val="22"/>
                <w:lang w:eastAsia="lt-LT"/>
              </w:rPr>
            </w:pPr>
            <w:r w:rsidRPr="005808A6">
              <w:rPr>
                <w:rFonts w:eastAsia="Calibri"/>
                <w:iCs/>
                <w:sz w:val="22"/>
                <w:szCs w:val="22"/>
                <w:lang w:eastAsia="lt-LT"/>
              </w:rPr>
              <w:t>0</w:t>
            </w:r>
          </w:p>
          <w:p w14:paraId="4D2A4E67" w14:textId="59258332" w:rsidR="004D0A38" w:rsidRPr="005808A6" w:rsidRDefault="004D0A38" w:rsidP="004D0A38">
            <w:pPr>
              <w:jc w:val="center"/>
              <w:rPr>
                <w:rFonts w:eastAsia="Calibri"/>
                <w:iCs/>
                <w:sz w:val="22"/>
                <w:szCs w:val="22"/>
                <w:lang w:eastAsia="lt-LT"/>
              </w:rPr>
            </w:pPr>
            <w:r w:rsidRPr="005808A6">
              <w:rPr>
                <w:rFonts w:eastAsia="Calibri"/>
                <w:iCs/>
                <w:sz w:val="22"/>
                <w:szCs w:val="22"/>
                <w:lang w:eastAsia="lt-LT"/>
              </w:rPr>
              <w:t>(2023)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B0EB043" w14:textId="77777777" w:rsidR="00C774D4" w:rsidRPr="005808A6" w:rsidRDefault="00C774D4" w:rsidP="00C774D4">
            <w:pPr>
              <w:jc w:val="center"/>
              <w:rPr>
                <w:rFonts w:eastAsia="Calibri"/>
                <w:iCs/>
                <w:sz w:val="22"/>
                <w:szCs w:val="22"/>
                <w:lang w:eastAsia="lt-LT"/>
              </w:rPr>
            </w:pPr>
            <w:r w:rsidRPr="005808A6">
              <w:rPr>
                <w:rFonts w:eastAsia="Calibri"/>
                <w:iCs/>
                <w:sz w:val="22"/>
                <w:szCs w:val="22"/>
                <w:lang w:eastAsia="lt-LT"/>
              </w:rPr>
              <w:t>0</w:t>
            </w:r>
          </w:p>
          <w:p w14:paraId="2D8CFB4B" w14:textId="0365D2AC" w:rsidR="00C774D4" w:rsidRPr="005808A6" w:rsidRDefault="00C774D4" w:rsidP="00C774D4">
            <w:pPr>
              <w:jc w:val="center"/>
              <w:rPr>
                <w:rFonts w:eastAsia="Calibri"/>
                <w:iCs/>
                <w:sz w:val="22"/>
                <w:szCs w:val="22"/>
                <w:lang w:eastAsia="lt-LT"/>
              </w:rPr>
            </w:pPr>
            <w:r w:rsidRPr="005808A6">
              <w:rPr>
                <w:rFonts w:eastAsia="Calibri"/>
                <w:iCs/>
                <w:sz w:val="22"/>
                <w:szCs w:val="22"/>
                <w:lang w:eastAsia="lt-LT"/>
              </w:rPr>
              <w:t>(202</w:t>
            </w:r>
            <w:r w:rsidR="004D0A38" w:rsidRPr="005808A6">
              <w:rPr>
                <w:rFonts w:eastAsia="Calibri"/>
                <w:iCs/>
                <w:sz w:val="22"/>
                <w:szCs w:val="22"/>
                <w:lang w:eastAsia="lt-LT"/>
              </w:rPr>
              <w:t>4</w:t>
            </w:r>
            <w:r w:rsidRPr="005808A6">
              <w:rPr>
                <w:rFonts w:eastAsia="Calibri"/>
                <w:iCs/>
                <w:sz w:val="22"/>
                <w:szCs w:val="22"/>
                <w:lang w:eastAsia="lt-LT"/>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B16F091" w14:textId="66B8F2E4" w:rsidR="00017785" w:rsidRPr="008C052E" w:rsidRDefault="00017785" w:rsidP="007E4352">
            <w:pPr>
              <w:suppressAutoHyphens/>
              <w:ind w:hanging="104"/>
              <w:jc w:val="center"/>
              <w:textAlignment w:val="baseline"/>
              <w:rPr>
                <w:sz w:val="22"/>
                <w:szCs w:val="22"/>
              </w:rPr>
            </w:pPr>
            <w:r w:rsidRPr="008C052E">
              <w:rPr>
                <w:sz w:val="22"/>
                <w:szCs w:val="22"/>
              </w:rPr>
              <w:t>39,51</w:t>
            </w:r>
          </w:p>
          <w:p w14:paraId="21F5E5CA" w14:textId="77777777" w:rsidR="00C774D4" w:rsidRPr="008C052E" w:rsidRDefault="00C774D4" w:rsidP="00C774D4">
            <w:pPr>
              <w:jc w:val="center"/>
              <w:rPr>
                <w:rFonts w:eastAsia="Calibri"/>
                <w:iCs/>
                <w:sz w:val="22"/>
                <w:szCs w:val="22"/>
                <w:lang w:eastAsia="lt-LT"/>
              </w:rPr>
            </w:pPr>
            <w:r w:rsidRPr="008C052E">
              <w:rPr>
                <w:rFonts w:eastAsia="Calibri"/>
                <w:iCs/>
                <w:sz w:val="22"/>
                <w:szCs w:val="22"/>
                <w:lang w:eastAsia="lt-LT"/>
              </w:rPr>
              <w:t>(2029)</w:t>
            </w:r>
          </w:p>
        </w:tc>
      </w:tr>
    </w:tbl>
    <w:p w14:paraId="6DAF8112" w14:textId="77777777" w:rsidR="00C774D4" w:rsidRPr="005808A6" w:rsidRDefault="00C774D4" w:rsidP="00C774D4">
      <w:pPr>
        <w:rPr>
          <w:rFonts w:eastAsia="Calibri"/>
          <w:b/>
          <w:szCs w:val="24"/>
        </w:rPr>
      </w:pPr>
    </w:p>
    <w:p w14:paraId="00F77047" w14:textId="77777777" w:rsidR="00C774D4" w:rsidRPr="005808A6" w:rsidRDefault="00C774D4" w:rsidP="00C774D4">
      <w:pPr>
        <w:rPr>
          <w:rFonts w:eastAsia="Calibri"/>
          <w:b/>
          <w:szCs w:val="24"/>
        </w:rPr>
      </w:pPr>
      <w:r w:rsidRPr="008C38E0">
        <w:rPr>
          <w:rFonts w:eastAsia="Calibri"/>
          <w:b/>
          <w:szCs w:val="24"/>
        </w:rPr>
        <w:t>5 lentel</w:t>
      </w:r>
      <w:r w:rsidRPr="005808A6">
        <w:rPr>
          <w:rFonts w:eastAsia="Calibri"/>
          <w:b/>
          <w:szCs w:val="24"/>
        </w:rPr>
        <w:t>ė. Pažangos priemonės finansavimo šaltiniai ir preliminarus pažangos lėšų poreikis</w:t>
      </w:r>
    </w:p>
    <w:tbl>
      <w:tblPr>
        <w:tblW w:w="0" w:type="auto"/>
        <w:tblInd w:w="-5" w:type="dxa"/>
        <w:tblLayout w:type="fixed"/>
        <w:tblCellMar>
          <w:left w:w="30" w:type="dxa"/>
          <w:right w:w="30" w:type="dxa"/>
        </w:tblCellMar>
        <w:tblLook w:val="04A0" w:firstRow="1" w:lastRow="0" w:firstColumn="1" w:lastColumn="0" w:noHBand="0" w:noVBand="1"/>
      </w:tblPr>
      <w:tblGrid>
        <w:gridCol w:w="9356"/>
        <w:gridCol w:w="5245"/>
      </w:tblGrid>
      <w:tr w:rsidR="00C774D4" w:rsidRPr="005808A6" w14:paraId="29FC5A8B" w14:textId="77777777" w:rsidTr="000227CF">
        <w:trPr>
          <w:cantSplit/>
          <w:trHeight w:val="373"/>
        </w:trPr>
        <w:tc>
          <w:tcPr>
            <w:tcW w:w="935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9AF417" w14:textId="77777777" w:rsidR="00C774D4" w:rsidRPr="005808A6" w:rsidRDefault="00C774D4" w:rsidP="00C774D4">
            <w:pPr>
              <w:jc w:val="center"/>
              <w:rPr>
                <w:b/>
                <w:sz w:val="22"/>
                <w:szCs w:val="22"/>
              </w:rPr>
            </w:pPr>
            <w:r w:rsidRPr="005808A6">
              <w:rPr>
                <w:b/>
                <w:sz w:val="22"/>
                <w:szCs w:val="22"/>
              </w:rPr>
              <w:t>Finansavimo šaltiniai</w:t>
            </w:r>
          </w:p>
        </w:tc>
        <w:tc>
          <w:tcPr>
            <w:tcW w:w="5245" w:type="dxa"/>
            <w:tcBorders>
              <w:top w:val="single" w:sz="4" w:space="0" w:color="auto"/>
              <w:left w:val="single" w:sz="4" w:space="0" w:color="auto"/>
              <w:bottom w:val="nil"/>
              <w:right w:val="single" w:sz="4" w:space="0" w:color="auto"/>
            </w:tcBorders>
            <w:shd w:val="clear" w:color="auto" w:fill="DBE5F1"/>
            <w:vAlign w:val="center"/>
            <w:hideMark/>
          </w:tcPr>
          <w:p w14:paraId="6692D4D8" w14:textId="77777777" w:rsidR="00C774D4" w:rsidRPr="005808A6" w:rsidRDefault="00C774D4" w:rsidP="00C774D4">
            <w:pPr>
              <w:jc w:val="center"/>
              <w:rPr>
                <w:b/>
                <w:sz w:val="22"/>
                <w:szCs w:val="22"/>
              </w:rPr>
            </w:pPr>
            <w:r w:rsidRPr="005808A6">
              <w:rPr>
                <w:b/>
                <w:sz w:val="22"/>
                <w:szCs w:val="22"/>
              </w:rPr>
              <w:t>Lėšų poreikis, eurais</w:t>
            </w:r>
          </w:p>
        </w:tc>
      </w:tr>
      <w:tr w:rsidR="00C774D4" w:rsidRPr="005808A6" w14:paraId="4A40BFE8" w14:textId="77777777" w:rsidTr="000227CF">
        <w:trPr>
          <w:cantSplit/>
          <w:trHeight w:val="208"/>
        </w:trPr>
        <w:tc>
          <w:tcPr>
            <w:tcW w:w="935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12A503A" w14:textId="77777777" w:rsidR="00C774D4" w:rsidRPr="005808A6" w:rsidRDefault="00C774D4" w:rsidP="00C774D4">
            <w:pPr>
              <w:jc w:val="center"/>
              <w:rPr>
                <w:sz w:val="22"/>
                <w:szCs w:val="22"/>
              </w:rPr>
            </w:pPr>
            <w:r w:rsidRPr="005808A6">
              <w:rPr>
                <w:sz w:val="22"/>
                <w:szCs w:val="22"/>
              </w:rPr>
              <w:t>1</w:t>
            </w:r>
          </w:p>
        </w:tc>
        <w:tc>
          <w:tcPr>
            <w:tcW w:w="524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F5490B8" w14:textId="77777777" w:rsidR="00C774D4" w:rsidRPr="005808A6" w:rsidRDefault="00C774D4" w:rsidP="00C774D4">
            <w:pPr>
              <w:jc w:val="center"/>
              <w:rPr>
                <w:sz w:val="22"/>
                <w:szCs w:val="22"/>
              </w:rPr>
            </w:pPr>
            <w:r w:rsidRPr="005808A6">
              <w:rPr>
                <w:sz w:val="22"/>
                <w:szCs w:val="22"/>
              </w:rPr>
              <w:t>2</w:t>
            </w:r>
          </w:p>
        </w:tc>
      </w:tr>
      <w:tr w:rsidR="00C774D4" w:rsidRPr="005808A6" w14:paraId="22E81BBD" w14:textId="77777777" w:rsidTr="000227CF">
        <w:trPr>
          <w:cantSplit/>
          <w:trHeight w:val="208"/>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0EF1B0" w14:textId="77777777" w:rsidR="00C774D4" w:rsidRPr="008C052E" w:rsidRDefault="00C774D4" w:rsidP="00C774D4">
            <w:r w:rsidRPr="008C052E">
              <w:rPr>
                <w:b/>
              </w:rPr>
              <w:t>1. Lietuvos Respublikos valstybės biudžeto asignavimų lėšos:</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55AAE94" w14:textId="73E233EC" w:rsidR="00C774D4" w:rsidRPr="008C052E" w:rsidRDefault="006972BB" w:rsidP="00C774D4">
            <w:pPr>
              <w:rPr>
                <w:b/>
                <w:sz w:val="22"/>
                <w:szCs w:val="22"/>
                <w:lang w:val="en-US"/>
              </w:rPr>
            </w:pPr>
            <w:r w:rsidRPr="008C052E">
              <w:rPr>
                <w:b/>
                <w:sz w:val="22"/>
                <w:szCs w:val="22"/>
                <w:lang w:val="en-US"/>
              </w:rPr>
              <w:t>184</w:t>
            </w:r>
            <w:r w:rsidR="00332AE0" w:rsidRPr="008C052E">
              <w:rPr>
                <w:b/>
                <w:sz w:val="22"/>
                <w:szCs w:val="22"/>
                <w:lang w:val="en-US"/>
              </w:rPr>
              <w:t>44199,79</w:t>
            </w:r>
          </w:p>
        </w:tc>
      </w:tr>
      <w:tr w:rsidR="00C774D4" w:rsidRPr="005808A6" w14:paraId="2CDAEBFB"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3D7CEF70" w14:textId="77777777" w:rsidR="00C774D4" w:rsidRPr="008C052E" w:rsidRDefault="00C774D4" w:rsidP="00C774D4">
            <w:pPr>
              <w:rPr>
                <w:b/>
                <w:sz w:val="22"/>
                <w:szCs w:val="22"/>
              </w:rPr>
            </w:pPr>
            <w:r w:rsidRPr="008C052E">
              <w:rPr>
                <w:b/>
                <w:sz w:val="22"/>
                <w:szCs w:val="22"/>
              </w:rPr>
              <w:t>1.1. Valstybės biudžeto lėšos</w:t>
            </w:r>
          </w:p>
        </w:tc>
        <w:tc>
          <w:tcPr>
            <w:tcW w:w="5245" w:type="dxa"/>
            <w:tcBorders>
              <w:top w:val="single" w:sz="4" w:space="0" w:color="auto"/>
              <w:left w:val="single" w:sz="4" w:space="0" w:color="auto"/>
              <w:bottom w:val="single" w:sz="4" w:space="0" w:color="auto"/>
              <w:right w:val="single" w:sz="4" w:space="0" w:color="auto"/>
            </w:tcBorders>
          </w:tcPr>
          <w:p w14:paraId="7CFA63FD" w14:textId="77777777" w:rsidR="00C774D4" w:rsidRPr="008C052E" w:rsidRDefault="00C774D4" w:rsidP="00C774D4">
            <w:pPr>
              <w:jc w:val="both"/>
              <w:rPr>
                <w:b/>
                <w:sz w:val="22"/>
                <w:szCs w:val="22"/>
              </w:rPr>
            </w:pPr>
            <w:r w:rsidRPr="008C052E">
              <w:rPr>
                <w:b/>
                <w:sz w:val="22"/>
                <w:szCs w:val="22"/>
              </w:rPr>
              <w:t>0</w:t>
            </w:r>
          </w:p>
        </w:tc>
      </w:tr>
      <w:tr w:rsidR="00C774D4" w:rsidRPr="005808A6" w14:paraId="7B72B690"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59BB474" w14:textId="77777777" w:rsidR="00C774D4" w:rsidRPr="008C052E" w:rsidRDefault="00C774D4" w:rsidP="00C774D4">
            <w:pPr>
              <w:rPr>
                <w:sz w:val="22"/>
                <w:szCs w:val="22"/>
              </w:rPr>
            </w:pPr>
            <w:r w:rsidRPr="008C052E">
              <w:rPr>
                <w:sz w:val="22"/>
                <w:szCs w:val="22"/>
              </w:rPr>
              <w:t>1.1.1. lėšų pavadinimas ir finansavimo šaltinio kodas</w:t>
            </w:r>
          </w:p>
        </w:tc>
        <w:tc>
          <w:tcPr>
            <w:tcW w:w="5245" w:type="dxa"/>
            <w:tcBorders>
              <w:top w:val="single" w:sz="4" w:space="0" w:color="auto"/>
              <w:left w:val="single" w:sz="4" w:space="0" w:color="auto"/>
              <w:bottom w:val="single" w:sz="4" w:space="0" w:color="auto"/>
              <w:right w:val="single" w:sz="4" w:space="0" w:color="auto"/>
            </w:tcBorders>
          </w:tcPr>
          <w:p w14:paraId="2166AFCB" w14:textId="77777777" w:rsidR="00C774D4" w:rsidRPr="008C052E" w:rsidRDefault="00C774D4" w:rsidP="00C774D4">
            <w:pPr>
              <w:jc w:val="both"/>
              <w:rPr>
                <w:b/>
                <w:sz w:val="22"/>
                <w:szCs w:val="22"/>
              </w:rPr>
            </w:pPr>
          </w:p>
        </w:tc>
      </w:tr>
      <w:tr w:rsidR="00C774D4" w:rsidRPr="005808A6" w14:paraId="2AEC6A8D"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7AD2BEE0" w14:textId="77777777" w:rsidR="00C774D4" w:rsidRPr="008C052E" w:rsidRDefault="00C774D4" w:rsidP="00C774D4">
            <w:pPr>
              <w:rPr>
                <w:b/>
                <w:sz w:val="22"/>
                <w:szCs w:val="22"/>
              </w:rPr>
            </w:pPr>
            <w:r w:rsidRPr="008C052E">
              <w:rPr>
                <w:b/>
                <w:sz w:val="22"/>
                <w:szCs w:val="22"/>
              </w:rPr>
              <w:t>1.2. Europos Sąjungos (toliau – ES) ir kitos tarptautinės paramos bendrojo finansavimo lėšos</w:t>
            </w:r>
          </w:p>
        </w:tc>
        <w:tc>
          <w:tcPr>
            <w:tcW w:w="5245" w:type="dxa"/>
            <w:tcBorders>
              <w:top w:val="single" w:sz="4" w:space="0" w:color="auto"/>
              <w:left w:val="single" w:sz="4" w:space="0" w:color="auto"/>
              <w:bottom w:val="single" w:sz="4" w:space="0" w:color="auto"/>
              <w:right w:val="single" w:sz="4" w:space="0" w:color="auto"/>
            </w:tcBorders>
          </w:tcPr>
          <w:p w14:paraId="01F18E4A" w14:textId="77777777" w:rsidR="00C774D4" w:rsidRPr="008C052E" w:rsidRDefault="00C774D4" w:rsidP="00C774D4">
            <w:pPr>
              <w:jc w:val="both"/>
              <w:rPr>
                <w:b/>
                <w:sz w:val="22"/>
                <w:szCs w:val="22"/>
              </w:rPr>
            </w:pPr>
            <w:r w:rsidRPr="008C052E">
              <w:rPr>
                <w:b/>
                <w:sz w:val="22"/>
                <w:szCs w:val="22"/>
              </w:rPr>
              <w:t>0</w:t>
            </w:r>
          </w:p>
        </w:tc>
      </w:tr>
      <w:tr w:rsidR="00C774D4" w:rsidRPr="005808A6" w14:paraId="57E41145"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4AC06982" w14:textId="77777777" w:rsidR="00C774D4" w:rsidRPr="008C052E" w:rsidRDefault="00C774D4" w:rsidP="00C774D4">
            <w:pPr>
              <w:rPr>
                <w:i/>
                <w:sz w:val="22"/>
                <w:szCs w:val="22"/>
              </w:rPr>
            </w:pPr>
            <w:r w:rsidRPr="008C052E">
              <w:rPr>
                <w:i/>
                <w:szCs w:val="24"/>
              </w:rPr>
              <w:t>1.2.2.8.1 2021–2027 m. ES struktūrinių fondų bendrojo finansavimo lėšos</w:t>
            </w:r>
          </w:p>
        </w:tc>
        <w:tc>
          <w:tcPr>
            <w:tcW w:w="5245" w:type="dxa"/>
            <w:tcBorders>
              <w:top w:val="single" w:sz="4" w:space="0" w:color="auto"/>
              <w:left w:val="single" w:sz="4" w:space="0" w:color="auto"/>
              <w:bottom w:val="single" w:sz="4" w:space="0" w:color="auto"/>
              <w:right w:val="single" w:sz="4" w:space="0" w:color="auto"/>
            </w:tcBorders>
          </w:tcPr>
          <w:p w14:paraId="529C793E" w14:textId="77777777" w:rsidR="00C774D4" w:rsidRPr="008C052E" w:rsidRDefault="00C774D4" w:rsidP="00C774D4">
            <w:pPr>
              <w:jc w:val="both"/>
              <w:rPr>
                <w:b/>
                <w:i/>
                <w:sz w:val="22"/>
                <w:szCs w:val="22"/>
              </w:rPr>
            </w:pPr>
          </w:p>
        </w:tc>
      </w:tr>
      <w:tr w:rsidR="00C774D4" w:rsidRPr="005808A6" w14:paraId="20E78C85"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377646C" w14:textId="77777777" w:rsidR="00C774D4" w:rsidRPr="008C052E" w:rsidRDefault="00C774D4" w:rsidP="00C774D4">
            <w:pPr>
              <w:rPr>
                <w:b/>
                <w:sz w:val="22"/>
                <w:szCs w:val="22"/>
              </w:rPr>
            </w:pPr>
            <w:r w:rsidRPr="008C052E">
              <w:rPr>
                <w:b/>
                <w:sz w:val="22"/>
                <w:szCs w:val="22"/>
              </w:rPr>
              <w:t>1.3. ES ir kitos tarptautinės paramos lėšos</w:t>
            </w:r>
          </w:p>
        </w:tc>
        <w:tc>
          <w:tcPr>
            <w:tcW w:w="5245" w:type="dxa"/>
            <w:tcBorders>
              <w:top w:val="single" w:sz="4" w:space="0" w:color="auto"/>
              <w:left w:val="single" w:sz="4" w:space="0" w:color="auto"/>
              <w:bottom w:val="single" w:sz="4" w:space="0" w:color="auto"/>
              <w:right w:val="single" w:sz="4" w:space="0" w:color="auto"/>
            </w:tcBorders>
          </w:tcPr>
          <w:p w14:paraId="765473B3" w14:textId="47EED6C6" w:rsidR="00C774D4" w:rsidRPr="008C052E" w:rsidRDefault="00332AE0" w:rsidP="00C774D4">
            <w:pPr>
              <w:jc w:val="both"/>
              <w:rPr>
                <w:b/>
                <w:sz w:val="22"/>
                <w:szCs w:val="22"/>
              </w:rPr>
            </w:pPr>
            <w:r w:rsidRPr="008C052E">
              <w:rPr>
                <w:b/>
                <w:sz w:val="22"/>
                <w:szCs w:val="22"/>
                <w:lang w:val="en-US"/>
              </w:rPr>
              <w:t>18444199,79</w:t>
            </w:r>
          </w:p>
        </w:tc>
      </w:tr>
      <w:tr w:rsidR="00C774D4" w:rsidRPr="005808A6" w14:paraId="724501CB"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E0692C5" w14:textId="77777777" w:rsidR="00C774D4" w:rsidRPr="008C052E" w:rsidRDefault="00C774D4" w:rsidP="00C774D4">
            <w:pPr>
              <w:rPr>
                <w:i/>
                <w:sz w:val="22"/>
                <w:szCs w:val="22"/>
              </w:rPr>
            </w:pPr>
            <w:r w:rsidRPr="008C052E">
              <w:rPr>
                <w:i/>
                <w:sz w:val="22"/>
                <w:szCs w:val="22"/>
              </w:rPr>
              <w:t>1.3.2.8.1   2021–2027 m. ES struktūrinių fondų lėšos</w:t>
            </w:r>
          </w:p>
        </w:tc>
        <w:tc>
          <w:tcPr>
            <w:tcW w:w="5245" w:type="dxa"/>
            <w:tcBorders>
              <w:top w:val="single" w:sz="4" w:space="0" w:color="auto"/>
              <w:left w:val="single" w:sz="4" w:space="0" w:color="auto"/>
              <w:bottom w:val="single" w:sz="4" w:space="0" w:color="auto"/>
              <w:right w:val="single" w:sz="4" w:space="0" w:color="auto"/>
            </w:tcBorders>
          </w:tcPr>
          <w:p w14:paraId="0D398236" w14:textId="30B25574" w:rsidR="00C774D4" w:rsidRPr="008C052E" w:rsidRDefault="00332AE0" w:rsidP="00C774D4">
            <w:pPr>
              <w:jc w:val="both"/>
              <w:rPr>
                <w:i/>
                <w:sz w:val="22"/>
                <w:szCs w:val="22"/>
              </w:rPr>
            </w:pPr>
            <w:r w:rsidRPr="008C052E">
              <w:rPr>
                <w:i/>
                <w:sz w:val="22"/>
                <w:szCs w:val="22"/>
                <w:lang w:val="en-US"/>
              </w:rPr>
              <w:t>18444199,79</w:t>
            </w:r>
          </w:p>
        </w:tc>
      </w:tr>
      <w:tr w:rsidR="00C774D4" w:rsidRPr="005808A6" w14:paraId="3F310BE4" w14:textId="77777777" w:rsidTr="000227CF">
        <w:trPr>
          <w:cantSplit/>
          <w:trHeight w:val="228"/>
        </w:trPr>
        <w:tc>
          <w:tcPr>
            <w:tcW w:w="9356" w:type="dxa"/>
            <w:tcBorders>
              <w:top w:val="single" w:sz="4" w:space="0" w:color="auto"/>
              <w:left w:val="single" w:sz="4" w:space="0" w:color="auto"/>
              <w:bottom w:val="single" w:sz="4" w:space="0" w:color="auto"/>
              <w:right w:val="single" w:sz="4" w:space="0" w:color="auto"/>
            </w:tcBorders>
            <w:vAlign w:val="center"/>
            <w:hideMark/>
          </w:tcPr>
          <w:p w14:paraId="5C62C114" w14:textId="77777777" w:rsidR="00C774D4" w:rsidRPr="008C052E" w:rsidRDefault="00C774D4" w:rsidP="00C774D4">
            <w:pPr>
              <w:spacing w:line="276" w:lineRule="auto"/>
              <w:jc w:val="both"/>
              <w:rPr>
                <w:b/>
                <w:sz w:val="22"/>
                <w:szCs w:val="22"/>
              </w:rPr>
            </w:pPr>
            <w:r w:rsidRPr="008C052E">
              <w:rPr>
                <w:b/>
                <w:sz w:val="22"/>
                <w:szCs w:val="22"/>
              </w:rPr>
              <w:t>1.4. Pajamų įmokos ir kitos pajamos</w:t>
            </w:r>
          </w:p>
        </w:tc>
        <w:tc>
          <w:tcPr>
            <w:tcW w:w="5245" w:type="dxa"/>
            <w:tcBorders>
              <w:top w:val="single" w:sz="4" w:space="0" w:color="auto"/>
              <w:left w:val="single" w:sz="4" w:space="0" w:color="auto"/>
              <w:bottom w:val="single" w:sz="4" w:space="0" w:color="auto"/>
              <w:right w:val="single" w:sz="4" w:space="0" w:color="auto"/>
            </w:tcBorders>
          </w:tcPr>
          <w:p w14:paraId="539611AD" w14:textId="77777777" w:rsidR="00C774D4" w:rsidRPr="008C052E" w:rsidRDefault="00C774D4" w:rsidP="00C774D4">
            <w:pPr>
              <w:jc w:val="both"/>
              <w:rPr>
                <w:b/>
                <w:sz w:val="22"/>
                <w:szCs w:val="22"/>
              </w:rPr>
            </w:pPr>
            <w:r w:rsidRPr="008C052E">
              <w:rPr>
                <w:b/>
                <w:sz w:val="22"/>
                <w:szCs w:val="22"/>
              </w:rPr>
              <w:t>0</w:t>
            </w:r>
          </w:p>
        </w:tc>
      </w:tr>
      <w:tr w:rsidR="00C774D4" w:rsidRPr="005808A6" w14:paraId="13DCAF89"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57A1EED6" w14:textId="77777777" w:rsidR="00C774D4" w:rsidRPr="008C052E" w:rsidRDefault="00C774D4" w:rsidP="00C774D4">
            <w:pPr>
              <w:rPr>
                <w:sz w:val="22"/>
                <w:szCs w:val="22"/>
              </w:rPr>
            </w:pPr>
            <w:r w:rsidRPr="008C052E">
              <w:rPr>
                <w:sz w:val="22"/>
                <w:szCs w:val="22"/>
              </w:rPr>
              <w:t>1.4.1. lėšų pavadinimas ir finansavimo šaltinio kodas</w:t>
            </w:r>
          </w:p>
        </w:tc>
        <w:tc>
          <w:tcPr>
            <w:tcW w:w="5245" w:type="dxa"/>
            <w:tcBorders>
              <w:top w:val="single" w:sz="4" w:space="0" w:color="auto"/>
              <w:left w:val="single" w:sz="4" w:space="0" w:color="auto"/>
              <w:bottom w:val="single" w:sz="4" w:space="0" w:color="auto"/>
              <w:right w:val="single" w:sz="4" w:space="0" w:color="auto"/>
            </w:tcBorders>
          </w:tcPr>
          <w:p w14:paraId="7A546CBE" w14:textId="77777777" w:rsidR="00C774D4" w:rsidRPr="008C052E" w:rsidRDefault="00C774D4" w:rsidP="00C774D4">
            <w:pPr>
              <w:jc w:val="both"/>
              <w:rPr>
                <w:b/>
                <w:sz w:val="22"/>
                <w:szCs w:val="22"/>
              </w:rPr>
            </w:pPr>
          </w:p>
        </w:tc>
      </w:tr>
      <w:tr w:rsidR="00C774D4" w:rsidRPr="005808A6" w14:paraId="317EB037"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1446CDA6" w14:textId="77777777" w:rsidR="00C774D4" w:rsidRPr="008C052E" w:rsidRDefault="00C774D4" w:rsidP="00C774D4">
            <w:pPr>
              <w:rPr>
                <w:b/>
                <w:sz w:val="22"/>
                <w:szCs w:val="22"/>
              </w:rPr>
            </w:pPr>
            <w:r w:rsidRPr="008C052E">
              <w:rPr>
                <w:b/>
                <w:sz w:val="22"/>
                <w:szCs w:val="22"/>
              </w:rPr>
              <w:t>2. Kitos lėšos:</w:t>
            </w:r>
          </w:p>
        </w:tc>
        <w:tc>
          <w:tcPr>
            <w:tcW w:w="5245" w:type="dxa"/>
            <w:tcBorders>
              <w:top w:val="single" w:sz="4" w:space="0" w:color="auto"/>
              <w:left w:val="single" w:sz="4" w:space="0" w:color="auto"/>
              <w:bottom w:val="single" w:sz="4" w:space="0" w:color="auto"/>
              <w:right w:val="single" w:sz="4" w:space="0" w:color="auto"/>
            </w:tcBorders>
          </w:tcPr>
          <w:p w14:paraId="7B4C1997" w14:textId="44850FB8" w:rsidR="00C774D4" w:rsidRPr="008C052E" w:rsidRDefault="00332AE0" w:rsidP="00C774D4">
            <w:pPr>
              <w:jc w:val="both"/>
              <w:rPr>
                <w:b/>
                <w:sz w:val="22"/>
                <w:szCs w:val="22"/>
              </w:rPr>
            </w:pPr>
            <w:r w:rsidRPr="008C052E">
              <w:rPr>
                <w:rFonts w:eastAsia="Calibri"/>
                <w:b/>
                <w:bCs/>
                <w:sz w:val="22"/>
                <w:szCs w:val="22"/>
              </w:rPr>
              <w:t>6583165,64</w:t>
            </w:r>
          </w:p>
        </w:tc>
      </w:tr>
      <w:tr w:rsidR="00C774D4" w:rsidRPr="005808A6" w14:paraId="7B457BF7"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43AF948" w14:textId="77777777" w:rsidR="00C774D4" w:rsidRPr="008C052E" w:rsidRDefault="00C774D4" w:rsidP="00C774D4">
            <w:pPr>
              <w:rPr>
                <w:sz w:val="22"/>
                <w:szCs w:val="22"/>
              </w:rPr>
            </w:pPr>
            <w:r w:rsidRPr="008C052E">
              <w:rPr>
                <w:sz w:val="22"/>
                <w:szCs w:val="22"/>
              </w:rPr>
              <w:t>2.1. Savivaldybių biudžetų lėšos</w:t>
            </w:r>
          </w:p>
        </w:tc>
        <w:tc>
          <w:tcPr>
            <w:tcW w:w="5245" w:type="dxa"/>
            <w:tcBorders>
              <w:top w:val="single" w:sz="4" w:space="0" w:color="auto"/>
              <w:left w:val="single" w:sz="4" w:space="0" w:color="auto"/>
              <w:bottom w:val="single" w:sz="4" w:space="0" w:color="auto"/>
              <w:right w:val="single" w:sz="4" w:space="0" w:color="auto"/>
            </w:tcBorders>
          </w:tcPr>
          <w:p w14:paraId="457A2E0D" w14:textId="3FB8D1BF" w:rsidR="00C774D4" w:rsidRPr="008C052E" w:rsidRDefault="00332AE0" w:rsidP="00C774D4">
            <w:pPr>
              <w:jc w:val="both"/>
              <w:rPr>
                <w:i/>
                <w:sz w:val="22"/>
                <w:szCs w:val="22"/>
              </w:rPr>
            </w:pPr>
            <w:r w:rsidRPr="008C052E">
              <w:rPr>
                <w:rFonts w:eastAsia="Calibri"/>
                <w:bCs/>
                <w:i/>
                <w:sz w:val="22"/>
                <w:szCs w:val="22"/>
              </w:rPr>
              <w:t>6583165,64</w:t>
            </w:r>
          </w:p>
        </w:tc>
      </w:tr>
      <w:tr w:rsidR="00C774D4" w:rsidRPr="005808A6" w14:paraId="4703764F"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33B1AB5E" w14:textId="77777777" w:rsidR="00C774D4" w:rsidRPr="008C052E" w:rsidRDefault="00C774D4" w:rsidP="00C774D4">
            <w:pPr>
              <w:rPr>
                <w:sz w:val="22"/>
                <w:szCs w:val="22"/>
              </w:rPr>
            </w:pPr>
            <w:r w:rsidRPr="008C052E">
              <w:rPr>
                <w:sz w:val="22"/>
                <w:szCs w:val="22"/>
              </w:rPr>
              <w:t>2.2. Privačios lėšos</w:t>
            </w:r>
          </w:p>
        </w:tc>
        <w:tc>
          <w:tcPr>
            <w:tcW w:w="5245" w:type="dxa"/>
            <w:tcBorders>
              <w:top w:val="single" w:sz="4" w:space="0" w:color="auto"/>
              <w:left w:val="single" w:sz="4" w:space="0" w:color="auto"/>
              <w:bottom w:val="single" w:sz="4" w:space="0" w:color="auto"/>
              <w:right w:val="single" w:sz="4" w:space="0" w:color="auto"/>
            </w:tcBorders>
          </w:tcPr>
          <w:p w14:paraId="4207F9B5" w14:textId="77777777" w:rsidR="00C774D4" w:rsidRPr="008C052E" w:rsidRDefault="00C774D4" w:rsidP="00C774D4">
            <w:pPr>
              <w:rPr>
                <w:i/>
                <w:sz w:val="22"/>
                <w:szCs w:val="22"/>
              </w:rPr>
            </w:pPr>
          </w:p>
        </w:tc>
      </w:tr>
      <w:tr w:rsidR="00C774D4" w:rsidRPr="005808A6" w14:paraId="02A16975"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6ADEA191" w14:textId="77777777" w:rsidR="00C774D4" w:rsidRPr="008C052E" w:rsidRDefault="00C774D4" w:rsidP="00C774D4">
            <w:pPr>
              <w:rPr>
                <w:sz w:val="22"/>
                <w:szCs w:val="22"/>
              </w:rPr>
            </w:pPr>
            <w:r w:rsidRPr="008C052E">
              <w:rPr>
                <w:sz w:val="22"/>
                <w:szCs w:val="22"/>
              </w:rPr>
              <w:t>2.3. Kitos viešosios lėšos</w:t>
            </w:r>
          </w:p>
        </w:tc>
        <w:tc>
          <w:tcPr>
            <w:tcW w:w="5245" w:type="dxa"/>
            <w:tcBorders>
              <w:top w:val="single" w:sz="4" w:space="0" w:color="auto"/>
              <w:left w:val="single" w:sz="4" w:space="0" w:color="auto"/>
              <w:bottom w:val="single" w:sz="4" w:space="0" w:color="auto"/>
              <w:right w:val="single" w:sz="4" w:space="0" w:color="auto"/>
            </w:tcBorders>
          </w:tcPr>
          <w:p w14:paraId="79E934F4" w14:textId="77777777" w:rsidR="00C774D4" w:rsidRPr="008C052E" w:rsidRDefault="00C774D4" w:rsidP="00C774D4">
            <w:pPr>
              <w:jc w:val="both"/>
              <w:rPr>
                <w:sz w:val="22"/>
                <w:szCs w:val="22"/>
              </w:rPr>
            </w:pPr>
            <w:r w:rsidRPr="008C052E">
              <w:rPr>
                <w:sz w:val="22"/>
                <w:szCs w:val="22"/>
              </w:rPr>
              <w:t>0</w:t>
            </w:r>
          </w:p>
        </w:tc>
      </w:tr>
      <w:tr w:rsidR="00C774D4" w:rsidRPr="005808A6" w14:paraId="6D9C25E1" w14:textId="77777777" w:rsidTr="000227CF">
        <w:trPr>
          <w:cantSplit/>
          <w:trHeight w:val="16"/>
        </w:trPr>
        <w:tc>
          <w:tcPr>
            <w:tcW w:w="9356" w:type="dxa"/>
            <w:tcBorders>
              <w:top w:val="single" w:sz="4" w:space="0" w:color="auto"/>
              <w:left w:val="single" w:sz="4" w:space="0" w:color="auto"/>
              <w:bottom w:val="single" w:sz="4" w:space="0" w:color="auto"/>
              <w:right w:val="single" w:sz="4" w:space="0" w:color="auto"/>
            </w:tcBorders>
            <w:vAlign w:val="center"/>
            <w:hideMark/>
          </w:tcPr>
          <w:p w14:paraId="055767E1" w14:textId="77777777" w:rsidR="00C774D4" w:rsidRPr="008C052E" w:rsidRDefault="00C774D4" w:rsidP="00C774D4">
            <w:pPr>
              <w:rPr>
                <w:b/>
                <w:szCs w:val="24"/>
              </w:rPr>
            </w:pPr>
            <w:r w:rsidRPr="008C052E">
              <w:rPr>
                <w:b/>
                <w:szCs w:val="24"/>
              </w:rPr>
              <w:t>IŠ VISO</w:t>
            </w:r>
          </w:p>
        </w:tc>
        <w:tc>
          <w:tcPr>
            <w:tcW w:w="5245" w:type="dxa"/>
            <w:tcBorders>
              <w:top w:val="single" w:sz="4" w:space="0" w:color="auto"/>
              <w:left w:val="single" w:sz="4" w:space="0" w:color="auto"/>
              <w:bottom w:val="single" w:sz="4" w:space="0" w:color="auto"/>
              <w:right w:val="single" w:sz="4" w:space="0" w:color="auto"/>
            </w:tcBorders>
          </w:tcPr>
          <w:p w14:paraId="0538C2F7" w14:textId="3053664D" w:rsidR="00C774D4" w:rsidRPr="008C052E" w:rsidRDefault="006021F1" w:rsidP="00C774D4">
            <w:pPr>
              <w:jc w:val="both"/>
              <w:rPr>
                <w:b/>
                <w:sz w:val="22"/>
                <w:szCs w:val="22"/>
              </w:rPr>
            </w:pPr>
            <w:r w:rsidRPr="008C052E">
              <w:rPr>
                <w:b/>
                <w:sz w:val="22"/>
                <w:szCs w:val="22"/>
                <w:lang w:val="en-US"/>
              </w:rPr>
              <w:t>25027365,43</w:t>
            </w:r>
          </w:p>
        </w:tc>
      </w:tr>
    </w:tbl>
    <w:p w14:paraId="72BC8A94" w14:textId="77777777" w:rsidR="00C261B7" w:rsidRPr="005808A6" w:rsidRDefault="00C261B7" w:rsidP="00C774D4">
      <w:pPr>
        <w:rPr>
          <w:rFonts w:eastAsia="Calibri"/>
          <w:b/>
          <w:bCs/>
          <w:szCs w:val="24"/>
          <w:lang w:val="en-GB"/>
        </w:rPr>
      </w:pPr>
    </w:p>
    <w:p w14:paraId="6BD702C1" w14:textId="6B0C849C" w:rsidR="00C261B7" w:rsidRDefault="00C261B7" w:rsidP="00C774D4">
      <w:pPr>
        <w:rPr>
          <w:rFonts w:eastAsia="Calibri"/>
          <w:b/>
          <w:bCs/>
          <w:szCs w:val="24"/>
          <w:lang w:val="en-GB"/>
        </w:rPr>
      </w:pPr>
    </w:p>
    <w:p w14:paraId="5A485685" w14:textId="52E27283" w:rsidR="00B81965" w:rsidRDefault="00B81965" w:rsidP="00C774D4">
      <w:pPr>
        <w:rPr>
          <w:rFonts w:eastAsia="Calibri"/>
          <w:b/>
          <w:bCs/>
          <w:szCs w:val="24"/>
          <w:lang w:val="en-GB"/>
        </w:rPr>
      </w:pPr>
    </w:p>
    <w:p w14:paraId="1A662779" w14:textId="461D446E" w:rsidR="00C774D4" w:rsidRPr="004E1258" w:rsidRDefault="00C774D4" w:rsidP="00C774D4">
      <w:pPr>
        <w:rPr>
          <w:rFonts w:eastAsia="Calibri"/>
          <w:b/>
          <w:bCs/>
          <w:szCs w:val="24"/>
        </w:rPr>
      </w:pPr>
      <w:r w:rsidRPr="004E1258">
        <w:rPr>
          <w:rFonts w:eastAsia="Calibri"/>
          <w:b/>
          <w:bCs/>
          <w:szCs w:val="24"/>
          <w:lang w:val="en-GB"/>
        </w:rPr>
        <w:lastRenderedPageBreak/>
        <w:t xml:space="preserve">6 </w:t>
      </w:r>
      <w:proofErr w:type="spellStart"/>
      <w:r w:rsidRPr="004E1258">
        <w:rPr>
          <w:b/>
          <w:bCs/>
          <w:szCs w:val="24"/>
          <w:lang w:val="en-GB" w:eastAsia="lt-LT"/>
        </w:rPr>
        <w:t>lentel</w:t>
      </w:r>
      <w:proofErr w:type="spellEnd"/>
      <w:r w:rsidRPr="004E1258">
        <w:rPr>
          <w:b/>
          <w:bCs/>
          <w:szCs w:val="24"/>
          <w:lang w:eastAsia="lt-LT"/>
        </w:rPr>
        <w:t>ė</w:t>
      </w:r>
      <w:r w:rsidRPr="004E1258">
        <w:rPr>
          <w:rFonts w:eastAsia="Calibri"/>
          <w:b/>
          <w:bCs/>
          <w:szCs w:val="24"/>
        </w:rPr>
        <w:t xml:space="preserve">. Pažangos priemonės veiklos, </w:t>
      </w:r>
      <w:proofErr w:type="spellStart"/>
      <w:r w:rsidRPr="004E1258">
        <w:rPr>
          <w:rFonts w:eastAsia="Calibri"/>
          <w:b/>
          <w:bCs/>
          <w:szCs w:val="24"/>
        </w:rPr>
        <w:t>poveiklės</w:t>
      </w:r>
      <w:proofErr w:type="spellEnd"/>
      <w:r w:rsidRPr="004E1258">
        <w:rPr>
          <w:rFonts w:eastAsia="Calibri"/>
          <w:b/>
          <w:bCs/>
          <w:szCs w:val="24"/>
        </w:rPr>
        <w:t xml:space="preserve"> ir (arba) projektai </w:t>
      </w:r>
    </w:p>
    <w:tbl>
      <w:tblPr>
        <w:tblW w:w="1573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6"/>
        <w:gridCol w:w="1138"/>
        <w:gridCol w:w="1130"/>
        <w:gridCol w:w="709"/>
        <w:gridCol w:w="851"/>
        <w:gridCol w:w="710"/>
        <w:gridCol w:w="1278"/>
        <w:gridCol w:w="425"/>
        <w:gridCol w:w="567"/>
        <w:gridCol w:w="1276"/>
        <w:gridCol w:w="1276"/>
        <w:gridCol w:w="1984"/>
        <w:gridCol w:w="848"/>
        <w:gridCol w:w="712"/>
        <w:gridCol w:w="708"/>
      </w:tblGrid>
      <w:tr w:rsidR="00C774D4" w:rsidRPr="002066EC" w14:paraId="0A9194B8" w14:textId="77777777" w:rsidTr="00711545">
        <w:tc>
          <w:tcPr>
            <w:tcW w:w="156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050DC5" w14:textId="77777777" w:rsidR="00C774D4" w:rsidRPr="002066EC" w:rsidRDefault="00C774D4" w:rsidP="00C774D4">
            <w:pPr>
              <w:jc w:val="center"/>
              <w:rPr>
                <w:rFonts w:eastAsia="Calibri"/>
                <w:b/>
                <w:sz w:val="16"/>
                <w:szCs w:val="16"/>
              </w:rPr>
            </w:pPr>
            <w:r w:rsidRPr="002066EC">
              <w:rPr>
                <w:rFonts w:eastAsia="Calibri"/>
                <w:b/>
                <w:sz w:val="16"/>
                <w:szCs w:val="16"/>
              </w:rPr>
              <w:t xml:space="preserve">Veiklos, </w:t>
            </w:r>
            <w:proofErr w:type="spellStart"/>
            <w:r w:rsidRPr="002066EC">
              <w:rPr>
                <w:rFonts w:eastAsia="Calibri"/>
                <w:b/>
                <w:sz w:val="16"/>
                <w:szCs w:val="16"/>
              </w:rPr>
              <w:t>poveiklės</w:t>
            </w:r>
            <w:proofErr w:type="spellEnd"/>
            <w:r w:rsidRPr="002066EC">
              <w:rPr>
                <w:rFonts w:eastAsia="Calibri"/>
                <w:b/>
                <w:sz w:val="16"/>
                <w:szCs w:val="16"/>
              </w:rPr>
              <w:t>,  projektai</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8EE1CFA" w14:textId="77777777" w:rsidR="00C774D4" w:rsidRPr="002066EC" w:rsidRDefault="00C774D4" w:rsidP="00C774D4">
            <w:pPr>
              <w:jc w:val="center"/>
              <w:rPr>
                <w:rFonts w:eastAsia="Calibri"/>
                <w:b/>
                <w:sz w:val="16"/>
                <w:szCs w:val="16"/>
              </w:rPr>
            </w:pPr>
            <w:r w:rsidRPr="002066EC">
              <w:rPr>
                <w:rFonts w:eastAsia="Calibri"/>
                <w:b/>
                <w:sz w:val="16"/>
                <w:szCs w:val="16"/>
              </w:rPr>
              <w:t xml:space="preserve">Veiklos, </w:t>
            </w:r>
            <w:proofErr w:type="spellStart"/>
            <w:r w:rsidRPr="002066EC">
              <w:rPr>
                <w:rFonts w:eastAsia="Calibri"/>
                <w:b/>
                <w:sz w:val="16"/>
                <w:szCs w:val="16"/>
              </w:rPr>
              <w:t>poveiklės</w:t>
            </w:r>
            <w:proofErr w:type="spellEnd"/>
            <w:r w:rsidRPr="002066EC">
              <w:rPr>
                <w:rFonts w:eastAsia="Calibri"/>
                <w:b/>
                <w:sz w:val="16"/>
                <w:szCs w:val="16"/>
              </w:rPr>
              <w:t>, projekto tipas</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DA7790" w14:textId="77777777" w:rsidR="00C774D4" w:rsidRPr="002066EC" w:rsidRDefault="00C774D4" w:rsidP="00C774D4">
            <w:pPr>
              <w:jc w:val="center"/>
              <w:rPr>
                <w:rFonts w:eastAsia="Calibri"/>
                <w:b/>
                <w:sz w:val="16"/>
                <w:szCs w:val="16"/>
              </w:rPr>
            </w:pPr>
            <w:r w:rsidRPr="002066EC">
              <w:rPr>
                <w:rFonts w:eastAsia="Calibri"/>
                <w:b/>
                <w:sz w:val="16"/>
                <w:szCs w:val="16"/>
              </w:rPr>
              <w:t>Galimi pareiškėjai arba projektų vykdytojai, kai projektai atrenkami planavimo būdu</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529B9DC" w14:textId="77777777" w:rsidR="00C774D4" w:rsidRPr="002066EC" w:rsidRDefault="00C774D4" w:rsidP="00C774D4">
            <w:pPr>
              <w:jc w:val="center"/>
              <w:rPr>
                <w:rFonts w:eastAsia="Calibri"/>
                <w:b/>
                <w:sz w:val="16"/>
                <w:szCs w:val="16"/>
              </w:rPr>
            </w:pPr>
            <w:r w:rsidRPr="002066EC">
              <w:rPr>
                <w:rFonts w:eastAsia="Calibri"/>
                <w:b/>
                <w:sz w:val="16"/>
                <w:szCs w:val="16"/>
              </w:rPr>
              <w:t>Galimi partneriai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CC1227" w14:textId="77777777" w:rsidR="00C774D4" w:rsidRPr="002066EC" w:rsidRDefault="00C774D4" w:rsidP="00C774D4">
            <w:pPr>
              <w:jc w:val="center"/>
              <w:rPr>
                <w:rFonts w:eastAsia="Calibri"/>
                <w:b/>
                <w:sz w:val="16"/>
                <w:szCs w:val="16"/>
              </w:rPr>
            </w:pPr>
            <w:r w:rsidRPr="002066EC">
              <w:rPr>
                <w:rFonts w:eastAsia="Calibri"/>
                <w:b/>
                <w:sz w:val="16"/>
                <w:szCs w:val="16"/>
              </w:rPr>
              <w:t>Projektų atrankos būdas</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BE124DC" w14:textId="77777777" w:rsidR="00C774D4" w:rsidRPr="002066EC" w:rsidRDefault="00C774D4" w:rsidP="00C774D4">
            <w:pPr>
              <w:ind w:left="-57" w:right="-57"/>
              <w:jc w:val="center"/>
              <w:rPr>
                <w:rFonts w:eastAsia="Calibri"/>
                <w:b/>
                <w:sz w:val="16"/>
                <w:szCs w:val="16"/>
              </w:rPr>
            </w:pPr>
            <w:r w:rsidRPr="002066EC">
              <w:rPr>
                <w:rFonts w:eastAsia="Calibri"/>
                <w:b/>
                <w:sz w:val="16"/>
                <w:szCs w:val="16"/>
              </w:rPr>
              <w:t xml:space="preserve">Tiesiogiai </w:t>
            </w:r>
            <w:proofErr w:type="spellStart"/>
            <w:r w:rsidRPr="002066EC">
              <w:rPr>
                <w:rFonts w:eastAsia="Calibri"/>
                <w:b/>
                <w:sz w:val="16"/>
                <w:szCs w:val="16"/>
              </w:rPr>
              <w:t>priside</w:t>
            </w:r>
            <w:proofErr w:type="spellEnd"/>
            <w:r w:rsidRPr="002066EC">
              <w:rPr>
                <w:rFonts w:eastAsia="Calibri"/>
                <w:b/>
                <w:sz w:val="16"/>
                <w:szCs w:val="16"/>
              </w:rPr>
              <w:t>-dama prie HP</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4FB25C" w14:textId="77777777" w:rsidR="00C774D4" w:rsidRPr="002066EC" w:rsidRDefault="00C774D4" w:rsidP="00C774D4">
            <w:pPr>
              <w:jc w:val="center"/>
              <w:rPr>
                <w:rFonts w:eastAsia="Calibri"/>
                <w:b/>
                <w:sz w:val="16"/>
                <w:szCs w:val="16"/>
              </w:rPr>
            </w:pPr>
            <w:r w:rsidRPr="002066EC">
              <w:rPr>
                <w:rFonts w:eastAsia="Calibri"/>
                <w:b/>
                <w:sz w:val="16"/>
                <w:szCs w:val="16"/>
              </w:rPr>
              <w:t>Projektų finansavimo forma</w:t>
            </w:r>
          </w:p>
        </w:tc>
        <w:tc>
          <w:tcPr>
            <w:tcW w:w="48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7A543B" w14:textId="77777777" w:rsidR="00C774D4" w:rsidRPr="002066EC" w:rsidRDefault="00C774D4" w:rsidP="00C774D4">
            <w:pPr>
              <w:jc w:val="center"/>
              <w:rPr>
                <w:rFonts w:eastAsia="Calibri"/>
                <w:b/>
                <w:sz w:val="16"/>
                <w:szCs w:val="16"/>
              </w:rPr>
            </w:pPr>
            <w:r w:rsidRPr="002066EC">
              <w:rPr>
                <w:rFonts w:eastAsia="Calibri"/>
                <w:b/>
                <w:sz w:val="16"/>
                <w:szCs w:val="16"/>
              </w:rPr>
              <w:t>Pažangos lėšos (eurais) ir jų finansavimo šaltiniai</w:t>
            </w:r>
          </w:p>
        </w:tc>
        <w:tc>
          <w:tcPr>
            <w:tcW w:w="28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FE28FD" w14:textId="77777777" w:rsidR="00C774D4" w:rsidRPr="002066EC" w:rsidRDefault="00C774D4" w:rsidP="00C774D4">
            <w:pPr>
              <w:jc w:val="center"/>
              <w:rPr>
                <w:rFonts w:eastAsia="Calibri"/>
                <w:b/>
                <w:sz w:val="16"/>
                <w:szCs w:val="16"/>
              </w:rPr>
            </w:pPr>
            <w:r w:rsidRPr="002066EC">
              <w:rPr>
                <w:rFonts w:eastAsia="Calibri"/>
                <w:b/>
                <w:sz w:val="16"/>
                <w:szCs w:val="16"/>
              </w:rPr>
              <w:t>Stebėsenos rodikliai</w:t>
            </w:r>
          </w:p>
        </w:tc>
        <w:tc>
          <w:tcPr>
            <w:tcW w:w="71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772550" w14:textId="77777777" w:rsidR="00C774D4" w:rsidRPr="002066EC" w:rsidRDefault="00C774D4" w:rsidP="00C774D4">
            <w:pPr>
              <w:jc w:val="center"/>
              <w:rPr>
                <w:rFonts w:eastAsia="Calibri"/>
                <w:sz w:val="16"/>
                <w:szCs w:val="16"/>
              </w:rPr>
            </w:pPr>
            <w:r w:rsidRPr="002066EC">
              <w:rPr>
                <w:rFonts w:eastAsia="Calibri"/>
                <w:sz w:val="16"/>
                <w:szCs w:val="16"/>
              </w:rPr>
              <w:t xml:space="preserve">Įgyvendinimo pradžia (metai, </w:t>
            </w:r>
            <w:proofErr w:type="spellStart"/>
            <w:r w:rsidRPr="002066EC">
              <w:rPr>
                <w:rFonts w:eastAsia="Calibri"/>
                <w:sz w:val="16"/>
                <w:szCs w:val="16"/>
              </w:rPr>
              <w:t>ketv</w:t>
            </w:r>
            <w:proofErr w:type="spellEnd"/>
            <w:r w:rsidRPr="002066EC">
              <w:rPr>
                <w:rFonts w:eastAsia="Calibri"/>
                <w:sz w:val="16"/>
                <w:szCs w:val="16"/>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DF38C4" w14:textId="77777777" w:rsidR="00C774D4" w:rsidRPr="002066EC" w:rsidRDefault="00C774D4" w:rsidP="00C774D4">
            <w:pPr>
              <w:jc w:val="center"/>
              <w:rPr>
                <w:rFonts w:eastAsia="Calibri"/>
                <w:sz w:val="16"/>
                <w:szCs w:val="16"/>
              </w:rPr>
            </w:pPr>
            <w:r w:rsidRPr="002066EC">
              <w:rPr>
                <w:rFonts w:eastAsia="Calibri"/>
                <w:sz w:val="16"/>
                <w:szCs w:val="16"/>
              </w:rPr>
              <w:t xml:space="preserve">Įgyvendinimo pabaiga (metai, </w:t>
            </w:r>
            <w:proofErr w:type="spellStart"/>
            <w:r w:rsidRPr="002066EC">
              <w:rPr>
                <w:rFonts w:eastAsia="Calibri"/>
                <w:sz w:val="16"/>
                <w:szCs w:val="16"/>
              </w:rPr>
              <w:t>ketv</w:t>
            </w:r>
            <w:proofErr w:type="spellEnd"/>
            <w:r w:rsidRPr="002066EC">
              <w:rPr>
                <w:rFonts w:eastAsia="Calibri"/>
                <w:sz w:val="16"/>
                <w:szCs w:val="16"/>
              </w:rPr>
              <w:t>.)</w:t>
            </w:r>
          </w:p>
        </w:tc>
      </w:tr>
      <w:tr w:rsidR="00C774D4" w:rsidRPr="002066EC" w14:paraId="116D43D6" w14:textId="77777777" w:rsidTr="00711545">
        <w:trPr>
          <w:trHeight w:val="618"/>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E02FE56" w14:textId="77777777" w:rsidR="00C774D4" w:rsidRPr="002066EC" w:rsidRDefault="00C774D4" w:rsidP="00C774D4">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23E3D228" w14:textId="77777777" w:rsidR="00C774D4" w:rsidRPr="002066EC" w:rsidRDefault="00C774D4" w:rsidP="00C774D4">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760202BF" w14:textId="77777777" w:rsidR="00C774D4" w:rsidRPr="002066EC" w:rsidRDefault="00C774D4" w:rsidP="00C774D4">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46305EC2" w14:textId="77777777" w:rsidR="00C774D4" w:rsidRPr="002066EC" w:rsidRDefault="00C774D4" w:rsidP="00C774D4">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B01E9B" w14:textId="77777777" w:rsidR="00C774D4" w:rsidRPr="002066EC" w:rsidRDefault="00C774D4" w:rsidP="00C774D4">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792E9E4" w14:textId="77777777" w:rsidR="00C774D4" w:rsidRPr="002066EC" w:rsidRDefault="00C774D4" w:rsidP="00C774D4">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A23918A" w14:textId="77777777" w:rsidR="00C774D4" w:rsidRPr="002066EC" w:rsidRDefault="00C774D4" w:rsidP="00C774D4">
            <w:pPr>
              <w:rPr>
                <w:rFonts w:eastAsia="Calibri"/>
                <w:b/>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93406F" w14:textId="77777777" w:rsidR="00C774D4" w:rsidRPr="002066EC" w:rsidRDefault="00C774D4" w:rsidP="00C774D4">
            <w:pPr>
              <w:ind w:left="-57" w:right="-57"/>
              <w:jc w:val="center"/>
              <w:rPr>
                <w:rFonts w:eastAsia="Calibri"/>
                <w:b/>
                <w:sz w:val="22"/>
                <w:szCs w:val="22"/>
              </w:rPr>
            </w:pPr>
            <w:r w:rsidRPr="002066EC">
              <w:rPr>
                <w:rFonts w:eastAsia="Calibri"/>
                <w:b/>
                <w:sz w:val="22"/>
                <w:szCs w:val="22"/>
              </w:rPr>
              <w:t>Iš viso</w:t>
            </w:r>
          </w:p>
          <w:p w14:paraId="191BD258" w14:textId="77777777" w:rsidR="00C774D4" w:rsidRPr="002066EC" w:rsidRDefault="00C774D4" w:rsidP="00C774D4">
            <w:pPr>
              <w:rPr>
                <w:rFonts w:eastAsia="Calibri"/>
                <w:b/>
                <w:sz w:val="22"/>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6142A6" w14:textId="77777777" w:rsidR="00C774D4" w:rsidRPr="002066EC" w:rsidRDefault="00C774D4" w:rsidP="00C774D4">
            <w:pPr>
              <w:ind w:left="-57" w:right="-57"/>
              <w:jc w:val="center"/>
              <w:rPr>
                <w:rFonts w:eastAsia="Calibri"/>
                <w:b/>
                <w:sz w:val="16"/>
                <w:szCs w:val="16"/>
              </w:rPr>
            </w:pPr>
            <w:r w:rsidRPr="002066EC">
              <w:rPr>
                <w:rFonts w:eastAsia="Calibri"/>
                <w:b/>
                <w:sz w:val="16"/>
                <w:szCs w:val="16"/>
              </w:rPr>
              <w:t>Iš jų Lietuvos Respublikos valstybės biudžeto asignavimų lėšos, ne daugiau kaip</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46BB7D" w14:textId="77777777" w:rsidR="00C774D4" w:rsidRPr="002066EC" w:rsidRDefault="00C774D4" w:rsidP="00C774D4">
            <w:pPr>
              <w:jc w:val="center"/>
              <w:rPr>
                <w:rFonts w:eastAsia="Calibri"/>
                <w:b/>
                <w:sz w:val="16"/>
                <w:szCs w:val="16"/>
              </w:rPr>
            </w:pPr>
            <w:r w:rsidRPr="002066EC">
              <w:rPr>
                <w:rFonts w:eastAsia="Calibri"/>
                <w:b/>
                <w:sz w:val="16"/>
                <w:szCs w:val="16"/>
              </w:rPr>
              <w:t>Iš jų kitos lėšos, ne mažiau kaip</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937470" w14:textId="77777777" w:rsidR="00C774D4" w:rsidRPr="002066EC" w:rsidRDefault="00C774D4" w:rsidP="00C774D4">
            <w:pPr>
              <w:jc w:val="center"/>
              <w:rPr>
                <w:rFonts w:eastAsia="Calibri"/>
                <w:b/>
                <w:sz w:val="16"/>
                <w:szCs w:val="16"/>
              </w:rPr>
            </w:pPr>
            <w:r w:rsidRPr="002066EC">
              <w:rPr>
                <w:rFonts w:eastAsia="Calibri"/>
                <w:b/>
                <w:sz w:val="16"/>
                <w:szCs w:val="16"/>
              </w:rPr>
              <w:t>Rodiklio kodas, pavadinimas ir matavimo vienetai</w:t>
            </w:r>
          </w:p>
        </w:tc>
        <w:tc>
          <w:tcPr>
            <w:tcW w:w="84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E6D835" w14:textId="77777777" w:rsidR="00C774D4" w:rsidRPr="002066EC" w:rsidRDefault="00C774D4" w:rsidP="00C774D4">
            <w:pPr>
              <w:jc w:val="center"/>
              <w:rPr>
                <w:rFonts w:eastAsia="Calibri"/>
                <w:b/>
                <w:sz w:val="18"/>
                <w:szCs w:val="18"/>
              </w:rPr>
            </w:pPr>
            <w:r w:rsidRPr="002066EC">
              <w:rPr>
                <w:rFonts w:eastAsia="Calibri"/>
                <w:b/>
                <w:sz w:val="18"/>
                <w:szCs w:val="18"/>
              </w:rPr>
              <w:t xml:space="preserve">Siektina rodiklio reikšmė </w:t>
            </w:r>
            <w:r w:rsidRPr="002066EC">
              <w:rPr>
                <w:rFonts w:eastAsia="Calibri"/>
                <w:b/>
                <w:sz w:val="16"/>
                <w:szCs w:val="16"/>
              </w:rPr>
              <w:t>(metai)</w:t>
            </w: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3F015C32" w14:textId="77777777" w:rsidR="00C774D4" w:rsidRPr="002066EC" w:rsidRDefault="00C774D4" w:rsidP="00C774D4">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23AB638" w14:textId="77777777" w:rsidR="00C774D4" w:rsidRPr="002066EC" w:rsidRDefault="00C774D4" w:rsidP="00C774D4">
            <w:pPr>
              <w:rPr>
                <w:rFonts w:eastAsia="Calibri"/>
                <w:sz w:val="20"/>
              </w:rPr>
            </w:pPr>
          </w:p>
        </w:tc>
      </w:tr>
      <w:tr w:rsidR="00C774D4" w:rsidRPr="002066EC" w14:paraId="7FF24718" w14:textId="77777777" w:rsidTr="00711545">
        <w:tc>
          <w:tcPr>
            <w:tcW w:w="1560" w:type="dxa"/>
            <w:vMerge/>
            <w:tcBorders>
              <w:top w:val="single" w:sz="4" w:space="0" w:color="auto"/>
              <w:left w:val="single" w:sz="4" w:space="0" w:color="auto"/>
              <w:bottom w:val="single" w:sz="4" w:space="0" w:color="auto"/>
              <w:right w:val="single" w:sz="4" w:space="0" w:color="auto"/>
            </w:tcBorders>
            <w:vAlign w:val="center"/>
            <w:hideMark/>
          </w:tcPr>
          <w:p w14:paraId="27D012C7" w14:textId="77777777" w:rsidR="00C774D4" w:rsidRPr="002066EC" w:rsidRDefault="00C774D4" w:rsidP="00C774D4">
            <w:pPr>
              <w:rPr>
                <w:rFonts w:eastAsia="Calibri"/>
                <w:b/>
                <w:sz w:val="22"/>
                <w:szCs w:val="22"/>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746D324F" w14:textId="77777777" w:rsidR="00C774D4" w:rsidRPr="002066EC" w:rsidRDefault="00C774D4" w:rsidP="00C774D4">
            <w:pPr>
              <w:rPr>
                <w:rFonts w:eastAsia="Calibri"/>
                <w:b/>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1C2FEE9F" w14:textId="77777777" w:rsidR="00C774D4" w:rsidRPr="002066EC" w:rsidRDefault="00C774D4" w:rsidP="00C774D4">
            <w:pPr>
              <w:rPr>
                <w:rFonts w:eastAsia="Calibri"/>
                <w:b/>
                <w:sz w:val="22"/>
                <w:szCs w:val="22"/>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75E20F38" w14:textId="77777777" w:rsidR="00C774D4" w:rsidRPr="002066EC" w:rsidRDefault="00C774D4" w:rsidP="00C774D4">
            <w:pPr>
              <w:rPr>
                <w:rFonts w:eastAsia="Calibri"/>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C6EBFCA" w14:textId="77777777" w:rsidR="00C774D4" w:rsidRPr="002066EC" w:rsidRDefault="00C774D4" w:rsidP="00C774D4">
            <w:pPr>
              <w:rPr>
                <w:rFonts w:eastAsia="Calibri"/>
                <w:b/>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C0B0AD" w14:textId="77777777" w:rsidR="00C774D4" w:rsidRPr="002066EC" w:rsidRDefault="00C774D4" w:rsidP="00C774D4">
            <w:pPr>
              <w:rPr>
                <w:rFonts w:eastAsia="Calibri"/>
                <w:b/>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5E46C645" w14:textId="77777777" w:rsidR="00C774D4" w:rsidRPr="002066EC" w:rsidRDefault="00C774D4" w:rsidP="00C774D4">
            <w:pPr>
              <w:rPr>
                <w:rFonts w:eastAsia="Calibri"/>
                <w:b/>
                <w:sz w:val="22"/>
                <w:szCs w:val="22"/>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5C3134B5" w14:textId="77777777" w:rsidR="00C774D4" w:rsidRPr="002066EC" w:rsidRDefault="00C774D4" w:rsidP="00C774D4">
            <w:pPr>
              <w:rPr>
                <w:rFonts w:eastAsia="Calibri"/>
                <w:b/>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6BFF651" w14:textId="77777777" w:rsidR="00C774D4" w:rsidRPr="002066EC" w:rsidRDefault="00C774D4" w:rsidP="00C774D4">
            <w:pPr>
              <w:jc w:val="center"/>
              <w:rPr>
                <w:rFonts w:eastAsia="Calibri"/>
                <w:b/>
                <w:sz w:val="16"/>
                <w:szCs w:val="16"/>
              </w:rPr>
            </w:pPr>
            <w:proofErr w:type="spellStart"/>
            <w:r w:rsidRPr="002066EC">
              <w:rPr>
                <w:rFonts w:eastAsia="Calibri"/>
                <w:b/>
                <w:sz w:val="16"/>
                <w:szCs w:val="16"/>
              </w:rPr>
              <w:t>Valsty-bės</w:t>
            </w:r>
            <w:proofErr w:type="spellEnd"/>
            <w:r w:rsidRPr="002066EC">
              <w:rPr>
                <w:rFonts w:eastAsia="Calibri"/>
                <w:b/>
                <w:sz w:val="16"/>
                <w:szCs w:val="16"/>
              </w:rPr>
              <w:t xml:space="preserve"> biudžeto lėšos</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597736" w14:textId="77777777" w:rsidR="00C774D4" w:rsidRPr="002066EC" w:rsidRDefault="00C774D4" w:rsidP="00C774D4">
            <w:pPr>
              <w:jc w:val="center"/>
              <w:rPr>
                <w:rFonts w:eastAsia="Calibri"/>
                <w:b/>
                <w:sz w:val="16"/>
                <w:szCs w:val="16"/>
              </w:rPr>
            </w:pPr>
            <w:r w:rsidRPr="002066EC">
              <w:rPr>
                <w:rFonts w:eastAsia="Calibri"/>
                <w:b/>
                <w:sz w:val="16"/>
                <w:szCs w:val="16"/>
              </w:rPr>
              <w:t>ES ir kitos tarptautinės paramos bendrojo finansavimo lėšos</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3F4124" w14:textId="77777777" w:rsidR="00C774D4" w:rsidRPr="002066EC" w:rsidRDefault="00C774D4" w:rsidP="00C774D4">
            <w:pPr>
              <w:jc w:val="center"/>
              <w:rPr>
                <w:rFonts w:eastAsia="Calibri"/>
                <w:b/>
                <w:sz w:val="16"/>
                <w:szCs w:val="16"/>
              </w:rPr>
            </w:pPr>
            <w:r w:rsidRPr="002066EC">
              <w:rPr>
                <w:rFonts w:eastAsia="Calibri"/>
                <w:b/>
                <w:sz w:val="16"/>
                <w:szCs w:val="16"/>
              </w:rPr>
              <w:t xml:space="preserve">ES ir kitos </w:t>
            </w:r>
            <w:proofErr w:type="spellStart"/>
            <w:r w:rsidRPr="002066EC">
              <w:rPr>
                <w:rFonts w:eastAsia="Calibri"/>
                <w:b/>
                <w:sz w:val="16"/>
                <w:szCs w:val="16"/>
              </w:rPr>
              <w:t>tarptau-tinės</w:t>
            </w:r>
            <w:proofErr w:type="spellEnd"/>
            <w:r w:rsidRPr="002066EC">
              <w:rPr>
                <w:rFonts w:eastAsia="Calibri"/>
                <w:b/>
                <w:sz w:val="16"/>
                <w:szCs w:val="16"/>
              </w:rPr>
              <w:t xml:space="preserve"> paramos lėšos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1B2B28F" w14:textId="77777777" w:rsidR="00C774D4" w:rsidRPr="002066EC" w:rsidRDefault="00C774D4" w:rsidP="00C774D4">
            <w:pPr>
              <w:rPr>
                <w:rFonts w:eastAsia="Calibri"/>
                <w:b/>
                <w:sz w:val="16"/>
                <w:szCs w:val="16"/>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F78DF6D" w14:textId="77777777" w:rsidR="00C774D4" w:rsidRPr="002066EC" w:rsidRDefault="00C774D4" w:rsidP="00C774D4">
            <w:pPr>
              <w:rPr>
                <w:rFonts w:eastAsia="Calibri"/>
                <w:b/>
                <w:sz w:val="16"/>
                <w:szCs w:val="16"/>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5B2063BD" w14:textId="77777777" w:rsidR="00C774D4" w:rsidRPr="002066EC" w:rsidRDefault="00C774D4" w:rsidP="00C774D4">
            <w:pPr>
              <w:rPr>
                <w:rFonts w:eastAsia="Calibri"/>
                <w:b/>
                <w:sz w:val="18"/>
                <w:szCs w:val="18"/>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049F2F58" w14:textId="77777777" w:rsidR="00C774D4" w:rsidRPr="002066EC" w:rsidRDefault="00C774D4" w:rsidP="00C774D4">
            <w:pPr>
              <w:rPr>
                <w:rFonts w:eastAsia="Calibri"/>
                <w:sz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9E7E2BC" w14:textId="77777777" w:rsidR="00C774D4" w:rsidRPr="002066EC" w:rsidRDefault="00C774D4" w:rsidP="00C774D4">
            <w:pPr>
              <w:rPr>
                <w:rFonts w:eastAsia="Calibri"/>
                <w:sz w:val="20"/>
              </w:rPr>
            </w:pPr>
          </w:p>
        </w:tc>
      </w:tr>
      <w:tr w:rsidR="00C774D4" w:rsidRPr="002066EC" w14:paraId="3F6E19FC" w14:textId="77777777" w:rsidTr="00711545">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9E6D24" w14:textId="77777777" w:rsidR="00C774D4" w:rsidRPr="002066EC" w:rsidRDefault="00C774D4" w:rsidP="00C774D4">
            <w:pPr>
              <w:jc w:val="center"/>
              <w:rPr>
                <w:rFonts w:eastAsia="Calibri"/>
                <w:bCs/>
                <w:sz w:val="20"/>
                <w:szCs w:val="22"/>
              </w:rPr>
            </w:pPr>
            <w:r w:rsidRPr="002066EC">
              <w:rPr>
                <w:rFonts w:eastAsia="Calibri"/>
                <w:bCs/>
                <w:sz w:val="20"/>
                <w:szCs w:val="22"/>
              </w:rPr>
              <w:t>1</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CDB6A6" w14:textId="77777777" w:rsidR="00C774D4" w:rsidRPr="002066EC" w:rsidRDefault="00C774D4" w:rsidP="00C774D4">
            <w:pPr>
              <w:jc w:val="center"/>
              <w:rPr>
                <w:rFonts w:eastAsia="Calibri"/>
                <w:bCs/>
                <w:sz w:val="20"/>
                <w:szCs w:val="22"/>
              </w:rPr>
            </w:pPr>
            <w:r w:rsidRPr="002066EC">
              <w:rPr>
                <w:rFonts w:eastAsia="Calibri"/>
                <w:bCs/>
                <w:sz w:val="20"/>
                <w:szCs w:val="22"/>
              </w:rPr>
              <w:t>2</w:t>
            </w:r>
          </w:p>
        </w:tc>
        <w:tc>
          <w:tcPr>
            <w:tcW w:w="1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E4DD76" w14:textId="77777777" w:rsidR="00C774D4" w:rsidRPr="002066EC" w:rsidRDefault="00C774D4" w:rsidP="00C774D4">
            <w:pPr>
              <w:jc w:val="center"/>
              <w:rPr>
                <w:rFonts w:eastAsia="Calibri"/>
                <w:bCs/>
                <w:sz w:val="20"/>
                <w:szCs w:val="22"/>
              </w:rPr>
            </w:pPr>
            <w:r w:rsidRPr="002066EC">
              <w:rPr>
                <w:rFonts w:eastAsia="Calibri"/>
                <w:bCs/>
                <w:sz w:val="20"/>
                <w:szCs w:val="22"/>
              </w:rPr>
              <w:t>3</w:t>
            </w:r>
          </w:p>
        </w:tc>
        <w:tc>
          <w:tcPr>
            <w:tcW w:w="11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10EBEF" w14:textId="77777777" w:rsidR="00C774D4" w:rsidRPr="002066EC" w:rsidRDefault="00C774D4" w:rsidP="00C774D4">
            <w:pPr>
              <w:jc w:val="center"/>
              <w:rPr>
                <w:rFonts w:eastAsia="Calibri"/>
                <w:bCs/>
                <w:sz w:val="20"/>
                <w:szCs w:val="22"/>
              </w:rPr>
            </w:pPr>
            <w:r w:rsidRPr="002066EC">
              <w:rPr>
                <w:rFonts w:eastAsia="Calibri"/>
                <w:bCs/>
                <w:sz w:val="20"/>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37F129" w14:textId="77777777" w:rsidR="00C774D4" w:rsidRPr="002066EC" w:rsidRDefault="00C774D4" w:rsidP="00C774D4">
            <w:pPr>
              <w:jc w:val="center"/>
              <w:rPr>
                <w:rFonts w:eastAsia="Calibri"/>
                <w:bCs/>
                <w:sz w:val="20"/>
                <w:szCs w:val="22"/>
              </w:rPr>
            </w:pPr>
            <w:r w:rsidRPr="002066EC">
              <w:rPr>
                <w:rFonts w:eastAsia="Calibri"/>
                <w:bCs/>
                <w:sz w:val="20"/>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A2B9AB9" w14:textId="77777777" w:rsidR="00C774D4" w:rsidRPr="002066EC" w:rsidRDefault="00C774D4" w:rsidP="00C774D4">
            <w:pPr>
              <w:jc w:val="center"/>
              <w:rPr>
                <w:rFonts w:eastAsia="Calibri"/>
                <w:bCs/>
                <w:sz w:val="20"/>
                <w:szCs w:val="22"/>
              </w:rPr>
            </w:pPr>
            <w:r w:rsidRPr="002066EC">
              <w:rPr>
                <w:rFonts w:eastAsia="Calibri"/>
                <w:bCs/>
                <w:sz w:val="20"/>
                <w:szCs w:val="22"/>
              </w:rPr>
              <w:t>6</w:t>
            </w:r>
          </w:p>
        </w:tc>
        <w:tc>
          <w:tcPr>
            <w:tcW w:w="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5DB632E" w14:textId="77777777" w:rsidR="00C774D4" w:rsidRPr="002066EC" w:rsidRDefault="00C774D4" w:rsidP="00C774D4">
            <w:pPr>
              <w:jc w:val="center"/>
              <w:rPr>
                <w:rFonts w:eastAsia="Calibri"/>
                <w:bCs/>
                <w:sz w:val="20"/>
                <w:szCs w:val="22"/>
              </w:rPr>
            </w:pPr>
            <w:r w:rsidRPr="002066EC">
              <w:rPr>
                <w:rFonts w:eastAsia="Calibri"/>
                <w:bCs/>
                <w:sz w:val="20"/>
                <w:szCs w:val="22"/>
              </w:rPr>
              <w:t>7</w:t>
            </w:r>
          </w:p>
        </w:tc>
        <w:tc>
          <w:tcPr>
            <w:tcW w:w="1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78A97D" w14:textId="77777777" w:rsidR="00C774D4" w:rsidRPr="002066EC" w:rsidRDefault="00C774D4" w:rsidP="00C774D4">
            <w:pPr>
              <w:jc w:val="center"/>
              <w:rPr>
                <w:rFonts w:eastAsia="Calibri"/>
                <w:bCs/>
                <w:sz w:val="22"/>
                <w:szCs w:val="22"/>
              </w:rPr>
            </w:pPr>
            <w:r w:rsidRPr="002066EC">
              <w:rPr>
                <w:rFonts w:eastAsia="Calibri"/>
                <w:bCs/>
                <w:sz w:val="22"/>
                <w:szCs w:val="22"/>
              </w:rPr>
              <w:t>8</w:t>
            </w: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0AE8B8" w14:textId="77777777" w:rsidR="00C774D4" w:rsidRPr="002066EC" w:rsidRDefault="00C774D4" w:rsidP="00C774D4">
            <w:pPr>
              <w:jc w:val="center"/>
              <w:rPr>
                <w:rFonts w:eastAsia="Calibri"/>
                <w:bCs/>
                <w:sz w:val="22"/>
                <w:szCs w:val="22"/>
              </w:rPr>
            </w:pPr>
            <w:r w:rsidRPr="002066EC">
              <w:rPr>
                <w:rFonts w:eastAsia="Calibri"/>
                <w:bCs/>
                <w:sz w:val="22"/>
                <w:szCs w:val="22"/>
              </w:rPr>
              <w:t>9</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8E9930" w14:textId="77777777" w:rsidR="00C774D4" w:rsidRPr="002066EC" w:rsidRDefault="00C774D4" w:rsidP="00C774D4">
            <w:pPr>
              <w:jc w:val="center"/>
              <w:rPr>
                <w:rFonts w:eastAsia="Calibri"/>
                <w:bCs/>
                <w:sz w:val="22"/>
                <w:szCs w:val="22"/>
              </w:rPr>
            </w:pPr>
            <w:r w:rsidRPr="002066EC">
              <w:rPr>
                <w:rFonts w:eastAsia="Calibri"/>
                <w:bCs/>
                <w:sz w:val="22"/>
                <w:szCs w:val="22"/>
              </w:rPr>
              <w:t>10</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977EB6" w14:textId="77777777" w:rsidR="00C774D4" w:rsidRPr="002066EC" w:rsidRDefault="00C774D4" w:rsidP="00C774D4">
            <w:pPr>
              <w:jc w:val="center"/>
              <w:rPr>
                <w:rFonts w:eastAsia="Calibri"/>
                <w:bCs/>
                <w:sz w:val="22"/>
                <w:szCs w:val="22"/>
              </w:rPr>
            </w:pPr>
            <w:r w:rsidRPr="002066EC">
              <w:rPr>
                <w:rFonts w:eastAsia="Calibri"/>
                <w:bCs/>
                <w:sz w:val="22"/>
                <w:szCs w:val="22"/>
              </w:rPr>
              <w:t>11</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E4CF67" w14:textId="77777777" w:rsidR="00C774D4" w:rsidRPr="002066EC" w:rsidRDefault="00C774D4" w:rsidP="00C774D4">
            <w:pPr>
              <w:jc w:val="center"/>
              <w:rPr>
                <w:rFonts w:eastAsia="Calibri"/>
                <w:bCs/>
                <w:sz w:val="22"/>
                <w:szCs w:val="22"/>
              </w:rPr>
            </w:pPr>
            <w:r w:rsidRPr="002066EC">
              <w:rPr>
                <w:rFonts w:eastAsia="Calibri"/>
                <w:bCs/>
                <w:sz w:val="22"/>
                <w:szCs w:val="22"/>
              </w:rPr>
              <w:t>12</w:t>
            </w:r>
          </w:p>
        </w:tc>
        <w:tc>
          <w:tcPr>
            <w:tcW w:w="198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8F5809B" w14:textId="77777777" w:rsidR="00C774D4" w:rsidRPr="002066EC" w:rsidRDefault="00C774D4" w:rsidP="00C774D4">
            <w:pPr>
              <w:jc w:val="center"/>
              <w:rPr>
                <w:rFonts w:eastAsia="Calibri"/>
                <w:bCs/>
                <w:sz w:val="18"/>
                <w:szCs w:val="18"/>
              </w:rPr>
            </w:pPr>
            <w:r w:rsidRPr="002066EC">
              <w:rPr>
                <w:rFonts w:eastAsia="Calibri"/>
                <w:bCs/>
                <w:sz w:val="18"/>
                <w:szCs w:val="18"/>
              </w:rPr>
              <w:t>13</w:t>
            </w:r>
          </w:p>
        </w:tc>
        <w:tc>
          <w:tcPr>
            <w:tcW w:w="84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537A26" w14:textId="77777777" w:rsidR="00C774D4" w:rsidRPr="002066EC" w:rsidRDefault="00C774D4" w:rsidP="00C774D4">
            <w:pPr>
              <w:jc w:val="center"/>
              <w:rPr>
                <w:rFonts w:eastAsia="Calibri"/>
                <w:bCs/>
                <w:sz w:val="18"/>
                <w:szCs w:val="18"/>
              </w:rPr>
            </w:pPr>
            <w:r w:rsidRPr="002066EC">
              <w:rPr>
                <w:rFonts w:eastAsia="Calibri"/>
                <w:bCs/>
                <w:sz w:val="18"/>
                <w:szCs w:val="18"/>
              </w:rPr>
              <w:t>14</w:t>
            </w:r>
          </w:p>
        </w:tc>
        <w:tc>
          <w:tcPr>
            <w:tcW w:w="71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681D45A" w14:textId="77777777" w:rsidR="00C774D4" w:rsidRPr="002066EC" w:rsidRDefault="00C774D4" w:rsidP="00C774D4">
            <w:pPr>
              <w:jc w:val="center"/>
              <w:rPr>
                <w:rFonts w:eastAsia="Calibri"/>
                <w:bCs/>
                <w:sz w:val="20"/>
              </w:rPr>
            </w:pPr>
            <w:r w:rsidRPr="002066EC">
              <w:rPr>
                <w:rFonts w:eastAsia="Calibri"/>
                <w:bCs/>
                <w:sz w:val="20"/>
              </w:rPr>
              <w:t>15</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DBC64A5" w14:textId="77777777" w:rsidR="00C774D4" w:rsidRPr="002066EC" w:rsidRDefault="00C774D4" w:rsidP="00C774D4">
            <w:pPr>
              <w:jc w:val="center"/>
              <w:rPr>
                <w:rFonts w:eastAsia="Calibri"/>
                <w:bCs/>
                <w:sz w:val="20"/>
              </w:rPr>
            </w:pPr>
            <w:r w:rsidRPr="002066EC">
              <w:rPr>
                <w:rFonts w:eastAsia="Calibri"/>
                <w:bCs/>
                <w:sz w:val="20"/>
              </w:rPr>
              <w:t>16</w:t>
            </w:r>
          </w:p>
        </w:tc>
      </w:tr>
      <w:tr w:rsidR="00C774D4" w:rsidRPr="005808A6" w14:paraId="1539C160" w14:textId="77777777" w:rsidTr="00711545">
        <w:trPr>
          <w:trHeight w:val="1008"/>
        </w:trPr>
        <w:tc>
          <w:tcPr>
            <w:tcW w:w="1560" w:type="dxa"/>
            <w:vMerge w:val="restart"/>
            <w:tcBorders>
              <w:top w:val="single" w:sz="4" w:space="0" w:color="auto"/>
              <w:left w:val="single" w:sz="4" w:space="0" w:color="auto"/>
              <w:right w:val="single" w:sz="4" w:space="0" w:color="auto"/>
            </w:tcBorders>
          </w:tcPr>
          <w:p w14:paraId="7DE79EC0" w14:textId="77777777" w:rsidR="00C774D4" w:rsidRPr="005808A6" w:rsidRDefault="00C774D4" w:rsidP="00C774D4">
            <w:pPr>
              <w:tabs>
                <w:tab w:val="left" w:pos="180"/>
              </w:tabs>
              <w:rPr>
                <w:b/>
                <w:sz w:val="22"/>
                <w:szCs w:val="22"/>
              </w:rPr>
            </w:pPr>
            <w:r w:rsidRPr="005808A6">
              <w:rPr>
                <w:b/>
                <w:sz w:val="22"/>
                <w:szCs w:val="22"/>
              </w:rPr>
              <w:t>1. Padidinti švietimo paslaugų prieinamumą</w:t>
            </w:r>
          </w:p>
        </w:tc>
        <w:tc>
          <w:tcPr>
            <w:tcW w:w="566" w:type="dxa"/>
            <w:vMerge w:val="restart"/>
            <w:tcBorders>
              <w:top w:val="single" w:sz="4" w:space="0" w:color="auto"/>
              <w:left w:val="single" w:sz="4" w:space="0" w:color="auto"/>
              <w:right w:val="single" w:sz="4" w:space="0" w:color="auto"/>
            </w:tcBorders>
          </w:tcPr>
          <w:p w14:paraId="39C23385" w14:textId="77777777" w:rsidR="00C774D4" w:rsidRPr="005808A6" w:rsidRDefault="00C774D4" w:rsidP="00C774D4">
            <w:pPr>
              <w:jc w:val="both"/>
              <w:rPr>
                <w:rFonts w:eastAsia="Calibri"/>
                <w:sz w:val="22"/>
                <w:szCs w:val="22"/>
              </w:rPr>
            </w:pPr>
            <w:r w:rsidRPr="005808A6">
              <w:rPr>
                <w:rFonts w:eastAsia="Calibri"/>
                <w:sz w:val="22"/>
                <w:szCs w:val="22"/>
              </w:rPr>
              <w:t>I</w:t>
            </w:r>
          </w:p>
        </w:tc>
        <w:tc>
          <w:tcPr>
            <w:tcW w:w="1138" w:type="dxa"/>
            <w:vMerge w:val="restart"/>
            <w:tcBorders>
              <w:top w:val="single" w:sz="4" w:space="0" w:color="auto"/>
              <w:left w:val="single" w:sz="4" w:space="0" w:color="auto"/>
              <w:right w:val="single" w:sz="4" w:space="0" w:color="auto"/>
            </w:tcBorders>
          </w:tcPr>
          <w:p w14:paraId="6A3F5440" w14:textId="77777777" w:rsidR="00C774D4" w:rsidRPr="005808A6" w:rsidRDefault="00C774D4" w:rsidP="00C774D4">
            <w:pPr>
              <w:jc w:val="both"/>
              <w:rPr>
                <w:sz w:val="22"/>
                <w:szCs w:val="22"/>
              </w:rPr>
            </w:pPr>
            <w:r w:rsidRPr="005808A6">
              <w:rPr>
                <w:sz w:val="22"/>
                <w:szCs w:val="22"/>
              </w:rPr>
              <w:t xml:space="preserve">Savivaldybių administracijos </w:t>
            </w:r>
          </w:p>
        </w:tc>
        <w:tc>
          <w:tcPr>
            <w:tcW w:w="1130" w:type="dxa"/>
            <w:vMerge w:val="restart"/>
            <w:tcBorders>
              <w:top w:val="single" w:sz="4" w:space="0" w:color="auto"/>
              <w:left w:val="single" w:sz="4" w:space="0" w:color="auto"/>
              <w:right w:val="single" w:sz="4" w:space="0" w:color="auto"/>
            </w:tcBorders>
          </w:tcPr>
          <w:p w14:paraId="1A8FFA69" w14:textId="77777777" w:rsidR="00C774D4" w:rsidRPr="005808A6" w:rsidRDefault="00C774D4" w:rsidP="007D7D20">
            <w:pPr>
              <w:ind w:left="-115" w:right="-109"/>
              <w:jc w:val="both"/>
              <w:rPr>
                <w:rFonts w:eastAsia="Calibri"/>
                <w:sz w:val="22"/>
                <w:szCs w:val="22"/>
              </w:rPr>
            </w:pPr>
            <w:r w:rsidRPr="005808A6">
              <w:rPr>
                <w:rFonts w:eastAsia="Calibri"/>
                <w:sz w:val="22"/>
                <w:szCs w:val="22"/>
              </w:rPr>
              <w:t>Mokyklos, vykdančios ikimokyklinio, priešmokyklinio ir bendrojo ugdymo programas</w:t>
            </w:r>
          </w:p>
          <w:p w14:paraId="20865BD9" w14:textId="77777777" w:rsidR="00C774D4" w:rsidRPr="005808A6" w:rsidRDefault="00C774D4" w:rsidP="007D7D20">
            <w:pPr>
              <w:ind w:right="-109"/>
              <w:jc w:val="both"/>
              <w:rPr>
                <w:rFonts w:eastAsia="Calibri"/>
                <w:b/>
                <w:sz w:val="22"/>
                <w:szCs w:val="22"/>
              </w:rPr>
            </w:pPr>
          </w:p>
        </w:tc>
        <w:tc>
          <w:tcPr>
            <w:tcW w:w="709" w:type="dxa"/>
            <w:vMerge w:val="restart"/>
            <w:tcBorders>
              <w:top w:val="single" w:sz="4" w:space="0" w:color="auto"/>
              <w:left w:val="single" w:sz="4" w:space="0" w:color="auto"/>
              <w:right w:val="single" w:sz="4" w:space="0" w:color="auto"/>
            </w:tcBorders>
          </w:tcPr>
          <w:p w14:paraId="5D7E552B" w14:textId="77777777" w:rsidR="00C774D4" w:rsidRPr="005808A6" w:rsidRDefault="00C774D4" w:rsidP="00C774D4">
            <w:pPr>
              <w:jc w:val="both"/>
              <w:rPr>
                <w:rFonts w:eastAsia="Calibri"/>
                <w:sz w:val="22"/>
                <w:szCs w:val="22"/>
              </w:rPr>
            </w:pPr>
            <w:r w:rsidRPr="005808A6">
              <w:rPr>
                <w:rFonts w:eastAsia="Calibri"/>
                <w:sz w:val="22"/>
                <w:szCs w:val="22"/>
              </w:rPr>
              <w:t xml:space="preserve">Planavimas </w:t>
            </w:r>
          </w:p>
        </w:tc>
        <w:tc>
          <w:tcPr>
            <w:tcW w:w="851" w:type="dxa"/>
            <w:vMerge w:val="restart"/>
            <w:tcBorders>
              <w:top w:val="single" w:sz="4" w:space="0" w:color="auto"/>
              <w:left w:val="single" w:sz="4" w:space="0" w:color="auto"/>
              <w:right w:val="single" w:sz="4" w:space="0" w:color="auto"/>
            </w:tcBorders>
          </w:tcPr>
          <w:p w14:paraId="52963B72"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687362AC"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2D9D4DA8" w14:textId="77777777" w:rsidR="00C774D4" w:rsidRPr="005808A6" w:rsidRDefault="00C774D4" w:rsidP="00C774D4">
            <w:pPr>
              <w:jc w:val="both"/>
              <w:rPr>
                <w:rFonts w:eastAsia="Calibri"/>
                <w:sz w:val="22"/>
                <w:szCs w:val="22"/>
              </w:rPr>
            </w:pPr>
            <w:r w:rsidRPr="005808A6">
              <w:rPr>
                <w:rFonts w:eastAsia="Calibri"/>
                <w:sz w:val="22"/>
                <w:szCs w:val="22"/>
              </w:rPr>
              <w:t>Dotacija</w:t>
            </w:r>
          </w:p>
        </w:tc>
        <w:tc>
          <w:tcPr>
            <w:tcW w:w="1278" w:type="dxa"/>
            <w:vMerge w:val="restart"/>
            <w:tcBorders>
              <w:top w:val="single" w:sz="4" w:space="0" w:color="auto"/>
              <w:left w:val="single" w:sz="4" w:space="0" w:color="auto"/>
              <w:right w:val="single" w:sz="4" w:space="0" w:color="auto"/>
            </w:tcBorders>
            <w:shd w:val="clear" w:color="000000" w:fill="FFFFFF"/>
          </w:tcPr>
          <w:p w14:paraId="06B8F276" w14:textId="4696291A" w:rsidR="00C754A9" w:rsidRPr="00B81965" w:rsidRDefault="00C754A9" w:rsidP="00C774D4">
            <w:pPr>
              <w:jc w:val="right"/>
              <w:rPr>
                <w:b/>
                <w:bCs/>
                <w:sz w:val="22"/>
                <w:szCs w:val="22"/>
              </w:rPr>
            </w:pPr>
            <w:r w:rsidRPr="00B81965">
              <w:rPr>
                <w:b/>
                <w:bCs/>
                <w:sz w:val="22"/>
                <w:szCs w:val="22"/>
              </w:rPr>
              <w:t>9372606</w:t>
            </w:r>
          </w:p>
        </w:tc>
        <w:tc>
          <w:tcPr>
            <w:tcW w:w="425" w:type="dxa"/>
            <w:vMerge w:val="restart"/>
            <w:tcBorders>
              <w:top w:val="single" w:sz="4" w:space="0" w:color="auto"/>
              <w:left w:val="nil"/>
              <w:right w:val="single" w:sz="4" w:space="0" w:color="auto"/>
            </w:tcBorders>
          </w:tcPr>
          <w:p w14:paraId="003A56D6" w14:textId="77777777" w:rsidR="00C774D4" w:rsidRPr="00B81965" w:rsidRDefault="00C774D4" w:rsidP="00C774D4">
            <w:pPr>
              <w:jc w:val="right"/>
              <w:rPr>
                <w:b/>
                <w:bCs/>
                <w:sz w:val="22"/>
                <w:szCs w:val="22"/>
              </w:rPr>
            </w:pPr>
          </w:p>
        </w:tc>
        <w:tc>
          <w:tcPr>
            <w:tcW w:w="567" w:type="dxa"/>
            <w:vMerge w:val="restart"/>
            <w:tcBorders>
              <w:top w:val="single" w:sz="4" w:space="0" w:color="auto"/>
              <w:left w:val="nil"/>
              <w:right w:val="single" w:sz="4" w:space="0" w:color="auto"/>
            </w:tcBorders>
          </w:tcPr>
          <w:p w14:paraId="59220B89" w14:textId="77777777" w:rsidR="00C774D4" w:rsidRPr="00B81965" w:rsidRDefault="00C774D4" w:rsidP="00C774D4">
            <w:pPr>
              <w:rPr>
                <w:b/>
                <w:bCs/>
                <w:sz w:val="22"/>
                <w:szCs w:val="22"/>
              </w:rPr>
            </w:pPr>
            <w:r w:rsidRPr="00B81965">
              <w:rPr>
                <w:b/>
                <w:bCs/>
                <w:sz w:val="22"/>
                <w:szCs w:val="22"/>
              </w:rPr>
              <w:t> </w:t>
            </w:r>
          </w:p>
        </w:tc>
        <w:tc>
          <w:tcPr>
            <w:tcW w:w="1276" w:type="dxa"/>
            <w:vMerge w:val="restart"/>
            <w:tcBorders>
              <w:top w:val="single" w:sz="4" w:space="0" w:color="auto"/>
              <w:left w:val="nil"/>
              <w:right w:val="single" w:sz="4" w:space="0" w:color="auto"/>
            </w:tcBorders>
          </w:tcPr>
          <w:p w14:paraId="0A215EAA" w14:textId="77777777" w:rsidR="00C774D4" w:rsidRPr="00B81965" w:rsidRDefault="00C774D4" w:rsidP="00C774D4">
            <w:pPr>
              <w:jc w:val="right"/>
              <w:rPr>
                <w:b/>
                <w:bCs/>
                <w:sz w:val="22"/>
                <w:szCs w:val="22"/>
              </w:rPr>
            </w:pPr>
            <w:r w:rsidRPr="00B81965">
              <w:rPr>
                <w:b/>
                <w:bCs/>
                <w:sz w:val="22"/>
                <w:szCs w:val="22"/>
              </w:rPr>
              <w:t>5137655</w:t>
            </w:r>
          </w:p>
        </w:tc>
        <w:tc>
          <w:tcPr>
            <w:tcW w:w="1276" w:type="dxa"/>
            <w:vMerge w:val="restart"/>
            <w:tcBorders>
              <w:top w:val="single" w:sz="4" w:space="0" w:color="auto"/>
              <w:left w:val="nil"/>
              <w:right w:val="single" w:sz="4" w:space="0" w:color="auto"/>
            </w:tcBorders>
          </w:tcPr>
          <w:p w14:paraId="3D396418" w14:textId="3262CEB7" w:rsidR="00C754A9" w:rsidRPr="00B81965" w:rsidRDefault="00C754A9" w:rsidP="00C774D4">
            <w:pPr>
              <w:ind w:left="175" w:hanging="284"/>
              <w:jc w:val="center"/>
              <w:rPr>
                <w:b/>
                <w:bCs/>
                <w:sz w:val="22"/>
                <w:szCs w:val="22"/>
              </w:rPr>
            </w:pPr>
            <w:r w:rsidRPr="00B81965">
              <w:rPr>
                <w:b/>
                <w:bCs/>
                <w:sz w:val="22"/>
                <w:szCs w:val="22"/>
              </w:rPr>
              <w:t>4234951</w:t>
            </w:r>
          </w:p>
        </w:tc>
        <w:tc>
          <w:tcPr>
            <w:tcW w:w="1984" w:type="dxa"/>
            <w:tcBorders>
              <w:top w:val="single" w:sz="4" w:space="0" w:color="auto"/>
              <w:left w:val="single" w:sz="4" w:space="0" w:color="auto"/>
              <w:bottom w:val="single" w:sz="4" w:space="0" w:color="auto"/>
              <w:right w:val="single" w:sz="4" w:space="0" w:color="auto"/>
            </w:tcBorders>
            <w:vAlign w:val="bottom"/>
          </w:tcPr>
          <w:p w14:paraId="5DC1B95E" w14:textId="77777777" w:rsidR="00C774D4" w:rsidRPr="005808A6" w:rsidRDefault="00C774D4" w:rsidP="007D7D20">
            <w:pPr>
              <w:jc w:val="both"/>
              <w:rPr>
                <w:sz w:val="22"/>
                <w:szCs w:val="22"/>
              </w:rPr>
            </w:pPr>
            <w:r w:rsidRPr="005808A6">
              <w:rPr>
                <w:sz w:val="22"/>
                <w:szCs w:val="22"/>
              </w:rPr>
              <w:t>P.B.2.0076 Integruoti teritorinio vystymo projektai | Projektai</w:t>
            </w:r>
          </w:p>
        </w:tc>
        <w:tc>
          <w:tcPr>
            <w:tcW w:w="848" w:type="dxa"/>
          </w:tcPr>
          <w:p w14:paraId="74D4C21F" w14:textId="77777777" w:rsidR="00C774D4" w:rsidRPr="005808A6" w:rsidRDefault="00C774D4" w:rsidP="00C774D4">
            <w:pPr>
              <w:suppressAutoHyphens/>
              <w:jc w:val="center"/>
              <w:textAlignment w:val="baseline"/>
              <w:rPr>
                <w:sz w:val="22"/>
                <w:szCs w:val="22"/>
              </w:rPr>
            </w:pPr>
            <w:r w:rsidRPr="005808A6">
              <w:rPr>
                <w:sz w:val="22"/>
                <w:szCs w:val="22"/>
              </w:rPr>
              <w:t>3</w:t>
            </w:r>
          </w:p>
          <w:p w14:paraId="6BF14461" w14:textId="21282187" w:rsidR="00D430AE" w:rsidRPr="005808A6" w:rsidRDefault="00D430AE" w:rsidP="00C774D4">
            <w:pPr>
              <w:suppressAutoHyphens/>
              <w:jc w:val="center"/>
              <w:textAlignment w:val="baseline"/>
              <w:rPr>
                <w:sz w:val="22"/>
                <w:szCs w:val="22"/>
              </w:rPr>
            </w:pPr>
            <w:r w:rsidRPr="005808A6">
              <w:rPr>
                <w:rFonts w:eastAsia="Calibri"/>
                <w:sz w:val="22"/>
                <w:szCs w:val="22"/>
              </w:rPr>
              <w:t>(2028)</w:t>
            </w:r>
          </w:p>
        </w:tc>
        <w:tc>
          <w:tcPr>
            <w:tcW w:w="712" w:type="dxa"/>
            <w:vMerge w:val="restart"/>
            <w:tcBorders>
              <w:top w:val="single" w:sz="4" w:space="0" w:color="auto"/>
              <w:left w:val="single" w:sz="4" w:space="0" w:color="auto"/>
              <w:right w:val="single" w:sz="4" w:space="0" w:color="auto"/>
            </w:tcBorders>
          </w:tcPr>
          <w:p w14:paraId="21D93966" w14:textId="77777777" w:rsidR="00C774D4" w:rsidRPr="005808A6" w:rsidRDefault="00C774D4" w:rsidP="009D2789">
            <w:pPr>
              <w:ind w:left="-117"/>
              <w:rPr>
                <w:rFonts w:eastAsia="Calibri"/>
                <w:sz w:val="22"/>
                <w:szCs w:val="22"/>
              </w:rPr>
            </w:pPr>
            <w:r w:rsidRPr="005808A6">
              <w:rPr>
                <w:rFonts w:eastAsia="Calibri"/>
                <w:sz w:val="22"/>
                <w:szCs w:val="22"/>
              </w:rPr>
              <w:t xml:space="preserve">2025, I </w:t>
            </w:r>
            <w:proofErr w:type="spellStart"/>
            <w:r w:rsidRPr="005808A6">
              <w:rPr>
                <w:rFonts w:eastAsia="Calibri"/>
                <w:sz w:val="22"/>
                <w:szCs w:val="22"/>
              </w:rPr>
              <w:t>ketv</w:t>
            </w:r>
            <w:proofErr w:type="spellEnd"/>
            <w:r w:rsidRPr="005808A6">
              <w:rPr>
                <w:rFonts w:eastAsia="Calibri"/>
                <w:sz w:val="22"/>
                <w:szCs w:val="22"/>
              </w:rPr>
              <w:t>.</w:t>
            </w:r>
          </w:p>
        </w:tc>
        <w:tc>
          <w:tcPr>
            <w:tcW w:w="708" w:type="dxa"/>
            <w:vMerge w:val="restart"/>
          </w:tcPr>
          <w:p w14:paraId="257BB0C8" w14:textId="77777777" w:rsidR="00C774D4" w:rsidRPr="005808A6" w:rsidRDefault="00C774D4" w:rsidP="009D2789">
            <w:pPr>
              <w:ind w:left="-117"/>
              <w:rPr>
                <w:iCs/>
                <w:sz w:val="22"/>
                <w:szCs w:val="22"/>
              </w:rPr>
            </w:pPr>
            <w:r w:rsidRPr="005808A6">
              <w:rPr>
                <w:iCs/>
                <w:sz w:val="22"/>
                <w:szCs w:val="22"/>
              </w:rPr>
              <w:t xml:space="preserve">2028, III </w:t>
            </w:r>
            <w:proofErr w:type="spellStart"/>
            <w:r w:rsidRPr="005808A6">
              <w:rPr>
                <w:iCs/>
                <w:sz w:val="22"/>
                <w:szCs w:val="22"/>
              </w:rPr>
              <w:t>ketv</w:t>
            </w:r>
            <w:proofErr w:type="spellEnd"/>
            <w:r w:rsidRPr="005808A6">
              <w:rPr>
                <w:iCs/>
                <w:sz w:val="22"/>
                <w:szCs w:val="22"/>
              </w:rPr>
              <w:t>.</w:t>
            </w:r>
          </w:p>
        </w:tc>
      </w:tr>
      <w:tr w:rsidR="00C774D4" w:rsidRPr="005808A6" w14:paraId="337AA450" w14:textId="77777777" w:rsidTr="00711545">
        <w:tc>
          <w:tcPr>
            <w:tcW w:w="1560" w:type="dxa"/>
            <w:vMerge/>
            <w:tcBorders>
              <w:left w:val="single" w:sz="4" w:space="0" w:color="auto"/>
              <w:right w:val="single" w:sz="4" w:space="0" w:color="auto"/>
            </w:tcBorders>
          </w:tcPr>
          <w:p w14:paraId="63BC35BF"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4666D13B" w14:textId="77777777" w:rsidR="00C774D4" w:rsidRPr="005808A6" w:rsidRDefault="00C774D4" w:rsidP="00C774D4">
            <w:pPr>
              <w:jc w:val="both"/>
              <w:rPr>
                <w:rFonts w:eastAsia="Calibri"/>
                <w:b/>
                <w:sz w:val="16"/>
                <w:szCs w:val="16"/>
              </w:rPr>
            </w:pPr>
          </w:p>
        </w:tc>
        <w:tc>
          <w:tcPr>
            <w:tcW w:w="1138" w:type="dxa"/>
            <w:vMerge/>
            <w:tcBorders>
              <w:left w:val="single" w:sz="4" w:space="0" w:color="auto"/>
              <w:right w:val="single" w:sz="4" w:space="0" w:color="auto"/>
            </w:tcBorders>
          </w:tcPr>
          <w:p w14:paraId="71758D09" w14:textId="77777777" w:rsidR="00C774D4" w:rsidRPr="005808A6" w:rsidRDefault="00C774D4" w:rsidP="00C774D4">
            <w:pPr>
              <w:jc w:val="both"/>
              <w:rPr>
                <w:rFonts w:eastAsia="Calibri"/>
                <w:b/>
                <w:sz w:val="22"/>
                <w:szCs w:val="22"/>
              </w:rPr>
            </w:pPr>
          </w:p>
        </w:tc>
        <w:tc>
          <w:tcPr>
            <w:tcW w:w="1130" w:type="dxa"/>
            <w:vMerge/>
            <w:tcBorders>
              <w:left w:val="single" w:sz="4" w:space="0" w:color="auto"/>
              <w:right w:val="single" w:sz="4" w:space="0" w:color="auto"/>
            </w:tcBorders>
          </w:tcPr>
          <w:p w14:paraId="45B092D9" w14:textId="77777777" w:rsidR="00C774D4" w:rsidRPr="005808A6" w:rsidRDefault="00C774D4" w:rsidP="00C774D4">
            <w:pPr>
              <w:jc w:val="both"/>
              <w:rPr>
                <w:rFonts w:eastAsia="Calibri"/>
                <w:b/>
                <w:sz w:val="22"/>
                <w:szCs w:val="22"/>
              </w:rPr>
            </w:pPr>
          </w:p>
        </w:tc>
        <w:tc>
          <w:tcPr>
            <w:tcW w:w="709" w:type="dxa"/>
            <w:vMerge/>
            <w:tcBorders>
              <w:left w:val="single" w:sz="4" w:space="0" w:color="auto"/>
              <w:right w:val="single" w:sz="4" w:space="0" w:color="auto"/>
            </w:tcBorders>
          </w:tcPr>
          <w:p w14:paraId="21FE5CFC" w14:textId="77777777" w:rsidR="00C774D4" w:rsidRPr="005808A6" w:rsidRDefault="00C774D4" w:rsidP="00C774D4">
            <w:pPr>
              <w:jc w:val="both"/>
              <w:rPr>
                <w:rFonts w:eastAsia="Calibri"/>
                <w:b/>
                <w:sz w:val="22"/>
                <w:szCs w:val="22"/>
              </w:rPr>
            </w:pPr>
          </w:p>
        </w:tc>
        <w:tc>
          <w:tcPr>
            <w:tcW w:w="851" w:type="dxa"/>
            <w:vMerge/>
            <w:tcBorders>
              <w:left w:val="single" w:sz="4" w:space="0" w:color="auto"/>
              <w:right w:val="single" w:sz="4" w:space="0" w:color="auto"/>
            </w:tcBorders>
          </w:tcPr>
          <w:p w14:paraId="3641F455" w14:textId="77777777" w:rsidR="00C774D4" w:rsidRPr="005808A6" w:rsidRDefault="00C774D4" w:rsidP="00C774D4">
            <w:pPr>
              <w:jc w:val="both"/>
              <w:rPr>
                <w:rFonts w:eastAsia="Calibri"/>
                <w:b/>
                <w:sz w:val="20"/>
              </w:rPr>
            </w:pPr>
          </w:p>
        </w:tc>
        <w:tc>
          <w:tcPr>
            <w:tcW w:w="710" w:type="dxa"/>
            <w:vMerge/>
            <w:tcBorders>
              <w:left w:val="single" w:sz="4" w:space="0" w:color="auto"/>
              <w:right w:val="single" w:sz="4" w:space="0" w:color="auto"/>
            </w:tcBorders>
          </w:tcPr>
          <w:p w14:paraId="1B4730FB" w14:textId="77777777" w:rsidR="00C774D4" w:rsidRPr="005808A6" w:rsidRDefault="00C774D4" w:rsidP="00C774D4">
            <w:pPr>
              <w:jc w:val="both"/>
              <w:rPr>
                <w:rFonts w:eastAsia="Calibri"/>
                <w:b/>
                <w:sz w:val="22"/>
                <w:szCs w:val="22"/>
              </w:rPr>
            </w:pPr>
          </w:p>
        </w:tc>
        <w:tc>
          <w:tcPr>
            <w:tcW w:w="1278" w:type="dxa"/>
            <w:vMerge/>
            <w:tcBorders>
              <w:left w:val="single" w:sz="4" w:space="0" w:color="auto"/>
              <w:right w:val="single" w:sz="4" w:space="0" w:color="auto"/>
            </w:tcBorders>
          </w:tcPr>
          <w:p w14:paraId="152EC755" w14:textId="77777777" w:rsidR="00C774D4" w:rsidRPr="005808A6" w:rsidRDefault="00C774D4" w:rsidP="00C774D4">
            <w:pPr>
              <w:jc w:val="both"/>
              <w:rPr>
                <w:rFonts w:eastAsia="Calibri"/>
                <w:b/>
                <w:sz w:val="22"/>
                <w:szCs w:val="22"/>
              </w:rPr>
            </w:pPr>
          </w:p>
        </w:tc>
        <w:tc>
          <w:tcPr>
            <w:tcW w:w="425" w:type="dxa"/>
            <w:vMerge/>
            <w:tcBorders>
              <w:left w:val="single" w:sz="4" w:space="0" w:color="auto"/>
              <w:right w:val="single" w:sz="4" w:space="0" w:color="auto"/>
            </w:tcBorders>
          </w:tcPr>
          <w:p w14:paraId="3EA1B98F" w14:textId="77777777" w:rsidR="00C774D4" w:rsidRPr="005808A6" w:rsidRDefault="00C774D4" w:rsidP="00C774D4">
            <w:pPr>
              <w:jc w:val="both"/>
              <w:rPr>
                <w:rFonts w:eastAsia="Calibri"/>
                <w:b/>
                <w:sz w:val="22"/>
                <w:szCs w:val="22"/>
              </w:rPr>
            </w:pPr>
          </w:p>
        </w:tc>
        <w:tc>
          <w:tcPr>
            <w:tcW w:w="567" w:type="dxa"/>
            <w:vMerge/>
            <w:tcBorders>
              <w:left w:val="single" w:sz="4" w:space="0" w:color="auto"/>
              <w:right w:val="single" w:sz="4" w:space="0" w:color="auto"/>
            </w:tcBorders>
          </w:tcPr>
          <w:p w14:paraId="5D5866D5" w14:textId="77777777" w:rsidR="00C774D4" w:rsidRPr="005808A6" w:rsidRDefault="00C774D4" w:rsidP="00C774D4">
            <w:pPr>
              <w:jc w:val="both"/>
              <w:rPr>
                <w:rFonts w:eastAsia="Calibri"/>
                <w:b/>
                <w:i/>
                <w:sz w:val="22"/>
                <w:szCs w:val="22"/>
              </w:rPr>
            </w:pPr>
          </w:p>
        </w:tc>
        <w:tc>
          <w:tcPr>
            <w:tcW w:w="1276" w:type="dxa"/>
            <w:vMerge/>
            <w:tcBorders>
              <w:left w:val="single" w:sz="4" w:space="0" w:color="auto"/>
              <w:right w:val="single" w:sz="4" w:space="0" w:color="auto"/>
            </w:tcBorders>
          </w:tcPr>
          <w:p w14:paraId="236DE8F3" w14:textId="77777777" w:rsidR="00C774D4" w:rsidRPr="005808A6" w:rsidRDefault="00C774D4" w:rsidP="00C774D4">
            <w:pPr>
              <w:jc w:val="both"/>
              <w:rPr>
                <w:rFonts w:eastAsia="Calibri"/>
                <w:b/>
                <w:i/>
                <w:sz w:val="22"/>
                <w:szCs w:val="22"/>
              </w:rPr>
            </w:pPr>
          </w:p>
        </w:tc>
        <w:tc>
          <w:tcPr>
            <w:tcW w:w="1276" w:type="dxa"/>
            <w:vMerge/>
            <w:tcBorders>
              <w:left w:val="single" w:sz="4" w:space="0" w:color="auto"/>
              <w:right w:val="single" w:sz="4" w:space="0" w:color="auto"/>
            </w:tcBorders>
          </w:tcPr>
          <w:p w14:paraId="4A8E7783" w14:textId="77777777" w:rsidR="00C774D4" w:rsidRPr="005808A6" w:rsidRDefault="00C774D4" w:rsidP="00C774D4">
            <w:pPr>
              <w:jc w:val="both"/>
              <w:rPr>
                <w:rFonts w:eastAsia="Calibri"/>
                <w:b/>
                <w:sz w:val="22"/>
                <w:szCs w:val="22"/>
              </w:rPr>
            </w:pPr>
          </w:p>
        </w:tc>
        <w:tc>
          <w:tcPr>
            <w:tcW w:w="1984" w:type="dxa"/>
            <w:tcBorders>
              <w:top w:val="single" w:sz="4" w:space="0" w:color="auto"/>
              <w:left w:val="single" w:sz="4" w:space="0" w:color="auto"/>
              <w:bottom w:val="single" w:sz="4" w:space="0" w:color="auto"/>
              <w:right w:val="single" w:sz="4" w:space="0" w:color="auto"/>
            </w:tcBorders>
          </w:tcPr>
          <w:p w14:paraId="568BB022" w14:textId="40FD29DF" w:rsidR="00C774D4" w:rsidRPr="005808A6" w:rsidRDefault="00C774D4" w:rsidP="007D7D20">
            <w:pPr>
              <w:jc w:val="both"/>
              <w:rPr>
                <w:sz w:val="22"/>
                <w:szCs w:val="22"/>
              </w:rPr>
            </w:pPr>
            <w:r w:rsidRPr="005808A6">
              <w:rPr>
                <w:sz w:val="22"/>
                <w:szCs w:val="22"/>
              </w:rPr>
              <w:t>R.S.2.3039 Metinis konsoliduotų viešųjų paslaugų vartotojų skaičius</w:t>
            </w:r>
            <w:r w:rsidR="009D2789" w:rsidRPr="005808A6">
              <w:rPr>
                <w:sz w:val="22"/>
                <w:szCs w:val="22"/>
              </w:rPr>
              <w:t xml:space="preserve"> </w:t>
            </w:r>
            <w:r w:rsidRPr="005808A6">
              <w:rPr>
                <w:sz w:val="22"/>
                <w:szCs w:val="22"/>
              </w:rPr>
              <w:t xml:space="preserve">| </w:t>
            </w:r>
          </w:p>
          <w:p w14:paraId="47F0F67F" w14:textId="60531F75" w:rsidR="00517106" w:rsidRPr="005808A6" w:rsidRDefault="00C774D4" w:rsidP="007D7D20">
            <w:pPr>
              <w:jc w:val="both"/>
              <w:rPr>
                <w:sz w:val="22"/>
                <w:szCs w:val="22"/>
              </w:rPr>
            </w:pPr>
            <w:r w:rsidRPr="005808A6">
              <w:rPr>
                <w:sz w:val="22"/>
                <w:szCs w:val="22"/>
              </w:rPr>
              <w:t>Vartotojai per metus</w:t>
            </w:r>
          </w:p>
        </w:tc>
        <w:tc>
          <w:tcPr>
            <w:tcW w:w="848" w:type="dxa"/>
            <w:tcBorders>
              <w:top w:val="single" w:sz="4" w:space="0" w:color="auto"/>
              <w:left w:val="single" w:sz="4" w:space="0" w:color="auto"/>
              <w:bottom w:val="single" w:sz="4" w:space="0" w:color="auto"/>
              <w:right w:val="single" w:sz="4" w:space="0" w:color="auto"/>
            </w:tcBorders>
          </w:tcPr>
          <w:p w14:paraId="1D0D6AB8" w14:textId="285105FC" w:rsidR="00C774D4" w:rsidRPr="005808A6" w:rsidRDefault="0041130C" w:rsidP="0041130C">
            <w:pPr>
              <w:ind w:hanging="115"/>
              <w:jc w:val="center"/>
              <w:rPr>
                <w:rFonts w:eastAsia="Calibri"/>
                <w:sz w:val="22"/>
                <w:szCs w:val="22"/>
              </w:rPr>
            </w:pPr>
            <w:r w:rsidRPr="00B81965">
              <w:rPr>
                <w:rFonts w:eastAsia="Calibri"/>
                <w:sz w:val="22"/>
                <w:szCs w:val="22"/>
              </w:rPr>
              <w:t>20</w:t>
            </w:r>
            <w:r w:rsidR="00EE45E0" w:rsidRPr="00B81965">
              <w:rPr>
                <w:rFonts w:eastAsia="Calibri"/>
                <w:sz w:val="22"/>
                <w:szCs w:val="22"/>
              </w:rPr>
              <w:t>4276</w:t>
            </w:r>
            <w:r w:rsidRPr="0041130C">
              <w:rPr>
                <w:rFonts w:eastAsia="Calibri"/>
                <w:color w:val="FF0000"/>
                <w:sz w:val="22"/>
                <w:szCs w:val="22"/>
              </w:rPr>
              <w:t xml:space="preserve"> </w:t>
            </w:r>
            <w:r w:rsidR="00C774D4" w:rsidRPr="005808A6">
              <w:rPr>
                <w:rFonts w:eastAsia="Calibri"/>
                <w:sz w:val="22"/>
                <w:szCs w:val="22"/>
              </w:rPr>
              <w:t>(202</w:t>
            </w:r>
            <w:r w:rsidR="0085728A" w:rsidRPr="005808A6">
              <w:rPr>
                <w:rFonts w:eastAsia="Calibri"/>
                <w:sz w:val="22"/>
                <w:szCs w:val="22"/>
              </w:rPr>
              <w:t>9</w:t>
            </w:r>
            <w:r w:rsidR="00C774D4" w:rsidRPr="005808A6">
              <w:rPr>
                <w:rFonts w:eastAsia="Calibri"/>
                <w:sz w:val="22"/>
                <w:szCs w:val="22"/>
              </w:rPr>
              <w:t>)</w:t>
            </w:r>
          </w:p>
        </w:tc>
        <w:tc>
          <w:tcPr>
            <w:tcW w:w="712" w:type="dxa"/>
            <w:vMerge/>
            <w:tcBorders>
              <w:left w:val="single" w:sz="4" w:space="0" w:color="auto"/>
              <w:right w:val="single" w:sz="4" w:space="0" w:color="auto"/>
            </w:tcBorders>
          </w:tcPr>
          <w:p w14:paraId="26C3D583" w14:textId="77777777" w:rsidR="00C774D4" w:rsidRPr="005808A6" w:rsidRDefault="00C774D4" w:rsidP="00C774D4">
            <w:pPr>
              <w:jc w:val="both"/>
              <w:rPr>
                <w:sz w:val="22"/>
                <w:szCs w:val="22"/>
              </w:rPr>
            </w:pPr>
          </w:p>
        </w:tc>
        <w:tc>
          <w:tcPr>
            <w:tcW w:w="708" w:type="dxa"/>
            <w:vMerge/>
            <w:tcBorders>
              <w:left w:val="single" w:sz="4" w:space="0" w:color="auto"/>
              <w:right w:val="single" w:sz="4" w:space="0" w:color="auto"/>
            </w:tcBorders>
          </w:tcPr>
          <w:p w14:paraId="41E2C3B4" w14:textId="77777777" w:rsidR="00C774D4" w:rsidRPr="005808A6" w:rsidRDefault="00C774D4" w:rsidP="00C774D4">
            <w:pPr>
              <w:jc w:val="both"/>
              <w:rPr>
                <w:sz w:val="22"/>
                <w:szCs w:val="22"/>
              </w:rPr>
            </w:pPr>
          </w:p>
        </w:tc>
      </w:tr>
      <w:tr w:rsidR="00C774D4" w:rsidRPr="005808A6" w14:paraId="1A03EF88" w14:textId="77777777" w:rsidTr="00711545">
        <w:tc>
          <w:tcPr>
            <w:tcW w:w="1560" w:type="dxa"/>
            <w:tcBorders>
              <w:top w:val="single" w:sz="4" w:space="0" w:color="auto"/>
              <w:left w:val="single" w:sz="4" w:space="0" w:color="auto"/>
              <w:bottom w:val="single" w:sz="4" w:space="0" w:color="auto"/>
              <w:right w:val="single" w:sz="4" w:space="0" w:color="auto"/>
            </w:tcBorders>
            <w:vAlign w:val="center"/>
          </w:tcPr>
          <w:p w14:paraId="5FDBBC2A" w14:textId="77777777" w:rsidR="00C774D4" w:rsidRPr="005808A6" w:rsidRDefault="00C774D4" w:rsidP="007D7D20">
            <w:pPr>
              <w:jc w:val="center"/>
              <w:rPr>
                <w:sz w:val="20"/>
              </w:rPr>
            </w:pPr>
            <w:r w:rsidRPr="005808A6">
              <w:rPr>
                <w:sz w:val="20"/>
              </w:rPr>
              <w:t xml:space="preserve">- </w:t>
            </w:r>
            <w:proofErr w:type="spellStart"/>
            <w:r w:rsidRPr="005808A6">
              <w:rPr>
                <w:sz w:val="20"/>
              </w:rPr>
              <w:t>poveiklė</w:t>
            </w:r>
            <w:proofErr w:type="spellEnd"/>
          </w:p>
          <w:p w14:paraId="02FE5554" w14:textId="3044F0EF" w:rsidR="001C02DD" w:rsidRPr="005808A6" w:rsidRDefault="001C02DD" w:rsidP="007D7D20">
            <w:pPr>
              <w:jc w:val="center"/>
              <w:rPr>
                <w:sz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21C16D5" w14:textId="77777777" w:rsidR="00C774D4" w:rsidRPr="005808A6" w:rsidRDefault="00C774D4" w:rsidP="007D7D20">
            <w:pPr>
              <w:jc w:val="center"/>
              <w:rPr>
                <w:rFonts w:eastAsia="Calibri"/>
                <w:sz w:val="20"/>
              </w:rPr>
            </w:pPr>
            <w:r w:rsidRPr="005808A6">
              <w:rPr>
                <w:rFonts w:eastAsia="Calibri"/>
                <w:sz w:val="20"/>
              </w:rPr>
              <w:t>-</w:t>
            </w:r>
          </w:p>
        </w:tc>
        <w:tc>
          <w:tcPr>
            <w:tcW w:w="1138" w:type="dxa"/>
            <w:tcBorders>
              <w:top w:val="single" w:sz="4" w:space="0" w:color="auto"/>
              <w:left w:val="single" w:sz="4" w:space="0" w:color="auto"/>
              <w:bottom w:val="single" w:sz="4" w:space="0" w:color="auto"/>
              <w:right w:val="single" w:sz="4" w:space="0" w:color="auto"/>
            </w:tcBorders>
            <w:vAlign w:val="center"/>
          </w:tcPr>
          <w:p w14:paraId="3AA4E6BD" w14:textId="77777777" w:rsidR="00C774D4" w:rsidRPr="005808A6" w:rsidRDefault="00C774D4" w:rsidP="007D7D20">
            <w:pPr>
              <w:jc w:val="center"/>
              <w:rPr>
                <w:bCs/>
                <w:sz w:val="22"/>
                <w:szCs w:val="22"/>
              </w:rPr>
            </w:pPr>
            <w:r w:rsidRPr="005808A6">
              <w:rPr>
                <w:bCs/>
                <w:sz w:val="22"/>
                <w:szCs w:val="22"/>
              </w:rPr>
              <w:t>-</w:t>
            </w:r>
          </w:p>
        </w:tc>
        <w:tc>
          <w:tcPr>
            <w:tcW w:w="1130" w:type="dxa"/>
            <w:tcBorders>
              <w:top w:val="single" w:sz="4" w:space="0" w:color="auto"/>
              <w:left w:val="single" w:sz="4" w:space="0" w:color="auto"/>
              <w:bottom w:val="single" w:sz="4" w:space="0" w:color="auto"/>
              <w:right w:val="single" w:sz="4" w:space="0" w:color="auto"/>
            </w:tcBorders>
            <w:vAlign w:val="center"/>
          </w:tcPr>
          <w:p w14:paraId="6334A6B7" w14:textId="77777777" w:rsidR="00C774D4" w:rsidRPr="005808A6" w:rsidRDefault="00C774D4" w:rsidP="007D7D20">
            <w:pPr>
              <w:jc w:val="center"/>
              <w:rPr>
                <w:sz w:val="22"/>
                <w:szCs w:val="22"/>
              </w:rPr>
            </w:pPr>
            <w:r w:rsidRPr="005808A6">
              <w:rPr>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14:paraId="75ECB450" w14:textId="77777777" w:rsidR="00C774D4" w:rsidRPr="005808A6" w:rsidRDefault="00C774D4" w:rsidP="007D7D20">
            <w:pPr>
              <w:jc w:val="center"/>
              <w:rPr>
                <w:rFonts w:eastAsia="Calibri"/>
                <w:i/>
                <w:sz w:val="22"/>
                <w:szCs w:val="22"/>
              </w:rPr>
            </w:pPr>
            <w:r w:rsidRPr="005808A6">
              <w:rPr>
                <w:rFonts w:eastAsia="Calibri"/>
                <w:i/>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tcPr>
          <w:p w14:paraId="14CE483E" w14:textId="77777777" w:rsidR="00C774D4" w:rsidRPr="005808A6" w:rsidRDefault="00C774D4" w:rsidP="007D7D20">
            <w:pPr>
              <w:jc w:val="center"/>
              <w:rPr>
                <w:rFonts w:eastAsia="Calibri"/>
                <w:sz w:val="20"/>
              </w:rPr>
            </w:pPr>
            <w:r w:rsidRPr="005808A6">
              <w:rPr>
                <w:rFonts w:eastAsia="Calibri"/>
                <w:sz w:val="20"/>
              </w:rPr>
              <w:t>-</w:t>
            </w:r>
          </w:p>
        </w:tc>
        <w:tc>
          <w:tcPr>
            <w:tcW w:w="710" w:type="dxa"/>
            <w:tcBorders>
              <w:top w:val="single" w:sz="4" w:space="0" w:color="auto"/>
              <w:left w:val="single" w:sz="4" w:space="0" w:color="auto"/>
              <w:bottom w:val="single" w:sz="4" w:space="0" w:color="auto"/>
              <w:right w:val="single" w:sz="4" w:space="0" w:color="auto"/>
            </w:tcBorders>
            <w:vAlign w:val="center"/>
          </w:tcPr>
          <w:p w14:paraId="48B62AA5" w14:textId="77777777" w:rsidR="00C774D4" w:rsidRPr="005808A6" w:rsidRDefault="00C774D4" w:rsidP="007D7D20">
            <w:pPr>
              <w:jc w:val="center"/>
              <w:rPr>
                <w:rFonts w:eastAsia="Calibri"/>
                <w:i/>
                <w:sz w:val="22"/>
                <w:szCs w:val="22"/>
              </w:rPr>
            </w:pPr>
            <w:r w:rsidRPr="005808A6">
              <w:rPr>
                <w:rFonts w:eastAsia="Calibri"/>
                <w:i/>
                <w:sz w:val="22"/>
                <w:szCs w:val="22"/>
              </w:rPr>
              <w:t>-</w:t>
            </w:r>
          </w:p>
        </w:tc>
        <w:tc>
          <w:tcPr>
            <w:tcW w:w="1278" w:type="dxa"/>
            <w:vAlign w:val="center"/>
          </w:tcPr>
          <w:p w14:paraId="0F8ED7A8" w14:textId="77777777" w:rsidR="00C774D4" w:rsidRPr="005808A6" w:rsidRDefault="00C774D4" w:rsidP="007D7D20">
            <w:pPr>
              <w:jc w:val="center"/>
              <w:rPr>
                <w:rFonts w:eastAsia="Calibri"/>
                <w:bCs/>
                <w:sz w:val="22"/>
                <w:szCs w:val="22"/>
              </w:rPr>
            </w:pPr>
            <w:r w:rsidRPr="005808A6">
              <w:rPr>
                <w:rFonts w:eastAsia="Calibri"/>
                <w:bCs/>
                <w:sz w:val="22"/>
                <w:szCs w:val="22"/>
              </w:rPr>
              <w:t>-</w:t>
            </w:r>
          </w:p>
        </w:tc>
        <w:tc>
          <w:tcPr>
            <w:tcW w:w="425" w:type="dxa"/>
            <w:vAlign w:val="center"/>
          </w:tcPr>
          <w:p w14:paraId="75F40818" w14:textId="3669DF2B" w:rsidR="00C774D4" w:rsidRPr="005808A6" w:rsidRDefault="00C774D4" w:rsidP="007D7D20">
            <w:pPr>
              <w:jc w:val="center"/>
              <w:rPr>
                <w:rFonts w:eastAsia="Calibri"/>
                <w:sz w:val="22"/>
                <w:szCs w:val="22"/>
              </w:rPr>
            </w:pPr>
          </w:p>
        </w:tc>
        <w:tc>
          <w:tcPr>
            <w:tcW w:w="567" w:type="dxa"/>
            <w:vAlign w:val="center"/>
          </w:tcPr>
          <w:p w14:paraId="2DE7662C" w14:textId="578C24BA" w:rsidR="00C774D4" w:rsidRPr="005808A6" w:rsidRDefault="00C774D4" w:rsidP="007D7D20">
            <w:pPr>
              <w:jc w:val="center"/>
              <w:rPr>
                <w:rFonts w:eastAsia="Calibri"/>
                <w:sz w:val="22"/>
                <w:szCs w:val="22"/>
              </w:rPr>
            </w:pPr>
          </w:p>
        </w:tc>
        <w:tc>
          <w:tcPr>
            <w:tcW w:w="1276" w:type="dxa"/>
            <w:vAlign w:val="center"/>
          </w:tcPr>
          <w:p w14:paraId="21477DBA" w14:textId="77777777" w:rsidR="00C774D4" w:rsidRPr="005808A6" w:rsidRDefault="00C774D4" w:rsidP="007D7D20">
            <w:pPr>
              <w:jc w:val="center"/>
              <w:rPr>
                <w:rFonts w:eastAsia="Calibri"/>
                <w:bCs/>
                <w:sz w:val="22"/>
                <w:szCs w:val="22"/>
              </w:rPr>
            </w:pPr>
            <w:r w:rsidRPr="005808A6">
              <w:rPr>
                <w:rFonts w:eastAsia="Calibri"/>
                <w:bCs/>
                <w:sz w:val="22"/>
                <w:szCs w:val="22"/>
              </w:rPr>
              <w:t>-</w:t>
            </w:r>
          </w:p>
        </w:tc>
        <w:tc>
          <w:tcPr>
            <w:tcW w:w="1276" w:type="dxa"/>
            <w:vAlign w:val="center"/>
          </w:tcPr>
          <w:p w14:paraId="4EAF16F2" w14:textId="77777777" w:rsidR="00C774D4" w:rsidRPr="005808A6" w:rsidRDefault="00C774D4" w:rsidP="007D7D20">
            <w:pPr>
              <w:jc w:val="center"/>
              <w:rPr>
                <w:rFonts w:eastAsia="Calibri"/>
                <w:bCs/>
                <w:sz w:val="22"/>
                <w:szCs w:val="22"/>
              </w:rPr>
            </w:pPr>
            <w:r w:rsidRPr="005808A6">
              <w:rPr>
                <w:rFonts w:eastAsia="Calibri"/>
                <w:bCs/>
                <w:sz w:val="22"/>
                <w:szCs w:val="22"/>
              </w:rPr>
              <w:t>-</w:t>
            </w:r>
          </w:p>
        </w:tc>
        <w:tc>
          <w:tcPr>
            <w:tcW w:w="1984" w:type="dxa"/>
            <w:vAlign w:val="center"/>
          </w:tcPr>
          <w:p w14:paraId="2E101B9B" w14:textId="77777777" w:rsidR="00C774D4" w:rsidRPr="005808A6" w:rsidRDefault="00C774D4" w:rsidP="007D7D20">
            <w:pPr>
              <w:jc w:val="center"/>
              <w:rPr>
                <w:iCs/>
                <w:sz w:val="22"/>
                <w:szCs w:val="22"/>
              </w:rPr>
            </w:pPr>
            <w:r w:rsidRPr="005808A6">
              <w:rPr>
                <w:iCs/>
                <w:sz w:val="22"/>
                <w:szCs w:val="22"/>
              </w:rPr>
              <w:t>-</w:t>
            </w:r>
          </w:p>
        </w:tc>
        <w:tc>
          <w:tcPr>
            <w:tcW w:w="848" w:type="dxa"/>
            <w:vAlign w:val="center"/>
          </w:tcPr>
          <w:p w14:paraId="3AFFCD0B" w14:textId="77777777" w:rsidR="00C774D4" w:rsidRPr="005808A6" w:rsidRDefault="00C774D4" w:rsidP="007D7D20">
            <w:pPr>
              <w:suppressAutoHyphens/>
              <w:ind w:hanging="104"/>
              <w:jc w:val="center"/>
              <w:textAlignment w:val="baseline"/>
              <w:rPr>
                <w:sz w:val="22"/>
                <w:szCs w:val="22"/>
              </w:rPr>
            </w:pPr>
            <w:r w:rsidRPr="005808A6">
              <w:rPr>
                <w:sz w:val="22"/>
                <w:szCs w:val="22"/>
              </w:rPr>
              <w:t>-</w:t>
            </w:r>
          </w:p>
        </w:tc>
        <w:tc>
          <w:tcPr>
            <w:tcW w:w="712" w:type="dxa"/>
            <w:vAlign w:val="center"/>
          </w:tcPr>
          <w:p w14:paraId="026A00A2" w14:textId="77777777" w:rsidR="00C774D4" w:rsidRPr="005808A6" w:rsidRDefault="00C774D4" w:rsidP="007D7D20">
            <w:pPr>
              <w:jc w:val="center"/>
              <w:rPr>
                <w:iCs/>
                <w:sz w:val="22"/>
                <w:szCs w:val="22"/>
              </w:rPr>
            </w:pPr>
            <w:r w:rsidRPr="005808A6">
              <w:rPr>
                <w:iCs/>
                <w:sz w:val="22"/>
                <w:szCs w:val="22"/>
              </w:rPr>
              <w:t>-</w:t>
            </w:r>
          </w:p>
        </w:tc>
        <w:tc>
          <w:tcPr>
            <w:tcW w:w="708" w:type="dxa"/>
            <w:vAlign w:val="center"/>
          </w:tcPr>
          <w:p w14:paraId="37A6EDF7" w14:textId="77777777" w:rsidR="00C774D4" w:rsidRPr="005808A6" w:rsidRDefault="00C774D4" w:rsidP="007D7D20">
            <w:pPr>
              <w:jc w:val="center"/>
              <w:rPr>
                <w:iCs/>
                <w:sz w:val="22"/>
                <w:szCs w:val="22"/>
              </w:rPr>
            </w:pPr>
            <w:r w:rsidRPr="005808A6">
              <w:rPr>
                <w:iCs/>
                <w:sz w:val="22"/>
                <w:szCs w:val="22"/>
              </w:rPr>
              <w:t>-</w:t>
            </w:r>
          </w:p>
        </w:tc>
      </w:tr>
      <w:tr w:rsidR="00C774D4" w:rsidRPr="005808A6" w14:paraId="051F1532" w14:textId="77777777" w:rsidTr="00711545">
        <w:tc>
          <w:tcPr>
            <w:tcW w:w="1560" w:type="dxa"/>
            <w:vMerge w:val="restart"/>
            <w:tcBorders>
              <w:top w:val="single" w:sz="4" w:space="0" w:color="auto"/>
              <w:left w:val="single" w:sz="4" w:space="0" w:color="auto"/>
              <w:right w:val="single" w:sz="4" w:space="0" w:color="auto"/>
            </w:tcBorders>
          </w:tcPr>
          <w:p w14:paraId="2408F3DF" w14:textId="0090F9FE" w:rsidR="001C02DD" w:rsidRPr="005808A6" w:rsidRDefault="00C774D4" w:rsidP="007D7D20">
            <w:pPr>
              <w:ind w:left="-106"/>
              <w:jc w:val="both"/>
              <w:rPr>
                <w:sz w:val="22"/>
                <w:szCs w:val="22"/>
              </w:rPr>
            </w:pPr>
            <w:r w:rsidRPr="005808A6">
              <w:rPr>
                <w:sz w:val="22"/>
                <w:szCs w:val="22"/>
              </w:rPr>
              <w:t>1.1 Trūkstamos bendrojo ugdymo infrastruktūros plėtra, modernizuojant Telšių Vincento Borisevičiaus gimnaziją ir Telšių „Germanto“ progimnaziją</w:t>
            </w:r>
          </w:p>
        </w:tc>
        <w:tc>
          <w:tcPr>
            <w:tcW w:w="566" w:type="dxa"/>
            <w:vMerge w:val="restart"/>
            <w:tcBorders>
              <w:top w:val="single" w:sz="4" w:space="0" w:color="auto"/>
              <w:left w:val="single" w:sz="4" w:space="0" w:color="auto"/>
              <w:right w:val="single" w:sz="4" w:space="0" w:color="auto"/>
            </w:tcBorders>
          </w:tcPr>
          <w:p w14:paraId="06808616"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0BA4A5D4"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467A7375" w14:textId="47DE441C" w:rsidR="00C774D4" w:rsidRPr="005808A6" w:rsidRDefault="00527544" w:rsidP="007D7D20">
            <w:pPr>
              <w:ind w:left="-108" w:right="-109"/>
              <w:rPr>
                <w:sz w:val="22"/>
                <w:szCs w:val="22"/>
              </w:rPr>
            </w:pPr>
            <w:r w:rsidRPr="005808A6">
              <w:rPr>
                <w:sz w:val="22"/>
                <w:szCs w:val="22"/>
              </w:rPr>
              <w:t>Telšių Vincento Borisevičiaus gimnazija</w:t>
            </w:r>
            <w:r w:rsidR="00720D27" w:rsidRPr="005808A6">
              <w:rPr>
                <w:sz w:val="22"/>
                <w:szCs w:val="22"/>
              </w:rPr>
              <w:t>, Telšių „Germanto“ progimnazija</w:t>
            </w:r>
          </w:p>
        </w:tc>
        <w:tc>
          <w:tcPr>
            <w:tcW w:w="709" w:type="dxa"/>
            <w:vMerge w:val="restart"/>
            <w:tcBorders>
              <w:top w:val="single" w:sz="4" w:space="0" w:color="auto"/>
              <w:left w:val="single" w:sz="4" w:space="0" w:color="auto"/>
              <w:right w:val="single" w:sz="4" w:space="0" w:color="auto"/>
            </w:tcBorders>
          </w:tcPr>
          <w:p w14:paraId="62AC273E"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016A6A44"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6A7B6607"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1B0604A5" w14:textId="77777777" w:rsidR="00C774D4" w:rsidRPr="005808A6" w:rsidRDefault="00C774D4" w:rsidP="00C774D4">
            <w:pPr>
              <w:jc w:val="both"/>
              <w:rPr>
                <w:rFonts w:eastAsia="Calibri"/>
                <w:i/>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tcPr>
          <w:p w14:paraId="50ECF4AC" w14:textId="41133768" w:rsidR="005077C1" w:rsidRPr="00B81965" w:rsidRDefault="005077C1" w:rsidP="00C774D4">
            <w:pPr>
              <w:ind w:hanging="107"/>
              <w:jc w:val="center"/>
              <w:rPr>
                <w:sz w:val="22"/>
                <w:szCs w:val="22"/>
              </w:rPr>
            </w:pPr>
            <w:r w:rsidRPr="00B81965">
              <w:rPr>
                <w:sz w:val="22"/>
                <w:szCs w:val="22"/>
              </w:rPr>
              <w:t>5806226</w:t>
            </w:r>
          </w:p>
        </w:tc>
        <w:tc>
          <w:tcPr>
            <w:tcW w:w="425" w:type="dxa"/>
            <w:vMerge w:val="restart"/>
            <w:tcBorders>
              <w:top w:val="single" w:sz="4" w:space="0" w:color="auto"/>
              <w:left w:val="nil"/>
              <w:bottom w:val="single" w:sz="4" w:space="0" w:color="auto"/>
              <w:right w:val="single" w:sz="4" w:space="0" w:color="auto"/>
            </w:tcBorders>
          </w:tcPr>
          <w:p w14:paraId="2D73564F" w14:textId="77777777" w:rsidR="00C774D4" w:rsidRPr="00B81965" w:rsidRDefault="00C774D4" w:rsidP="00C774D4">
            <w:pPr>
              <w:jc w:val="center"/>
              <w:rPr>
                <w:sz w:val="22"/>
                <w:szCs w:val="22"/>
              </w:rPr>
            </w:pPr>
          </w:p>
        </w:tc>
        <w:tc>
          <w:tcPr>
            <w:tcW w:w="567" w:type="dxa"/>
            <w:vMerge w:val="restart"/>
            <w:tcBorders>
              <w:top w:val="single" w:sz="4" w:space="0" w:color="auto"/>
              <w:left w:val="nil"/>
              <w:bottom w:val="single" w:sz="4" w:space="0" w:color="auto"/>
              <w:right w:val="single" w:sz="4" w:space="0" w:color="auto"/>
            </w:tcBorders>
          </w:tcPr>
          <w:p w14:paraId="3CC2D6C9" w14:textId="77777777" w:rsidR="00C774D4" w:rsidRPr="00B81965" w:rsidRDefault="00C774D4" w:rsidP="00C774D4">
            <w:pPr>
              <w:jc w:val="center"/>
              <w:rPr>
                <w:sz w:val="22"/>
                <w:szCs w:val="22"/>
              </w:rPr>
            </w:pPr>
          </w:p>
        </w:tc>
        <w:tc>
          <w:tcPr>
            <w:tcW w:w="1276" w:type="dxa"/>
            <w:vMerge w:val="restart"/>
            <w:tcBorders>
              <w:top w:val="single" w:sz="4" w:space="0" w:color="auto"/>
              <w:left w:val="nil"/>
              <w:bottom w:val="single" w:sz="4" w:space="0" w:color="auto"/>
              <w:right w:val="single" w:sz="4" w:space="0" w:color="auto"/>
            </w:tcBorders>
          </w:tcPr>
          <w:p w14:paraId="19B6BECE" w14:textId="77777777" w:rsidR="00C774D4" w:rsidRPr="00B81965" w:rsidRDefault="00C774D4" w:rsidP="00C774D4">
            <w:pPr>
              <w:ind w:left="-104"/>
              <w:jc w:val="center"/>
              <w:rPr>
                <w:sz w:val="22"/>
                <w:szCs w:val="22"/>
              </w:rPr>
            </w:pPr>
            <w:r w:rsidRPr="00B81965">
              <w:rPr>
                <w:sz w:val="22"/>
                <w:szCs w:val="22"/>
              </w:rPr>
              <w:t>2106232</w:t>
            </w:r>
          </w:p>
        </w:tc>
        <w:tc>
          <w:tcPr>
            <w:tcW w:w="1276" w:type="dxa"/>
            <w:vMerge w:val="restart"/>
            <w:tcBorders>
              <w:bottom w:val="single" w:sz="4" w:space="0" w:color="auto"/>
            </w:tcBorders>
          </w:tcPr>
          <w:p w14:paraId="12C299E3" w14:textId="08D1BC55" w:rsidR="005077C1" w:rsidRPr="00B81965" w:rsidRDefault="005077C1" w:rsidP="00C774D4">
            <w:pPr>
              <w:jc w:val="center"/>
              <w:rPr>
                <w:iCs/>
                <w:sz w:val="22"/>
                <w:szCs w:val="22"/>
              </w:rPr>
            </w:pPr>
            <w:r w:rsidRPr="00B81965">
              <w:rPr>
                <w:sz w:val="22"/>
                <w:szCs w:val="22"/>
              </w:rPr>
              <w:t>3699994</w:t>
            </w:r>
          </w:p>
        </w:tc>
        <w:tc>
          <w:tcPr>
            <w:tcW w:w="1984" w:type="dxa"/>
            <w:tcBorders>
              <w:top w:val="single" w:sz="4" w:space="0" w:color="auto"/>
              <w:left w:val="single" w:sz="4" w:space="0" w:color="auto"/>
              <w:bottom w:val="single" w:sz="4" w:space="0" w:color="auto"/>
              <w:right w:val="single" w:sz="4" w:space="0" w:color="auto"/>
            </w:tcBorders>
            <w:vAlign w:val="bottom"/>
          </w:tcPr>
          <w:p w14:paraId="4E966405" w14:textId="77777777" w:rsidR="00C774D4" w:rsidRPr="005808A6" w:rsidRDefault="00C774D4" w:rsidP="00C774D4">
            <w:pPr>
              <w:rPr>
                <w:sz w:val="22"/>
                <w:szCs w:val="22"/>
              </w:rPr>
            </w:pPr>
            <w:r w:rsidRPr="005808A6">
              <w:rPr>
                <w:sz w:val="22"/>
                <w:szCs w:val="22"/>
              </w:rPr>
              <w:t>P.B.2.0076 Integruoti teritorinio vystymo projektai | Projektai</w:t>
            </w:r>
          </w:p>
        </w:tc>
        <w:tc>
          <w:tcPr>
            <w:tcW w:w="848" w:type="dxa"/>
          </w:tcPr>
          <w:p w14:paraId="7A87E363" w14:textId="77777777" w:rsidR="00C774D4" w:rsidRPr="005808A6" w:rsidRDefault="00C774D4" w:rsidP="00C774D4">
            <w:pPr>
              <w:suppressAutoHyphens/>
              <w:ind w:hanging="104"/>
              <w:jc w:val="center"/>
              <w:textAlignment w:val="baseline"/>
              <w:rPr>
                <w:rFonts w:eastAsia="Calibri"/>
                <w:sz w:val="22"/>
                <w:szCs w:val="22"/>
              </w:rPr>
            </w:pPr>
            <w:r w:rsidRPr="005808A6">
              <w:rPr>
                <w:rFonts w:eastAsia="Calibri"/>
                <w:sz w:val="22"/>
                <w:szCs w:val="22"/>
              </w:rPr>
              <w:t xml:space="preserve"> 1</w:t>
            </w:r>
          </w:p>
          <w:p w14:paraId="4A2B496C" w14:textId="77777777" w:rsidR="00C774D4" w:rsidRPr="005808A6" w:rsidRDefault="00C774D4" w:rsidP="00C774D4">
            <w:pPr>
              <w:suppressAutoHyphens/>
              <w:ind w:hanging="104"/>
              <w:jc w:val="center"/>
              <w:textAlignment w:val="baseline"/>
              <w:rPr>
                <w:sz w:val="22"/>
                <w:szCs w:val="22"/>
              </w:rPr>
            </w:pPr>
            <w:r w:rsidRPr="005808A6">
              <w:rPr>
                <w:rFonts w:eastAsia="Calibri"/>
                <w:sz w:val="22"/>
                <w:szCs w:val="22"/>
              </w:rPr>
              <w:t>(2028)</w:t>
            </w:r>
          </w:p>
        </w:tc>
        <w:tc>
          <w:tcPr>
            <w:tcW w:w="712" w:type="dxa"/>
            <w:vMerge w:val="restart"/>
          </w:tcPr>
          <w:p w14:paraId="79AC82D5" w14:textId="77777777" w:rsidR="00C774D4" w:rsidRPr="005808A6" w:rsidRDefault="00C774D4" w:rsidP="009D2789">
            <w:pPr>
              <w:ind w:left="-117"/>
              <w:rPr>
                <w:iCs/>
                <w:sz w:val="22"/>
                <w:szCs w:val="22"/>
              </w:rPr>
            </w:pPr>
            <w:r w:rsidRPr="005808A6">
              <w:rPr>
                <w:iCs/>
                <w:sz w:val="22"/>
                <w:szCs w:val="22"/>
              </w:rPr>
              <w:t xml:space="preserve">2025, I </w:t>
            </w:r>
            <w:proofErr w:type="spellStart"/>
            <w:r w:rsidRPr="005808A6">
              <w:rPr>
                <w:iCs/>
                <w:sz w:val="22"/>
                <w:szCs w:val="22"/>
              </w:rPr>
              <w:t>ketv</w:t>
            </w:r>
            <w:proofErr w:type="spellEnd"/>
            <w:r w:rsidRPr="005808A6">
              <w:rPr>
                <w:iCs/>
                <w:sz w:val="22"/>
                <w:szCs w:val="22"/>
              </w:rPr>
              <w:t>.</w:t>
            </w:r>
          </w:p>
        </w:tc>
        <w:tc>
          <w:tcPr>
            <w:tcW w:w="708" w:type="dxa"/>
            <w:vMerge w:val="restart"/>
          </w:tcPr>
          <w:p w14:paraId="6A2413F9" w14:textId="77777777" w:rsidR="00C774D4" w:rsidRPr="005808A6" w:rsidRDefault="00C774D4" w:rsidP="009D2789">
            <w:pPr>
              <w:ind w:left="-117"/>
              <w:rPr>
                <w:iCs/>
                <w:sz w:val="22"/>
                <w:szCs w:val="22"/>
              </w:rPr>
            </w:pPr>
            <w:r w:rsidRPr="005808A6">
              <w:rPr>
                <w:iCs/>
                <w:sz w:val="22"/>
                <w:szCs w:val="22"/>
              </w:rPr>
              <w:t xml:space="preserve">2028, III </w:t>
            </w:r>
            <w:proofErr w:type="spellStart"/>
            <w:r w:rsidRPr="005808A6">
              <w:rPr>
                <w:iCs/>
                <w:sz w:val="22"/>
                <w:szCs w:val="22"/>
              </w:rPr>
              <w:t>ketv</w:t>
            </w:r>
            <w:proofErr w:type="spellEnd"/>
            <w:r w:rsidRPr="005808A6">
              <w:rPr>
                <w:iCs/>
                <w:sz w:val="22"/>
                <w:szCs w:val="22"/>
              </w:rPr>
              <w:t>.</w:t>
            </w:r>
          </w:p>
        </w:tc>
      </w:tr>
      <w:tr w:rsidR="00C774D4" w:rsidRPr="004E1258" w14:paraId="7AF101F5" w14:textId="77777777" w:rsidTr="00711545">
        <w:tc>
          <w:tcPr>
            <w:tcW w:w="1560" w:type="dxa"/>
            <w:vMerge/>
            <w:tcBorders>
              <w:left w:val="single" w:sz="4" w:space="0" w:color="auto"/>
              <w:right w:val="single" w:sz="4" w:space="0" w:color="auto"/>
            </w:tcBorders>
          </w:tcPr>
          <w:p w14:paraId="147CDB8F" w14:textId="77777777" w:rsidR="00C774D4" w:rsidRPr="009D2789" w:rsidRDefault="00C774D4" w:rsidP="00C774D4">
            <w:pPr>
              <w:jc w:val="both"/>
              <w:rPr>
                <w:color w:val="FF0000"/>
                <w:sz w:val="22"/>
                <w:szCs w:val="22"/>
                <w:highlight w:val="yellow"/>
              </w:rPr>
            </w:pPr>
          </w:p>
        </w:tc>
        <w:tc>
          <w:tcPr>
            <w:tcW w:w="566" w:type="dxa"/>
            <w:vMerge/>
            <w:tcBorders>
              <w:left w:val="single" w:sz="4" w:space="0" w:color="auto"/>
              <w:right w:val="single" w:sz="4" w:space="0" w:color="auto"/>
            </w:tcBorders>
          </w:tcPr>
          <w:p w14:paraId="14FFBFDD" w14:textId="77777777" w:rsidR="00C774D4" w:rsidRPr="009D2789" w:rsidRDefault="00C774D4" w:rsidP="00C774D4">
            <w:pPr>
              <w:jc w:val="both"/>
              <w:rPr>
                <w:rFonts w:eastAsia="Calibri"/>
                <w:color w:val="FF0000"/>
                <w:sz w:val="22"/>
                <w:szCs w:val="22"/>
              </w:rPr>
            </w:pPr>
          </w:p>
        </w:tc>
        <w:tc>
          <w:tcPr>
            <w:tcW w:w="1138" w:type="dxa"/>
            <w:vMerge/>
            <w:tcBorders>
              <w:left w:val="single" w:sz="4" w:space="0" w:color="auto"/>
              <w:right w:val="single" w:sz="4" w:space="0" w:color="auto"/>
            </w:tcBorders>
            <w:vAlign w:val="center"/>
          </w:tcPr>
          <w:p w14:paraId="32703CA1" w14:textId="77777777" w:rsidR="00C774D4" w:rsidRPr="009D2789" w:rsidRDefault="00C774D4" w:rsidP="00C774D4">
            <w:pPr>
              <w:rPr>
                <w:bCs/>
                <w:color w:val="FF0000"/>
                <w:sz w:val="22"/>
                <w:szCs w:val="22"/>
              </w:rPr>
            </w:pPr>
          </w:p>
        </w:tc>
        <w:tc>
          <w:tcPr>
            <w:tcW w:w="1130" w:type="dxa"/>
            <w:vMerge/>
            <w:tcBorders>
              <w:left w:val="single" w:sz="4" w:space="0" w:color="auto"/>
              <w:right w:val="single" w:sz="4" w:space="0" w:color="auto"/>
            </w:tcBorders>
            <w:vAlign w:val="center"/>
          </w:tcPr>
          <w:p w14:paraId="16D2C0EF" w14:textId="77777777" w:rsidR="00C774D4" w:rsidRPr="009D2789" w:rsidRDefault="00C774D4" w:rsidP="00C774D4">
            <w:pPr>
              <w:jc w:val="center"/>
              <w:rPr>
                <w:color w:val="FF0000"/>
                <w:sz w:val="22"/>
                <w:szCs w:val="22"/>
              </w:rPr>
            </w:pPr>
          </w:p>
        </w:tc>
        <w:tc>
          <w:tcPr>
            <w:tcW w:w="709" w:type="dxa"/>
            <w:vMerge/>
            <w:tcBorders>
              <w:left w:val="single" w:sz="4" w:space="0" w:color="auto"/>
              <w:right w:val="single" w:sz="4" w:space="0" w:color="auto"/>
            </w:tcBorders>
          </w:tcPr>
          <w:p w14:paraId="2E405F80" w14:textId="77777777" w:rsidR="00C774D4" w:rsidRPr="009D2789" w:rsidRDefault="00C774D4" w:rsidP="00C774D4">
            <w:pPr>
              <w:jc w:val="both"/>
              <w:rPr>
                <w:rFonts w:eastAsia="Calibri"/>
                <w:i/>
                <w:color w:val="FF0000"/>
                <w:sz w:val="22"/>
                <w:szCs w:val="22"/>
              </w:rPr>
            </w:pPr>
          </w:p>
        </w:tc>
        <w:tc>
          <w:tcPr>
            <w:tcW w:w="851" w:type="dxa"/>
            <w:vMerge/>
            <w:tcBorders>
              <w:left w:val="single" w:sz="4" w:space="0" w:color="auto"/>
              <w:right w:val="single" w:sz="4" w:space="0" w:color="auto"/>
            </w:tcBorders>
          </w:tcPr>
          <w:p w14:paraId="769C80B2" w14:textId="77777777" w:rsidR="00C774D4" w:rsidRPr="009D2789" w:rsidRDefault="00C774D4" w:rsidP="007D7D20">
            <w:pPr>
              <w:ind w:left="-112"/>
              <w:jc w:val="both"/>
              <w:rPr>
                <w:rFonts w:eastAsia="Calibri"/>
                <w:color w:val="FF0000"/>
                <w:sz w:val="22"/>
                <w:szCs w:val="22"/>
              </w:rPr>
            </w:pPr>
          </w:p>
        </w:tc>
        <w:tc>
          <w:tcPr>
            <w:tcW w:w="710" w:type="dxa"/>
            <w:vMerge/>
            <w:tcBorders>
              <w:left w:val="single" w:sz="4" w:space="0" w:color="auto"/>
              <w:right w:val="single" w:sz="4" w:space="0" w:color="auto"/>
            </w:tcBorders>
          </w:tcPr>
          <w:p w14:paraId="6D022CA4" w14:textId="77777777" w:rsidR="00C774D4" w:rsidRPr="009D2789" w:rsidRDefault="00C774D4" w:rsidP="00C774D4">
            <w:pPr>
              <w:jc w:val="both"/>
              <w:rPr>
                <w:rFonts w:eastAsia="Calibri"/>
                <w:i/>
                <w:color w:val="FF0000"/>
                <w:sz w:val="22"/>
                <w:szCs w:val="22"/>
              </w:rPr>
            </w:pPr>
          </w:p>
        </w:tc>
        <w:tc>
          <w:tcPr>
            <w:tcW w:w="1278" w:type="dxa"/>
            <w:vMerge/>
          </w:tcPr>
          <w:p w14:paraId="077772B6" w14:textId="77777777" w:rsidR="00C774D4" w:rsidRPr="009D2789" w:rsidRDefault="00C774D4" w:rsidP="00C774D4">
            <w:pPr>
              <w:rPr>
                <w:rFonts w:eastAsia="Calibri"/>
                <w:bCs/>
                <w:color w:val="FF0000"/>
                <w:sz w:val="22"/>
                <w:szCs w:val="22"/>
              </w:rPr>
            </w:pPr>
          </w:p>
        </w:tc>
        <w:tc>
          <w:tcPr>
            <w:tcW w:w="425" w:type="dxa"/>
            <w:vMerge/>
            <w:vAlign w:val="center"/>
          </w:tcPr>
          <w:p w14:paraId="0C786F96" w14:textId="77777777" w:rsidR="00C774D4" w:rsidRPr="009D2789" w:rsidRDefault="00C774D4" w:rsidP="00C774D4">
            <w:pPr>
              <w:rPr>
                <w:rFonts w:eastAsia="Calibri"/>
                <w:color w:val="FF0000"/>
                <w:sz w:val="22"/>
                <w:szCs w:val="22"/>
              </w:rPr>
            </w:pPr>
          </w:p>
        </w:tc>
        <w:tc>
          <w:tcPr>
            <w:tcW w:w="567" w:type="dxa"/>
            <w:vMerge/>
            <w:vAlign w:val="center"/>
          </w:tcPr>
          <w:p w14:paraId="035D7B34" w14:textId="77777777" w:rsidR="00C774D4" w:rsidRPr="009D2789" w:rsidRDefault="00C774D4" w:rsidP="00C774D4">
            <w:pPr>
              <w:rPr>
                <w:rFonts w:eastAsia="Calibri"/>
                <w:color w:val="FF0000"/>
                <w:sz w:val="22"/>
                <w:szCs w:val="22"/>
              </w:rPr>
            </w:pPr>
          </w:p>
        </w:tc>
        <w:tc>
          <w:tcPr>
            <w:tcW w:w="1276" w:type="dxa"/>
            <w:vMerge/>
          </w:tcPr>
          <w:p w14:paraId="344C25BA" w14:textId="77777777" w:rsidR="00C774D4" w:rsidRPr="009D2789" w:rsidRDefault="00C774D4" w:rsidP="00C774D4">
            <w:pPr>
              <w:rPr>
                <w:iCs/>
                <w:color w:val="FF0000"/>
                <w:sz w:val="22"/>
                <w:szCs w:val="22"/>
              </w:rPr>
            </w:pPr>
          </w:p>
        </w:tc>
        <w:tc>
          <w:tcPr>
            <w:tcW w:w="1276" w:type="dxa"/>
            <w:vMerge/>
            <w:tcBorders>
              <w:top w:val="single" w:sz="4" w:space="0" w:color="auto"/>
              <w:bottom w:val="single" w:sz="4" w:space="0" w:color="auto"/>
              <w:right w:val="single" w:sz="4" w:space="0" w:color="auto"/>
            </w:tcBorders>
          </w:tcPr>
          <w:p w14:paraId="68500E02" w14:textId="77777777" w:rsidR="00C774D4" w:rsidRPr="009D2789" w:rsidRDefault="00C774D4" w:rsidP="00C774D4">
            <w:pPr>
              <w:rPr>
                <w:iCs/>
                <w:color w:val="FF0000"/>
                <w:sz w:val="22"/>
                <w:szCs w:val="22"/>
              </w:rPr>
            </w:pPr>
          </w:p>
        </w:tc>
        <w:tc>
          <w:tcPr>
            <w:tcW w:w="1984" w:type="dxa"/>
            <w:tcBorders>
              <w:top w:val="single" w:sz="4" w:space="0" w:color="auto"/>
              <w:left w:val="single" w:sz="4" w:space="0" w:color="auto"/>
              <w:bottom w:val="single" w:sz="4" w:space="0" w:color="auto"/>
              <w:right w:val="single" w:sz="4" w:space="0" w:color="auto"/>
            </w:tcBorders>
          </w:tcPr>
          <w:p w14:paraId="623660D4" w14:textId="4B3C286D" w:rsidR="00C774D4" w:rsidRPr="005808A6" w:rsidRDefault="00C774D4" w:rsidP="00C774D4">
            <w:pPr>
              <w:rPr>
                <w:sz w:val="22"/>
                <w:szCs w:val="22"/>
              </w:rPr>
            </w:pPr>
            <w:r w:rsidRPr="005808A6">
              <w:rPr>
                <w:sz w:val="22"/>
                <w:szCs w:val="22"/>
              </w:rPr>
              <w:t>R.S.2.3039 Metinis konsoliduotų viešųjų paslaugų vartotojų skaičius</w:t>
            </w:r>
            <w:r w:rsidR="009D2789" w:rsidRPr="005808A6">
              <w:rPr>
                <w:sz w:val="22"/>
                <w:szCs w:val="22"/>
              </w:rPr>
              <w:t xml:space="preserve"> </w:t>
            </w:r>
            <w:r w:rsidRPr="005808A6">
              <w:rPr>
                <w:sz w:val="22"/>
                <w:szCs w:val="22"/>
              </w:rPr>
              <w:t xml:space="preserve">| </w:t>
            </w:r>
          </w:p>
          <w:p w14:paraId="5B2D99C1" w14:textId="77777777" w:rsidR="00C774D4" w:rsidRPr="005808A6" w:rsidRDefault="00C774D4" w:rsidP="00C774D4">
            <w:pPr>
              <w:rPr>
                <w:sz w:val="22"/>
                <w:szCs w:val="22"/>
              </w:rPr>
            </w:pPr>
            <w:r w:rsidRPr="005808A6">
              <w:rPr>
                <w:sz w:val="22"/>
                <w:szCs w:val="22"/>
              </w:rPr>
              <w:t>Vartotojai per metus</w:t>
            </w:r>
          </w:p>
        </w:tc>
        <w:tc>
          <w:tcPr>
            <w:tcW w:w="848" w:type="dxa"/>
            <w:tcBorders>
              <w:left w:val="single" w:sz="4" w:space="0" w:color="auto"/>
            </w:tcBorders>
          </w:tcPr>
          <w:p w14:paraId="68264A58" w14:textId="77777777" w:rsidR="005077C1" w:rsidRPr="00B81965" w:rsidRDefault="005077C1" w:rsidP="00C774D4">
            <w:pPr>
              <w:suppressAutoHyphens/>
              <w:ind w:hanging="104"/>
              <w:jc w:val="center"/>
              <w:textAlignment w:val="baseline"/>
              <w:rPr>
                <w:rFonts w:eastAsia="Calibri"/>
                <w:sz w:val="22"/>
                <w:szCs w:val="22"/>
              </w:rPr>
            </w:pPr>
            <w:r w:rsidRPr="00B81965">
              <w:rPr>
                <w:rFonts w:eastAsia="Calibri"/>
                <w:sz w:val="22"/>
                <w:szCs w:val="22"/>
              </w:rPr>
              <w:t>115290</w:t>
            </w:r>
          </w:p>
          <w:p w14:paraId="7F705ACD" w14:textId="02D95F36" w:rsidR="00C774D4" w:rsidRPr="005808A6" w:rsidRDefault="00C774D4" w:rsidP="00C774D4">
            <w:pPr>
              <w:suppressAutoHyphens/>
              <w:ind w:hanging="104"/>
              <w:jc w:val="center"/>
              <w:textAlignment w:val="baseline"/>
              <w:rPr>
                <w:sz w:val="22"/>
                <w:szCs w:val="22"/>
              </w:rPr>
            </w:pPr>
            <w:r w:rsidRPr="005808A6">
              <w:rPr>
                <w:rFonts w:eastAsia="Calibri"/>
                <w:sz w:val="22"/>
                <w:szCs w:val="22"/>
              </w:rPr>
              <w:t>(202</w:t>
            </w:r>
            <w:r w:rsidR="0085728A" w:rsidRPr="005808A6">
              <w:rPr>
                <w:rFonts w:eastAsia="Calibri"/>
                <w:sz w:val="22"/>
                <w:szCs w:val="22"/>
              </w:rPr>
              <w:t>9</w:t>
            </w:r>
            <w:r w:rsidRPr="005808A6">
              <w:rPr>
                <w:rFonts w:eastAsia="Calibri"/>
                <w:sz w:val="22"/>
                <w:szCs w:val="22"/>
              </w:rPr>
              <w:t>)</w:t>
            </w:r>
          </w:p>
        </w:tc>
        <w:tc>
          <w:tcPr>
            <w:tcW w:w="712" w:type="dxa"/>
            <w:vMerge/>
          </w:tcPr>
          <w:p w14:paraId="14585493" w14:textId="77777777" w:rsidR="00C774D4" w:rsidRPr="009D2789" w:rsidRDefault="00C774D4" w:rsidP="00C774D4">
            <w:pPr>
              <w:rPr>
                <w:rFonts w:eastAsia="Calibri"/>
                <w:color w:val="FF0000"/>
                <w:sz w:val="22"/>
                <w:szCs w:val="22"/>
              </w:rPr>
            </w:pPr>
          </w:p>
        </w:tc>
        <w:tc>
          <w:tcPr>
            <w:tcW w:w="708" w:type="dxa"/>
            <w:vMerge/>
          </w:tcPr>
          <w:p w14:paraId="1BB146AC" w14:textId="77777777" w:rsidR="00C774D4" w:rsidRPr="009D2789" w:rsidRDefault="00C774D4" w:rsidP="00C774D4">
            <w:pPr>
              <w:jc w:val="both"/>
              <w:rPr>
                <w:rFonts w:eastAsia="Calibri"/>
                <w:color w:val="FF0000"/>
                <w:sz w:val="22"/>
                <w:szCs w:val="22"/>
              </w:rPr>
            </w:pPr>
          </w:p>
        </w:tc>
      </w:tr>
      <w:tr w:rsidR="00C774D4" w:rsidRPr="005808A6" w14:paraId="4F957800" w14:textId="77777777" w:rsidTr="00711545">
        <w:tc>
          <w:tcPr>
            <w:tcW w:w="1560" w:type="dxa"/>
            <w:vMerge w:val="restart"/>
            <w:tcBorders>
              <w:top w:val="single" w:sz="4" w:space="0" w:color="auto"/>
              <w:left w:val="single" w:sz="4" w:space="0" w:color="auto"/>
              <w:right w:val="single" w:sz="4" w:space="0" w:color="auto"/>
            </w:tcBorders>
          </w:tcPr>
          <w:p w14:paraId="0AE50D2B" w14:textId="77777777" w:rsidR="00C774D4" w:rsidRPr="005808A6" w:rsidRDefault="00C774D4" w:rsidP="007D7D20">
            <w:pPr>
              <w:jc w:val="both"/>
              <w:rPr>
                <w:sz w:val="22"/>
                <w:szCs w:val="22"/>
              </w:rPr>
            </w:pPr>
            <w:r w:rsidRPr="005808A6">
              <w:rPr>
                <w:sz w:val="22"/>
                <w:szCs w:val="22"/>
              </w:rPr>
              <w:lastRenderedPageBreak/>
              <w:t>1.2 Trūkstamos bendrojo ugdymo infrastruktūros plėtra, modernizuojant Telšių „Džiugo“ gimnaziją</w:t>
            </w:r>
          </w:p>
        </w:tc>
        <w:tc>
          <w:tcPr>
            <w:tcW w:w="566" w:type="dxa"/>
            <w:vMerge w:val="restart"/>
            <w:tcBorders>
              <w:top w:val="single" w:sz="4" w:space="0" w:color="auto"/>
              <w:left w:val="single" w:sz="4" w:space="0" w:color="auto"/>
              <w:right w:val="single" w:sz="4" w:space="0" w:color="auto"/>
            </w:tcBorders>
          </w:tcPr>
          <w:p w14:paraId="1036D329"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224F89A3"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605FFF77" w14:textId="0743C136" w:rsidR="00C774D4" w:rsidRPr="005808A6" w:rsidRDefault="00EC4EEE" w:rsidP="00C774D4">
            <w:pPr>
              <w:jc w:val="both"/>
              <w:rPr>
                <w:sz w:val="22"/>
                <w:szCs w:val="22"/>
              </w:rPr>
            </w:pPr>
            <w:r w:rsidRPr="005808A6">
              <w:rPr>
                <w:sz w:val="22"/>
                <w:szCs w:val="22"/>
              </w:rPr>
              <w:t>Telšių „Džiugo“ gimnazija</w:t>
            </w:r>
          </w:p>
        </w:tc>
        <w:tc>
          <w:tcPr>
            <w:tcW w:w="709" w:type="dxa"/>
            <w:vMerge w:val="restart"/>
            <w:tcBorders>
              <w:top w:val="single" w:sz="4" w:space="0" w:color="auto"/>
              <w:left w:val="single" w:sz="4" w:space="0" w:color="auto"/>
              <w:right w:val="single" w:sz="4" w:space="0" w:color="auto"/>
            </w:tcBorders>
          </w:tcPr>
          <w:p w14:paraId="5DD85C7C"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5060DC3C"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2EEDC5CF"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72CA7222" w14:textId="77777777" w:rsidR="00C774D4" w:rsidRPr="005808A6" w:rsidRDefault="00C774D4" w:rsidP="00C774D4">
            <w:pPr>
              <w:jc w:val="both"/>
              <w:rPr>
                <w:rFonts w:eastAsia="Calibri"/>
                <w:i/>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tcPr>
          <w:p w14:paraId="5B897DAF" w14:textId="77777777" w:rsidR="00C774D4" w:rsidRPr="005808A6" w:rsidRDefault="00C774D4" w:rsidP="00C774D4">
            <w:pPr>
              <w:ind w:hanging="107"/>
              <w:jc w:val="center"/>
              <w:rPr>
                <w:sz w:val="22"/>
                <w:szCs w:val="22"/>
              </w:rPr>
            </w:pPr>
            <w:r w:rsidRPr="005808A6">
              <w:rPr>
                <w:sz w:val="22"/>
                <w:szCs w:val="22"/>
              </w:rPr>
              <w:t>3201380</w:t>
            </w:r>
          </w:p>
        </w:tc>
        <w:tc>
          <w:tcPr>
            <w:tcW w:w="425" w:type="dxa"/>
            <w:vMerge w:val="restart"/>
            <w:tcBorders>
              <w:top w:val="single" w:sz="4" w:space="0" w:color="auto"/>
              <w:left w:val="nil"/>
              <w:bottom w:val="single" w:sz="4" w:space="0" w:color="auto"/>
              <w:right w:val="single" w:sz="4" w:space="0" w:color="auto"/>
            </w:tcBorders>
          </w:tcPr>
          <w:p w14:paraId="44A77BD0" w14:textId="77777777" w:rsidR="00C774D4" w:rsidRPr="005808A6" w:rsidRDefault="00C774D4" w:rsidP="00C774D4">
            <w:pPr>
              <w:jc w:val="center"/>
              <w:rPr>
                <w:sz w:val="22"/>
                <w:szCs w:val="22"/>
              </w:rPr>
            </w:pPr>
          </w:p>
        </w:tc>
        <w:tc>
          <w:tcPr>
            <w:tcW w:w="567" w:type="dxa"/>
            <w:vMerge w:val="restart"/>
            <w:tcBorders>
              <w:top w:val="single" w:sz="4" w:space="0" w:color="auto"/>
              <w:left w:val="nil"/>
              <w:bottom w:val="single" w:sz="4" w:space="0" w:color="auto"/>
              <w:right w:val="single" w:sz="4" w:space="0" w:color="auto"/>
            </w:tcBorders>
          </w:tcPr>
          <w:p w14:paraId="6845C136" w14:textId="77777777" w:rsidR="00C774D4" w:rsidRPr="005808A6" w:rsidRDefault="00C774D4" w:rsidP="00C774D4">
            <w:pPr>
              <w:jc w:val="center"/>
              <w:rPr>
                <w:sz w:val="22"/>
                <w:szCs w:val="22"/>
              </w:rPr>
            </w:pPr>
          </w:p>
        </w:tc>
        <w:tc>
          <w:tcPr>
            <w:tcW w:w="1276" w:type="dxa"/>
            <w:vMerge w:val="restart"/>
            <w:tcBorders>
              <w:top w:val="single" w:sz="4" w:space="0" w:color="auto"/>
              <w:left w:val="nil"/>
              <w:bottom w:val="single" w:sz="4" w:space="0" w:color="auto"/>
              <w:right w:val="single" w:sz="4" w:space="0" w:color="auto"/>
            </w:tcBorders>
          </w:tcPr>
          <w:p w14:paraId="57122EF9" w14:textId="77777777" w:rsidR="00C774D4" w:rsidRPr="005808A6" w:rsidRDefault="00C774D4" w:rsidP="00C774D4">
            <w:pPr>
              <w:ind w:hanging="104"/>
              <w:jc w:val="center"/>
              <w:rPr>
                <w:sz w:val="22"/>
                <w:szCs w:val="22"/>
              </w:rPr>
            </w:pPr>
            <w:r w:rsidRPr="005808A6">
              <w:rPr>
                <w:sz w:val="22"/>
                <w:szCs w:val="22"/>
              </w:rPr>
              <w:t>2721173</w:t>
            </w:r>
          </w:p>
        </w:tc>
        <w:tc>
          <w:tcPr>
            <w:tcW w:w="1276" w:type="dxa"/>
            <w:vMerge w:val="restart"/>
            <w:tcBorders>
              <w:top w:val="single" w:sz="4" w:space="0" w:color="auto"/>
              <w:left w:val="nil"/>
              <w:bottom w:val="single" w:sz="4" w:space="0" w:color="auto"/>
              <w:right w:val="single" w:sz="4" w:space="0" w:color="auto"/>
            </w:tcBorders>
          </w:tcPr>
          <w:p w14:paraId="6FA0F80C" w14:textId="77777777" w:rsidR="00C774D4" w:rsidRPr="005808A6" w:rsidRDefault="00C774D4" w:rsidP="00C774D4">
            <w:pPr>
              <w:jc w:val="center"/>
              <w:rPr>
                <w:sz w:val="22"/>
                <w:szCs w:val="22"/>
              </w:rPr>
            </w:pPr>
            <w:r w:rsidRPr="005808A6">
              <w:rPr>
                <w:sz w:val="22"/>
                <w:szCs w:val="22"/>
              </w:rPr>
              <w:t>480207</w:t>
            </w:r>
          </w:p>
        </w:tc>
        <w:tc>
          <w:tcPr>
            <w:tcW w:w="1984" w:type="dxa"/>
            <w:tcBorders>
              <w:top w:val="single" w:sz="4" w:space="0" w:color="auto"/>
              <w:left w:val="single" w:sz="4" w:space="0" w:color="auto"/>
              <w:bottom w:val="single" w:sz="4" w:space="0" w:color="auto"/>
              <w:right w:val="single" w:sz="4" w:space="0" w:color="auto"/>
            </w:tcBorders>
            <w:vAlign w:val="bottom"/>
          </w:tcPr>
          <w:p w14:paraId="0D58CC4A" w14:textId="77777777" w:rsidR="00C774D4" w:rsidRPr="005808A6" w:rsidRDefault="00C774D4" w:rsidP="00C774D4">
            <w:pPr>
              <w:rPr>
                <w:sz w:val="22"/>
                <w:szCs w:val="22"/>
              </w:rPr>
            </w:pPr>
            <w:r w:rsidRPr="005808A6">
              <w:rPr>
                <w:sz w:val="22"/>
                <w:szCs w:val="22"/>
              </w:rPr>
              <w:t>P.B.2.0076 Integruoti teritorinio vystymo projektai | Projektai</w:t>
            </w:r>
          </w:p>
        </w:tc>
        <w:tc>
          <w:tcPr>
            <w:tcW w:w="848" w:type="dxa"/>
            <w:tcBorders>
              <w:left w:val="single" w:sz="4" w:space="0" w:color="auto"/>
            </w:tcBorders>
          </w:tcPr>
          <w:p w14:paraId="22A1E3F7" w14:textId="77777777" w:rsidR="00C774D4" w:rsidRPr="005808A6" w:rsidRDefault="00C774D4" w:rsidP="00C774D4">
            <w:pPr>
              <w:suppressAutoHyphens/>
              <w:ind w:hanging="104"/>
              <w:jc w:val="center"/>
              <w:textAlignment w:val="baseline"/>
              <w:rPr>
                <w:sz w:val="22"/>
                <w:szCs w:val="22"/>
              </w:rPr>
            </w:pPr>
            <w:r w:rsidRPr="005808A6">
              <w:rPr>
                <w:sz w:val="22"/>
                <w:szCs w:val="22"/>
              </w:rPr>
              <w:t>1</w:t>
            </w:r>
          </w:p>
          <w:p w14:paraId="37B32D3C" w14:textId="77777777" w:rsidR="00C774D4" w:rsidRPr="005808A6" w:rsidRDefault="00C774D4" w:rsidP="00C774D4">
            <w:pPr>
              <w:suppressAutoHyphens/>
              <w:ind w:hanging="104"/>
              <w:jc w:val="center"/>
              <w:textAlignment w:val="baseline"/>
              <w:rPr>
                <w:sz w:val="22"/>
                <w:szCs w:val="22"/>
              </w:rPr>
            </w:pPr>
            <w:r w:rsidRPr="005808A6">
              <w:rPr>
                <w:rFonts w:eastAsia="Calibri"/>
                <w:sz w:val="22"/>
                <w:szCs w:val="22"/>
              </w:rPr>
              <w:t>(2028)</w:t>
            </w:r>
          </w:p>
        </w:tc>
        <w:tc>
          <w:tcPr>
            <w:tcW w:w="712" w:type="dxa"/>
            <w:vMerge w:val="restart"/>
          </w:tcPr>
          <w:p w14:paraId="6FDB1A9B" w14:textId="77777777" w:rsidR="00C774D4" w:rsidRPr="005808A6" w:rsidRDefault="00C774D4" w:rsidP="009D2789">
            <w:pPr>
              <w:ind w:left="-117"/>
              <w:rPr>
                <w:iCs/>
                <w:sz w:val="22"/>
                <w:szCs w:val="22"/>
              </w:rPr>
            </w:pPr>
            <w:r w:rsidRPr="005808A6">
              <w:rPr>
                <w:iCs/>
                <w:sz w:val="22"/>
                <w:szCs w:val="22"/>
              </w:rPr>
              <w:t xml:space="preserve">2025, I </w:t>
            </w:r>
            <w:proofErr w:type="spellStart"/>
            <w:r w:rsidRPr="005808A6">
              <w:rPr>
                <w:iCs/>
                <w:sz w:val="22"/>
                <w:szCs w:val="22"/>
              </w:rPr>
              <w:t>ketv</w:t>
            </w:r>
            <w:proofErr w:type="spellEnd"/>
            <w:r w:rsidRPr="005808A6">
              <w:rPr>
                <w:iCs/>
                <w:sz w:val="22"/>
                <w:szCs w:val="22"/>
              </w:rPr>
              <w:t>.</w:t>
            </w:r>
          </w:p>
        </w:tc>
        <w:tc>
          <w:tcPr>
            <w:tcW w:w="708" w:type="dxa"/>
            <w:vMerge w:val="restart"/>
          </w:tcPr>
          <w:p w14:paraId="439894E9" w14:textId="77777777" w:rsidR="00C774D4" w:rsidRPr="005808A6" w:rsidRDefault="00C774D4" w:rsidP="009D2789">
            <w:pPr>
              <w:ind w:left="-117"/>
              <w:rPr>
                <w:iCs/>
                <w:sz w:val="22"/>
                <w:szCs w:val="22"/>
              </w:rPr>
            </w:pPr>
            <w:r w:rsidRPr="005808A6">
              <w:rPr>
                <w:iCs/>
                <w:sz w:val="22"/>
                <w:szCs w:val="22"/>
              </w:rPr>
              <w:t xml:space="preserve">2028, III </w:t>
            </w:r>
            <w:proofErr w:type="spellStart"/>
            <w:r w:rsidRPr="005808A6">
              <w:rPr>
                <w:iCs/>
                <w:sz w:val="22"/>
                <w:szCs w:val="22"/>
              </w:rPr>
              <w:t>ketv</w:t>
            </w:r>
            <w:proofErr w:type="spellEnd"/>
            <w:r w:rsidRPr="005808A6">
              <w:rPr>
                <w:iCs/>
                <w:sz w:val="22"/>
                <w:szCs w:val="22"/>
              </w:rPr>
              <w:t>.</w:t>
            </w:r>
          </w:p>
        </w:tc>
      </w:tr>
      <w:tr w:rsidR="00C774D4" w:rsidRPr="005808A6" w14:paraId="0A78CCC4" w14:textId="77777777" w:rsidTr="00711545">
        <w:tc>
          <w:tcPr>
            <w:tcW w:w="1560" w:type="dxa"/>
            <w:vMerge/>
            <w:tcBorders>
              <w:left w:val="single" w:sz="4" w:space="0" w:color="auto"/>
              <w:right w:val="single" w:sz="4" w:space="0" w:color="auto"/>
            </w:tcBorders>
          </w:tcPr>
          <w:p w14:paraId="34296B2C" w14:textId="77777777" w:rsidR="00C774D4" w:rsidRPr="005808A6" w:rsidRDefault="00C774D4" w:rsidP="007D7D20">
            <w:pPr>
              <w:jc w:val="both"/>
              <w:rPr>
                <w:sz w:val="22"/>
                <w:szCs w:val="22"/>
              </w:rPr>
            </w:pPr>
          </w:p>
        </w:tc>
        <w:tc>
          <w:tcPr>
            <w:tcW w:w="566" w:type="dxa"/>
            <w:vMerge/>
            <w:tcBorders>
              <w:left w:val="single" w:sz="4" w:space="0" w:color="auto"/>
              <w:right w:val="single" w:sz="4" w:space="0" w:color="auto"/>
            </w:tcBorders>
          </w:tcPr>
          <w:p w14:paraId="3401424A" w14:textId="77777777" w:rsidR="00C774D4" w:rsidRPr="005808A6" w:rsidRDefault="00C774D4" w:rsidP="00C774D4">
            <w:pPr>
              <w:jc w:val="both"/>
              <w:rPr>
                <w:rFonts w:eastAsia="Calibri"/>
                <w:sz w:val="22"/>
                <w:szCs w:val="22"/>
              </w:rPr>
            </w:pPr>
          </w:p>
        </w:tc>
        <w:tc>
          <w:tcPr>
            <w:tcW w:w="1138" w:type="dxa"/>
            <w:vMerge/>
            <w:tcBorders>
              <w:top w:val="single" w:sz="4" w:space="0" w:color="auto"/>
              <w:left w:val="single" w:sz="4" w:space="0" w:color="auto"/>
              <w:right w:val="single" w:sz="4" w:space="0" w:color="auto"/>
            </w:tcBorders>
          </w:tcPr>
          <w:p w14:paraId="2F58D96A"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7E998AC0" w14:textId="77777777" w:rsidR="00C774D4" w:rsidRPr="005808A6" w:rsidRDefault="00C774D4" w:rsidP="00C774D4">
            <w:pPr>
              <w:jc w:val="center"/>
              <w:rPr>
                <w:sz w:val="22"/>
                <w:szCs w:val="22"/>
              </w:rPr>
            </w:pPr>
          </w:p>
        </w:tc>
        <w:tc>
          <w:tcPr>
            <w:tcW w:w="709" w:type="dxa"/>
            <w:vMerge/>
            <w:tcBorders>
              <w:left w:val="single" w:sz="4" w:space="0" w:color="auto"/>
              <w:right w:val="single" w:sz="4" w:space="0" w:color="auto"/>
            </w:tcBorders>
          </w:tcPr>
          <w:p w14:paraId="636CE062"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62E8FA86"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1EDFC83D" w14:textId="77777777" w:rsidR="00C774D4" w:rsidRPr="005808A6" w:rsidRDefault="00C774D4" w:rsidP="00C774D4">
            <w:pPr>
              <w:jc w:val="both"/>
              <w:rPr>
                <w:rFonts w:eastAsia="Calibri"/>
                <w:i/>
                <w:sz w:val="22"/>
                <w:szCs w:val="22"/>
              </w:rPr>
            </w:pPr>
          </w:p>
        </w:tc>
        <w:tc>
          <w:tcPr>
            <w:tcW w:w="1278" w:type="dxa"/>
            <w:vMerge/>
          </w:tcPr>
          <w:p w14:paraId="0A1192AC" w14:textId="77777777" w:rsidR="00C774D4" w:rsidRPr="005808A6" w:rsidRDefault="00C774D4" w:rsidP="00C774D4">
            <w:pPr>
              <w:jc w:val="center"/>
              <w:rPr>
                <w:rFonts w:eastAsia="Calibri"/>
                <w:bCs/>
                <w:sz w:val="22"/>
                <w:szCs w:val="22"/>
              </w:rPr>
            </w:pPr>
          </w:p>
        </w:tc>
        <w:tc>
          <w:tcPr>
            <w:tcW w:w="425" w:type="dxa"/>
            <w:vMerge/>
            <w:vAlign w:val="center"/>
          </w:tcPr>
          <w:p w14:paraId="5F348109" w14:textId="77777777" w:rsidR="00C774D4" w:rsidRPr="005808A6" w:rsidRDefault="00C774D4" w:rsidP="00C774D4">
            <w:pPr>
              <w:jc w:val="center"/>
              <w:rPr>
                <w:rFonts w:eastAsia="Calibri"/>
                <w:sz w:val="22"/>
                <w:szCs w:val="22"/>
              </w:rPr>
            </w:pPr>
          </w:p>
        </w:tc>
        <w:tc>
          <w:tcPr>
            <w:tcW w:w="567" w:type="dxa"/>
            <w:vMerge/>
            <w:vAlign w:val="center"/>
          </w:tcPr>
          <w:p w14:paraId="7C472B14" w14:textId="77777777" w:rsidR="00C774D4" w:rsidRPr="005808A6" w:rsidRDefault="00C774D4" w:rsidP="00C774D4">
            <w:pPr>
              <w:jc w:val="center"/>
              <w:rPr>
                <w:rFonts w:eastAsia="Calibri"/>
                <w:sz w:val="22"/>
                <w:szCs w:val="22"/>
              </w:rPr>
            </w:pPr>
          </w:p>
        </w:tc>
        <w:tc>
          <w:tcPr>
            <w:tcW w:w="1276" w:type="dxa"/>
            <w:vMerge/>
            <w:tcBorders>
              <w:right w:val="single" w:sz="4" w:space="0" w:color="auto"/>
            </w:tcBorders>
          </w:tcPr>
          <w:p w14:paraId="514CA549" w14:textId="77777777" w:rsidR="00C774D4" w:rsidRPr="005808A6" w:rsidRDefault="00C774D4" w:rsidP="00C774D4">
            <w:pPr>
              <w:jc w:val="center"/>
              <w:rPr>
                <w:rFonts w:eastAsia="Calibri"/>
                <w:bCs/>
                <w:sz w:val="22"/>
                <w:szCs w:val="22"/>
              </w:rPr>
            </w:pPr>
          </w:p>
        </w:tc>
        <w:tc>
          <w:tcPr>
            <w:tcW w:w="1276" w:type="dxa"/>
            <w:vMerge/>
            <w:tcBorders>
              <w:top w:val="single" w:sz="4" w:space="0" w:color="auto"/>
              <w:left w:val="single" w:sz="4" w:space="0" w:color="auto"/>
              <w:right w:val="single" w:sz="4" w:space="0" w:color="auto"/>
            </w:tcBorders>
          </w:tcPr>
          <w:p w14:paraId="046DC7A7" w14:textId="77777777" w:rsidR="00C774D4" w:rsidRPr="005808A6" w:rsidRDefault="00C774D4" w:rsidP="00C774D4">
            <w:pPr>
              <w:jc w:val="center"/>
              <w:rPr>
                <w:rFonts w:eastAsia="Calibri"/>
                <w:bCs/>
                <w:sz w:val="22"/>
                <w:szCs w:val="22"/>
              </w:rPr>
            </w:pPr>
          </w:p>
        </w:tc>
        <w:tc>
          <w:tcPr>
            <w:tcW w:w="1984" w:type="dxa"/>
            <w:tcBorders>
              <w:top w:val="single" w:sz="4" w:space="0" w:color="auto"/>
              <w:left w:val="single" w:sz="4" w:space="0" w:color="auto"/>
              <w:bottom w:val="single" w:sz="4" w:space="0" w:color="auto"/>
              <w:right w:val="single" w:sz="4" w:space="0" w:color="auto"/>
            </w:tcBorders>
          </w:tcPr>
          <w:p w14:paraId="0290F4E3" w14:textId="5DE7C453" w:rsidR="00C774D4" w:rsidRPr="005808A6" w:rsidRDefault="00C774D4" w:rsidP="00C774D4">
            <w:pPr>
              <w:rPr>
                <w:sz w:val="22"/>
                <w:szCs w:val="22"/>
              </w:rPr>
            </w:pPr>
            <w:r w:rsidRPr="005808A6">
              <w:rPr>
                <w:sz w:val="22"/>
                <w:szCs w:val="22"/>
              </w:rPr>
              <w:t>R.S.2.3039 Metinis konsoliduotų viešųjų paslaugų vartotojų skaičius</w:t>
            </w:r>
            <w:r w:rsidR="009D2789" w:rsidRPr="005808A6">
              <w:rPr>
                <w:sz w:val="22"/>
                <w:szCs w:val="22"/>
              </w:rPr>
              <w:t xml:space="preserve"> </w:t>
            </w:r>
            <w:r w:rsidRPr="005808A6">
              <w:rPr>
                <w:sz w:val="22"/>
                <w:szCs w:val="22"/>
              </w:rPr>
              <w:t xml:space="preserve">| </w:t>
            </w:r>
          </w:p>
          <w:p w14:paraId="0E0F6A2E" w14:textId="77777777" w:rsidR="00C774D4" w:rsidRPr="005808A6" w:rsidRDefault="00C774D4" w:rsidP="00C774D4">
            <w:pPr>
              <w:rPr>
                <w:sz w:val="22"/>
                <w:szCs w:val="22"/>
              </w:rPr>
            </w:pPr>
            <w:r w:rsidRPr="005808A6">
              <w:rPr>
                <w:sz w:val="22"/>
                <w:szCs w:val="22"/>
              </w:rPr>
              <w:t>Vartotojai per metus</w:t>
            </w:r>
          </w:p>
        </w:tc>
        <w:tc>
          <w:tcPr>
            <w:tcW w:w="848" w:type="dxa"/>
          </w:tcPr>
          <w:p w14:paraId="006925A8" w14:textId="77777777" w:rsidR="00C774D4" w:rsidRPr="005808A6" w:rsidRDefault="00C774D4" w:rsidP="00C774D4">
            <w:pPr>
              <w:suppressAutoHyphens/>
              <w:ind w:hanging="104"/>
              <w:jc w:val="center"/>
              <w:textAlignment w:val="baseline"/>
              <w:rPr>
                <w:sz w:val="22"/>
                <w:szCs w:val="22"/>
              </w:rPr>
            </w:pPr>
            <w:r w:rsidRPr="005808A6">
              <w:rPr>
                <w:sz w:val="22"/>
                <w:szCs w:val="22"/>
              </w:rPr>
              <w:t>85680</w:t>
            </w:r>
          </w:p>
          <w:p w14:paraId="5CD65853" w14:textId="1DA96E25" w:rsidR="00C774D4" w:rsidRPr="005808A6" w:rsidRDefault="00C774D4" w:rsidP="00C774D4">
            <w:pPr>
              <w:suppressAutoHyphens/>
              <w:ind w:hanging="104"/>
              <w:jc w:val="center"/>
              <w:textAlignment w:val="baseline"/>
              <w:rPr>
                <w:sz w:val="22"/>
                <w:szCs w:val="22"/>
              </w:rPr>
            </w:pPr>
            <w:r w:rsidRPr="005808A6">
              <w:rPr>
                <w:rFonts w:eastAsia="Calibri"/>
                <w:sz w:val="22"/>
                <w:szCs w:val="22"/>
              </w:rPr>
              <w:t>(202</w:t>
            </w:r>
            <w:r w:rsidR="0085728A" w:rsidRPr="005808A6">
              <w:rPr>
                <w:rFonts w:eastAsia="Calibri"/>
                <w:sz w:val="22"/>
                <w:szCs w:val="22"/>
              </w:rPr>
              <w:t>9</w:t>
            </w:r>
            <w:r w:rsidRPr="005808A6">
              <w:rPr>
                <w:rFonts w:eastAsia="Calibri"/>
                <w:sz w:val="22"/>
                <w:szCs w:val="22"/>
              </w:rPr>
              <w:t>)</w:t>
            </w:r>
          </w:p>
        </w:tc>
        <w:tc>
          <w:tcPr>
            <w:tcW w:w="712" w:type="dxa"/>
            <w:vMerge/>
          </w:tcPr>
          <w:p w14:paraId="26074E22" w14:textId="77777777" w:rsidR="00C774D4" w:rsidRPr="005808A6" w:rsidRDefault="00C774D4" w:rsidP="009D2789">
            <w:pPr>
              <w:ind w:left="-117"/>
              <w:rPr>
                <w:iCs/>
                <w:sz w:val="22"/>
                <w:szCs w:val="22"/>
              </w:rPr>
            </w:pPr>
          </w:p>
        </w:tc>
        <w:tc>
          <w:tcPr>
            <w:tcW w:w="708" w:type="dxa"/>
            <w:vMerge/>
          </w:tcPr>
          <w:p w14:paraId="014D3863" w14:textId="77777777" w:rsidR="00C774D4" w:rsidRPr="005808A6" w:rsidRDefault="00C774D4" w:rsidP="009D2789">
            <w:pPr>
              <w:ind w:left="-117"/>
              <w:rPr>
                <w:iCs/>
                <w:sz w:val="22"/>
                <w:szCs w:val="22"/>
              </w:rPr>
            </w:pPr>
          </w:p>
        </w:tc>
      </w:tr>
      <w:tr w:rsidR="00C774D4" w:rsidRPr="005808A6" w14:paraId="518B5F72" w14:textId="77777777" w:rsidTr="00711545">
        <w:tc>
          <w:tcPr>
            <w:tcW w:w="1560" w:type="dxa"/>
            <w:vMerge w:val="restart"/>
            <w:tcBorders>
              <w:top w:val="single" w:sz="4" w:space="0" w:color="auto"/>
              <w:left w:val="single" w:sz="4" w:space="0" w:color="auto"/>
              <w:right w:val="single" w:sz="4" w:space="0" w:color="auto"/>
            </w:tcBorders>
          </w:tcPr>
          <w:p w14:paraId="5754216B" w14:textId="77777777" w:rsidR="00C774D4" w:rsidRPr="005808A6" w:rsidRDefault="00C774D4" w:rsidP="007D7D20">
            <w:pPr>
              <w:jc w:val="both"/>
              <w:rPr>
                <w:sz w:val="22"/>
                <w:szCs w:val="22"/>
              </w:rPr>
            </w:pPr>
            <w:r w:rsidRPr="005808A6">
              <w:rPr>
                <w:sz w:val="22"/>
                <w:szCs w:val="22"/>
              </w:rPr>
              <w:t>1.3 Neformalaus švietimo paslaugų prieinamumo didinimas, modernizuojant Telšių Žemaitės dramos teatrą</w:t>
            </w:r>
          </w:p>
        </w:tc>
        <w:tc>
          <w:tcPr>
            <w:tcW w:w="566" w:type="dxa"/>
            <w:vMerge w:val="restart"/>
            <w:tcBorders>
              <w:top w:val="single" w:sz="4" w:space="0" w:color="auto"/>
              <w:left w:val="single" w:sz="4" w:space="0" w:color="auto"/>
              <w:right w:val="single" w:sz="4" w:space="0" w:color="auto"/>
            </w:tcBorders>
          </w:tcPr>
          <w:p w14:paraId="5192DD46"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0A3FAF08"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482A8F43" w14:textId="599B303A" w:rsidR="00C774D4" w:rsidRPr="005808A6" w:rsidRDefault="00EC4EEE" w:rsidP="00C774D4">
            <w:pPr>
              <w:jc w:val="both"/>
              <w:rPr>
                <w:sz w:val="22"/>
                <w:szCs w:val="22"/>
              </w:rPr>
            </w:pPr>
            <w:r w:rsidRPr="005808A6">
              <w:rPr>
                <w:sz w:val="22"/>
                <w:szCs w:val="22"/>
              </w:rPr>
              <w:t>Telšių Žemaitės dramos teatras</w:t>
            </w:r>
          </w:p>
        </w:tc>
        <w:tc>
          <w:tcPr>
            <w:tcW w:w="709" w:type="dxa"/>
            <w:vMerge w:val="restart"/>
            <w:tcBorders>
              <w:top w:val="single" w:sz="4" w:space="0" w:color="auto"/>
              <w:left w:val="single" w:sz="4" w:space="0" w:color="auto"/>
              <w:right w:val="single" w:sz="4" w:space="0" w:color="auto"/>
            </w:tcBorders>
          </w:tcPr>
          <w:p w14:paraId="23C6D083"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1D39FCE5"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54A7A5B9"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3E8D7D74" w14:textId="77777777" w:rsidR="00C774D4" w:rsidRPr="005808A6" w:rsidRDefault="00C774D4" w:rsidP="00C774D4">
            <w:pPr>
              <w:jc w:val="both"/>
              <w:rPr>
                <w:rFonts w:eastAsia="Calibri"/>
                <w:i/>
                <w:sz w:val="22"/>
                <w:szCs w:val="22"/>
              </w:rPr>
            </w:pPr>
          </w:p>
        </w:tc>
        <w:tc>
          <w:tcPr>
            <w:tcW w:w="1278" w:type="dxa"/>
            <w:vMerge w:val="restart"/>
            <w:tcBorders>
              <w:top w:val="single" w:sz="4" w:space="0" w:color="auto"/>
              <w:left w:val="single" w:sz="4" w:space="0" w:color="auto"/>
              <w:right w:val="single" w:sz="4" w:space="0" w:color="auto"/>
            </w:tcBorders>
            <w:shd w:val="clear" w:color="000000" w:fill="FFFFFF"/>
          </w:tcPr>
          <w:p w14:paraId="55129D69" w14:textId="77777777" w:rsidR="00C774D4" w:rsidRPr="005808A6" w:rsidRDefault="00C774D4" w:rsidP="00C774D4">
            <w:pPr>
              <w:jc w:val="center"/>
              <w:rPr>
                <w:sz w:val="22"/>
                <w:szCs w:val="22"/>
              </w:rPr>
            </w:pPr>
            <w:r w:rsidRPr="005808A6">
              <w:rPr>
                <w:sz w:val="22"/>
                <w:szCs w:val="22"/>
              </w:rPr>
              <w:t>365000</w:t>
            </w:r>
          </w:p>
        </w:tc>
        <w:tc>
          <w:tcPr>
            <w:tcW w:w="425" w:type="dxa"/>
            <w:vMerge w:val="restart"/>
            <w:tcBorders>
              <w:top w:val="single" w:sz="4" w:space="0" w:color="auto"/>
              <w:left w:val="nil"/>
              <w:right w:val="single" w:sz="4" w:space="0" w:color="auto"/>
            </w:tcBorders>
          </w:tcPr>
          <w:p w14:paraId="462DAFEB" w14:textId="77777777" w:rsidR="00C774D4" w:rsidRPr="005808A6" w:rsidRDefault="00C774D4" w:rsidP="00C774D4">
            <w:pPr>
              <w:jc w:val="center"/>
              <w:rPr>
                <w:sz w:val="22"/>
                <w:szCs w:val="22"/>
              </w:rPr>
            </w:pPr>
          </w:p>
        </w:tc>
        <w:tc>
          <w:tcPr>
            <w:tcW w:w="567" w:type="dxa"/>
            <w:vMerge w:val="restart"/>
            <w:tcBorders>
              <w:top w:val="single" w:sz="4" w:space="0" w:color="auto"/>
              <w:left w:val="nil"/>
              <w:right w:val="single" w:sz="4" w:space="0" w:color="auto"/>
            </w:tcBorders>
          </w:tcPr>
          <w:p w14:paraId="61C29DFD" w14:textId="77777777" w:rsidR="00C774D4" w:rsidRPr="005808A6" w:rsidRDefault="00C774D4" w:rsidP="00C774D4">
            <w:pPr>
              <w:jc w:val="center"/>
              <w:rPr>
                <w:sz w:val="22"/>
                <w:szCs w:val="22"/>
              </w:rPr>
            </w:pPr>
          </w:p>
        </w:tc>
        <w:tc>
          <w:tcPr>
            <w:tcW w:w="1276" w:type="dxa"/>
            <w:vMerge w:val="restart"/>
            <w:tcBorders>
              <w:top w:val="single" w:sz="4" w:space="0" w:color="auto"/>
              <w:left w:val="nil"/>
              <w:right w:val="single" w:sz="4" w:space="0" w:color="auto"/>
            </w:tcBorders>
          </w:tcPr>
          <w:p w14:paraId="0233E807" w14:textId="77777777" w:rsidR="00C774D4" w:rsidRPr="005808A6" w:rsidRDefault="00C774D4" w:rsidP="00C774D4">
            <w:pPr>
              <w:jc w:val="center"/>
              <w:rPr>
                <w:sz w:val="22"/>
                <w:szCs w:val="22"/>
              </w:rPr>
            </w:pPr>
            <w:r w:rsidRPr="005808A6">
              <w:rPr>
                <w:sz w:val="22"/>
                <w:szCs w:val="22"/>
              </w:rPr>
              <w:t>310250</w:t>
            </w:r>
          </w:p>
        </w:tc>
        <w:tc>
          <w:tcPr>
            <w:tcW w:w="1276" w:type="dxa"/>
            <w:vMerge w:val="restart"/>
          </w:tcPr>
          <w:p w14:paraId="1C59045A" w14:textId="77777777" w:rsidR="00C774D4" w:rsidRPr="005808A6" w:rsidRDefault="00C774D4" w:rsidP="00C774D4">
            <w:pPr>
              <w:jc w:val="center"/>
              <w:rPr>
                <w:rFonts w:eastAsia="Calibri"/>
                <w:bCs/>
                <w:sz w:val="22"/>
                <w:szCs w:val="22"/>
              </w:rPr>
            </w:pPr>
            <w:r w:rsidRPr="005808A6">
              <w:rPr>
                <w:sz w:val="22"/>
                <w:szCs w:val="22"/>
              </w:rPr>
              <w:t>54750</w:t>
            </w:r>
          </w:p>
        </w:tc>
        <w:tc>
          <w:tcPr>
            <w:tcW w:w="1984" w:type="dxa"/>
            <w:tcBorders>
              <w:top w:val="single" w:sz="4" w:space="0" w:color="auto"/>
              <w:left w:val="single" w:sz="4" w:space="0" w:color="auto"/>
              <w:bottom w:val="single" w:sz="4" w:space="0" w:color="auto"/>
              <w:right w:val="single" w:sz="4" w:space="0" w:color="auto"/>
            </w:tcBorders>
          </w:tcPr>
          <w:p w14:paraId="1E089FD4" w14:textId="77777777" w:rsidR="00C774D4" w:rsidRPr="005808A6" w:rsidRDefault="00C774D4" w:rsidP="00C774D4">
            <w:pPr>
              <w:rPr>
                <w:sz w:val="22"/>
                <w:szCs w:val="22"/>
              </w:rPr>
            </w:pPr>
            <w:r w:rsidRPr="005808A6">
              <w:rPr>
                <w:sz w:val="22"/>
                <w:szCs w:val="22"/>
              </w:rPr>
              <w:t>P.B.2.0076 Integruoti teritorinio vystymo projektai | Projektai</w:t>
            </w:r>
          </w:p>
        </w:tc>
        <w:tc>
          <w:tcPr>
            <w:tcW w:w="848" w:type="dxa"/>
          </w:tcPr>
          <w:p w14:paraId="4BE85C29" w14:textId="77777777" w:rsidR="00C774D4" w:rsidRPr="005808A6" w:rsidRDefault="00C774D4" w:rsidP="00C774D4">
            <w:pPr>
              <w:suppressAutoHyphens/>
              <w:ind w:hanging="104"/>
              <w:jc w:val="center"/>
              <w:textAlignment w:val="baseline"/>
              <w:rPr>
                <w:sz w:val="22"/>
                <w:szCs w:val="22"/>
              </w:rPr>
            </w:pPr>
            <w:r w:rsidRPr="005808A6">
              <w:rPr>
                <w:sz w:val="22"/>
                <w:szCs w:val="22"/>
              </w:rPr>
              <w:t>1</w:t>
            </w:r>
          </w:p>
          <w:p w14:paraId="2C246A10" w14:textId="77777777" w:rsidR="00C774D4" w:rsidRPr="005808A6" w:rsidRDefault="00C774D4" w:rsidP="00C774D4">
            <w:pPr>
              <w:suppressAutoHyphens/>
              <w:ind w:hanging="104"/>
              <w:jc w:val="center"/>
              <w:textAlignment w:val="baseline"/>
              <w:rPr>
                <w:sz w:val="22"/>
                <w:szCs w:val="22"/>
              </w:rPr>
            </w:pPr>
            <w:r w:rsidRPr="005808A6">
              <w:rPr>
                <w:rFonts w:eastAsia="Calibri"/>
                <w:sz w:val="22"/>
                <w:szCs w:val="22"/>
              </w:rPr>
              <w:t>(2026)</w:t>
            </w:r>
          </w:p>
        </w:tc>
        <w:tc>
          <w:tcPr>
            <w:tcW w:w="712" w:type="dxa"/>
            <w:vMerge w:val="restart"/>
          </w:tcPr>
          <w:p w14:paraId="0C05A123" w14:textId="77777777" w:rsidR="00C774D4" w:rsidRPr="005808A6" w:rsidRDefault="00C774D4" w:rsidP="009D2789">
            <w:pPr>
              <w:ind w:left="-117"/>
              <w:rPr>
                <w:iCs/>
                <w:sz w:val="22"/>
                <w:szCs w:val="22"/>
              </w:rPr>
            </w:pPr>
            <w:r w:rsidRPr="005808A6">
              <w:rPr>
                <w:iCs/>
                <w:sz w:val="22"/>
                <w:szCs w:val="22"/>
              </w:rPr>
              <w:t xml:space="preserve">2025, I </w:t>
            </w:r>
            <w:proofErr w:type="spellStart"/>
            <w:r w:rsidRPr="005808A6">
              <w:rPr>
                <w:iCs/>
                <w:sz w:val="22"/>
                <w:szCs w:val="22"/>
              </w:rPr>
              <w:t>ketv</w:t>
            </w:r>
            <w:proofErr w:type="spellEnd"/>
            <w:r w:rsidRPr="005808A6">
              <w:rPr>
                <w:iCs/>
                <w:sz w:val="22"/>
                <w:szCs w:val="22"/>
              </w:rPr>
              <w:t>.</w:t>
            </w:r>
          </w:p>
        </w:tc>
        <w:tc>
          <w:tcPr>
            <w:tcW w:w="708" w:type="dxa"/>
            <w:vMerge w:val="restart"/>
          </w:tcPr>
          <w:p w14:paraId="4F036D77" w14:textId="77777777" w:rsidR="00C774D4" w:rsidRPr="005808A6" w:rsidRDefault="00C774D4" w:rsidP="009D2789">
            <w:pPr>
              <w:ind w:left="-117"/>
              <w:rPr>
                <w:iCs/>
                <w:sz w:val="22"/>
                <w:szCs w:val="22"/>
              </w:rPr>
            </w:pPr>
            <w:r w:rsidRPr="005808A6">
              <w:rPr>
                <w:iCs/>
                <w:sz w:val="22"/>
                <w:szCs w:val="22"/>
              </w:rPr>
              <w:t xml:space="preserve">2026, IV </w:t>
            </w:r>
            <w:proofErr w:type="spellStart"/>
            <w:r w:rsidRPr="005808A6">
              <w:rPr>
                <w:iCs/>
                <w:sz w:val="22"/>
                <w:szCs w:val="22"/>
              </w:rPr>
              <w:t>ketv</w:t>
            </w:r>
            <w:proofErr w:type="spellEnd"/>
            <w:r w:rsidRPr="005808A6">
              <w:rPr>
                <w:iCs/>
                <w:sz w:val="22"/>
                <w:szCs w:val="22"/>
              </w:rPr>
              <w:t>.</w:t>
            </w:r>
          </w:p>
        </w:tc>
      </w:tr>
      <w:tr w:rsidR="00C774D4" w:rsidRPr="005808A6" w14:paraId="36EB1ABC" w14:textId="77777777" w:rsidTr="00711545">
        <w:tc>
          <w:tcPr>
            <w:tcW w:w="1560" w:type="dxa"/>
            <w:vMerge/>
            <w:tcBorders>
              <w:left w:val="single" w:sz="4" w:space="0" w:color="auto"/>
              <w:bottom w:val="single" w:sz="4" w:space="0" w:color="auto"/>
              <w:right w:val="single" w:sz="4" w:space="0" w:color="auto"/>
            </w:tcBorders>
          </w:tcPr>
          <w:p w14:paraId="6AD983DC" w14:textId="77777777" w:rsidR="00C774D4" w:rsidRPr="005808A6" w:rsidRDefault="00C774D4" w:rsidP="007D7D20">
            <w:pPr>
              <w:jc w:val="both"/>
              <w:rPr>
                <w:sz w:val="22"/>
                <w:szCs w:val="22"/>
              </w:rPr>
            </w:pPr>
          </w:p>
        </w:tc>
        <w:tc>
          <w:tcPr>
            <w:tcW w:w="566" w:type="dxa"/>
            <w:vMerge/>
            <w:tcBorders>
              <w:left w:val="single" w:sz="4" w:space="0" w:color="auto"/>
              <w:bottom w:val="single" w:sz="4" w:space="0" w:color="auto"/>
              <w:right w:val="single" w:sz="4" w:space="0" w:color="auto"/>
            </w:tcBorders>
          </w:tcPr>
          <w:p w14:paraId="35A47AE5"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020B734B" w14:textId="77777777" w:rsidR="00C774D4" w:rsidRPr="005808A6" w:rsidRDefault="00C774D4" w:rsidP="00C774D4">
            <w:pPr>
              <w:rPr>
                <w:bCs/>
                <w:sz w:val="22"/>
                <w:szCs w:val="22"/>
              </w:rPr>
            </w:pPr>
          </w:p>
        </w:tc>
        <w:tc>
          <w:tcPr>
            <w:tcW w:w="1130" w:type="dxa"/>
            <w:vMerge/>
            <w:tcBorders>
              <w:left w:val="single" w:sz="4" w:space="0" w:color="auto"/>
              <w:bottom w:val="single" w:sz="4" w:space="0" w:color="auto"/>
              <w:right w:val="single" w:sz="4" w:space="0" w:color="auto"/>
            </w:tcBorders>
          </w:tcPr>
          <w:p w14:paraId="0C52BE65" w14:textId="77777777" w:rsidR="00C774D4" w:rsidRPr="005808A6" w:rsidRDefault="00C774D4" w:rsidP="00C774D4">
            <w:pPr>
              <w:jc w:val="both"/>
              <w:rPr>
                <w:sz w:val="22"/>
                <w:szCs w:val="22"/>
              </w:rPr>
            </w:pPr>
          </w:p>
        </w:tc>
        <w:tc>
          <w:tcPr>
            <w:tcW w:w="709" w:type="dxa"/>
            <w:vMerge/>
            <w:tcBorders>
              <w:left w:val="single" w:sz="4" w:space="0" w:color="auto"/>
              <w:bottom w:val="single" w:sz="4" w:space="0" w:color="auto"/>
              <w:right w:val="single" w:sz="4" w:space="0" w:color="auto"/>
            </w:tcBorders>
          </w:tcPr>
          <w:p w14:paraId="5D5EDA5F" w14:textId="77777777" w:rsidR="00C774D4" w:rsidRPr="005808A6" w:rsidRDefault="00C774D4" w:rsidP="00C774D4">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1AEC4965" w14:textId="77777777" w:rsidR="00C774D4" w:rsidRPr="005808A6" w:rsidRDefault="00C774D4" w:rsidP="00C774D4">
            <w:pPr>
              <w:jc w:val="both"/>
              <w:rPr>
                <w:rFonts w:eastAsia="Calibri"/>
                <w:sz w:val="22"/>
                <w:szCs w:val="22"/>
              </w:rPr>
            </w:pPr>
          </w:p>
        </w:tc>
        <w:tc>
          <w:tcPr>
            <w:tcW w:w="710" w:type="dxa"/>
            <w:vMerge/>
            <w:tcBorders>
              <w:left w:val="single" w:sz="4" w:space="0" w:color="auto"/>
              <w:bottom w:val="single" w:sz="4" w:space="0" w:color="auto"/>
              <w:right w:val="single" w:sz="4" w:space="0" w:color="auto"/>
            </w:tcBorders>
          </w:tcPr>
          <w:p w14:paraId="75C8588B" w14:textId="77777777" w:rsidR="00C774D4" w:rsidRPr="005808A6" w:rsidRDefault="00C774D4" w:rsidP="00C774D4">
            <w:pPr>
              <w:jc w:val="both"/>
              <w:rPr>
                <w:rFonts w:eastAsia="Calibri"/>
                <w:i/>
                <w:sz w:val="22"/>
                <w:szCs w:val="22"/>
              </w:rPr>
            </w:pPr>
          </w:p>
        </w:tc>
        <w:tc>
          <w:tcPr>
            <w:tcW w:w="1278" w:type="dxa"/>
            <w:vMerge/>
            <w:tcBorders>
              <w:left w:val="single" w:sz="4" w:space="0" w:color="auto"/>
              <w:right w:val="single" w:sz="4" w:space="0" w:color="auto"/>
            </w:tcBorders>
          </w:tcPr>
          <w:p w14:paraId="21F9B6D2" w14:textId="77777777" w:rsidR="00C774D4" w:rsidRPr="005808A6" w:rsidRDefault="00C774D4" w:rsidP="00C774D4">
            <w:pPr>
              <w:rPr>
                <w:rFonts w:eastAsia="Calibri"/>
                <w:bCs/>
                <w:sz w:val="22"/>
                <w:szCs w:val="22"/>
              </w:rPr>
            </w:pPr>
          </w:p>
        </w:tc>
        <w:tc>
          <w:tcPr>
            <w:tcW w:w="425" w:type="dxa"/>
            <w:vMerge/>
            <w:tcBorders>
              <w:left w:val="single" w:sz="4" w:space="0" w:color="auto"/>
              <w:right w:val="single" w:sz="4" w:space="0" w:color="auto"/>
            </w:tcBorders>
            <w:vAlign w:val="center"/>
          </w:tcPr>
          <w:p w14:paraId="03E7668B" w14:textId="77777777" w:rsidR="00C774D4" w:rsidRPr="005808A6" w:rsidRDefault="00C774D4" w:rsidP="00C774D4">
            <w:pPr>
              <w:rPr>
                <w:rFonts w:eastAsia="Calibri"/>
                <w:sz w:val="22"/>
                <w:szCs w:val="22"/>
              </w:rPr>
            </w:pPr>
          </w:p>
        </w:tc>
        <w:tc>
          <w:tcPr>
            <w:tcW w:w="567" w:type="dxa"/>
            <w:vMerge/>
            <w:tcBorders>
              <w:left w:val="single" w:sz="4" w:space="0" w:color="auto"/>
              <w:right w:val="single" w:sz="4" w:space="0" w:color="auto"/>
            </w:tcBorders>
            <w:vAlign w:val="center"/>
          </w:tcPr>
          <w:p w14:paraId="5F558436" w14:textId="77777777" w:rsidR="00C774D4" w:rsidRPr="005808A6" w:rsidRDefault="00C774D4" w:rsidP="00C774D4">
            <w:pPr>
              <w:rPr>
                <w:rFonts w:eastAsia="Calibri"/>
                <w:sz w:val="22"/>
                <w:szCs w:val="22"/>
              </w:rPr>
            </w:pPr>
          </w:p>
        </w:tc>
        <w:tc>
          <w:tcPr>
            <w:tcW w:w="1276" w:type="dxa"/>
            <w:vMerge/>
            <w:tcBorders>
              <w:left w:val="single" w:sz="4" w:space="0" w:color="auto"/>
            </w:tcBorders>
          </w:tcPr>
          <w:p w14:paraId="6EBE01C7" w14:textId="77777777" w:rsidR="00C774D4" w:rsidRPr="005808A6" w:rsidRDefault="00C774D4" w:rsidP="00C774D4">
            <w:pPr>
              <w:rPr>
                <w:rFonts w:eastAsia="Calibri"/>
                <w:bCs/>
                <w:sz w:val="22"/>
                <w:szCs w:val="22"/>
              </w:rPr>
            </w:pPr>
          </w:p>
        </w:tc>
        <w:tc>
          <w:tcPr>
            <w:tcW w:w="1276" w:type="dxa"/>
            <w:vMerge/>
          </w:tcPr>
          <w:p w14:paraId="0A571A4B" w14:textId="77777777" w:rsidR="00C774D4" w:rsidRPr="005808A6" w:rsidRDefault="00C774D4" w:rsidP="00C774D4">
            <w:pPr>
              <w:rPr>
                <w:rFonts w:eastAsia="Calibri"/>
                <w:bCs/>
                <w:sz w:val="22"/>
                <w:szCs w:val="22"/>
              </w:rPr>
            </w:pPr>
          </w:p>
        </w:tc>
        <w:tc>
          <w:tcPr>
            <w:tcW w:w="1984" w:type="dxa"/>
            <w:tcBorders>
              <w:top w:val="nil"/>
              <w:left w:val="single" w:sz="4" w:space="0" w:color="auto"/>
              <w:bottom w:val="single" w:sz="4" w:space="0" w:color="auto"/>
              <w:right w:val="single" w:sz="4" w:space="0" w:color="auto"/>
            </w:tcBorders>
          </w:tcPr>
          <w:p w14:paraId="4A987168" w14:textId="1F637F1E" w:rsidR="00C774D4" w:rsidRPr="005808A6" w:rsidRDefault="00C774D4" w:rsidP="00C774D4">
            <w:pPr>
              <w:rPr>
                <w:sz w:val="22"/>
                <w:szCs w:val="22"/>
              </w:rPr>
            </w:pPr>
            <w:r w:rsidRPr="005808A6">
              <w:rPr>
                <w:sz w:val="22"/>
                <w:szCs w:val="22"/>
              </w:rPr>
              <w:t>R.S.2.3039 Metinis konsoliduotų viešųjų paslaugų vartotojų skaičius</w:t>
            </w:r>
            <w:r w:rsidR="009D2789" w:rsidRPr="005808A6">
              <w:rPr>
                <w:sz w:val="22"/>
                <w:szCs w:val="22"/>
              </w:rPr>
              <w:t xml:space="preserve"> </w:t>
            </w:r>
            <w:r w:rsidRPr="005808A6">
              <w:rPr>
                <w:sz w:val="22"/>
                <w:szCs w:val="22"/>
              </w:rPr>
              <w:t xml:space="preserve">| </w:t>
            </w:r>
          </w:p>
          <w:p w14:paraId="55438B88" w14:textId="77777777" w:rsidR="00C774D4" w:rsidRPr="005808A6" w:rsidRDefault="00C774D4" w:rsidP="00C774D4">
            <w:pPr>
              <w:rPr>
                <w:sz w:val="22"/>
                <w:szCs w:val="22"/>
              </w:rPr>
            </w:pPr>
            <w:r w:rsidRPr="005808A6">
              <w:rPr>
                <w:sz w:val="22"/>
                <w:szCs w:val="22"/>
              </w:rPr>
              <w:t>Vartotojai per metus</w:t>
            </w:r>
          </w:p>
        </w:tc>
        <w:tc>
          <w:tcPr>
            <w:tcW w:w="848" w:type="dxa"/>
          </w:tcPr>
          <w:p w14:paraId="61263734" w14:textId="688A986C" w:rsidR="00224007" w:rsidRPr="00B81965" w:rsidRDefault="00EE45E0" w:rsidP="00C774D4">
            <w:pPr>
              <w:suppressAutoHyphens/>
              <w:ind w:hanging="104"/>
              <w:jc w:val="center"/>
              <w:textAlignment w:val="baseline"/>
              <w:rPr>
                <w:sz w:val="22"/>
                <w:szCs w:val="22"/>
              </w:rPr>
            </w:pPr>
            <w:r w:rsidRPr="00B81965">
              <w:rPr>
                <w:sz w:val="22"/>
                <w:szCs w:val="22"/>
              </w:rPr>
              <w:t>3306</w:t>
            </w:r>
          </w:p>
          <w:p w14:paraId="693018F4" w14:textId="179854AD" w:rsidR="00C774D4" w:rsidRPr="0075151B" w:rsidRDefault="00C774D4" w:rsidP="00C774D4">
            <w:pPr>
              <w:suppressAutoHyphens/>
              <w:ind w:hanging="104"/>
              <w:jc w:val="center"/>
              <w:textAlignment w:val="baseline"/>
              <w:rPr>
                <w:sz w:val="22"/>
                <w:szCs w:val="22"/>
                <w:highlight w:val="yellow"/>
                <w:lang w:val="en-US"/>
              </w:rPr>
            </w:pPr>
            <w:r w:rsidRPr="00B81965">
              <w:rPr>
                <w:rFonts w:eastAsia="Calibri"/>
                <w:sz w:val="22"/>
                <w:szCs w:val="22"/>
              </w:rPr>
              <w:t>(202</w:t>
            </w:r>
            <w:r w:rsidR="0085728A" w:rsidRPr="00B81965">
              <w:rPr>
                <w:rFonts w:eastAsia="Calibri"/>
                <w:sz w:val="22"/>
                <w:szCs w:val="22"/>
              </w:rPr>
              <w:t>7</w:t>
            </w:r>
            <w:r w:rsidRPr="00B81965">
              <w:rPr>
                <w:rFonts w:eastAsia="Calibri"/>
                <w:sz w:val="22"/>
                <w:szCs w:val="22"/>
              </w:rPr>
              <w:t>)</w:t>
            </w:r>
          </w:p>
        </w:tc>
        <w:tc>
          <w:tcPr>
            <w:tcW w:w="712" w:type="dxa"/>
            <w:vMerge/>
          </w:tcPr>
          <w:p w14:paraId="753A3B0E" w14:textId="77777777" w:rsidR="00C774D4" w:rsidRPr="005808A6" w:rsidRDefault="00C774D4" w:rsidP="009D2789">
            <w:pPr>
              <w:ind w:left="-117"/>
              <w:rPr>
                <w:iCs/>
                <w:sz w:val="22"/>
                <w:szCs w:val="22"/>
              </w:rPr>
            </w:pPr>
          </w:p>
        </w:tc>
        <w:tc>
          <w:tcPr>
            <w:tcW w:w="708" w:type="dxa"/>
            <w:vMerge/>
          </w:tcPr>
          <w:p w14:paraId="55F86FF0" w14:textId="77777777" w:rsidR="00C774D4" w:rsidRPr="005808A6" w:rsidRDefault="00C774D4" w:rsidP="009D2789">
            <w:pPr>
              <w:ind w:left="-117"/>
              <w:rPr>
                <w:iCs/>
                <w:sz w:val="22"/>
                <w:szCs w:val="22"/>
              </w:rPr>
            </w:pPr>
          </w:p>
        </w:tc>
      </w:tr>
      <w:tr w:rsidR="00C774D4" w:rsidRPr="005808A6" w14:paraId="58AC2EE0" w14:textId="77777777" w:rsidTr="00711545">
        <w:tc>
          <w:tcPr>
            <w:tcW w:w="1560" w:type="dxa"/>
            <w:vMerge w:val="restart"/>
            <w:tcBorders>
              <w:top w:val="single" w:sz="4" w:space="0" w:color="auto"/>
              <w:left w:val="single" w:sz="4" w:space="0" w:color="auto"/>
              <w:right w:val="single" w:sz="4" w:space="0" w:color="auto"/>
            </w:tcBorders>
          </w:tcPr>
          <w:p w14:paraId="746D8240" w14:textId="77777777" w:rsidR="00C774D4" w:rsidRPr="005808A6" w:rsidRDefault="00C774D4" w:rsidP="007D7D20">
            <w:pPr>
              <w:pStyle w:val="Sraopastraipa"/>
              <w:numPr>
                <w:ilvl w:val="0"/>
                <w:numId w:val="4"/>
              </w:numPr>
              <w:tabs>
                <w:tab w:val="left" w:pos="180"/>
              </w:tabs>
              <w:ind w:left="0" w:firstLine="0"/>
              <w:jc w:val="both"/>
              <w:rPr>
                <w:b/>
                <w:sz w:val="22"/>
                <w:szCs w:val="22"/>
              </w:rPr>
            </w:pPr>
            <w:r w:rsidRPr="005808A6">
              <w:rPr>
                <w:b/>
                <w:sz w:val="22"/>
                <w:szCs w:val="22"/>
              </w:rPr>
              <w:t xml:space="preserve">Telšių miesto viešųjų erdvių patrauklumo ir prieinamumo didinimas </w:t>
            </w:r>
          </w:p>
        </w:tc>
        <w:tc>
          <w:tcPr>
            <w:tcW w:w="566" w:type="dxa"/>
            <w:vMerge w:val="restart"/>
            <w:tcBorders>
              <w:top w:val="single" w:sz="4" w:space="0" w:color="auto"/>
              <w:left w:val="single" w:sz="4" w:space="0" w:color="auto"/>
              <w:right w:val="single" w:sz="4" w:space="0" w:color="auto"/>
            </w:tcBorders>
          </w:tcPr>
          <w:p w14:paraId="282AB6EE"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09B88EAC"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08461788" w14:textId="4E4C69D0" w:rsidR="00C774D4" w:rsidRPr="005808A6" w:rsidRDefault="005E15DD" w:rsidP="00C774D4">
            <w:pPr>
              <w:jc w:val="both"/>
              <w:rPr>
                <w:sz w:val="22"/>
                <w:szCs w:val="22"/>
              </w:rPr>
            </w:pPr>
            <w:r w:rsidRPr="005808A6">
              <w:rPr>
                <w:sz w:val="22"/>
                <w:szCs w:val="22"/>
              </w:rPr>
              <w:t>-</w:t>
            </w:r>
          </w:p>
        </w:tc>
        <w:tc>
          <w:tcPr>
            <w:tcW w:w="709" w:type="dxa"/>
            <w:vMerge w:val="restart"/>
            <w:tcBorders>
              <w:top w:val="single" w:sz="4" w:space="0" w:color="auto"/>
              <w:left w:val="single" w:sz="4" w:space="0" w:color="auto"/>
              <w:right w:val="single" w:sz="4" w:space="0" w:color="auto"/>
            </w:tcBorders>
          </w:tcPr>
          <w:p w14:paraId="040174FB"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46F179FB"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38E15FE3" w14:textId="77777777" w:rsidR="00C774D4" w:rsidRPr="005808A6" w:rsidRDefault="00C774D4" w:rsidP="007D7D20">
            <w:pPr>
              <w:ind w:left="-112"/>
              <w:jc w:val="both"/>
              <w:rPr>
                <w:rFonts w:eastAsia="Calibri"/>
                <w:sz w:val="20"/>
              </w:rPr>
            </w:pPr>
            <w:r w:rsidRPr="005808A6">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392848CE" w14:textId="77777777" w:rsidR="00C774D4" w:rsidRPr="005808A6" w:rsidRDefault="00C774D4" w:rsidP="00C774D4">
            <w:pPr>
              <w:jc w:val="both"/>
              <w:rPr>
                <w:rFonts w:eastAsia="Calibri"/>
                <w:i/>
                <w:sz w:val="22"/>
                <w:szCs w:val="22"/>
              </w:rPr>
            </w:pPr>
          </w:p>
        </w:tc>
        <w:tc>
          <w:tcPr>
            <w:tcW w:w="1278" w:type="dxa"/>
            <w:vMerge w:val="restart"/>
          </w:tcPr>
          <w:p w14:paraId="597DC94C" w14:textId="145EE641" w:rsidR="009C4EAC" w:rsidRPr="008C052E" w:rsidRDefault="009C4EAC" w:rsidP="009C4EAC">
            <w:pPr>
              <w:rPr>
                <w:rFonts w:eastAsia="Calibri"/>
                <w:b/>
                <w:bCs/>
                <w:sz w:val="22"/>
                <w:szCs w:val="22"/>
                <w:highlight w:val="yellow"/>
              </w:rPr>
            </w:pPr>
            <w:r w:rsidRPr="008C052E">
              <w:rPr>
                <w:rFonts w:eastAsia="Calibri"/>
                <w:b/>
                <w:bCs/>
                <w:sz w:val="22"/>
                <w:szCs w:val="22"/>
              </w:rPr>
              <w:t xml:space="preserve">9168679,64 </w:t>
            </w:r>
            <w:r w:rsidRPr="008C052E">
              <w:rPr>
                <w:rFonts w:eastAsia="Calibri"/>
                <w:b/>
                <w:bCs/>
                <w:sz w:val="22"/>
                <w:szCs w:val="22"/>
              </w:rPr>
              <w:tab/>
            </w:r>
            <w:r w:rsidRPr="008C052E">
              <w:rPr>
                <w:rFonts w:eastAsia="Calibri"/>
                <w:b/>
                <w:bCs/>
                <w:sz w:val="22"/>
                <w:szCs w:val="22"/>
              </w:rPr>
              <w:tab/>
              <w:t xml:space="preserve"> </w:t>
            </w:r>
          </w:p>
        </w:tc>
        <w:tc>
          <w:tcPr>
            <w:tcW w:w="425" w:type="dxa"/>
            <w:vMerge w:val="restart"/>
            <w:vAlign w:val="center"/>
          </w:tcPr>
          <w:p w14:paraId="49A046DE" w14:textId="77777777" w:rsidR="00C774D4" w:rsidRPr="008C052E" w:rsidRDefault="00C774D4" w:rsidP="00C774D4">
            <w:pPr>
              <w:rPr>
                <w:rFonts w:eastAsia="Calibri"/>
                <w:b/>
                <w:sz w:val="22"/>
                <w:szCs w:val="22"/>
                <w:highlight w:val="yellow"/>
              </w:rPr>
            </w:pPr>
          </w:p>
        </w:tc>
        <w:tc>
          <w:tcPr>
            <w:tcW w:w="567" w:type="dxa"/>
            <w:vMerge w:val="restart"/>
            <w:vAlign w:val="center"/>
          </w:tcPr>
          <w:p w14:paraId="24CB9FD2" w14:textId="77777777" w:rsidR="00C774D4" w:rsidRPr="008C052E" w:rsidRDefault="00C774D4" w:rsidP="00C774D4">
            <w:pPr>
              <w:rPr>
                <w:rFonts w:eastAsia="Calibri"/>
                <w:b/>
                <w:sz w:val="22"/>
                <w:szCs w:val="22"/>
                <w:highlight w:val="yellow"/>
              </w:rPr>
            </w:pPr>
          </w:p>
        </w:tc>
        <w:tc>
          <w:tcPr>
            <w:tcW w:w="1276" w:type="dxa"/>
            <w:vMerge w:val="restart"/>
          </w:tcPr>
          <w:p w14:paraId="32BF07B8" w14:textId="6E5C7E8C" w:rsidR="00C774D4" w:rsidRPr="008C052E" w:rsidRDefault="009C4EAC" w:rsidP="00C774D4">
            <w:pPr>
              <w:rPr>
                <w:rFonts w:eastAsia="Calibri"/>
                <w:b/>
                <w:bCs/>
                <w:sz w:val="22"/>
                <w:szCs w:val="22"/>
                <w:highlight w:val="yellow"/>
              </w:rPr>
            </w:pPr>
            <w:r w:rsidRPr="008C052E">
              <w:rPr>
                <w:rFonts w:eastAsia="Calibri"/>
                <w:b/>
                <w:bCs/>
                <w:sz w:val="22"/>
                <w:szCs w:val="22"/>
              </w:rPr>
              <w:t>7793376,98</w:t>
            </w:r>
          </w:p>
        </w:tc>
        <w:tc>
          <w:tcPr>
            <w:tcW w:w="1276" w:type="dxa"/>
            <w:vMerge w:val="restart"/>
          </w:tcPr>
          <w:p w14:paraId="6597DBCF" w14:textId="6D414631" w:rsidR="00794D33" w:rsidRPr="008C052E" w:rsidRDefault="009C4EAC" w:rsidP="00C774D4">
            <w:pPr>
              <w:rPr>
                <w:rFonts w:eastAsia="Calibri"/>
                <w:b/>
                <w:bCs/>
                <w:sz w:val="22"/>
                <w:szCs w:val="22"/>
                <w:highlight w:val="yellow"/>
              </w:rPr>
            </w:pPr>
            <w:r w:rsidRPr="008C052E">
              <w:rPr>
                <w:rFonts w:eastAsia="Calibri"/>
                <w:b/>
                <w:bCs/>
                <w:sz w:val="22"/>
                <w:szCs w:val="22"/>
              </w:rPr>
              <w:t>1375302,66</w:t>
            </w:r>
          </w:p>
        </w:tc>
        <w:tc>
          <w:tcPr>
            <w:tcW w:w="1984" w:type="dxa"/>
          </w:tcPr>
          <w:p w14:paraId="0DD8765C" w14:textId="77777777" w:rsidR="00C774D4" w:rsidRPr="008C052E" w:rsidRDefault="00C774D4" w:rsidP="00C774D4">
            <w:pPr>
              <w:rPr>
                <w:sz w:val="22"/>
                <w:szCs w:val="22"/>
              </w:rPr>
            </w:pPr>
            <w:r w:rsidRPr="008C052E">
              <w:rPr>
                <w:sz w:val="22"/>
                <w:szCs w:val="22"/>
              </w:rPr>
              <w:t>P.B.2.0076 Integruoti teritorinio vystymo projektai | Projektai</w:t>
            </w:r>
          </w:p>
        </w:tc>
        <w:tc>
          <w:tcPr>
            <w:tcW w:w="848" w:type="dxa"/>
          </w:tcPr>
          <w:p w14:paraId="444158F3" w14:textId="0A88709E" w:rsidR="00C774D4" w:rsidRPr="008C052E" w:rsidRDefault="009C4EAC" w:rsidP="00C774D4">
            <w:pPr>
              <w:suppressAutoHyphens/>
              <w:ind w:hanging="104"/>
              <w:jc w:val="center"/>
              <w:textAlignment w:val="baseline"/>
              <w:rPr>
                <w:sz w:val="22"/>
                <w:szCs w:val="22"/>
              </w:rPr>
            </w:pPr>
            <w:r w:rsidRPr="008C052E">
              <w:rPr>
                <w:sz w:val="22"/>
                <w:szCs w:val="22"/>
              </w:rPr>
              <w:t xml:space="preserve"> 8</w:t>
            </w:r>
          </w:p>
          <w:p w14:paraId="19FE3E97" w14:textId="77777777" w:rsidR="00C774D4" w:rsidRPr="008C052E" w:rsidRDefault="00C774D4" w:rsidP="00C774D4">
            <w:pPr>
              <w:suppressAutoHyphens/>
              <w:ind w:hanging="104"/>
              <w:jc w:val="center"/>
              <w:textAlignment w:val="baseline"/>
              <w:rPr>
                <w:sz w:val="22"/>
                <w:szCs w:val="22"/>
              </w:rPr>
            </w:pPr>
            <w:r w:rsidRPr="008C052E">
              <w:rPr>
                <w:sz w:val="22"/>
                <w:szCs w:val="22"/>
              </w:rPr>
              <w:t>(2029)</w:t>
            </w:r>
          </w:p>
        </w:tc>
        <w:tc>
          <w:tcPr>
            <w:tcW w:w="712" w:type="dxa"/>
            <w:vMerge w:val="restart"/>
          </w:tcPr>
          <w:p w14:paraId="49B3F84D" w14:textId="77777777" w:rsidR="00C774D4" w:rsidRPr="008C052E" w:rsidRDefault="00C774D4" w:rsidP="009D2789">
            <w:pPr>
              <w:ind w:left="-117"/>
              <w:rPr>
                <w:iCs/>
                <w:sz w:val="22"/>
                <w:szCs w:val="22"/>
              </w:rPr>
            </w:pPr>
            <w:r w:rsidRPr="008C052E">
              <w:rPr>
                <w:iCs/>
                <w:sz w:val="22"/>
                <w:szCs w:val="22"/>
              </w:rPr>
              <w:t xml:space="preserve">2025, I </w:t>
            </w:r>
            <w:proofErr w:type="spellStart"/>
            <w:r w:rsidRPr="008C052E">
              <w:rPr>
                <w:iCs/>
                <w:sz w:val="22"/>
                <w:szCs w:val="22"/>
              </w:rPr>
              <w:t>ketv</w:t>
            </w:r>
            <w:proofErr w:type="spellEnd"/>
            <w:r w:rsidRPr="008C052E">
              <w:rPr>
                <w:iCs/>
                <w:sz w:val="22"/>
                <w:szCs w:val="22"/>
              </w:rPr>
              <w:t>.</w:t>
            </w:r>
          </w:p>
        </w:tc>
        <w:tc>
          <w:tcPr>
            <w:tcW w:w="708" w:type="dxa"/>
            <w:vMerge w:val="restart"/>
          </w:tcPr>
          <w:p w14:paraId="18498CD3" w14:textId="348DCCED" w:rsidR="0046605E" w:rsidRPr="008C052E" w:rsidRDefault="0046605E" w:rsidP="009D2789">
            <w:pPr>
              <w:ind w:left="-117"/>
              <w:rPr>
                <w:iCs/>
                <w:sz w:val="22"/>
                <w:szCs w:val="22"/>
              </w:rPr>
            </w:pPr>
            <w:r w:rsidRPr="008C052E">
              <w:rPr>
                <w:iCs/>
                <w:sz w:val="22"/>
                <w:szCs w:val="22"/>
              </w:rPr>
              <w:t xml:space="preserve">2029, III </w:t>
            </w:r>
            <w:proofErr w:type="spellStart"/>
            <w:r w:rsidRPr="008C052E">
              <w:rPr>
                <w:iCs/>
                <w:sz w:val="22"/>
                <w:szCs w:val="22"/>
              </w:rPr>
              <w:t>ketv</w:t>
            </w:r>
            <w:proofErr w:type="spellEnd"/>
            <w:r w:rsidRPr="008C052E">
              <w:rPr>
                <w:iCs/>
                <w:sz w:val="22"/>
                <w:szCs w:val="22"/>
              </w:rPr>
              <w:t>.</w:t>
            </w:r>
          </w:p>
        </w:tc>
      </w:tr>
      <w:tr w:rsidR="0046605E" w:rsidRPr="005808A6" w14:paraId="2A0FA191" w14:textId="77777777" w:rsidTr="00711545">
        <w:tc>
          <w:tcPr>
            <w:tcW w:w="1560" w:type="dxa"/>
            <w:vMerge/>
            <w:tcBorders>
              <w:top w:val="single" w:sz="4" w:space="0" w:color="auto"/>
              <w:left w:val="single" w:sz="4" w:space="0" w:color="auto"/>
              <w:right w:val="single" w:sz="4" w:space="0" w:color="auto"/>
            </w:tcBorders>
          </w:tcPr>
          <w:p w14:paraId="35853D03" w14:textId="77777777" w:rsidR="0046605E" w:rsidRPr="005808A6" w:rsidRDefault="0046605E" w:rsidP="007D7D20">
            <w:pPr>
              <w:pStyle w:val="Sraopastraipa"/>
              <w:numPr>
                <w:ilvl w:val="0"/>
                <w:numId w:val="4"/>
              </w:numPr>
              <w:tabs>
                <w:tab w:val="left" w:pos="180"/>
              </w:tabs>
              <w:ind w:left="0" w:firstLine="0"/>
              <w:jc w:val="both"/>
              <w:rPr>
                <w:b/>
                <w:sz w:val="22"/>
                <w:szCs w:val="22"/>
              </w:rPr>
            </w:pPr>
          </w:p>
        </w:tc>
        <w:tc>
          <w:tcPr>
            <w:tcW w:w="566" w:type="dxa"/>
            <w:vMerge/>
            <w:tcBorders>
              <w:top w:val="single" w:sz="4" w:space="0" w:color="auto"/>
              <w:left w:val="single" w:sz="4" w:space="0" w:color="auto"/>
              <w:right w:val="single" w:sz="4" w:space="0" w:color="auto"/>
            </w:tcBorders>
          </w:tcPr>
          <w:p w14:paraId="53827747" w14:textId="77777777" w:rsidR="0046605E" w:rsidRPr="005808A6" w:rsidRDefault="0046605E" w:rsidP="00C774D4">
            <w:pPr>
              <w:jc w:val="both"/>
              <w:rPr>
                <w:rFonts w:eastAsia="Calibri"/>
                <w:sz w:val="22"/>
                <w:szCs w:val="22"/>
              </w:rPr>
            </w:pPr>
          </w:p>
        </w:tc>
        <w:tc>
          <w:tcPr>
            <w:tcW w:w="1138" w:type="dxa"/>
            <w:vMerge/>
            <w:tcBorders>
              <w:top w:val="single" w:sz="4" w:space="0" w:color="auto"/>
              <w:left w:val="single" w:sz="4" w:space="0" w:color="auto"/>
              <w:right w:val="single" w:sz="4" w:space="0" w:color="auto"/>
            </w:tcBorders>
          </w:tcPr>
          <w:p w14:paraId="4F26BACE" w14:textId="77777777" w:rsidR="0046605E" w:rsidRPr="005808A6" w:rsidRDefault="0046605E" w:rsidP="00C774D4">
            <w:pPr>
              <w:rPr>
                <w:bCs/>
                <w:sz w:val="22"/>
                <w:szCs w:val="22"/>
              </w:rPr>
            </w:pPr>
          </w:p>
        </w:tc>
        <w:tc>
          <w:tcPr>
            <w:tcW w:w="1130" w:type="dxa"/>
            <w:vMerge/>
            <w:tcBorders>
              <w:top w:val="single" w:sz="4" w:space="0" w:color="auto"/>
              <w:left w:val="single" w:sz="4" w:space="0" w:color="auto"/>
              <w:right w:val="single" w:sz="4" w:space="0" w:color="auto"/>
            </w:tcBorders>
          </w:tcPr>
          <w:p w14:paraId="1BD94CC7" w14:textId="77777777" w:rsidR="0046605E" w:rsidRPr="005808A6" w:rsidRDefault="0046605E" w:rsidP="00C774D4">
            <w:pPr>
              <w:jc w:val="both"/>
              <w:rPr>
                <w:sz w:val="22"/>
                <w:szCs w:val="22"/>
              </w:rPr>
            </w:pPr>
          </w:p>
        </w:tc>
        <w:tc>
          <w:tcPr>
            <w:tcW w:w="709" w:type="dxa"/>
            <w:vMerge/>
            <w:tcBorders>
              <w:top w:val="single" w:sz="4" w:space="0" w:color="auto"/>
              <w:left w:val="single" w:sz="4" w:space="0" w:color="auto"/>
              <w:right w:val="single" w:sz="4" w:space="0" w:color="auto"/>
            </w:tcBorders>
          </w:tcPr>
          <w:p w14:paraId="7A631CE5" w14:textId="77777777" w:rsidR="0046605E" w:rsidRPr="005808A6" w:rsidRDefault="0046605E" w:rsidP="00C774D4">
            <w:pPr>
              <w:jc w:val="both"/>
              <w:rPr>
                <w:rFonts w:eastAsia="Calibri"/>
                <w:i/>
                <w:sz w:val="22"/>
                <w:szCs w:val="22"/>
              </w:rPr>
            </w:pPr>
          </w:p>
        </w:tc>
        <w:tc>
          <w:tcPr>
            <w:tcW w:w="851" w:type="dxa"/>
            <w:vMerge/>
            <w:tcBorders>
              <w:top w:val="single" w:sz="4" w:space="0" w:color="auto"/>
              <w:left w:val="single" w:sz="4" w:space="0" w:color="auto"/>
              <w:right w:val="single" w:sz="4" w:space="0" w:color="auto"/>
            </w:tcBorders>
          </w:tcPr>
          <w:p w14:paraId="47587CA5" w14:textId="77777777" w:rsidR="0046605E" w:rsidRPr="005808A6" w:rsidRDefault="0046605E" w:rsidP="007D7D20">
            <w:pPr>
              <w:ind w:left="-112"/>
              <w:jc w:val="both"/>
              <w:rPr>
                <w:rFonts w:eastAsia="Calibri"/>
                <w:sz w:val="20"/>
              </w:rPr>
            </w:pPr>
          </w:p>
        </w:tc>
        <w:tc>
          <w:tcPr>
            <w:tcW w:w="710" w:type="dxa"/>
            <w:vMerge/>
            <w:tcBorders>
              <w:top w:val="single" w:sz="4" w:space="0" w:color="auto"/>
              <w:left w:val="single" w:sz="4" w:space="0" w:color="auto"/>
              <w:right w:val="single" w:sz="4" w:space="0" w:color="auto"/>
            </w:tcBorders>
          </w:tcPr>
          <w:p w14:paraId="28B29EBC" w14:textId="77777777" w:rsidR="0046605E" w:rsidRPr="005808A6" w:rsidRDefault="0046605E" w:rsidP="00C774D4">
            <w:pPr>
              <w:jc w:val="both"/>
              <w:rPr>
                <w:rFonts w:eastAsia="Calibri"/>
                <w:i/>
                <w:sz w:val="22"/>
                <w:szCs w:val="22"/>
              </w:rPr>
            </w:pPr>
          </w:p>
        </w:tc>
        <w:tc>
          <w:tcPr>
            <w:tcW w:w="1278" w:type="dxa"/>
            <w:vMerge/>
          </w:tcPr>
          <w:p w14:paraId="67804F23" w14:textId="77777777" w:rsidR="0046605E" w:rsidRPr="008C052E" w:rsidRDefault="0046605E" w:rsidP="009C4EAC">
            <w:pPr>
              <w:rPr>
                <w:rFonts w:eastAsia="Calibri"/>
                <w:b/>
                <w:bCs/>
                <w:strike/>
                <w:sz w:val="22"/>
                <w:szCs w:val="22"/>
              </w:rPr>
            </w:pPr>
          </w:p>
        </w:tc>
        <w:tc>
          <w:tcPr>
            <w:tcW w:w="425" w:type="dxa"/>
            <w:vMerge/>
            <w:vAlign w:val="center"/>
          </w:tcPr>
          <w:p w14:paraId="4068DE70" w14:textId="77777777" w:rsidR="0046605E" w:rsidRPr="008C052E" w:rsidRDefault="0046605E" w:rsidP="00C774D4">
            <w:pPr>
              <w:rPr>
                <w:rFonts w:eastAsia="Calibri"/>
                <w:b/>
                <w:sz w:val="22"/>
                <w:szCs w:val="22"/>
                <w:highlight w:val="yellow"/>
              </w:rPr>
            </w:pPr>
          </w:p>
        </w:tc>
        <w:tc>
          <w:tcPr>
            <w:tcW w:w="567" w:type="dxa"/>
            <w:vMerge/>
            <w:vAlign w:val="center"/>
          </w:tcPr>
          <w:p w14:paraId="122A37AC" w14:textId="77777777" w:rsidR="0046605E" w:rsidRPr="008C052E" w:rsidRDefault="0046605E" w:rsidP="00C774D4">
            <w:pPr>
              <w:rPr>
                <w:rFonts w:eastAsia="Calibri"/>
                <w:b/>
                <w:sz w:val="22"/>
                <w:szCs w:val="22"/>
                <w:highlight w:val="yellow"/>
              </w:rPr>
            </w:pPr>
          </w:p>
        </w:tc>
        <w:tc>
          <w:tcPr>
            <w:tcW w:w="1276" w:type="dxa"/>
            <w:vMerge/>
          </w:tcPr>
          <w:p w14:paraId="78A671CF" w14:textId="77777777" w:rsidR="0046605E" w:rsidRPr="008C052E" w:rsidRDefault="0046605E" w:rsidP="00C774D4">
            <w:pPr>
              <w:rPr>
                <w:rFonts w:eastAsia="Calibri"/>
                <w:b/>
                <w:bCs/>
                <w:strike/>
                <w:sz w:val="22"/>
                <w:szCs w:val="22"/>
              </w:rPr>
            </w:pPr>
          </w:p>
        </w:tc>
        <w:tc>
          <w:tcPr>
            <w:tcW w:w="1276" w:type="dxa"/>
            <w:vMerge/>
          </w:tcPr>
          <w:p w14:paraId="24691879" w14:textId="77777777" w:rsidR="0046605E" w:rsidRPr="008C052E" w:rsidRDefault="0046605E" w:rsidP="00C774D4">
            <w:pPr>
              <w:rPr>
                <w:rFonts w:eastAsia="Calibri"/>
                <w:b/>
                <w:bCs/>
                <w:strike/>
                <w:sz w:val="22"/>
                <w:szCs w:val="22"/>
              </w:rPr>
            </w:pPr>
          </w:p>
        </w:tc>
        <w:tc>
          <w:tcPr>
            <w:tcW w:w="1984" w:type="dxa"/>
          </w:tcPr>
          <w:p w14:paraId="6EDCA09D" w14:textId="62E33760" w:rsidR="0046605E" w:rsidRPr="008C052E" w:rsidRDefault="0046605E" w:rsidP="00C774D4">
            <w:pPr>
              <w:rPr>
                <w:sz w:val="22"/>
                <w:szCs w:val="22"/>
              </w:rPr>
            </w:pPr>
            <w:r w:rsidRPr="008C052E">
              <w:rPr>
                <w:sz w:val="22"/>
                <w:szCs w:val="22"/>
              </w:rPr>
              <w:t xml:space="preserve">R.S.2.3039 Metinis konsoliduotų viešųjų paslaugų vartotojų skaičius, </w:t>
            </w:r>
            <w:proofErr w:type="spellStart"/>
            <w:r w:rsidRPr="008C052E">
              <w:rPr>
                <w:sz w:val="22"/>
                <w:szCs w:val="22"/>
              </w:rPr>
              <w:t>asm</w:t>
            </w:r>
            <w:proofErr w:type="spellEnd"/>
          </w:p>
        </w:tc>
        <w:tc>
          <w:tcPr>
            <w:tcW w:w="848" w:type="dxa"/>
          </w:tcPr>
          <w:p w14:paraId="210A8BE4" w14:textId="2CC03FD6" w:rsidR="0046605E" w:rsidRPr="008C052E" w:rsidRDefault="0046605E" w:rsidP="00C774D4">
            <w:pPr>
              <w:suppressAutoHyphens/>
              <w:ind w:hanging="104"/>
              <w:jc w:val="center"/>
              <w:textAlignment w:val="baseline"/>
              <w:rPr>
                <w:sz w:val="22"/>
                <w:szCs w:val="22"/>
              </w:rPr>
            </w:pPr>
            <w:r w:rsidRPr="008C052E">
              <w:rPr>
                <w:sz w:val="22"/>
                <w:szCs w:val="22"/>
              </w:rPr>
              <w:t>5000</w:t>
            </w:r>
          </w:p>
        </w:tc>
        <w:tc>
          <w:tcPr>
            <w:tcW w:w="712" w:type="dxa"/>
            <w:vMerge/>
          </w:tcPr>
          <w:p w14:paraId="2CA57030" w14:textId="77777777" w:rsidR="0046605E" w:rsidRPr="005808A6" w:rsidRDefault="0046605E" w:rsidP="009D2789">
            <w:pPr>
              <w:ind w:left="-117"/>
              <w:rPr>
                <w:iCs/>
                <w:sz w:val="22"/>
                <w:szCs w:val="22"/>
              </w:rPr>
            </w:pPr>
          </w:p>
        </w:tc>
        <w:tc>
          <w:tcPr>
            <w:tcW w:w="708" w:type="dxa"/>
            <w:vMerge/>
          </w:tcPr>
          <w:p w14:paraId="61CDAA6A" w14:textId="77777777" w:rsidR="0046605E" w:rsidRPr="005808A6" w:rsidRDefault="0046605E" w:rsidP="009D2789">
            <w:pPr>
              <w:ind w:left="-117"/>
              <w:rPr>
                <w:iCs/>
                <w:sz w:val="22"/>
                <w:szCs w:val="22"/>
              </w:rPr>
            </w:pPr>
          </w:p>
        </w:tc>
      </w:tr>
      <w:tr w:rsidR="00C774D4" w:rsidRPr="005808A6" w14:paraId="55634968" w14:textId="77777777" w:rsidTr="00711545">
        <w:tc>
          <w:tcPr>
            <w:tcW w:w="1560" w:type="dxa"/>
            <w:vMerge/>
            <w:tcBorders>
              <w:left w:val="single" w:sz="4" w:space="0" w:color="auto"/>
              <w:right w:val="single" w:sz="4" w:space="0" w:color="auto"/>
            </w:tcBorders>
          </w:tcPr>
          <w:p w14:paraId="608F385D"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717244B0"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47C20C46"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7A5DA87A"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7615425C"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289FAEF2" w14:textId="77777777" w:rsidR="00C774D4" w:rsidRPr="005808A6" w:rsidRDefault="00C774D4" w:rsidP="00C774D4">
            <w:pPr>
              <w:jc w:val="both"/>
              <w:rPr>
                <w:rFonts w:eastAsia="Calibri"/>
                <w:sz w:val="22"/>
                <w:szCs w:val="22"/>
              </w:rPr>
            </w:pPr>
          </w:p>
        </w:tc>
        <w:tc>
          <w:tcPr>
            <w:tcW w:w="710" w:type="dxa"/>
            <w:vMerge/>
            <w:tcBorders>
              <w:left w:val="single" w:sz="4" w:space="0" w:color="auto"/>
              <w:right w:val="single" w:sz="4" w:space="0" w:color="auto"/>
            </w:tcBorders>
          </w:tcPr>
          <w:p w14:paraId="11074692" w14:textId="77777777" w:rsidR="00C774D4" w:rsidRPr="005808A6" w:rsidRDefault="00C774D4" w:rsidP="00C774D4">
            <w:pPr>
              <w:jc w:val="both"/>
              <w:rPr>
                <w:rFonts w:eastAsia="Calibri"/>
                <w:i/>
                <w:sz w:val="22"/>
                <w:szCs w:val="22"/>
              </w:rPr>
            </w:pPr>
          </w:p>
        </w:tc>
        <w:tc>
          <w:tcPr>
            <w:tcW w:w="1278" w:type="dxa"/>
            <w:vMerge/>
          </w:tcPr>
          <w:p w14:paraId="5F2AFB8B" w14:textId="77777777" w:rsidR="00C774D4" w:rsidRPr="008C052E" w:rsidRDefault="00C774D4" w:rsidP="00C774D4">
            <w:pPr>
              <w:rPr>
                <w:rFonts w:eastAsia="Calibri"/>
                <w:bCs/>
                <w:sz w:val="22"/>
                <w:szCs w:val="22"/>
              </w:rPr>
            </w:pPr>
          </w:p>
        </w:tc>
        <w:tc>
          <w:tcPr>
            <w:tcW w:w="425" w:type="dxa"/>
            <w:vMerge/>
            <w:vAlign w:val="center"/>
          </w:tcPr>
          <w:p w14:paraId="0F00FFA8" w14:textId="77777777" w:rsidR="00C774D4" w:rsidRPr="008C052E" w:rsidRDefault="00C774D4" w:rsidP="00C774D4">
            <w:pPr>
              <w:rPr>
                <w:rFonts w:eastAsia="Calibri"/>
                <w:sz w:val="22"/>
                <w:szCs w:val="22"/>
              </w:rPr>
            </w:pPr>
          </w:p>
        </w:tc>
        <w:tc>
          <w:tcPr>
            <w:tcW w:w="567" w:type="dxa"/>
            <w:vMerge/>
            <w:vAlign w:val="center"/>
          </w:tcPr>
          <w:p w14:paraId="345C82AF" w14:textId="77777777" w:rsidR="00C774D4" w:rsidRPr="008C052E" w:rsidRDefault="00C774D4" w:rsidP="00C774D4">
            <w:pPr>
              <w:rPr>
                <w:rFonts w:eastAsia="Calibri"/>
                <w:sz w:val="22"/>
                <w:szCs w:val="22"/>
              </w:rPr>
            </w:pPr>
          </w:p>
        </w:tc>
        <w:tc>
          <w:tcPr>
            <w:tcW w:w="1276" w:type="dxa"/>
            <w:vMerge/>
          </w:tcPr>
          <w:p w14:paraId="5C0E4552" w14:textId="77777777" w:rsidR="00C774D4" w:rsidRPr="008C052E" w:rsidRDefault="00C774D4" w:rsidP="00C774D4">
            <w:pPr>
              <w:rPr>
                <w:rFonts w:eastAsia="Calibri"/>
                <w:bCs/>
                <w:sz w:val="22"/>
                <w:szCs w:val="22"/>
              </w:rPr>
            </w:pPr>
          </w:p>
        </w:tc>
        <w:tc>
          <w:tcPr>
            <w:tcW w:w="1276" w:type="dxa"/>
            <w:vMerge/>
          </w:tcPr>
          <w:p w14:paraId="2A863B26" w14:textId="77777777" w:rsidR="00C774D4" w:rsidRPr="008C052E" w:rsidRDefault="00C774D4" w:rsidP="00C774D4">
            <w:pPr>
              <w:rPr>
                <w:rFonts w:eastAsia="Calibri"/>
                <w:bCs/>
                <w:sz w:val="22"/>
                <w:szCs w:val="22"/>
              </w:rPr>
            </w:pPr>
          </w:p>
        </w:tc>
        <w:tc>
          <w:tcPr>
            <w:tcW w:w="1984" w:type="dxa"/>
          </w:tcPr>
          <w:p w14:paraId="7A97EAE8" w14:textId="77777777" w:rsidR="00C774D4" w:rsidRPr="008C052E" w:rsidRDefault="00C774D4" w:rsidP="00C774D4">
            <w:pPr>
              <w:rPr>
                <w:iCs/>
                <w:sz w:val="22"/>
                <w:szCs w:val="22"/>
              </w:rPr>
            </w:pPr>
            <w:r w:rsidRPr="008C052E">
              <w:rPr>
                <w:iCs/>
                <w:sz w:val="22"/>
                <w:szCs w:val="22"/>
              </w:rPr>
              <w:t xml:space="preserve">P.B.2.0114  Atviros erdvės, sukurtos arba atkurtos miestų teritorijose | </w:t>
            </w:r>
            <w:r w:rsidRPr="008C052E">
              <w:rPr>
                <w:sz w:val="22"/>
                <w:szCs w:val="22"/>
              </w:rPr>
              <w:t>Kvadratiniai metrai</w:t>
            </w:r>
          </w:p>
        </w:tc>
        <w:tc>
          <w:tcPr>
            <w:tcW w:w="848" w:type="dxa"/>
          </w:tcPr>
          <w:p w14:paraId="750A8181" w14:textId="4DACE56D" w:rsidR="009C4EAC" w:rsidRPr="008C052E" w:rsidRDefault="009C4EAC" w:rsidP="00C774D4">
            <w:pPr>
              <w:suppressAutoHyphens/>
              <w:ind w:hanging="104"/>
              <w:jc w:val="center"/>
              <w:textAlignment w:val="baseline"/>
              <w:rPr>
                <w:sz w:val="22"/>
                <w:szCs w:val="22"/>
              </w:rPr>
            </w:pPr>
            <w:r w:rsidRPr="008C052E">
              <w:rPr>
                <w:sz w:val="22"/>
                <w:szCs w:val="22"/>
              </w:rPr>
              <w:t>448747</w:t>
            </w:r>
          </w:p>
          <w:p w14:paraId="0F8C4C63" w14:textId="77777777" w:rsidR="00C774D4" w:rsidRPr="008C052E" w:rsidRDefault="00C774D4" w:rsidP="00C774D4">
            <w:pPr>
              <w:suppressAutoHyphens/>
              <w:ind w:hanging="104"/>
              <w:jc w:val="center"/>
              <w:textAlignment w:val="baseline"/>
              <w:rPr>
                <w:sz w:val="22"/>
                <w:szCs w:val="22"/>
              </w:rPr>
            </w:pPr>
            <w:r w:rsidRPr="008C052E">
              <w:rPr>
                <w:sz w:val="22"/>
                <w:szCs w:val="22"/>
              </w:rPr>
              <w:t>(2029)</w:t>
            </w:r>
          </w:p>
        </w:tc>
        <w:tc>
          <w:tcPr>
            <w:tcW w:w="712" w:type="dxa"/>
            <w:vMerge/>
          </w:tcPr>
          <w:p w14:paraId="145B3E3F" w14:textId="77777777" w:rsidR="00C774D4" w:rsidRPr="005808A6" w:rsidRDefault="00C774D4" w:rsidP="00C774D4">
            <w:pPr>
              <w:rPr>
                <w:iCs/>
                <w:sz w:val="22"/>
                <w:szCs w:val="22"/>
              </w:rPr>
            </w:pPr>
          </w:p>
        </w:tc>
        <w:tc>
          <w:tcPr>
            <w:tcW w:w="708" w:type="dxa"/>
            <w:vMerge/>
          </w:tcPr>
          <w:p w14:paraId="0B6FA6EB" w14:textId="77777777" w:rsidR="00C774D4" w:rsidRPr="005808A6" w:rsidRDefault="00C774D4" w:rsidP="00C774D4">
            <w:pPr>
              <w:rPr>
                <w:iCs/>
                <w:sz w:val="22"/>
                <w:szCs w:val="22"/>
              </w:rPr>
            </w:pPr>
          </w:p>
        </w:tc>
      </w:tr>
      <w:tr w:rsidR="00C774D4" w:rsidRPr="005808A6" w14:paraId="3363EADD" w14:textId="77777777" w:rsidTr="00711545">
        <w:tc>
          <w:tcPr>
            <w:tcW w:w="1560" w:type="dxa"/>
            <w:vMerge/>
            <w:tcBorders>
              <w:left w:val="single" w:sz="4" w:space="0" w:color="auto"/>
              <w:right w:val="single" w:sz="4" w:space="0" w:color="auto"/>
            </w:tcBorders>
          </w:tcPr>
          <w:p w14:paraId="5D03F1EC"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7B64CE16"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65431CA6"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5AAEF37B"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04BF9419"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44A13176" w14:textId="77777777" w:rsidR="00C774D4" w:rsidRPr="005808A6" w:rsidRDefault="00C774D4" w:rsidP="00C774D4">
            <w:pPr>
              <w:jc w:val="both"/>
              <w:rPr>
                <w:rFonts w:eastAsia="Calibri"/>
                <w:sz w:val="22"/>
                <w:szCs w:val="22"/>
              </w:rPr>
            </w:pPr>
          </w:p>
        </w:tc>
        <w:tc>
          <w:tcPr>
            <w:tcW w:w="710" w:type="dxa"/>
            <w:vMerge/>
            <w:tcBorders>
              <w:left w:val="single" w:sz="4" w:space="0" w:color="auto"/>
              <w:right w:val="single" w:sz="4" w:space="0" w:color="auto"/>
            </w:tcBorders>
          </w:tcPr>
          <w:p w14:paraId="76F3666A" w14:textId="77777777" w:rsidR="00C774D4" w:rsidRPr="005808A6" w:rsidRDefault="00C774D4" w:rsidP="00C774D4">
            <w:pPr>
              <w:jc w:val="both"/>
              <w:rPr>
                <w:rFonts w:eastAsia="Calibri"/>
                <w:i/>
                <w:sz w:val="22"/>
                <w:szCs w:val="22"/>
              </w:rPr>
            </w:pPr>
          </w:p>
        </w:tc>
        <w:tc>
          <w:tcPr>
            <w:tcW w:w="1278" w:type="dxa"/>
            <w:vMerge/>
          </w:tcPr>
          <w:p w14:paraId="72ACD595" w14:textId="77777777" w:rsidR="00C774D4" w:rsidRPr="008C052E" w:rsidRDefault="00C774D4" w:rsidP="00C774D4">
            <w:pPr>
              <w:rPr>
                <w:rFonts w:eastAsia="Calibri"/>
                <w:bCs/>
                <w:sz w:val="22"/>
                <w:szCs w:val="22"/>
              </w:rPr>
            </w:pPr>
          </w:p>
        </w:tc>
        <w:tc>
          <w:tcPr>
            <w:tcW w:w="425" w:type="dxa"/>
            <w:vMerge/>
            <w:vAlign w:val="center"/>
          </w:tcPr>
          <w:p w14:paraId="6B8AB6AD" w14:textId="77777777" w:rsidR="00C774D4" w:rsidRPr="008C052E" w:rsidRDefault="00C774D4" w:rsidP="00C774D4">
            <w:pPr>
              <w:rPr>
                <w:rFonts w:eastAsia="Calibri"/>
                <w:sz w:val="22"/>
                <w:szCs w:val="22"/>
              </w:rPr>
            </w:pPr>
          </w:p>
        </w:tc>
        <w:tc>
          <w:tcPr>
            <w:tcW w:w="567" w:type="dxa"/>
            <w:vMerge/>
            <w:vAlign w:val="center"/>
          </w:tcPr>
          <w:p w14:paraId="438F0D4C" w14:textId="77777777" w:rsidR="00C774D4" w:rsidRPr="008C052E" w:rsidRDefault="00C774D4" w:rsidP="00C774D4">
            <w:pPr>
              <w:rPr>
                <w:rFonts w:eastAsia="Calibri"/>
                <w:sz w:val="22"/>
                <w:szCs w:val="22"/>
              </w:rPr>
            </w:pPr>
          </w:p>
        </w:tc>
        <w:tc>
          <w:tcPr>
            <w:tcW w:w="1276" w:type="dxa"/>
            <w:vMerge/>
          </w:tcPr>
          <w:p w14:paraId="61FDFF97" w14:textId="77777777" w:rsidR="00C774D4" w:rsidRPr="008C052E" w:rsidRDefault="00C774D4" w:rsidP="00C774D4">
            <w:pPr>
              <w:rPr>
                <w:rFonts w:eastAsia="Calibri"/>
                <w:bCs/>
                <w:sz w:val="22"/>
                <w:szCs w:val="22"/>
              </w:rPr>
            </w:pPr>
          </w:p>
        </w:tc>
        <w:tc>
          <w:tcPr>
            <w:tcW w:w="1276" w:type="dxa"/>
            <w:vMerge/>
          </w:tcPr>
          <w:p w14:paraId="68431BAB" w14:textId="77777777" w:rsidR="00C774D4" w:rsidRPr="008C052E" w:rsidRDefault="00C774D4" w:rsidP="00C774D4">
            <w:pPr>
              <w:rPr>
                <w:rFonts w:eastAsia="Calibri"/>
                <w:bCs/>
                <w:sz w:val="22"/>
                <w:szCs w:val="22"/>
              </w:rPr>
            </w:pPr>
          </w:p>
        </w:tc>
        <w:tc>
          <w:tcPr>
            <w:tcW w:w="1984" w:type="dxa"/>
          </w:tcPr>
          <w:p w14:paraId="71896AD3" w14:textId="77777777" w:rsidR="00C774D4" w:rsidRPr="008C052E" w:rsidRDefault="00C774D4" w:rsidP="00C774D4">
            <w:pPr>
              <w:rPr>
                <w:iCs/>
                <w:sz w:val="22"/>
                <w:szCs w:val="22"/>
              </w:rPr>
            </w:pPr>
            <w:r w:rsidRPr="008C052E">
              <w:rPr>
                <w:rFonts w:eastAsia="Calibri"/>
                <w:bCs/>
                <w:sz w:val="22"/>
                <w:szCs w:val="22"/>
                <w:lang w:eastAsia="lt-LT"/>
              </w:rPr>
              <w:t xml:space="preserve">R.N.2.5720 </w:t>
            </w:r>
            <w:r w:rsidRPr="008C052E">
              <w:rPr>
                <w:iCs/>
                <w:sz w:val="22"/>
                <w:szCs w:val="22"/>
              </w:rPr>
              <w:t xml:space="preserve">Sukurtos arba atkurtos </w:t>
            </w:r>
            <w:proofErr w:type="spellStart"/>
            <w:r w:rsidRPr="008C052E">
              <w:rPr>
                <w:iCs/>
                <w:sz w:val="22"/>
                <w:szCs w:val="22"/>
              </w:rPr>
              <w:t>teritorijos,naudojamos</w:t>
            </w:r>
            <w:proofErr w:type="spellEnd"/>
            <w:r w:rsidRPr="008C052E">
              <w:rPr>
                <w:iCs/>
                <w:sz w:val="22"/>
                <w:szCs w:val="22"/>
              </w:rPr>
              <w:t xml:space="preserve"> ekonominei, </w:t>
            </w:r>
            <w:r w:rsidRPr="008C052E">
              <w:rPr>
                <w:iCs/>
                <w:sz w:val="22"/>
                <w:szCs w:val="22"/>
              </w:rPr>
              <w:lastRenderedPageBreak/>
              <w:t>rekreacinei ar turizmo paskirčiai| Hektarai</w:t>
            </w:r>
          </w:p>
        </w:tc>
        <w:tc>
          <w:tcPr>
            <w:tcW w:w="848" w:type="dxa"/>
          </w:tcPr>
          <w:p w14:paraId="48CA001B" w14:textId="4756A9E8" w:rsidR="009C4EAC" w:rsidRPr="008C052E" w:rsidRDefault="009C4EAC" w:rsidP="007E6B20">
            <w:pPr>
              <w:suppressAutoHyphens/>
              <w:ind w:hanging="104"/>
              <w:jc w:val="center"/>
              <w:textAlignment w:val="baseline"/>
              <w:rPr>
                <w:sz w:val="22"/>
                <w:szCs w:val="22"/>
              </w:rPr>
            </w:pPr>
            <w:r w:rsidRPr="008C052E">
              <w:rPr>
                <w:sz w:val="22"/>
                <w:szCs w:val="22"/>
              </w:rPr>
              <w:lastRenderedPageBreak/>
              <w:t>39,51</w:t>
            </w:r>
          </w:p>
          <w:p w14:paraId="47596AC0" w14:textId="77777777" w:rsidR="00C774D4" w:rsidRPr="008C052E" w:rsidRDefault="00C774D4" w:rsidP="00C774D4">
            <w:pPr>
              <w:suppressAutoHyphens/>
              <w:ind w:hanging="104"/>
              <w:jc w:val="center"/>
              <w:textAlignment w:val="baseline"/>
              <w:rPr>
                <w:sz w:val="22"/>
                <w:szCs w:val="22"/>
              </w:rPr>
            </w:pPr>
            <w:r w:rsidRPr="008C052E">
              <w:rPr>
                <w:sz w:val="22"/>
                <w:szCs w:val="22"/>
              </w:rPr>
              <w:t>(2029)</w:t>
            </w:r>
          </w:p>
        </w:tc>
        <w:tc>
          <w:tcPr>
            <w:tcW w:w="712" w:type="dxa"/>
            <w:vMerge/>
          </w:tcPr>
          <w:p w14:paraId="4C6133CC" w14:textId="77777777" w:rsidR="00C774D4" w:rsidRPr="005808A6" w:rsidRDefault="00C774D4" w:rsidP="00C774D4">
            <w:pPr>
              <w:rPr>
                <w:iCs/>
                <w:sz w:val="22"/>
                <w:szCs w:val="22"/>
              </w:rPr>
            </w:pPr>
          </w:p>
        </w:tc>
        <w:tc>
          <w:tcPr>
            <w:tcW w:w="708" w:type="dxa"/>
            <w:vMerge/>
          </w:tcPr>
          <w:p w14:paraId="480CF01A" w14:textId="77777777" w:rsidR="00C774D4" w:rsidRPr="005808A6" w:rsidRDefault="00C774D4" w:rsidP="00C774D4">
            <w:pPr>
              <w:rPr>
                <w:iCs/>
                <w:sz w:val="22"/>
                <w:szCs w:val="22"/>
              </w:rPr>
            </w:pPr>
          </w:p>
        </w:tc>
      </w:tr>
      <w:tr w:rsidR="00C774D4" w:rsidRPr="005808A6" w14:paraId="1A58E924" w14:textId="77777777" w:rsidTr="00711545">
        <w:tc>
          <w:tcPr>
            <w:tcW w:w="1560" w:type="dxa"/>
            <w:tcBorders>
              <w:top w:val="single" w:sz="4" w:space="0" w:color="auto"/>
              <w:left w:val="single" w:sz="4" w:space="0" w:color="auto"/>
              <w:bottom w:val="single" w:sz="4" w:space="0" w:color="auto"/>
              <w:right w:val="single" w:sz="4" w:space="0" w:color="auto"/>
            </w:tcBorders>
          </w:tcPr>
          <w:p w14:paraId="1B35FCD3" w14:textId="77777777" w:rsidR="00C774D4" w:rsidRPr="005808A6" w:rsidRDefault="00C774D4" w:rsidP="00C774D4">
            <w:pPr>
              <w:jc w:val="both"/>
              <w:rPr>
                <w:sz w:val="22"/>
                <w:szCs w:val="22"/>
              </w:rPr>
            </w:pPr>
            <w:r w:rsidRPr="005808A6">
              <w:rPr>
                <w:sz w:val="22"/>
                <w:szCs w:val="22"/>
              </w:rPr>
              <w:t xml:space="preserve">- </w:t>
            </w:r>
            <w:proofErr w:type="spellStart"/>
            <w:r w:rsidRPr="005808A6">
              <w:rPr>
                <w:sz w:val="22"/>
                <w:szCs w:val="22"/>
              </w:rPr>
              <w:t>poveiklė</w:t>
            </w:r>
            <w:proofErr w:type="spellEnd"/>
          </w:p>
        </w:tc>
        <w:tc>
          <w:tcPr>
            <w:tcW w:w="566" w:type="dxa"/>
            <w:tcBorders>
              <w:top w:val="single" w:sz="4" w:space="0" w:color="auto"/>
              <w:left w:val="single" w:sz="4" w:space="0" w:color="auto"/>
              <w:bottom w:val="single" w:sz="4" w:space="0" w:color="auto"/>
              <w:right w:val="single" w:sz="4" w:space="0" w:color="auto"/>
            </w:tcBorders>
          </w:tcPr>
          <w:p w14:paraId="0130EAA5" w14:textId="77777777" w:rsidR="00C774D4" w:rsidRPr="005808A6" w:rsidRDefault="00C774D4" w:rsidP="00C774D4">
            <w:pPr>
              <w:jc w:val="both"/>
              <w:rPr>
                <w:rFonts w:eastAsia="Calibri"/>
                <w:sz w:val="22"/>
                <w:szCs w:val="22"/>
              </w:rPr>
            </w:pPr>
            <w:r w:rsidRPr="005808A6">
              <w:rPr>
                <w:rFonts w:eastAsia="Calibri"/>
                <w:sz w:val="22"/>
                <w:szCs w:val="22"/>
              </w:rPr>
              <w:t>-</w:t>
            </w:r>
          </w:p>
        </w:tc>
        <w:tc>
          <w:tcPr>
            <w:tcW w:w="1138" w:type="dxa"/>
            <w:tcBorders>
              <w:top w:val="single" w:sz="4" w:space="0" w:color="auto"/>
              <w:left w:val="single" w:sz="4" w:space="0" w:color="auto"/>
              <w:bottom w:val="single" w:sz="4" w:space="0" w:color="auto"/>
              <w:right w:val="single" w:sz="4" w:space="0" w:color="auto"/>
            </w:tcBorders>
          </w:tcPr>
          <w:p w14:paraId="4CA67410" w14:textId="77777777" w:rsidR="00C774D4" w:rsidRPr="005808A6" w:rsidRDefault="00C774D4" w:rsidP="00C774D4">
            <w:pPr>
              <w:rPr>
                <w:bCs/>
                <w:sz w:val="22"/>
                <w:szCs w:val="22"/>
              </w:rPr>
            </w:pPr>
            <w:r w:rsidRPr="005808A6">
              <w:rPr>
                <w:bCs/>
                <w:sz w:val="22"/>
                <w:szCs w:val="22"/>
              </w:rPr>
              <w:t>-</w:t>
            </w:r>
          </w:p>
        </w:tc>
        <w:tc>
          <w:tcPr>
            <w:tcW w:w="1130" w:type="dxa"/>
            <w:tcBorders>
              <w:top w:val="single" w:sz="4" w:space="0" w:color="auto"/>
              <w:left w:val="single" w:sz="4" w:space="0" w:color="auto"/>
              <w:bottom w:val="single" w:sz="4" w:space="0" w:color="auto"/>
              <w:right w:val="single" w:sz="4" w:space="0" w:color="auto"/>
            </w:tcBorders>
          </w:tcPr>
          <w:p w14:paraId="28BF6587" w14:textId="77777777" w:rsidR="00C774D4" w:rsidRPr="005808A6" w:rsidRDefault="00C774D4" w:rsidP="00C774D4">
            <w:pPr>
              <w:jc w:val="both"/>
              <w:rPr>
                <w:sz w:val="22"/>
                <w:szCs w:val="22"/>
              </w:rPr>
            </w:pPr>
            <w:r w:rsidRPr="005808A6">
              <w:rPr>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51A6B792" w14:textId="77777777" w:rsidR="00C774D4" w:rsidRPr="005808A6" w:rsidRDefault="00C774D4" w:rsidP="00C774D4">
            <w:pPr>
              <w:jc w:val="both"/>
              <w:rPr>
                <w:rFonts w:eastAsia="Calibri"/>
                <w:i/>
                <w:sz w:val="22"/>
                <w:szCs w:val="22"/>
              </w:rPr>
            </w:pPr>
            <w:r w:rsidRPr="005808A6">
              <w:rPr>
                <w:rFonts w:eastAsia="Calibri"/>
                <w:i/>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03DD397B" w14:textId="77777777" w:rsidR="00C774D4" w:rsidRPr="005808A6" w:rsidRDefault="00C774D4" w:rsidP="00C774D4">
            <w:pPr>
              <w:jc w:val="both"/>
              <w:rPr>
                <w:rFonts w:eastAsia="Calibri"/>
                <w:sz w:val="22"/>
                <w:szCs w:val="22"/>
              </w:rPr>
            </w:pPr>
            <w:r w:rsidRPr="005808A6">
              <w:rPr>
                <w:rFonts w:eastAsia="Calibri"/>
                <w:sz w:val="22"/>
                <w:szCs w:val="22"/>
              </w:rPr>
              <w:t>-</w:t>
            </w:r>
          </w:p>
        </w:tc>
        <w:tc>
          <w:tcPr>
            <w:tcW w:w="710" w:type="dxa"/>
            <w:tcBorders>
              <w:top w:val="single" w:sz="4" w:space="0" w:color="auto"/>
              <w:left w:val="single" w:sz="4" w:space="0" w:color="auto"/>
              <w:bottom w:val="single" w:sz="4" w:space="0" w:color="auto"/>
              <w:right w:val="single" w:sz="4" w:space="0" w:color="auto"/>
            </w:tcBorders>
          </w:tcPr>
          <w:p w14:paraId="58F2C434" w14:textId="77777777" w:rsidR="00C774D4" w:rsidRPr="005808A6" w:rsidRDefault="00C774D4" w:rsidP="00C774D4">
            <w:pPr>
              <w:jc w:val="both"/>
              <w:rPr>
                <w:rFonts w:eastAsia="Calibri"/>
                <w:i/>
                <w:sz w:val="22"/>
                <w:szCs w:val="22"/>
              </w:rPr>
            </w:pPr>
            <w:r w:rsidRPr="005808A6">
              <w:rPr>
                <w:rFonts w:eastAsia="Calibri"/>
                <w:i/>
                <w:sz w:val="22"/>
                <w:szCs w:val="22"/>
              </w:rPr>
              <w:t>-</w:t>
            </w:r>
          </w:p>
        </w:tc>
        <w:tc>
          <w:tcPr>
            <w:tcW w:w="1278" w:type="dxa"/>
          </w:tcPr>
          <w:p w14:paraId="745DD248" w14:textId="77777777" w:rsidR="00C774D4" w:rsidRPr="005808A6" w:rsidRDefault="00C774D4" w:rsidP="00C774D4">
            <w:pPr>
              <w:rPr>
                <w:rFonts w:eastAsia="Calibri"/>
                <w:bCs/>
                <w:sz w:val="22"/>
                <w:szCs w:val="22"/>
              </w:rPr>
            </w:pPr>
            <w:r w:rsidRPr="005808A6">
              <w:rPr>
                <w:rFonts w:eastAsia="Calibri"/>
                <w:bCs/>
                <w:sz w:val="22"/>
                <w:szCs w:val="22"/>
              </w:rPr>
              <w:t>-</w:t>
            </w:r>
          </w:p>
        </w:tc>
        <w:tc>
          <w:tcPr>
            <w:tcW w:w="425" w:type="dxa"/>
            <w:vAlign w:val="center"/>
          </w:tcPr>
          <w:p w14:paraId="4E591ABA" w14:textId="12D9667A" w:rsidR="00C774D4" w:rsidRPr="005808A6" w:rsidRDefault="00C774D4" w:rsidP="00C774D4">
            <w:pPr>
              <w:rPr>
                <w:rFonts w:eastAsia="Calibri"/>
                <w:sz w:val="22"/>
                <w:szCs w:val="22"/>
              </w:rPr>
            </w:pPr>
          </w:p>
        </w:tc>
        <w:tc>
          <w:tcPr>
            <w:tcW w:w="567" w:type="dxa"/>
            <w:vAlign w:val="center"/>
          </w:tcPr>
          <w:p w14:paraId="4B63341A" w14:textId="3226BACF" w:rsidR="00C774D4" w:rsidRPr="005808A6" w:rsidRDefault="00C774D4" w:rsidP="00C774D4">
            <w:pPr>
              <w:rPr>
                <w:rFonts w:eastAsia="Calibri"/>
                <w:sz w:val="22"/>
                <w:szCs w:val="22"/>
              </w:rPr>
            </w:pPr>
          </w:p>
        </w:tc>
        <w:tc>
          <w:tcPr>
            <w:tcW w:w="1276" w:type="dxa"/>
          </w:tcPr>
          <w:p w14:paraId="37D29DD1" w14:textId="77777777" w:rsidR="00C774D4" w:rsidRPr="005808A6" w:rsidRDefault="00C774D4" w:rsidP="00C774D4">
            <w:pPr>
              <w:rPr>
                <w:rFonts w:eastAsia="Calibri"/>
                <w:bCs/>
                <w:sz w:val="22"/>
                <w:szCs w:val="22"/>
              </w:rPr>
            </w:pPr>
            <w:r w:rsidRPr="005808A6">
              <w:rPr>
                <w:rFonts w:eastAsia="Calibri"/>
                <w:bCs/>
                <w:sz w:val="22"/>
                <w:szCs w:val="22"/>
              </w:rPr>
              <w:t>-</w:t>
            </w:r>
          </w:p>
        </w:tc>
        <w:tc>
          <w:tcPr>
            <w:tcW w:w="1276" w:type="dxa"/>
          </w:tcPr>
          <w:p w14:paraId="25FD22A2" w14:textId="77777777" w:rsidR="00C774D4" w:rsidRPr="005808A6" w:rsidRDefault="00C774D4" w:rsidP="00C774D4">
            <w:pPr>
              <w:rPr>
                <w:rFonts w:eastAsia="Calibri"/>
                <w:bCs/>
                <w:sz w:val="22"/>
                <w:szCs w:val="22"/>
              </w:rPr>
            </w:pPr>
            <w:r w:rsidRPr="005808A6">
              <w:rPr>
                <w:rFonts w:eastAsia="Calibri"/>
                <w:bCs/>
                <w:sz w:val="22"/>
                <w:szCs w:val="22"/>
              </w:rPr>
              <w:t>-</w:t>
            </w:r>
          </w:p>
        </w:tc>
        <w:tc>
          <w:tcPr>
            <w:tcW w:w="1984" w:type="dxa"/>
          </w:tcPr>
          <w:p w14:paraId="7B26742B" w14:textId="77777777" w:rsidR="00C774D4" w:rsidRPr="005808A6" w:rsidRDefault="00C774D4" w:rsidP="00C774D4">
            <w:pPr>
              <w:rPr>
                <w:iCs/>
                <w:sz w:val="22"/>
                <w:szCs w:val="22"/>
              </w:rPr>
            </w:pPr>
            <w:r w:rsidRPr="005808A6">
              <w:rPr>
                <w:iCs/>
                <w:sz w:val="22"/>
                <w:szCs w:val="22"/>
              </w:rPr>
              <w:t>-</w:t>
            </w:r>
          </w:p>
        </w:tc>
        <w:tc>
          <w:tcPr>
            <w:tcW w:w="848" w:type="dxa"/>
          </w:tcPr>
          <w:p w14:paraId="0D43953A" w14:textId="77777777" w:rsidR="00C774D4" w:rsidRPr="005808A6" w:rsidRDefault="00C774D4" w:rsidP="00C774D4">
            <w:pPr>
              <w:suppressAutoHyphens/>
              <w:ind w:hanging="104"/>
              <w:jc w:val="center"/>
              <w:textAlignment w:val="baseline"/>
              <w:rPr>
                <w:sz w:val="22"/>
                <w:szCs w:val="22"/>
              </w:rPr>
            </w:pPr>
            <w:r w:rsidRPr="005808A6">
              <w:rPr>
                <w:sz w:val="22"/>
                <w:szCs w:val="22"/>
              </w:rPr>
              <w:t>-</w:t>
            </w:r>
          </w:p>
        </w:tc>
        <w:tc>
          <w:tcPr>
            <w:tcW w:w="712" w:type="dxa"/>
          </w:tcPr>
          <w:p w14:paraId="74C0926E" w14:textId="77777777" w:rsidR="00C774D4" w:rsidRPr="005808A6" w:rsidRDefault="00C774D4" w:rsidP="00C774D4">
            <w:pPr>
              <w:rPr>
                <w:iCs/>
                <w:sz w:val="22"/>
                <w:szCs w:val="22"/>
              </w:rPr>
            </w:pPr>
            <w:r w:rsidRPr="005808A6">
              <w:rPr>
                <w:iCs/>
                <w:sz w:val="22"/>
                <w:szCs w:val="22"/>
              </w:rPr>
              <w:t>-</w:t>
            </w:r>
          </w:p>
        </w:tc>
        <w:tc>
          <w:tcPr>
            <w:tcW w:w="708" w:type="dxa"/>
          </w:tcPr>
          <w:p w14:paraId="1ABE874A" w14:textId="77777777" w:rsidR="00C774D4" w:rsidRPr="005808A6" w:rsidRDefault="00C774D4" w:rsidP="00C774D4">
            <w:pPr>
              <w:rPr>
                <w:iCs/>
                <w:sz w:val="22"/>
                <w:szCs w:val="22"/>
              </w:rPr>
            </w:pPr>
            <w:r w:rsidRPr="005808A6">
              <w:rPr>
                <w:iCs/>
                <w:sz w:val="22"/>
                <w:szCs w:val="22"/>
              </w:rPr>
              <w:t>-</w:t>
            </w:r>
          </w:p>
        </w:tc>
      </w:tr>
      <w:tr w:rsidR="00C774D4" w:rsidRPr="005808A6" w14:paraId="4626BEAB" w14:textId="77777777" w:rsidTr="00711545">
        <w:tc>
          <w:tcPr>
            <w:tcW w:w="1560" w:type="dxa"/>
            <w:vMerge w:val="restart"/>
            <w:tcBorders>
              <w:top w:val="single" w:sz="4" w:space="0" w:color="auto"/>
              <w:left w:val="single" w:sz="4" w:space="0" w:color="auto"/>
              <w:right w:val="single" w:sz="4" w:space="0" w:color="auto"/>
            </w:tcBorders>
          </w:tcPr>
          <w:p w14:paraId="427B54EC" w14:textId="0018EA30" w:rsidR="00C774D4" w:rsidRDefault="00C774D4" w:rsidP="00C774D4">
            <w:pPr>
              <w:jc w:val="both"/>
              <w:rPr>
                <w:sz w:val="22"/>
                <w:szCs w:val="22"/>
              </w:rPr>
            </w:pPr>
            <w:bookmarkStart w:id="139" w:name="_Hlk218520585"/>
            <w:r w:rsidRPr="005808A6">
              <w:rPr>
                <w:sz w:val="22"/>
                <w:szCs w:val="22"/>
              </w:rPr>
              <w:t xml:space="preserve">2.1 </w:t>
            </w:r>
            <w:bookmarkStart w:id="140" w:name="_Hlk239059929"/>
            <w:r w:rsidRPr="005808A6">
              <w:rPr>
                <w:sz w:val="22"/>
                <w:szCs w:val="22"/>
              </w:rPr>
              <w:t xml:space="preserve">Rekreacinės teritorijos palei Masčio ežero pakrantę nuo </w:t>
            </w:r>
            <w:r w:rsidR="00EB20DF" w:rsidRPr="00A757E3">
              <w:rPr>
                <w:sz w:val="22"/>
                <w:szCs w:val="22"/>
              </w:rPr>
              <w:t xml:space="preserve">Žemaičių </w:t>
            </w:r>
            <w:r w:rsidRPr="005808A6">
              <w:rPr>
                <w:sz w:val="22"/>
                <w:szCs w:val="22"/>
              </w:rPr>
              <w:t>kaimo muziejaus per Malūno gatvę iki Telšių miesto ribos atgaivinimas</w:t>
            </w:r>
            <w:bookmarkEnd w:id="140"/>
          </w:p>
          <w:p w14:paraId="5FF4D9F3" w14:textId="748F8F5A" w:rsidR="00EB20DF" w:rsidRPr="005808A6" w:rsidRDefault="00EB20DF" w:rsidP="00C774D4">
            <w:pPr>
              <w:jc w:val="both"/>
              <w:rPr>
                <w:sz w:val="22"/>
                <w:szCs w:val="22"/>
              </w:rPr>
            </w:pPr>
          </w:p>
        </w:tc>
        <w:tc>
          <w:tcPr>
            <w:tcW w:w="566" w:type="dxa"/>
            <w:vMerge w:val="restart"/>
            <w:tcBorders>
              <w:top w:val="single" w:sz="4" w:space="0" w:color="auto"/>
              <w:left w:val="single" w:sz="4" w:space="0" w:color="auto"/>
              <w:right w:val="single" w:sz="4" w:space="0" w:color="auto"/>
            </w:tcBorders>
          </w:tcPr>
          <w:p w14:paraId="4F5A313E"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521FFBED"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30109C39" w14:textId="210CDC73" w:rsidR="00C774D4" w:rsidRPr="005808A6" w:rsidRDefault="00FF6274" w:rsidP="00C774D4">
            <w:pPr>
              <w:jc w:val="both"/>
              <w:rPr>
                <w:sz w:val="22"/>
                <w:szCs w:val="22"/>
              </w:rPr>
            </w:pPr>
            <w:r w:rsidRPr="005808A6">
              <w:rPr>
                <w:sz w:val="22"/>
                <w:szCs w:val="22"/>
              </w:rPr>
              <w:t>-</w:t>
            </w:r>
          </w:p>
        </w:tc>
        <w:tc>
          <w:tcPr>
            <w:tcW w:w="709" w:type="dxa"/>
            <w:vMerge w:val="restart"/>
            <w:tcBorders>
              <w:top w:val="single" w:sz="4" w:space="0" w:color="auto"/>
              <w:left w:val="single" w:sz="4" w:space="0" w:color="auto"/>
              <w:right w:val="single" w:sz="4" w:space="0" w:color="auto"/>
            </w:tcBorders>
          </w:tcPr>
          <w:p w14:paraId="08460A7B"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020CC703"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3F3B65A7"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64B78DE9" w14:textId="77777777" w:rsidR="00C774D4" w:rsidRPr="005808A6" w:rsidRDefault="00C774D4" w:rsidP="00C774D4">
            <w:pPr>
              <w:jc w:val="both"/>
              <w:rPr>
                <w:rFonts w:eastAsia="Calibri"/>
                <w:i/>
                <w:sz w:val="22"/>
                <w:szCs w:val="22"/>
              </w:rPr>
            </w:pPr>
          </w:p>
        </w:tc>
        <w:tc>
          <w:tcPr>
            <w:tcW w:w="1278" w:type="dxa"/>
            <w:vMerge w:val="restart"/>
            <w:tcBorders>
              <w:top w:val="single" w:sz="4" w:space="0" w:color="auto"/>
              <w:left w:val="single" w:sz="4" w:space="0" w:color="auto"/>
              <w:right w:val="single" w:sz="4" w:space="0" w:color="auto"/>
            </w:tcBorders>
          </w:tcPr>
          <w:p w14:paraId="70CC171B" w14:textId="77777777" w:rsidR="00C774D4" w:rsidRPr="005808A6" w:rsidRDefault="00C774D4" w:rsidP="00C774D4">
            <w:pPr>
              <w:jc w:val="center"/>
              <w:rPr>
                <w:sz w:val="22"/>
                <w:szCs w:val="22"/>
              </w:rPr>
            </w:pPr>
            <w:r w:rsidRPr="005808A6">
              <w:rPr>
                <w:sz w:val="22"/>
                <w:szCs w:val="22"/>
              </w:rPr>
              <w:t>1390000</w:t>
            </w:r>
          </w:p>
        </w:tc>
        <w:tc>
          <w:tcPr>
            <w:tcW w:w="425" w:type="dxa"/>
            <w:vMerge w:val="restart"/>
            <w:tcBorders>
              <w:top w:val="single" w:sz="4" w:space="0" w:color="auto"/>
              <w:left w:val="nil"/>
              <w:right w:val="single" w:sz="4" w:space="0" w:color="auto"/>
            </w:tcBorders>
          </w:tcPr>
          <w:p w14:paraId="609F637D" w14:textId="77777777" w:rsidR="00C774D4" w:rsidRPr="005808A6" w:rsidRDefault="00C774D4" w:rsidP="00C774D4">
            <w:pPr>
              <w:jc w:val="center"/>
              <w:rPr>
                <w:sz w:val="22"/>
                <w:szCs w:val="22"/>
              </w:rPr>
            </w:pPr>
          </w:p>
        </w:tc>
        <w:tc>
          <w:tcPr>
            <w:tcW w:w="567" w:type="dxa"/>
            <w:vMerge w:val="restart"/>
            <w:tcBorders>
              <w:top w:val="single" w:sz="4" w:space="0" w:color="auto"/>
              <w:left w:val="nil"/>
              <w:right w:val="single" w:sz="4" w:space="0" w:color="auto"/>
            </w:tcBorders>
          </w:tcPr>
          <w:p w14:paraId="5DB895D7" w14:textId="77777777" w:rsidR="00C774D4" w:rsidRPr="005808A6" w:rsidRDefault="00C774D4" w:rsidP="00C774D4">
            <w:pPr>
              <w:jc w:val="center"/>
              <w:rPr>
                <w:sz w:val="22"/>
                <w:szCs w:val="22"/>
              </w:rPr>
            </w:pPr>
          </w:p>
        </w:tc>
        <w:tc>
          <w:tcPr>
            <w:tcW w:w="1276" w:type="dxa"/>
            <w:vMerge w:val="restart"/>
            <w:tcBorders>
              <w:top w:val="single" w:sz="4" w:space="0" w:color="auto"/>
              <w:left w:val="nil"/>
              <w:right w:val="single" w:sz="4" w:space="0" w:color="auto"/>
            </w:tcBorders>
          </w:tcPr>
          <w:p w14:paraId="0D59345F" w14:textId="77777777" w:rsidR="00C774D4" w:rsidRPr="005808A6" w:rsidRDefault="00C774D4" w:rsidP="00C774D4">
            <w:pPr>
              <w:jc w:val="center"/>
              <w:rPr>
                <w:sz w:val="22"/>
                <w:szCs w:val="22"/>
              </w:rPr>
            </w:pPr>
            <w:r w:rsidRPr="005808A6">
              <w:rPr>
                <w:sz w:val="22"/>
                <w:szCs w:val="22"/>
              </w:rPr>
              <w:t>1181500</w:t>
            </w:r>
          </w:p>
        </w:tc>
        <w:tc>
          <w:tcPr>
            <w:tcW w:w="1276" w:type="dxa"/>
            <w:vMerge w:val="restart"/>
          </w:tcPr>
          <w:p w14:paraId="323ADD21" w14:textId="77777777" w:rsidR="00C774D4" w:rsidRPr="005808A6" w:rsidRDefault="00C774D4" w:rsidP="00C774D4">
            <w:pPr>
              <w:jc w:val="center"/>
              <w:rPr>
                <w:rFonts w:eastAsia="Calibri"/>
                <w:bCs/>
                <w:sz w:val="22"/>
                <w:szCs w:val="22"/>
              </w:rPr>
            </w:pPr>
            <w:r w:rsidRPr="005808A6">
              <w:rPr>
                <w:sz w:val="22"/>
                <w:szCs w:val="22"/>
              </w:rPr>
              <w:t>208500</w:t>
            </w:r>
          </w:p>
        </w:tc>
        <w:tc>
          <w:tcPr>
            <w:tcW w:w="1984" w:type="dxa"/>
          </w:tcPr>
          <w:p w14:paraId="174212CF" w14:textId="77777777" w:rsidR="00C774D4" w:rsidRPr="005808A6" w:rsidRDefault="00C774D4" w:rsidP="00C774D4">
            <w:pPr>
              <w:rPr>
                <w:sz w:val="22"/>
                <w:szCs w:val="22"/>
              </w:rPr>
            </w:pPr>
            <w:r w:rsidRPr="005808A6">
              <w:rPr>
                <w:sz w:val="22"/>
                <w:szCs w:val="22"/>
              </w:rPr>
              <w:t>P.B.2.0076 Integruoti teritorinio vystymo projektai | Projektai</w:t>
            </w:r>
          </w:p>
        </w:tc>
        <w:tc>
          <w:tcPr>
            <w:tcW w:w="848" w:type="dxa"/>
          </w:tcPr>
          <w:p w14:paraId="5CD83E2E" w14:textId="77777777" w:rsidR="00C774D4" w:rsidRPr="005808A6" w:rsidRDefault="00C774D4" w:rsidP="00C774D4">
            <w:pPr>
              <w:suppressAutoHyphens/>
              <w:ind w:hanging="104"/>
              <w:jc w:val="center"/>
              <w:textAlignment w:val="baseline"/>
              <w:rPr>
                <w:sz w:val="22"/>
                <w:szCs w:val="22"/>
              </w:rPr>
            </w:pPr>
            <w:r w:rsidRPr="005808A6">
              <w:rPr>
                <w:sz w:val="22"/>
                <w:szCs w:val="22"/>
              </w:rPr>
              <w:t>1</w:t>
            </w:r>
          </w:p>
          <w:p w14:paraId="6ED64047" w14:textId="77777777" w:rsidR="00C774D4" w:rsidRPr="005808A6" w:rsidRDefault="00C774D4" w:rsidP="00C774D4">
            <w:pPr>
              <w:suppressAutoHyphens/>
              <w:ind w:hanging="104"/>
              <w:jc w:val="center"/>
              <w:textAlignment w:val="baseline"/>
              <w:rPr>
                <w:sz w:val="22"/>
                <w:szCs w:val="22"/>
              </w:rPr>
            </w:pPr>
            <w:r w:rsidRPr="005808A6">
              <w:rPr>
                <w:sz w:val="22"/>
                <w:szCs w:val="22"/>
              </w:rPr>
              <w:t>(2029)</w:t>
            </w:r>
          </w:p>
        </w:tc>
        <w:tc>
          <w:tcPr>
            <w:tcW w:w="712" w:type="dxa"/>
            <w:vMerge w:val="restart"/>
          </w:tcPr>
          <w:p w14:paraId="111275C7" w14:textId="11BF2F5B" w:rsidR="007D31B1" w:rsidRPr="00137531" w:rsidRDefault="007D31B1" w:rsidP="007D31B1">
            <w:pPr>
              <w:ind w:left="-117"/>
              <w:rPr>
                <w:iCs/>
                <w:sz w:val="22"/>
                <w:szCs w:val="22"/>
              </w:rPr>
            </w:pPr>
            <w:r w:rsidRPr="00137531">
              <w:rPr>
                <w:iCs/>
                <w:sz w:val="22"/>
                <w:szCs w:val="22"/>
              </w:rPr>
              <w:t>2026, I</w:t>
            </w:r>
            <w:r w:rsidR="00A02F3C" w:rsidRPr="00137531">
              <w:rPr>
                <w:iCs/>
                <w:sz w:val="22"/>
                <w:szCs w:val="22"/>
              </w:rPr>
              <w:t>V</w:t>
            </w:r>
            <w:r w:rsidRPr="00137531">
              <w:rPr>
                <w:iCs/>
                <w:sz w:val="22"/>
                <w:szCs w:val="22"/>
              </w:rPr>
              <w:t xml:space="preserve"> </w:t>
            </w:r>
            <w:proofErr w:type="spellStart"/>
            <w:r w:rsidRPr="00137531">
              <w:rPr>
                <w:iCs/>
                <w:sz w:val="22"/>
                <w:szCs w:val="22"/>
              </w:rPr>
              <w:t>ketv</w:t>
            </w:r>
            <w:proofErr w:type="spellEnd"/>
            <w:r w:rsidRPr="00137531">
              <w:rPr>
                <w:iCs/>
                <w:sz w:val="22"/>
                <w:szCs w:val="22"/>
              </w:rPr>
              <w:t>.</w:t>
            </w:r>
          </w:p>
          <w:p w14:paraId="091BF854" w14:textId="77777777" w:rsidR="007D31B1" w:rsidRDefault="007D31B1" w:rsidP="009D2789">
            <w:pPr>
              <w:ind w:left="-117"/>
              <w:rPr>
                <w:iCs/>
                <w:sz w:val="22"/>
                <w:szCs w:val="22"/>
              </w:rPr>
            </w:pPr>
          </w:p>
          <w:p w14:paraId="2C6CCE45" w14:textId="7675DB07" w:rsidR="007D31B1" w:rsidRPr="005808A6" w:rsidRDefault="007D31B1" w:rsidP="009D2789">
            <w:pPr>
              <w:ind w:left="-117"/>
              <w:rPr>
                <w:iCs/>
                <w:sz w:val="22"/>
                <w:szCs w:val="22"/>
              </w:rPr>
            </w:pPr>
          </w:p>
        </w:tc>
        <w:tc>
          <w:tcPr>
            <w:tcW w:w="708" w:type="dxa"/>
            <w:vMerge w:val="restart"/>
          </w:tcPr>
          <w:p w14:paraId="6531E4E3" w14:textId="77777777" w:rsidR="00C774D4" w:rsidRPr="005808A6" w:rsidRDefault="00C774D4" w:rsidP="009D2789">
            <w:pPr>
              <w:ind w:left="-117"/>
              <w:rPr>
                <w:iCs/>
                <w:sz w:val="22"/>
                <w:szCs w:val="22"/>
              </w:rPr>
            </w:pPr>
            <w:r w:rsidRPr="005808A6">
              <w:rPr>
                <w:iCs/>
                <w:sz w:val="22"/>
                <w:szCs w:val="22"/>
              </w:rPr>
              <w:t xml:space="preserve">2029, II </w:t>
            </w:r>
            <w:proofErr w:type="spellStart"/>
            <w:r w:rsidRPr="005808A6">
              <w:rPr>
                <w:iCs/>
                <w:sz w:val="22"/>
                <w:szCs w:val="22"/>
              </w:rPr>
              <w:t>ketv</w:t>
            </w:r>
            <w:proofErr w:type="spellEnd"/>
            <w:r w:rsidRPr="005808A6">
              <w:rPr>
                <w:iCs/>
                <w:sz w:val="22"/>
                <w:szCs w:val="22"/>
              </w:rPr>
              <w:t>.</w:t>
            </w:r>
          </w:p>
        </w:tc>
      </w:tr>
      <w:bookmarkEnd w:id="139"/>
      <w:tr w:rsidR="00C774D4" w:rsidRPr="005808A6" w14:paraId="71BA1867" w14:textId="77777777" w:rsidTr="00711545">
        <w:tc>
          <w:tcPr>
            <w:tcW w:w="1560" w:type="dxa"/>
            <w:vMerge/>
            <w:tcBorders>
              <w:left w:val="single" w:sz="4" w:space="0" w:color="auto"/>
              <w:right w:val="single" w:sz="4" w:space="0" w:color="auto"/>
            </w:tcBorders>
          </w:tcPr>
          <w:p w14:paraId="576D76AB"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1D6E6214"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2EB55895"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7E141242"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630D6EC7"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155FAB6D"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124033FD" w14:textId="77777777" w:rsidR="00C774D4" w:rsidRPr="005808A6" w:rsidRDefault="00C774D4" w:rsidP="00C774D4">
            <w:pPr>
              <w:jc w:val="both"/>
              <w:rPr>
                <w:rFonts w:eastAsia="Calibri"/>
                <w:i/>
                <w:sz w:val="22"/>
                <w:szCs w:val="22"/>
              </w:rPr>
            </w:pPr>
          </w:p>
        </w:tc>
        <w:tc>
          <w:tcPr>
            <w:tcW w:w="1278" w:type="dxa"/>
            <w:vMerge/>
            <w:tcBorders>
              <w:left w:val="single" w:sz="4" w:space="0" w:color="auto"/>
              <w:right w:val="single" w:sz="4" w:space="0" w:color="auto"/>
            </w:tcBorders>
          </w:tcPr>
          <w:p w14:paraId="44173E03" w14:textId="77777777" w:rsidR="00C774D4" w:rsidRPr="005808A6" w:rsidRDefault="00C774D4" w:rsidP="00C774D4">
            <w:pPr>
              <w:rPr>
                <w:rFonts w:eastAsia="Calibri"/>
                <w:bCs/>
                <w:sz w:val="22"/>
                <w:szCs w:val="22"/>
              </w:rPr>
            </w:pPr>
          </w:p>
        </w:tc>
        <w:tc>
          <w:tcPr>
            <w:tcW w:w="425" w:type="dxa"/>
            <w:vMerge/>
            <w:tcBorders>
              <w:left w:val="single" w:sz="4" w:space="0" w:color="auto"/>
              <w:right w:val="single" w:sz="4" w:space="0" w:color="auto"/>
            </w:tcBorders>
            <w:vAlign w:val="center"/>
          </w:tcPr>
          <w:p w14:paraId="4AB2CF68" w14:textId="77777777" w:rsidR="00C774D4" w:rsidRPr="005808A6" w:rsidRDefault="00C774D4" w:rsidP="00C774D4">
            <w:pPr>
              <w:rPr>
                <w:rFonts w:eastAsia="Calibri"/>
                <w:sz w:val="22"/>
                <w:szCs w:val="22"/>
              </w:rPr>
            </w:pPr>
          </w:p>
        </w:tc>
        <w:tc>
          <w:tcPr>
            <w:tcW w:w="567" w:type="dxa"/>
            <w:vMerge/>
            <w:tcBorders>
              <w:left w:val="single" w:sz="4" w:space="0" w:color="auto"/>
              <w:right w:val="single" w:sz="4" w:space="0" w:color="auto"/>
            </w:tcBorders>
            <w:vAlign w:val="center"/>
          </w:tcPr>
          <w:p w14:paraId="48CBAC36" w14:textId="77777777" w:rsidR="00C774D4" w:rsidRPr="005808A6" w:rsidRDefault="00C774D4" w:rsidP="00C774D4">
            <w:pPr>
              <w:rPr>
                <w:rFonts w:eastAsia="Calibri"/>
                <w:sz w:val="22"/>
                <w:szCs w:val="22"/>
              </w:rPr>
            </w:pPr>
          </w:p>
        </w:tc>
        <w:tc>
          <w:tcPr>
            <w:tcW w:w="1276" w:type="dxa"/>
            <w:vMerge/>
            <w:tcBorders>
              <w:left w:val="single" w:sz="4" w:space="0" w:color="auto"/>
            </w:tcBorders>
          </w:tcPr>
          <w:p w14:paraId="489A6EE1" w14:textId="77777777" w:rsidR="00C774D4" w:rsidRPr="005808A6" w:rsidRDefault="00C774D4" w:rsidP="00C774D4">
            <w:pPr>
              <w:rPr>
                <w:rFonts w:eastAsia="Calibri"/>
                <w:bCs/>
                <w:sz w:val="22"/>
                <w:szCs w:val="22"/>
              </w:rPr>
            </w:pPr>
          </w:p>
        </w:tc>
        <w:tc>
          <w:tcPr>
            <w:tcW w:w="1276" w:type="dxa"/>
            <w:vMerge/>
          </w:tcPr>
          <w:p w14:paraId="679C90B7" w14:textId="77777777" w:rsidR="00C774D4" w:rsidRPr="005808A6" w:rsidRDefault="00C774D4" w:rsidP="00C774D4">
            <w:pPr>
              <w:rPr>
                <w:rFonts w:eastAsia="Calibri"/>
                <w:bCs/>
                <w:sz w:val="22"/>
                <w:szCs w:val="22"/>
              </w:rPr>
            </w:pPr>
          </w:p>
        </w:tc>
        <w:tc>
          <w:tcPr>
            <w:tcW w:w="1984" w:type="dxa"/>
          </w:tcPr>
          <w:p w14:paraId="7C68BAA8" w14:textId="77777777" w:rsidR="00C774D4" w:rsidRPr="005808A6" w:rsidRDefault="00C774D4" w:rsidP="00C774D4">
            <w:pPr>
              <w:rPr>
                <w:iCs/>
                <w:sz w:val="22"/>
                <w:szCs w:val="22"/>
              </w:rPr>
            </w:pPr>
            <w:r w:rsidRPr="005808A6">
              <w:rPr>
                <w:iCs/>
                <w:sz w:val="22"/>
                <w:szCs w:val="22"/>
              </w:rPr>
              <w:t>P.B.2.0114</w:t>
            </w:r>
          </w:p>
          <w:p w14:paraId="58CDBABD" w14:textId="77777777" w:rsidR="00C774D4" w:rsidRPr="005808A6" w:rsidRDefault="00C774D4" w:rsidP="00C774D4">
            <w:pPr>
              <w:rPr>
                <w:iCs/>
                <w:sz w:val="22"/>
                <w:szCs w:val="22"/>
              </w:rPr>
            </w:pPr>
            <w:r w:rsidRPr="005808A6">
              <w:rPr>
                <w:iCs/>
                <w:sz w:val="22"/>
                <w:szCs w:val="22"/>
              </w:rPr>
              <w:t xml:space="preserve">Atviros erdvės, sukurtos arba atkurtos miestų teritorijose | </w:t>
            </w:r>
            <w:r w:rsidRPr="005808A6">
              <w:rPr>
                <w:sz w:val="22"/>
                <w:szCs w:val="22"/>
              </w:rPr>
              <w:t>Kvadratiniai metrai</w:t>
            </w:r>
          </w:p>
        </w:tc>
        <w:tc>
          <w:tcPr>
            <w:tcW w:w="848" w:type="dxa"/>
          </w:tcPr>
          <w:p w14:paraId="6781BA4D" w14:textId="77777777" w:rsidR="00C774D4" w:rsidRPr="005808A6" w:rsidRDefault="00C774D4" w:rsidP="00C774D4">
            <w:pPr>
              <w:suppressAutoHyphens/>
              <w:ind w:hanging="104"/>
              <w:jc w:val="center"/>
              <w:textAlignment w:val="baseline"/>
              <w:rPr>
                <w:sz w:val="22"/>
                <w:szCs w:val="22"/>
              </w:rPr>
            </w:pPr>
            <w:r w:rsidRPr="005808A6">
              <w:rPr>
                <w:sz w:val="22"/>
                <w:szCs w:val="22"/>
              </w:rPr>
              <w:t>12000</w:t>
            </w:r>
          </w:p>
          <w:p w14:paraId="76D50D69" w14:textId="77777777" w:rsidR="00C774D4" w:rsidRPr="005808A6" w:rsidRDefault="00C774D4" w:rsidP="00C774D4">
            <w:pPr>
              <w:suppressAutoHyphens/>
              <w:ind w:hanging="104"/>
              <w:jc w:val="center"/>
              <w:textAlignment w:val="baseline"/>
              <w:rPr>
                <w:sz w:val="22"/>
                <w:szCs w:val="22"/>
              </w:rPr>
            </w:pPr>
            <w:r w:rsidRPr="005808A6">
              <w:rPr>
                <w:sz w:val="22"/>
                <w:szCs w:val="22"/>
              </w:rPr>
              <w:t>(2029)</w:t>
            </w:r>
          </w:p>
        </w:tc>
        <w:tc>
          <w:tcPr>
            <w:tcW w:w="712" w:type="dxa"/>
            <w:vMerge/>
          </w:tcPr>
          <w:p w14:paraId="6670757F" w14:textId="77777777" w:rsidR="00C774D4" w:rsidRPr="005808A6" w:rsidRDefault="00C774D4" w:rsidP="009D2789">
            <w:pPr>
              <w:ind w:left="-117"/>
              <w:rPr>
                <w:iCs/>
                <w:sz w:val="22"/>
                <w:szCs w:val="22"/>
              </w:rPr>
            </w:pPr>
          </w:p>
        </w:tc>
        <w:tc>
          <w:tcPr>
            <w:tcW w:w="708" w:type="dxa"/>
            <w:vMerge/>
          </w:tcPr>
          <w:p w14:paraId="035868D3" w14:textId="77777777" w:rsidR="00C774D4" w:rsidRPr="005808A6" w:rsidRDefault="00C774D4" w:rsidP="009D2789">
            <w:pPr>
              <w:ind w:left="-117"/>
              <w:rPr>
                <w:iCs/>
                <w:sz w:val="22"/>
                <w:szCs w:val="22"/>
              </w:rPr>
            </w:pPr>
          </w:p>
        </w:tc>
      </w:tr>
      <w:tr w:rsidR="00C774D4" w:rsidRPr="005808A6" w14:paraId="770D998F" w14:textId="77777777" w:rsidTr="00711545">
        <w:tc>
          <w:tcPr>
            <w:tcW w:w="1560" w:type="dxa"/>
            <w:vMerge/>
            <w:tcBorders>
              <w:left w:val="single" w:sz="4" w:space="0" w:color="auto"/>
              <w:bottom w:val="single" w:sz="4" w:space="0" w:color="auto"/>
              <w:right w:val="single" w:sz="4" w:space="0" w:color="auto"/>
            </w:tcBorders>
          </w:tcPr>
          <w:p w14:paraId="0B4718A3" w14:textId="77777777" w:rsidR="00C774D4" w:rsidRPr="005808A6" w:rsidRDefault="00C774D4" w:rsidP="00C774D4">
            <w:pPr>
              <w:jc w:val="both"/>
              <w:rPr>
                <w:sz w:val="22"/>
                <w:szCs w:val="22"/>
              </w:rPr>
            </w:pPr>
          </w:p>
        </w:tc>
        <w:tc>
          <w:tcPr>
            <w:tcW w:w="566" w:type="dxa"/>
            <w:vMerge/>
            <w:tcBorders>
              <w:left w:val="single" w:sz="4" w:space="0" w:color="auto"/>
              <w:bottom w:val="single" w:sz="4" w:space="0" w:color="auto"/>
              <w:right w:val="single" w:sz="4" w:space="0" w:color="auto"/>
            </w:tcBorders>
          </w:tcPr>
          <w:p w14:paraId="4188EA60" w14:textId="77777777" w:rsidR="00C774D4" w:rsidRPr="005808A6" w:rsidRDefault="00C774D4" w:rsidP="00C774D4">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3C943174" w14:textId="77777777" w:rsidR="00C774D4" w:rsidRPr="005808A6" w:rsidRDefault="00C774D4" w:rsidP="00C774D4">
            <w:pPr>
              <w:rPr>
                <w:bCs/>
                <w:sz w:val="22"/>
                <w:szCs w:val="22"/>
              </w:rPr>
            </w:pPr>
          </w:p>
        </w:tc>
        <w:tc>
          <w:tcPr>
            <w:tcW w:w="1130" w:type="dxa"/>
            <w:vMerge/>
            <w:tcBorders>
              <w:left w:val="single" w:sz="4" w:space="0" w:color="auto"/>
              <w:bottom w:val="single" w:sz="4" w:space="0" w:color="auto"/>
              <w:right w:val="single" w:sz="4" w:space="0" w:color="auto"/>
            </w:tcBorders>
          </w:tcPr>
          <w:p w14:paraId="1C39FB0C" w14:textId="77777777" w:rsidR="00C774D4" w:rsidRPr="005808A6" w:rsidRDefault="00C774D4" w:rsidP="00C774D4">
            <w:pPr>
              <w:jc w:val="both"/>
              <w:rPr>
                <w:sz w:val="22"/>
                <w:szCs w:val="22"/>
              </w:rPr>
            </w:pPr>
          </w:p>
        </w:tc>
        <w:tc>
          <w:tcPr>
            <w:tcW w:w="709" w:type="dxa"/>
            <w:vMerge/>
            <w:tcBorders>
              <w:left w:val="single" w:sz="4" w:space="0" w:color="auto"/>
              <w:bottom w:val="single" w:sz="4" w:space="0" w:color="auto"/>
              <w:right w:val="single" w:sz="4" w:space="0" w:color="auto"/>
            </w:tcBorders>
          </w:tcPr>
          <w:p w14:paraId="7760AEE8" w14:textId="77777777" w:rsidR="00C774D4" w:rsidRPr="005808A6" w:rsidRDefault="00C774D4" w:rsidP="00C774D4">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5322F949" w14:textId="77777777" w:rsidR="00C774D4" w:rsidRPr="005808A6" w:rsidRDefault="00C774D4" w:rsidP="007D7D20">
            <w:pPr>
              <w:ind w:left="-112"/>
              <w:jc w:val="both"/>
              <w:rPr>
                <w:rFonts w:eastAsia="Calibri"/>
                <w:sz w:val="20"/>
              </w:rPr>
            </w:pPr>
          </w:p>
        </w:tc>
        <w:tc>
          <w:tcPr>
            <w:tcW w:w="710" w:type="dxa"/>
            <w:vMerge/>
            <w:tcBorders>
              <w:left w:val="single" w:sz="4" w:space="0" w:color="auto"/>
              <w:bottom w:val="single" w:sz="4" w:space="0" w:color="auto"/>
              <w:right w:val="single" w:sz="4" w:space="0" w:color="auto"/>
            </w:tcBorders>
          </w:tcPr>
          <w:p w14:paraId="7FC23ADC" w14:textId="77777777" w:rsidR="00C774D4" w:rsidRPr="005808A6" w:rsidRDefault="00C774D4" w:rsidP="00C774D4">
            <w:pPr>
              <w:jc w:val="both"/>
              <w:rPr>
                <w:rFonts w:eastAsia="Calibri"/>
                <w:i/>
                <w:sz w:val="22"/>
                <w:szCs w:val="22"/>
              </w:rPr>
            </w:pPr>
          </w:p>
        </w:tc>
        <w:tc>
          <w:tcPr>
            <w:tcW w:w="1278" w:type="dxa"/>
            <w:vMerge/>
            <w:tcBorders>
              <w:left w:val="single" w:sz="4" w:space="0" w:color="auto"/>
              <w:right w:val="single" w:sz="4" w:space="0" w:color="auto"/>
            </w:tcBorders>
          </w:tcPr>
          <w:p w14:paraId="595905DA" w14:textId="77777777" w:rsidR="00C774D4" w:rsidRPr="005808A6" w:rsidRDefault="00C774D4" w:rsidP="00C774D4">
            <w:pPr>
              <w:rPr>
                <w:rFonts w:eastAsia="Calibri"/>
                <w:bCs/>
                <w:sz w:val="22"/>
                <w:szCs w:val="22"/>
              </w:rPr>
            </w:pPr>
          </w:p>
        </w:tc>
        <w:tc>
          <w:tcPr>
            <w:tcW w:w="425" w:type="dxa"/>
            <w:vMerge/>
            <w:tcBorders>
              <w:left w:val="single" w:sz="4" w:space="0" w:color="auto"/>
              <w:right w:val="single" w:sz="4" w:space="0" w:color="auto"/>
            </w:tcBorders>
            <w:vAlign w:val="center"/>
          </w:tcPr>
          <w:p w14:paraId="474266D1" w14:textId="77777777" w:rsidR="00C774D4" w:rsidRPr="005808A6" w:rsidRDefault="00C774D4" w:rsidP="00C774D4">
            <w:pPr>
              <w:rPr>
                <w:rFonts w:eastAsia="Calibri"/>
                <w:sz w:val="22"/>
                <w:szCs w:val="22"/>
              </w:rPr>
            </w:pPr>
          </w:p>
        </w:tc>
        <w:tc>
          <w:tcPr>
            <w:tcW w:w="567" w:type="dxa"/>
            <w:vMerge/>
            <w:tcBorders>
              <w:left w:val="single" w:sz="4" w:space="0" w:color="auto"/>
              <w:right w:val="single" w:sz="4" w:space="0" w:color="auto"/>
            </w:tcBorders>
            <w:vAlign w:val="center"/>
          </w:tcPr>
          <w:p w14:paraId="596F4BF9" w14:textId="77777777" w:rsidR="00C774D4" w:rsidRPr="005808A6" w:rsidRDefault="00C774D4" w:rsidP="00C774D4">
            <w:pPr>
              <w:rPr>
                <w:rFonts w:eastAsia="Calibri"/>
                <w:sz w:val="22"/>
                <w:szCs w:val="22"/>
              </w:rPr>
            </w:pPr>
          </w:p>
        </w:tc>
        <w:tc>
          <w:tcPr>
            <w:tcW w:w="1276" w:type="dxa"/>
            <w:vMerge/>
            <w:tcBorders>
              <w:left w:val="single" w:sz="4" w:space="0" w:color="auto"/>
            </w:tcBorders>
          </w:tcPr>
          <w:p w14:paraId="1DC26674" w14:textId="77777777" w:rsidR="00C774D4" w:rsidRPr="005808A6" w:rsidRDefault="00C774D4" w:rsidP="00C774D4">
            <w:pPr>
              <w:rPr>
                <w:rFonts w:eastAsia="Calibri"/>
                <w:bCs/>
                <w:sz w:val="22"/>
                <w:szCs w:val="22"/>
              </w:rPr>
            </w:pPr>
          </w:p>
        </w:tc>
        <w:tc>
          <w:tcPr>
            <w:tcW w:w="1276" w:type="dxa"/>
            <w:vMerge/>
          </w:tcPr>
          <w:p w14:paraId="45E11F32" w14:textId="77777777" w:rsidR="00C774D4" w:rsidRPr="005808A6" w:rsidRDefault="00C774D4" w:rsidP="00C774D4">
            <w:pPr>
              <w:rPr>
                <w:rFonts w:eastAsia="Calibri"/>
                <w:bCs/>
                <w:sz w:val="22"/>
                <w:szCs w:val="22"/>
              </w:rPr>
            </w:pPr>
          </w:p>
        </w:tc>
        <w:tc>
          <w:tcPr>
            <w:tcW w:w="1984" w:type="dxa"/>
          </w:tcPr>
          <w:p w14:paraId="68769DB3" w14:textId="77777777" w:rsidR="00C774D4" w:rsidRPr="005808A6" w:rsidRDefault="00C774D4" w:rsidP="00C774D4">
            <w:pPr>
              <w:rPr>
                <w:iCs/>
                <w:sz w:val="22"/>
                <w:szCs w:val="22"/>
              </w:rPr>
            </w:pPr>
            <w:r w:rsidRPr="005808A6">
              <w:rPr>
                <w:rFonts w:eastAsia="Calibri"/>
                <w:bCs/>
                <w:sz w:val="22"/>
                <w:szCs w:val="22"/>
                <w:lang w:eastAsia="lt-LT"/>
              </w:rPr>
              <w:t xml:space="preserve">R.N.2.5720 </w:t>
            </w:r>
            <w:r w:rsidRPr="005808A6">
              <w:rPr>
                <w:iCs/>
                <w:sz w:val="22"/>
                <w:szCs w:val="22"/>
              </w:rPr>
              <w:t>Sukurtos arba atkurtos teritorijos, naudojamos ekonominei, rekreacinei ar turizmo paskirčiai| Hektarai</w:t>
            </w:r>
          </w:p>
        </w:tc>
        <w:tc>
          <w:tcPr>
            <w:tcW w:w="848" w:type="dxa"/>
          </w:tcPr>
          <w:p w14:paraId="298CC262" w14:textId="77777777" w:rsidR="00C774D4" w:rsidRPr="005808A6" w:rsidRDefault="00C774D4" w:rsidP="00C774D4">
            <w:pPr>
              <w:suppressAutoHyphens/>
              <w:ind w:hanging="104"/>
              <w:jc w:val="center"/>
              <w:textAlignment w:val="baseline"/>
              <w:rPr>
                <w:sz w:val="22"/>
                <w:szCs w:val="22"/>
              </w:rPr>
            </w:pPr>
            <w:r w:rsidRPr="005808A6">
              <w:rPr>
                <w:sz w:val="22"/>
                <w:szCs w:val="22"/>
              </w:rPr>
              <w:t>1,2</w:t>
            </w:r>
          </w:p>
          <w:p w14:paraId="1809E1BA" w14:textId="77777777" w:rsidR="00C774D4" w:rsidRPr="005808A6" w:rsidRDefault="00C774D4" w:rsidP="00C774D4">
            <w:pPr>
              <w:suppressAutoHyphens/>
              <w:ind w:hanging="104"/>
              <w:jc w:val="center"/>
              <w:textAlignment w:val="baseline"/>
              <w:rPr>
                <w:sz w:val="22"/>
                <w:szCs w:val="22"/>
              </w:rPr>
            </w:pPr>
            <w:r w:rsidRPr="005808A6">
              <w:rPr>
                <w:sz w:val="22"/>
                <w:szCs w:val="22"/>
              </w:rPr>
              <w:t>(2029)</w:t>
            </w:r>
          </w:p>
        </w:tc>
        <w:tc>
          <w:tcPr>
            <w:tcW w:w="712" w:type="dxa"/>
            <w:vMerge/>
          </w:tcPr>
          <w:p w14:paraId="4E2551EB" w14:textId="77777777" w:rsidR="00C774D4" w:rsidRPr="005808A6" w:rsidRDefault="00C774D4" w:rsidP="009D2789">
            <w:pPr>
              <w:ind w:left="-117"/>
              <w:rPr>
                <w:iCs/>
                <w:sz w:val="22"/>
                <w:szCs w:val="22"/>
              </w:rPr>
            </w:pPr>
          </w:p>
        </w:tc>
        <w:tc>
          <w:tcPr>
            <w:tcW w:w="708" w:type="dxa"/>
            <w:vMerge/>
          </w:tcPr>
          <w:p w14:paraId="08C48ACD" w14:textId="77777777" w:rsidR="00C774D4" w:rsidRPr="005808A6" w:rsidRDefault="00C774D4" w:rsidP="009D2789">
            <w:pPr>
              <w:ind w:left="-117"/>
              <w:rPr>
                <w:iCs/>
                <w:sz w:val="22"/>
                <w:szCs w:val="22"/>
              </w:rPr>
            </w:pPr>
          </w:p>
        </w:tc>
      </w:tr>
      <w:tr w:rsidR="00C774D4" w:rsidRPr="005808A6" w14:paraId="6B6057A0" w14:textId="77777777" w:rsidTr="00711545">
        <w:tc>
          <w:tcPr>
            <w:tcW w:w="1560" w:type="dxa"/>
            <w:vMerge w:val="restart"/>
            <w:tcBorders>
              <w:top w:val="single" w:sz="4" w:space="0" w:color="auto"/>
              <w:left w:val="single" w:sz="4" w:space="0" w:color="auto"/>
              <w:right w:val="single" w:sz="4" w:space="0" w:color="auto"/>
            </w:tcBorders>
          </w:tcPr>
          <w:p w14:paraId="5FC900E7" w14:textId="77777777" w:rsidR="00C774D4" w:rsidRPr="00AF5BB5" w:rsidRDefault="00C774D4" w:rsidP="00D430AE">
            <w:pPr>
              <w:jc w:val="both"/>
              <w:rPr>
                <w:sz w:val="22"/>
                <w:szCs w:val="22"/>
              </w:rPr>
            </w:pPr>
            <w:r w:rsidRPr="00AF5BB5">
              <w:rPr>
                <w:sz w:val="22"/>
                <w:szCs w:val="22"/>
              </w:rPr>
              <w:t>2.2 Teritorijos šalia Naujosios gatvės atgaivinimas, pritaikant bendruomenės poreikiams</w:t>
            </w:r>
          </w:p>
        </w:tc>
        <w:tc>
          <w:tcPr>
            <w:tcW w:w="566" w:type="dxa"/>
            <w:vMerge w:val="restart"/>
            <w:tcBorders>
              <w:top w:val="single" w:sz="4" w:space="0" w:color="auto"/>
              <w:left w:val="single" w:sz="4" w:space="0" w:color="auto"/>
              <w:right w:val="single" w:sz="4" w:space="0" w:color="auto"/>
            </w:tcBorders>
          </w:tcPr>
          <w:p w14:paraId="3D3484CC" w14:textId="77777777" w:rsidR="00C774D4" w:rsidRPr="00AF5BB5"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22D748A6" w14:textId="77777777" w:rsidR="00C774D4" w:rsidRPr="00AF5BB5" w:rsidRDefault="00C774D4" w:rsidP="00C774D4">
            <w:pPr>
              <w:rPr>
                <w:bCs/>
                <w:sz w:val="22"/>
                <w:szCs w:val="22"/>
              </w:rPr>
            </w:pPr>
            <w:r w:rsidRPr="00AF5BB5">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380AC72C" w14:textId="21003C0F" w:rsidR="00C774D4" w:rsidRPr="00AF5BB5" w:rsidRDefault="00FF6274" w:rsidP="00C774D4">
            <w:pPr>
              <w:jc w:val="both"/>
              <w:rPr>
                <w:sz w:val="22"/>
                <w:szCs w:val="22"/>
              </w:rPr>
            </w:pPr>
            <w:r w:rsidRPr="00AF5BB5">
              <w:rPr>
                <w:sz w:val="22"/>
                <w:szCs w:val="22"/>
              </w:rPr>
              <w:t>-</w:t>
            </w:r>
          </w:p>
        </w:tc>
        <w:tc>
          <w:tcPr>
            <w:tcW w:w="709" w:type="dxa"/>
            <w:vMerge w:val="restart"/>
            <w:tcBorders>
              <w:top w:val="single" w:sz="4" w:space="0" w:color="auto"/>
              <w:left w:val="single" w:sz="4" w:space="0" w:color="auto"/>
              <w:right w:val="single" w:sz="4" w:space="0" w:color="auto"/>
            </w:tcBorders>
          </w:tcPr>
          <w:p w14:paraId="1087A5AC" w14:textId="77777777" w:rsidR="00C774D4" w:rsidRPr="00AF5BB5"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3EEB8449" w14:textId="77777777" w:rsidR="00C774D4" w:rsidRPr="00AF5BB5" w:rsidRDefault="00C774D4" w:rsidP="007D7D20">
            <w:pPr>
              <w:ind w:left="-112"/>
              <w:jc w:val="both"/>
              <w:rPr>
                <w:rFonts w:eastAsia="Calibri"/>
                <w:sz w:val="20"/>
              </w:rPr>
            </w:pPr>
            <w:r w:rsidRPr="00AF5BB5">
              <w:rPr>
                <w:rFonts w:eastAsia="Calibri"/>
                <w:sz w:val="20"/>
              </w:rPr>
              <w:t>Taip, HP Darnus vystymasis</w:t>
            </w:r>
          </w:p>
          <w:p w14:paraId="6C3EC553" w14:textId="77777777" w:rsidR="00C774D4" w:rsidRPr="00AF5BB5" w:rsidRDefault="00C774D4" w:rsidP="007D7D20">
            <w:pPr>
              <w:ind w:left="-112"/>
              <w:jc w:val="both"/>
              <w:rPr>
                <w:rFonts w:eastAsia="Calibri"/>
                <w:sz w:val="20"/>
              </w:rPr>
            </w:pPr>
            <w:r w:rsidRPr="00AF5BB5">
              <w:rPr>
                <w:rFonts w:eastAsia="Calibri"/>
                <w:sz w:val="20"/>
              </w:rPr>
              <w:t>HP Lygios galimybės v</w:t>
            </w:r>
            <w:r w:rsidRPr="00AF5BB5">
              <w:rPr>
                <w:sz w:val="20"/>
              </w:rPr>
              <w:t>isiems</w:t>
            </w:r>
          </w:p>
        </w:tc>
        <w:tc>
          <w:tcPr>
            <w:tcW w:w="710" w:type="dxa"/>
            <w:vMerge w:val="restart"/>
            <w:tcBorders>
              <w:top w:val="single" w:sz="4" w:space="0" w:color="auto"/>
              <w:left w:val="single" w:sz="4" w:space="0" w:color="auto"/>
              <w:right w:val="single" w:sz="4" w:space="0" w:color="auto"/>
            </w:tcBorders>
          </w:tcPr>
          <w:p w14:paraId="3F24F511" w14:textId="77777777" w:rsidR="00C774D4" w:rsidRPr="00AF5BB5" w:rsidRDefault="00C774D4" w:rsidP="00C774D4">
            <w:pPr>
              <w:jc w:val="both"/>
              <w:rPr>
                <w:rFonts w:eastAsia="Calibri"/>
                <w:i/>
                <w:sz w:val="22"/>
                <w:szCs w:val="22"/>
              </w:rPr>
            </w:pPr>
          </w:p>
        </w:tc>
        <w:tc>
          <w:tcPr>
            <w:tcW w:w="1278" w:type="dxa"/>
            <w:vMerge w:val="restart"/>
          </w:tcPr>
          <w:p w14:paraId="07DA6705" w14:textId="056951BF" w:rsidR="00492C79" w:rsidRPr="008C052E" w:rsidRDefault="00492C79" w:rsidP="00C774D4">
            <w:pPr>
              <w:jc w:val="center"/>
              <w:rPr>
                <w:rFonts w:eastAsia="Calibri"/>
                <w:bCs/>
                <w:sz w:val="22"/>
                <w:szCs w:val="22"/>
              </w:rPr>
            </w:pPr>
            <w:r w:rsidRPr="008C052E">
              <w:rPr>
                <w:rFonts w:eastAsia="Calibri"/>
                <w:bCs/>
                <w:sz w:val="22"/>
                <w:szCs w:val="22"/>
              </w:rPr>
              <w:t>399918,08</w:t>
            </w:r>
          </w:p>
        </w:tc>
        <w:tc>
          <w:tcPr>
            <w:tcW w:w="425" w:type="dxa"/>
            <w:vMerge w:val="restart"/>
            <w:vAlign w:val="center"/>
          </w:tcPr>
          <w:p w14:paraId="60AED620" w14:textId="411CF783" w:rsidR="00C774D4" w:rsidRPr="008C052E" w:rsidRDefault="00581AF2" w:rsidP="00C774D4">
            <w:pPr>
              <w:jc w:val="center"/>
              <w:rPr>
                <w:rFonts w:eastAsia="Calibri"/>
                <w:sz w:val="22"/>
                <w:szCs w:val="22"/>
              </w:rPr>
            </w:pPr>
            <w:r w:rsidRPr="008C052E">
              <w:rPr>
                <w:rFonts w:eastAsia="Calibri"/>
                <w:sz w:val="22"/>
                <w:szCs w:val="22"/>
              </w:rPr>
              <w:t xml:space="preserve">     </w:t>
            </w:r>
          </w:p>
        </w:tc>
        <w:tc>
          <w:tcPr>
            <w:tcW w:w="567" w:type="dxa"/>
            <w:vMerge w:val="restart"/>
            <w:vAlign w:val="center"/>
          </w:tcPr>
          <w:p w14:paraId="2E596304" w14:textId="77777777" w:rsidR="00C774D4" w:rsidRPr="008C052E" w:rsidRDefault="00C774D4" w:rsidP="00C774D4">
            <w:pPr>
              <w:jc w:val="center"/>
              <w:rPr>
                <w:rFonts w:eastAsia="Calibri"/>
                <w:sz w:val="22"/>
                <w:szCs w:val="22"/>
              </w:rPr>
            </w:pPr>
          </w:p>
        </w:tc>
        <w:tc>
          <w:tcPr>
            <w:tcW w:w="1276" w:type="dxa"/>
            <w:vMerge w:val="restart"/>
          </w:tcPr>
          <w:p w14:paraId="36385EAE" w14:textId="4C628714" w:rsidR="00492C79" w:rsidRPr="008C052E" w:rsidRDefault="00492C79" w:rsidP="00C774D4">
            <w:pPr>
              <w:jc w:val="center"/>
              <w:rPr>
                <w:rFonts w:eastAsia="Calibri"/>
                <w:bCs/>
                <w:sz w:val="22"/>
                <w:szCs w:val="22"/>
              </w:rPr>
            </w:pPr>
            <w:r w:rsidRPr="008C052E">
              <w:rPr>
                <w:rFonts w:eastAsia="Calibri"/>
                <w:bCs/>
                <w:sz w:val="22"/>
                <w:szCs w:val="22"/>
              </w:rPr>
              <w:t>339930,37</w:t>
            </w:r>
          </w:p>
        </w:tc>
        <w:tc>
          <w:tcPr>
            <w:tcW w:w="1276" w:type="dxa"/>
            <w:vMerge w:val="restart"/>
          </w:tcPr>
          <w:p w14:paraId="2B9504F7" w14:textId="37D230C4" w:rsidR="00492C79" w:rsidRPr="008C052E" w:rsidRDefault="00492C79" w:rsidP="00C774D4">
            <w:pPr>
              <w:jc w:val="center"/>
              <w:rPr>
                <w:rFonts w:eastAsia="Calibri"/>
                <w:bCs/>
                <w:sz w:val="22"/>
                <w:szCs w:val="22"/>
              </w:rPr>
            </w:pPr>
            <w:r w:rsidRPr="008C052E">
              <w:rPr>
                <w:rFonts w:eastAsia="Calibri"/>
                <w:bCs/>
                <w:sz w:val="22"/>
                <w:szCs w:val="22"/>
              </w:rPr>
              <w:t>59987,71</w:t>
            </w:r>
          </w:p>
        </w:tc>
        <w:tc>
          <w:tcPr>
            <w:tcW w:w="1984" w:type="dxa"/>
            <w:tcBorders>
              <w:top w:val="nil"/>
              <w:left w:val="single" w:sz="4" w:space="0" w:color="auto"/>
              <w:bottom w:val="single" w:sz="4" w:space="0" w:color="auto"/>
              <w:right w:val="single" w:sz="4" w:space="0" w:color="auto"/>
            </w:tcBorders>
          </w:tcPr>
          <w:p w14:paraId="0EEC43B6" w14:textId="77777777" w:rsidR="00C774D4" w:rsidRPr="00AF5BB5" w:rsidRDefault="00C774D4" w:rsidP="00C774D4">
            <w:pPr>
              <w:rPr>
                <w:sz w:val="22"/>
                <w:szCs w:val="22"/>
              </w:rPr>
            </w:pPr>
            <w:r w:rsidRPr="00AF5BB5">
              <w:rPr>
                <w:sz w:val="22"/>
                <w:szCs w:val="22"/>
              </w:rPr>
              <w:t>P.B.2.0076 Integruoti teritorinio vystymo projektai | Projektai</w:t>
            </w:r>
          </w:p>
        </w:tc>
        <w:tc>
          <w:tcPr>
            <w:tcW w:w="848" w:type="dxa"/>
          </w:tcPr>
          <w:p w14:paraId="18EE57A4" w14:textId="77777777" w:rsidR="00C774D4" w:rsidRPr="00AF5BB5" w:rsidRDefault="00C774D4" w:rsidP="00C774D4">
            <w:pPr>
              <w:suppressAutoHyphens/>
              <w:ind w:hanging="104"/>
              <w:jc w:val="center"/>
              <w:textAlignment w:val="baseline"/>
              <w:rPr>
                <w:sz w:val="22"/>
                <w:szCs w:val="22"/>
              </w:rPr>
            </w:pPr>
            <w:r w:rsidRPr="00AF5BB5">
              <w:rPr>
                <w:sz w:val="22"/>
                <w:szCs w:val="22"/>
              </w:rPr>
              <w:t>1</w:t>
            </w:r>
          </w:p>
          <w:p w14:paraId="0AA4DCBD" w14:textId="77777777" w:rsidR="00C774D4" w:rsidRPr="00AF5BB5" w:rsidRDefault="00C774D4" w:rsidP="00C774D4">
            <w:pPr>
              <w:suppressAutoHyphens/>
              <w:ind w:hanging="104"/>
              <w:jc w:val="center"/>
              <w:textAlignment w:val="baseline"/>
              <w:rPr>
                <w:sz w:val="22"/>
                <w:szCs w:val="22"/>
              </w:rPr>
            </w:pPr>
            <w:r w:rsidRPr="00AF5BB5">
              <w:rPr>
                <w:sz w:val="22"/>
                <w:szCs w:val="22"/>
              </w:rPr>
              <w:t>(2027)</w:t>
            </w:r>
          </w:p>
        </w:tc>
        <w:tc>
          <w:tcPr>
            <w:tcW w:w="712" w:type="dxa"/>
            <w:vMerge w:val="restart"/>
          </w:tcPr>
          <w:p w14:paraId="71B4EDF0" w14:textId="77777777" w:rsidR="00C774D4" w:rsidRPr="00AF5BB5" w:rsidRDefault="00C774D4" w:rsidP="009D2789">
            <w:pPr>
              <w:ind w:left="-117"/>
              <w:rPr>
                <w:iCs/>
                <w:sz w:val="22"/>
                <w:szCs w:val="22"/>
              </w:rPr>
            </w:pPr>
            <w:r w:rsidRPr="00AF5BB5">
              <w:rPr>
                <w:iCs/>
                <w:sz w:val="22"/>
                <w:szCs w:val="22"/>
              </w:rPr>
              <w:t xml:space="preserve">2025, II </w:t>
            </w:r>
            <w:proofErr w:type="spellStart"/>
            <w:r w:rsidRPr="00AF5BB5">
              <w:rPr>
                <w:iCs/>
                <w:sz w:val="22"/>
                <w:szCs w:val="22"/>
              </w:rPr>
              <w:t>ketv</w:t>
            </w:r>
            <w:proofErr w:type="spellEnd"/>
            <w:r w:rsidRPr="00AF5BB5">
              <w:rPr>
                <w:iCs/>
                <w:sz w:val="22"/>
                <w:szCs w:val="22"/>
              </w:rPr>
              <w:t>.</w:t>
            </w:r>
          </w:p>
        </w:tc>
        <w:tc>
          <w:tcPr>
            <w:tcW w:w="708" w:type="dxa"/>
            <w:vMerge w:val="restart"/>
          </w:tcPr>
          <w:p w14:paraId="451901A1" w14:textId="77777777" w:rsidR="00C774D4" w:rsidRPr="005808A6" w:rsidRDefault="00C774D4" w:rsidP="009D2789">
            <w:pPr>
              <w:ind w:left="-117"/>
              <w:rPr>
                <w:iCs/>
                <w:sz w:val="22"/>
                <w:szCs w:val="22"/>
              </w:rPr>
            </w:pPr>
            <w:r w:rsidRPr="00AF5BB5">
              <w:rPr>
                <w:iCs/>
                <w:sz w:val="22"/>
                <w:szCs w:val="22"/>
              </w:rPr>
              <w:t xml:space="preserve">2027, IV </w:t>
            </w:r>
            <w:proofErr w:type="spellStart"/>
            <w:r w:rsidRPr="00AF5BB5">
              <w:rPr>
                <w:iCs/>
                <w:sz w:val="22"/>
                <w:szCs w:val="22"/>
              </w:rPr>
              <w:t>ketv</w:t>
            </w:r>
            <w:proofErr w:type="spellEnd"/>
            <w:r w:rsidRPr="00AF5BB5">
              <w:rPr>
                <w:iCs/>
                <w:sz w:val="22"/>
                <w:szCs w:val="22"/>
              </w:rPr>
              <w:t>.</w:t>
            </w:r>
          </w:p>
        </w:tc>
      </w:tr>
      <w:tr w:rsidR="00C774D4" w:rsidRPr="005808A6" w14:paraId="13800243" w14:textId="77777777" w:rsidTr="00711545">
        <w:tc>
          <w:tcPr>
            <w:tcW w:w="1560" w:type="dxa"/>
            <w:vMerge/>
            <w:tcBorders>
              <w:left w:val="single" w:sz="4" w:space="0" w:color="auto"/>
              <w:right w:val="single" w:sz="4" w:space="0" w:color="auto"/>
            </w:tcBorders>
          </w:tcPr>
          <w:p w14:paraId="6A0E82AB" w14:textId="77777777" w:rsidR="00C774D4" w:rsidRPr="005808A6" w:rsidRDefault="00C774D4" w:rsidP="00D430AE">
            <w:pPr>
              <w:ind w:right="174"/>
              <w:jc w:val="both"/>
              <w:rPr>
                <w:sz w:val="22"/>
                <w:szCs w:val="22"/>
              </w:rPr>
            </w:pPr>
          </w:p>
        </w:tc>
        <w:tc>
          <w:tcPr>
            <w:tcW w:w="566" w:type="dxa"/>
            <w:vMerge/>
            <w:tcBorders>
              <w:left w:val="single" w:sz="4" w:space="0" w:color="auto"/>
              <w:right w:val="single" w:sz="4" w:space="0" w:color="auto"/>
            </w:tcBorders>
          </w:tcPr>
          <w:p w14:paraId="49B7C98A"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2ABB90CB"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78AE9788"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5CF829CD"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37687ECE"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3ED57CCD" w14:textId="77777777" w:rsidR="00C774D4" w:rsidRPr="005808A6" w:rsidRDefault="00C774D4" w:rsidP="00C774D4">
            <w:pPr>
              <w:jc w:val="both"/>
              <w:rPr>
                <w:rFonts w:eastAsia="Calibri"/>
                <w:i/>
                <w:sz w:val="22"/>
                <w:szCs w:val="22"/>
              </w:rPr>
            </w:pPr>
          </w:p>
        </w:tc>
        <w:tc>
          <w:tcPr>
            <w:tcW w:w="1278" w:type="dxa"/>
            <w:vMerge/>
          </w:tcPr>
          <w:p w14:paraId="1F21A7C1" w14:textId="77777777" w:rsidR="00C774D4" w:rsidRPr="005808A6" w:rsidRDefault="00C774D4" w:rsidP="00C774D4">
            <w:pPr>
              <w:rPr>
                <w:rFonts w:eastAsia="Calibri"/>
                <w:bCs/>
                <w:sz w:val="22"/>
                <w:szCs w:val="22"/>
              </w:rPr>
            </w:pPr>
          </w:p>
        </w:tc>
        <w:tc>
          <w:tcPr>
            <w:tcW w:w="425" w:type="dxa"/>
            <w:vMerge/>
            <w:vAlign w:val="center"/>
          </w:tcPr>
          <w:p w14:paraId="692D6470" w14:textId="77777777" w:rsidR="00C774D4" w:rsidRPr="005808A6" w:rsidRDefault="00C774D4" w:rsidP="00C774D4">
            <w:pPr>
              <w:rPr>
                <w:rFonts w:eastAsia="Calibri"/>
                <w:sz w:val="22"/>
                <w:szCs w:val="22"/>
              </w:rPr>
            </w:pPr>
          </w:p>
        </w:tc>
        <w:tc>
          <w:tcPr>
            <w:tcW w:w="567" w:type="dxa"/>
            <w:vMerge/>
            <w:vAlign w:val="center"/>
          </w:tcPr>
          <w:p w14:paraId="0D7307EA" w14:textId="77777777" w:rsidR="00C774D4" w:rsidRPr="005808A6" w:rsidRDefault="00C774D4" w:rsidP="00C774D4">
            <w:pPr>
              <w:rPr>
                <w:rFonts w:eastAsia="Calibri"/>
                <w:sz w:val="22"/>
                <w:szCs w:val="22"/>
              </w:rPr>
            </w:pPr>
          </w:p>
        </w:tc>
        <w:tc>
          <w:tcPr>
            <w:tcW w:w="1276" w:type="dxa"/>
            <w:vMerge/>
          </w:tcPr>
          <w:p w14:paraId="11034CB7" w14:textId="77777777" w:rsidR="00C774D4" w:rsidRPr="005808A6" w:rsidRDefault="00C774D4" w:rsidP="00C774D4">
            <w:pPr>
              <w:rPr>
                <w:rFonts w:eastAsia="Calibri"/>
                <w:bCs/>
                <w:sz w:val="22"/>
                <w:szCs w:val="22"/>
              </w:rPr>
            </w:pPr>
          </w:p>
        </w:tc>
        <w:tc>
          <w:tcPr>
            <w:tcW w:w="1276" w:type="dxa"/>
            <w:vMerge/>
          </w:tcPr>
          <w:p w14:paraId="46A2BE81" w14:textId="77777777" w:rsidR="00C774D4" w:rsidRPr="005808A6" w:rsidRDefault="00C774D4" w:rsidP="00C774D4">
            <w:pPr>
              <w:rPr>
                <w:rFonts w:eastAsia="Calibri"/>
                <w:bCs/>
                <w:sz w:val="22"/>
                <w:szCs w:val="22"/>
              </w:rPr>
            </w:pPr>
          </w:p>
        </w:tc>
        <w:tc>
          <w:tcPr>
            <w:tcW w:w="1984" w:type="dxa"/>
          </w:tcPr>
          <w:p w14:paraId="6C733347" w14:textId="77777777" w:rsidR="00C774D4" w:rsidRPr="005808A6" w:rsidRDefault="00C774D4" w:rsidP="00C774D4">
            <w:pPr>
              <w:widowControl w:val="0"/>
              <w:jc w:val="both"/>
              <w:rPr>
                <w:sz w:val="22"/>
                <w:szCs w:val="22"/>
              </w:rPr>
            </w:pPr>
            <w:r w:rsidRPr="005808A6">
              <w:rPr>
                <w:sz w:val="22"/>
                <w:szCs w:val="22"/>
              </w:rPr>
              <w:t>P.B.2.0114</w:t>
            </w:r>
          </w:p>
          <w:p w14:paraId="1A831186" w14:textId="77777777" w:rsidR="00C774D4" w:rsidRPr="005808A6" w:rsidRDefault="00C774D4" w:rsidP="00C774D4">
            <w:pPr>
              <w:jc w:val="both"/>
              <w:rPr>
                <w:sz w:val="22"/>
                <w:szCs w:val="22"/>
              </w:rPr>
            </w:pPr>
            <w:r w:rsidRPr="005808A6">
              <w:rPr>
                <w:sz w:val="22"/>
                <w:szCs w:val="22"/>
              </w:rPr>
              <w:t>Atviros erdvės, sukurtos arba atkurtos miestų teritorijose | Kvadratiniai metrai</w:t>
            </w:r>
          </w:p>
        </w:tc>
        <w:tc>
          <w:tcPr>
            <w:tcW w:w="848" w:type="dxa"/>
          </w:tcPr>
          <w:p w14:paraId="6D0D32B1" w14:textId="1DE38C01" w:rsidR="00D86AC5" w:rsidRPr="00411773" w:rsidRDefault="00D86AC5" w:rsidP="00C774D4">
            <w:pPr>
              <w:widowControl w:val="0"/>
              <w:jc w:val="center"/>
              <w:rPr>
                <w:sz w:val="22"/>
                <w:szCs w:val="22"/>
              </w:rPr>
            </w:pPr>
            <w:r w:rsidRPr="00411773">
              <w:rPr>
                <w:sz w:val="22"/>
                <w:szCs w:val="22"/>
              </w:rPr>
              <w:t>2900</w:t>
            </w:r>
          </w:p>
          <w:p w14:paraId="174ECF23" w14:textId="77777777" w:rsidR="00C774D4" w:rsidRPr="00411773" w:rsidRDefault="00C774D4" w:rsidP="00C774D4">
            <w:pPr>
              <w:widowControl w:val="0"/>
              <w:jc w:val="center"/>
              <w:rPr>
                <w:sz w:val="22"/>
                <w:szCs w:val="22"/>
              </w:rPr>
            </w:pPr>
            <w:r w:rsidRPr="00411773">
              <w:rPr>
                <w:sz w:val="22"/>
                <w:szCs w:val="22"/>
              </w:rPr>
              <w:t>(2027)</w:t>
            </w:r>
          </w:p>
        </w:tc>
        <w:tc>
          <w:tcPr>
            <w:tcW w:w="712" w:type="dxa"/>
            <w:vMerge/>
          </w:tcPr>
          <w:p w14:paraId="456D2F88" w14:textId="77777777" w:rsidR="00C774D4" w:rsidRPr="005808A6" w:rsidRDefault="00C774D4" w:rsidP="00C774D4">
            <w:pPr>
              <w:rPr>
                <w:iCs/>
                <w:sz w:val="22"/>
                <w:szCs w:val="22"/>
              </w:rPr>
            </w:pPr>
          </w:p>
        </w:tc>
        <w:tc>
          <w:tcPr>
            <w:tcW w:w="708" w:type="dxa"/>
            <w:vMerge/>
          </w:tcPr>
          <w:p w14:paraId="08C548A1" w14:textId="77777777" w:rsidR="00C774D4" w:rsidRPr="005808A6" w:rsidRDefault="00C774D4" w:rsidP="00C774D4">
            <w:pPr>
              <w:rPr>
                <w:iCs/>
                <w:sz w:val="22"/>
                <w:szCs w:val="22"/>
              </w:rPr>
            </w:pPr>
          </w:p>
        </w:tc>
      </w:tr>
      <w:tr w:rsidR="00C774D4" w:rsidRPr="005808A6" w14:paraId="15D087A4" w14:textId="77777777" w:rsidTr="00711545">
        <w:tc>
          <w:tcPr>
            <w:tcW w:w="1560" w:type="dxa"/>
            <w:vMerge/>
            <w:tcBorders>
              <w:left w:val="single" w:sz="4" w:space="0" w:color="auto"/>
              <w:bottom w:val="single" w:sz="4" w:space="0" w:color="auto"/>
              <w:right w:val="single" w:sz="4" w:space="0" w:color="auto"/>
            </w:tcBorders>
          </w:tcPr>
          <w:p w14:paraId="30E3798A" w14:textId="77777777" w:rsidR="00C774D4" w:rsidRPr="005808A6" w:rsidRDefault="00C774D4" w:rsidP="00D430AE">
            <w:pPr>
              <w:ind w:right="174"/>
              <w:jc w:val="both"/>
              <w:rPr>
                <w:sz w:val="22"/>
                <w:szCs w:val="22"/>
              </w:rPr>
            </w:pPr>
          </w:p>
        </w:tc>
        <w:tc>
          <w:tcPr>
            <w:tcW w:w="566" w:type="dxa"/>
            <w:vMerge/>
            <w:tcBorders>
              <w:left w:val="single" w:sz="4" w:space="0" w:color="auto"/>
              <w:bottom w:val="single" w:sz="4" w:space="0" w:color="auto"/>
              <w:right w:val="single" w:sz="4" w:space="0" w:color="auto"/>
            </w:tcBorders>
          </w:tcPr>
          <w:p w14:paraId="21BA7BA0" w14:textId="77777777" w:rsidR="00C774D4" w:rsidRPr="005808A6" w:rsidRDefault="00C774D4" w:rsidP="00C774D4">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0A257076" w14:textId="77777777" w:rsidR="00C774D4" w:rsidRPr="005808A6" w:rsidRDefault="00C774D4" w:rsidP="00C774D4">
            <w:pPr>
              <w:rPr>
                <w:bCs/>
                <w:sz w:val="22"/>
                <w:szCs w:val="22"/>
              </w:rPr>
            </w:pPr>
          </w:p>
        </w:tc>
        <w:tc>
          <w:tcPr>
            <w:tcW w:w="1130" w:type="dxa"/>
            <w:vMerge/>
            <w:tcBorders>
              <w:left w:val="single" w:sz="4" w:space="0" w:color="auto"/>
              <w:bottom w:val="single" w:sz="4" w:space="0" w:color="auto"/>
              <w:right w:val="single" w:sz="4" w:space="0" w:color="auto"/>
            </w:tcBorders>
          </w:tcPr>
          <w:p w14:paraId="59580F58" w14:textId="77777777" w:rsidR="00C774D4" w:rsidRPr="005808A6" w:rsidRDefault="00C774D4" w:rsidP="00C774D4">
            <w:pPr>
              <w:jc w:val="both"/>
              <w:rPr>
                <w:sz w:val="22"/>
                <w:szCs w:val="22"/>
              </w:rPr>
            </w:pPr>
          </w:p>
        </w:tc>
        <w:tc>
          <w:tcPr>
            <w:tcW w:w="709" w:type="dxa"/>
            <w:vMerge/>
            <w:tcBorders>
              <w:left w:val="single" w:sz="4" w:space="0" w:color="auto"/>
              <w:bottom w:val="single" w:sz="4" w:space="0" w:color="auto"/>
              <w:right w:val="single" w:sz="4" w:space="0" w:color="auto"/>
            </w:tcBorders>
          </w:tcPr>
          <w:p w14:paraId="225190D1" w14:textId="77777777" w:rsidR="00C774D4" w:rsidRPr="005808A6" w:rsidRDefault="00C774D4" w:rsidP="00C774D4">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2E2D6058" w14:textId="77777777" w:rsidR="00C774D4" w:rsidRPr="005808A6" w:rsidRDefault="00C774D4" w:rsidP="007D7D20">
            <w:pPr>
              <w:ind w:left="-112"/>
              <w:jc w:val="both"/>
              <w:rPr>
                <w:rFonts w:eastAsia="Calibri"/>
                <w:sz w:val="20"/>
              </w:rPr>
            </w:pPr>
          </w:p>
        </w:tc>
        <w:tc>
          <w:tcPr>
            <w:tcW w:w="710" w:type="dxa"/>
            <w:vMerge/>
            <w:tcBorders>
              <w:left w:val="single" w:sz="4" w:space="0" w:color="auto"/>
              <w:bottom w:val="single" w:sz="4" w:space="0" w:color="auto"/>
              <w:right w:val="single" w:sz="4" w:space="0" w:color="auto"/>
            </w:tcBorders>
          </w:tcPr>
          <w:p w14:paraId="1DD5CF36" w14:textId="77777777" w:rsidR="00C774D4" w:rsidRPr="005808A6" w:rsidRDefault="00C774D4" w:rsidP="00C774D4">
            <w:pPr>
              <w:jc w:val="both"/>
              <w:rPr>
                <w:rFonts w:eastAsia="Calibri"/>
                <w:i/>
                <w:sz w:val="22"/>
                <w:szCs w:val="22"/>
              </w:rPr>
            </w:pPr>
          </w:p>
        </w:tc>
        <w:tc>
          <w:tcPr>
            <w:tcW w:w="1278" w:type="dxa"/>
            <w:vMerge/>
          </w:tcPr>
          <w:p w14:paraId="2E7B09C8" w14:textId="77777777" w:rsidR="00C774D4" w:rsidRPr="005808A6" w:rsidRDefault="00C774D4" w:rsidP="00C774D4">
            <w:pPr>
              <w:rPr>
                <w:rFonts w:eastAsia="Calibri"/>
                <w:bCs/>
                <w:sz w:val="22"/>
                <w:szCs w:val="22"/>
              </w:rPr>
            </w:pPr>
          </w:p>
        </w:tc>
        <w:tc>
          <w:tcPr>
            <w:tcW w:w="425" w:type="dxa"/>
            <w:vMerge/>
            <w:vAlign w:val="center"/>
          </w:tcPr>
          <w:p w14:paraId="41331C37" w14:textId="77777777" w:rsidR="00C774D4" w:rsidRPr="005808A6" w:rsidRDefault="00C774D4" w:rsidP="00C774D4">
            <w:pPr>
              <w:rPr>
                <w:rFonts w:eastAsia="Calibri"/>
                <w:sz w:val="22"/>
                <w:szCs w:val="22"/>
              </w:rPr>
            </w:pPr>
          </w:p>
        </w:tc>
        <w:tc>
          <w:tcPr>
            <w:tcW w:w="567" w:type="dxa"/>
            <w:vMerge/>
            <w:vAlign w:val="center"/>
          </w:tcPr>
          <w:p w14:paraId="60CE4CA9" w14:textId="77777777" w:rsidR="00C774D4" w:rsidRPr="005808A6" w:rsidRDefault="00C774D4" w:rsidP="00C774D4">
            <w:pPr>
              <w:rPr>
                <w:rFonts w:eastAsia="Calibri"/>
                <w:sz w:val="22"/>
                <w:szCs w:val="22"/>
              </w:rPr>
            </w:pPr>
          </w:p>
        </w:tc>
        <w:tc>
          <w:tcPr>
            <w:tcW w:w="1276" w:type="dxa"/>
            <w:vMerge/>
          </w:tcPr>
          <w:p w14:paraId="655FD1B3" w14:textId="77777777" w:rsidR="00C774D4" w:rsidRPr="005808A6" w:rsidRDefault="00C774D4" w:rsidP="00C774D4">
            <w:pPr>
              <w:rPr>
                <w:rFonts w:eastAsia="Calibri"/>
                <w:bCs/>
                <w:sz w:val="22"/>
                <w:szCs w:val="22"/>
              </w:rPr>
            </w:pPr>
          </w:p>
        </w:tc>
        <w:tc>
          <w:tcPr>
            <w:tcW w:w="1276" w:type="dxa"/>
            <w:vMerge/>
          </w:tcPr>
          <w:p w14:paraId="27FCA5DB" w14:textId="77777777" w:rsidR="00C774D4" w:rsidRPr="005808A6" w:rsidRDefault="00C774D4" w:rsidP="00C774D4">
            <w:pPr>
              <w:rPr>
                <w:rFonts w:eastAsia="Calibri"/>
                <w:bCs/>
                <w:sz w:val="22"/>
                <w:szCs w:val="22"/>
              </w:rPr>
            </w:pPr>
          </w:p>
        </w:tc>
        <w:tc>
          <w:tcPr>
            <w:tcW w:w="1984" w:type="dxa"/>
          </w:tcPr>
          <w:p w14:paraId="227396A1" w14:textId="77777777" w:rsidR="00C774D4" w:rsidRPr="005808A6" w:rsidRDefault="00C774D4" w:rsidP="00C774D4">
            <w:pPr>
              <w:rPr>
                <w:iCs/>
                <w:sz w:val="22"/>
                <w:szCs w:val="22"/>
              </w:rPr>
            </w:pPr>
            <w:r w:rsidRPr="005808A6">
              <w:rPr>
                <w:rFonts w:eastAsia="Calibri"/>
                <w:bCs/>
                <w:sz w:val="22"/>
                <w:szCs w:val="22"/>
                <w:lang w:eastAsia="lt-LT"/>
              </w:rPr>
              <w:t xml:space="preserve">R.N.2.5720 </w:t>
            </w:r>
            <w:r w:rsidRPr="005808A6">
              <w:rPr>
                <w:iCs/>
                <w:sz w:val="22"/>
                <w:szCs w:val="22"/>
              </w:rPr>
              <w:t xml:space="preserve">Sukurtos arba atkurtos teritorijos, naudojamos ekonominei, rekreacinei ar </w:t>
            </w:r>
            <w:r w:rsidRPr="005808A6">
              <w:rPr>
                <w:iCs/>
                <w:sz w:val="22"/>
                <w:szCs w:val="22"/>
              </w:rPr>
              <w:lastRenderedPageBreak/>
              <w:t>turizmo paskirčiai| Hektarai</w:t>
            </w:r>
          </w:p>
        </w:tc>
        <w:tc>
          <w:tcPr>
            <w:tcW w:w="848" w:type="dxa"/>
          </w:tcPr>
          <w:p w14:paraId="318405FD" w14:textId="7F7FCF43" w:rsidR="006C6523" w:rsidRPr="00411773" w:rsidRDefault="00975E38" w:rsidP="00C774D4">
            <w:pPr>
              <w:suppressAutoHyphens/>
              <w:ind w:hanging="104"/>
              <w:jc w:val="center"/>
              <w:textAlignment w:val="baseline"/>
              <w:rPr>
                <w:sz w:val="22"/>
                <w:szCs w:val="22"/>
              </w:rPr>
            </w:pPr>
            <w:r w:rsidRPr="00411773">
              <w:rPr>
                <w:sz w:val="22"/>
                <w:szCs w:val="22"/>
              </w:rPr>
              <w:lastRenderedPageBreak/>
              <w:t>0,11</w:t>
            </w:r>
          </w:p>
          <w:p w14:paraId="3FFDCD61" w14:textId="77777777" w:rsidR="00C774D4" w:rsidRPr="00411773" w:rsidRDefault="00C774D4" w:rsidP="00C774D4">
            <w:pPr>
              <w:suppressAutoHyphens/>
              <w:ind w:hanging="104"/>
              <w:jc w:val="center"/>
              <w:textAlignment w:val="baseline"/>
              <w:rPr>
                <w:sz w:val="22"/>
                <w:szCs w:val="22"/>
              </w:rPr>
            </w:pPr>
            <w:r w:rsidRPr="00411773">
              <w:rPr>
                <w:sz w:val="22"/>
                <w:szCs w:val="22"/>
              </w:rPr>
              <w:t>(2027)</w:t>
            </w:r>
          </w:p>
        </w:tc>
        <w:tc>
          <w:tcPr>
            <w:tcW w:w="712" w:type="dxa"/>
            <w:vMerge/>
          </w:tcPr>
          <w:p w14:paraId="06BCD9FC" w14:textId="77777777" w:rsidR="00C774D4" w:rsidRPr="005808A6" w:rsidRDefault="00C774D4" w:rsidP="00C774D4">
            <w:pPr>
              <w:rPr>
                <w:iCs/>
                <w:sz w:val="22"/>
                <w:szCs w:val="22"/>
              </w:rPr>
            </w:pPr>
          </w:p>
        </w:tc>
        <w:tc>
          <w:tcPr>
            <w:tcW w:w="708" w:type="dxa"/>
            <w:vMerge/>
          </w:tcPr>
          <w:p w14:paraId="16034090" w14:textId="77777777" w:rsidR="00C774D4" w:rsidRPr="005808A6" w:rsidRDefault="00C774D4" w:rsidP="00C774D4">
            <w:pPr>
              <w:rPr>
                <w:iCs/>
                <w:sz w:val="22"/>
                <w:szCs w:val="22"/>
              </w:rPr>
            </w:pPr>
          </w:p>
        </w:tc>
      </w:tr>
      <w:tr w:rsidR="00C774D4" w:rsidRPr="005808A6" w14:paraId="41C3E8A1" w14:textId="77777777" w:rsidTr="00711545">
        <w:tc>
          <w:tcPr>
            <w:tcW w:w="1560" w:type="dxa"/>
            <w:vMerge w:val="restart"/>
            <w:tcBorders>
              <w:top w:val="single" w:sz="4" w:space="0" w:color="auto"/>
              <w:left w:val="single" w:sz="4" w:space="0" w:color="auto"/>
              <w:right w:val="single" w:sz="4" w:space="0" w:color="auto"/>
            </w:tcBorders>
          </w:tcPr>
          <w:p w14:paraId="7BF0624F" w14:textId="413CD4B4" w:rsidR="00C774D4" w:rsidRPr="005808A6" w:rsidRDefault="00C774D4" w:rsidP="00D430AE">
            <w:pPr>
              <w:tabs>
                <w:tab w:val="left" w:pos="180"/>
                <w:tab w:val="left" w:pos="322"/>
              </w:tabs>
              <w:ind w:right="-109"/>
              <w:rPr>
                <w:sz w:val="22"/>
                <w:szCs w:val="22"/>
              </w:rPr>
            </w:pPr>
            <w:r w:rsidRPr="005808A6">
              <w:rPr>
                <w:sz w:val="22"/>
                <w:szCs w:val="22"/>
              </w:rPr>
              <w:t>2.3</w:t>
            </w:r>
            <w:r w:rsidR="00D430AE" w:rsidRPr="005808A6">
              <w:rPr>
                <w:sz w:val="22"/>
                <w:szCs w:val="22"/>
              </w:rPr>
              <w:t xml:space="preserve"> </w:t>
            </w:r>
            <w:r w:rsidRPr="005808A6">
              <w:rPr>
                <w:sz w:val="22"/>
                <w:szCs w:val="22"/>
              </w:rPr>
              <w:t xml:space="preserve">Oskaro </w:t>
            </w:r>
            <w:proofErr w:type="spellStart"/>
            <w:r w:rsidRPr="005808A6">
              <w:rPr>
                <w:sz w:val="22"/>
                <w:szCs w:val="22"/>
              </w:rPr>
              <w:t>Goeldneri</w:t>
            </w:r>
            <w:r w:rsidR="00D430AE" w:rsidRPr="005808A6">
              <w:rPr>
                <w:sz w:val="22"/>
                <w:szCs w:val="22"/>
              </w:rPr>
              <w:t>o</w:t>
            </w:r>
            <w:proofErr w:type="spellEnd"/>
            <w:r w:rsidRPr="005808A6">
              <w:rPr>
                <w:sz w:val="22"/>
                <w:szCs w:val="22"/>
              </w:rPr>
              <w:t xml:space="preserve"> skvero atgaivinimas, pritaikant bendruomenės poreikiams</w:t>
            </w:r>
          </w:p>
        </w:tc>
        <w:tc>
          <w:tcPr>
            <w:tcW w:w="566" w:type="dxa"/>
            <w:vMerge w:val="restart"/>
            <w:tcBorders>
              <w:top w:val="single" w:sz="4" w:space="0" w:color="auto"/>
              <w:left w:val="single" w:sz="4" w:space="0" w:color="auto"/>
              <w:right w:val="single" w:sz="4" w:space="0" w:color="auto"/>
            </w:tcBorders>
          </w:tcPr>
          <w:p w14:paraId="4FF878B2"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0A3B1238"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1736A1BF" w14:textId="0C75DF32" w:rsidR="00C774D4" w:rsidRPr="005808A6" w:rsidRDefault="00FF6274" w:rsidP="00C774D4">
            <w:pPr>
              <w:jc w:val="both"/>
              <w:rPr>
                <w:sz w:val="22"/>
                <w:szCs w:val="22"/>
              </w:rPr>
            </w:pPr>
            <w:r w:rsidRPr="005808A6">
              <w:rPr>
                <w:sz w:val="22"/>
                <w:szCs w:val="22"/>
              </w:rPr>
              <w:t>-</w:t>
            </w:r>
          </w:p>
        </w:tc>
        <w:tc>
          <w:tcPr>
            <w:tcW w:w="709" w:type="dxa"/>
            <w:vMerge w:val="restart"/>
            <w:tcBorders>
              <w:top w:val="single" w:sz="4" w:space="0" w:color="auto"/>
              <w:left w:val="single" w:sz="4" w:space="0" w:color="auto"/>
              <w:right w:val="single" w:sz="4" w:space="0" w:color="auto"/>
            </w:tcBorders>
          </w:tcPr>
          <w:p w14:paraId="25E7E718"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4C993ADE"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2D742480"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5BA911C6" w14:textId="77777777" w:rsidR="00C774D4" w:rsidRPr="005808A6" w:rsidRDefault="00C774D4" w:rsidP="00C774D4">
            <w:pPr>
              <w:jc w:val="both"/>
              <w:rPr>
                <w:rFonts w:eastAsia="Calibri"/>
                <w:i/>
                <w:sz w:val="22"/>
                <w:szCs w:val="22"/>
              </w:rPr>
            </w:pPr>
          </w:p>
        </w:tc>
        <w:tc>
          <w:tcPr>
            <w:tcW w:w="1278" w:type="dxa"/>
            <w:vMerge w:val="restart"/>
          </w:tcPr>
          <w:p w14:paraId="6EFFF687" w14:textId="7A289617" w:rsidR="00492C79" w:rsidRPr="008C052E" w:rsidRDefault="00492C79" w:rsidP="00C774D4">
            <w:pPr>
              <w:jc w:val="center"/>
              <w:rPr>
                <w:rFonts w:eastAsia="Calibri"/>
                <w:bCs/>
                <w:sz w:val="22"/>
                <w:szCs w:val="22"/>
              </w:rPr>
            </w:pPr>
            <w:r w:rsidRPr="008C052E">
              <w:rPr>
                <w:rFonts w:eastAsia="Calibri"/>
                <w:bCs/>
                <w:sz w:val="22"/>
                <w:szCs w:val="22"/>
              </w:rPr>
              <w:t>458826,21</w:t>
            </w:r>
          </w:p>
          <w:p w14:paraId="001BB984" w14:textId="10B62F57" w:rsidR="00492C79" w:rsidRPr="008C052E" w:rsidRDefault="00492C79" w:rsidP="00C774D4">
            <w:pPr>
              <w:jc w:val="center"/>
              <w:rPr>
                <w:rFonts w:eastAsia="Calibri"/>
                <w:bCs/>
                <w:sz w:val="22"/>
                <w:szCs w:val="22"/>
              </w:rPr>
            </w:pPr>
          </w:p>
        </w:tc>
        <w:tc>
          <w:tcPr>
            <w:tcW w:w="425" w:type="dxa"/>
            <w:vMerge w:val="restart"/>
            <w:vAlign w:val="center"/>
          </w:tcPr>
          <w:p w14:paraId="42A8B599" w14:textId="77777777" w:rsidR="00C774D4" w:rsidRPr="008C052E" w:rsidRDefault="00C774D4" w:rsidP="00C774D4">
            <w:pPr>
              <w:jc w:val="center"/>
              <w:rPr>
                <w:rFonts w:eastAsia="Calibri"/>
                <w:sz w:val="22"/>
                <w:szCs w:val="22"/>
              </w:rPr>
            </w:pPr>
          </w:p>
        </w:tc>
        <w:tc>
          <w:tcPr>
            <w:tcW w:w="567" w:type="dxa"/>
            <w:vMerge w:val="restart"/>
            <w:vAlign w:val="center"/>
          </w:tcPr>
          <w:p w14:paraId="5D4B94B6" w14:textId="77777777" w:rsidR="00C774D4" w:rsidRPr="008C052E" w:rsidRDefault="00C774D4" w:rsidP="00C774D4">
            <w:pPr>
              <w:jc w:val="center"/>
              <w:rPr>
                <w:rFonts w:eastAsia="Calibri"/>
                <w:sz w:val="22"/>
                <w:szCs w:val="22"/>
              </w:rPr>
            </w:pPr>
          </w:p>
        </w:tc>
        <w:tc>
          <w:tcPr>
            <w:tcW w:w="1276" w:type="dxa"/>
            <w:vMerge w:val="restart"/>
          </w:tcPr>
          <w:p w14:paraId="3794E215" w14:textId="4E1B847B" w:rsidR="00492C79" w:rsidRPr="008C052E" w:rsidRDefault="00492C79" w:rsidP="00C774D4">
            <w:pPr>
              <w:jc w:val="center"/>
              <w:rPr>
                <w:rFonts w:eastAsia="Calibri"/>
                <w:bCs/>
                <w:sz w:val="22"/>
                <w:szCs w:val="22"/>
              </w:rPr>
            </w:pPr>
            <w:r w:rsidRPr="008C052E">
              <w:rPr>
                <w:rFonts w:eastAsia="Calibri"/>
                <w:bCs/>
                <w:sz w:val="22"/>
                <w:szCs w:val="22"/>
              </w:rPr>
              <w:t>390002,27</w:t>
            </w:r>
          </w:p>
        </w:tc>
        <w:tc>
          <w:tcPr>
            <w:tcW w:w="1276" w:type="dxa"/>
            <w:vMerge w:val="restart"/>
          </w:tcPr>
          <w:p w14:paraId="65B222E8" w14:textId="11AC96DE" w:rsidR="00492C79" w:rsidRPr="008C052E" w:rsidRDefault="00492C79" w:rsidP="00C774D4">
            <w:pPr>
              <w:jc w:val="center"/>
              <w:rPr>
                <w:rFonts w:eastAsia="Calibri"/>
                <w:bCs/>
                <w:sz w:val="22"/>
                <w:szCs w:val="22"/>
              </w:rPr>
            </w:pPr>
            <w:r w:rsidRPr="008C052E">
              <w:rPr>
                <w:rFonts w:eastAsia="Calibri"/>
                <w:bCs/>
                <w:sz w:val="22"/>
                <w:szCs w:val="22"/>
              </w:rPr>
              <w:t>68823,94</w:t>
            </w:r>
          </w:p>
        </w:tc>
        <w:tc>
          <w:tcPr>
            <w:tcW w:w="1984" w:type="dxa"/>
            <w:tcBorders>
              <w:top w:val="nil"/>
              <w:left w:val="single" w:sz="4" w:space="0" w:color="auto"/>
              <w:bottom w:val="single" w:sz="4" w:space="0" w:color="auto"/>
              <w:right w:val="single" w:sz="4" w:space="0" w:color="auto"/>
            </w:tcBorders>
          </w:tcPr>
          <w:p w14:paraId="7DF211F8" w14:textId="77777777" w:rsidR="00C774D4" w:rsidRPr="005808A6" w:rsidRDefault="00C774D4" w:rsidP="00C774D4">
            <w:pPr>
              <w:rPr>
                <w:sz w:val="22"/>
                <w:szCs w:val="22"/>
              </w:rPr>
            </w:pPr>
            <w:r w:rsidRPr="005808A6">
              <w:rPr>
                <w:sz w:val="22"/>
                <w:szCs w:val="22"/>
              </w:rPr>
              <w:t>P.B.2.0076 Integruoti teritorinio vystymo projektai | Projektai</w:t>
            </w:r>
          </w:p>
        </w:tc>
        <w:tc>
          <w:tcPr>
            <w:tcW w:w="848" w:type="dxa"/>
          </w:tcPr>
          <w:p w14:paraId="4AA84251" w14:textId="77777777" w:rsidR="00C774D4" w:rsidRPr="005808A6" w:rsidRDefault="00C774D4" w:rsidP="00C774D4">
            <w:pPr>
              <w:suppressAutoHyphens/>
              <w:ind w:hanging="104"/>
              <w:jc w:val="center"/>
              <w:textAlignment w:val="baseline"/>
              <w:rPr>
                <w:sz w:val="22"/>
                <w:szCs w:val="22"/>
              </w:rPr>
            </w:pPr>
            <w:r w:rsidRPr="005808A6">
              <w:rPr>
                <w:sz w:val="22"/>
                <w:szCs w:val="22"/>
              </w:rPr>
              <w:t>1</w:t>
            </w:r>
          </w:p>
          <w:p w14:paraId="3404F492" w14:textId="77777777" w:rsidR="00C774D4" w:rsidRPr="005808A6" w:rsidRDefault="00C774D4" w:rsidP="00C774D4">
            <w:pPr>
              <w:suppressAutoHyphens/>
              <w:ind w:hanging="104"/>
              <w:jc w:val="center"/>
              <w:textAlignment w:val="baseline"/>
              <w:rPr>
                <w:sz w:val="22"/>
                <w:szCs w:val="22"/>
              </w:rPr>
            </w:pPr>
            <w:r w:rsidRPr="005808A6">
              <w:rPr>
                <w:sz w:val="22"/>
                <w:szCs w:val="22"/>
              </w:rPr>
              <w:t>(2027)</w:t>
            </w:r>
          </w:p>
        </w:tc>
        <w:tc>
          <w:tcPr>
            <w:tcW w:w="712" w:type="dxa"/>
            <w:vMerge w:val="restart"/>
          </w:tcPr>
          <w:p w14:paraId="3D274208" w14:textId="77777777" w:rsidR="00C774D4" w:rsidRPr="005808A6" w:rsidRDefault="00C774D4" w:rsidP="00021B20">
            <w:pPr>
              <w:ind w:left="-117"/>
              <w:rPr>
                <w:iCs/>
                <w:sz w:val="22"/>
                <w:szCs w:val="22"/>
              </w:rPr>
            </w:pPr>
            <w:r w:rsidRPr="005808A6">
              <w:rPr>
                <w:iCs/>
                <w:sz w:val="22"/>
                <w:szCs w:val="22"/>
              </w:rPr>
              <w:t xml:space="preserve">2025, III </w:t>
            </w:r>
            <w:proofErr w:type="spellStart"/>
            <w:r w:rsidRPr="005808A6">
              <w:rPr>
                <w:iCs/>
                <w:sz w:val="22"/>
                <w:szCs w:val="22"/>
              </w:rPr>
              <w:t>ketv</w:t>
            </w:r>
            <w:proofErr w:type="spellEnd"/>
            <w:r w:rsidRPr="005808A6">
              <w:rPr>
                <w:iCs/>
                <w:sz w:val="22"/>
                <w:szCs w:val="22"/>
              </w:rPr>
              <w:t>.</w:t>
            </w:r>
          </w:p>
        </w:tc>
        <w:tc>
          <w:tcPr>
            <w:tcW w:w="708" w:type="dxa"/>
            <w:vMerge w:val="restart"/>
          </w:tcPr>
          <w:p w14:paraId="261D0134" w14:textId="49D8C301" w:rsidR="00C774D4" w:rsidRPr="005808A6" w:rsidRDefault="00C774D4" w:rsidP="00021B20">
            <w:pPr>
              <w:ind w:left="-117"/>
              <w:rPr>
                <w:iCs/>
                <w:sz w:val="22"/>
                <w:szCs w:val="22"/>
              </w:rPr>
            </w:pPr>
            <w:r w:rsidRPr="005808A6">
              <w:rPr>
                <w:iCs/>
                <w:sz w:val="22"/>
                <w:szCs w:val="22"/>
              </w:rPr>
              <w:t xml:space="preserve">2027, IV </w:t>
            </w:r>
            <w:proofErr w:type="spellStart"/>
            <w:r w:rsidRPr="005808A6">
              <w:rPr>
                <w:iCs/>
                <w:sz w:val="22"/>
                <w:szCs w:val="22"/>
              </w:rPr>
              <w:t>ketv</w:t>
            </w:r>
            <w:proofErr w:type="spellEnd"/>
            <w:r w:rsidRPr="005808A6">
              <w:rPr>
                <w:iCs/>
                <w:sz w:val="22"/>
                <w:szCs w:val="22"/>
              </w:rPr>
              <w:t>.</w:t>
            </w:r>
            <w:r w:rsidR="00581AF2" w:rsidRPr="005808A6">
              <w:rPr>
                <w:iCs/>
                <w:sz w:val="22"/>
                <w:szCs w:val="22"/>
              </w:rPr>
              <w:t xml:space="preserve">     </w:t>
            </w:r>
          </w:p>
        </w:tc>
      </w:tr>
      <w:tr w:rsidR="00C774D4" w:rsidRPr="005808A6" w14:paraId="1E709E85" w14:textId="77777777" w:rsidTr="00711545">
        <w:tc>
          <w:tcPr>
            <w:tcW w:w="1560" w:type="dxa"/>
            <w:vMerge/>
            <w:tcBorders>
              <w:left w:val="single" w:sz="4" w:space="0" w:color="auto"/>
              <w:right w:val="single" w:sz="4" w:space="0" w:color="auto"/>
            </w:tcBorders>
          </w:tcPr>
          <w:p w14:paraId="13C03FEF"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51616653"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209F6854"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1E7220C1"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1B5F5578"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335EAFC4"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5289BD81" w14:textId="77777777" w:rsidR="00C774D4" w:rsidRPr="005808A6" w:rsidRDefault="00C774D4" w:rsidP="00C774D4">
            <w:pPr>
              <w:jc w:val="both"/>
              <w:rPr>
                <w:rFonts w:eastAsia="Calibri"/>
                <w:i/>
                <w:sz w:val="22"/>
                <w:szCs w:val="22"/>
              </w:rPr>
            </w:pPr>
          </w:p>
        </w:tc>
        <w:tc>
          <w:tcPr>
            <w:tcW w:w="1278" w:type="dxa"/>
            <w:vMerge/>
          </w:tcPr>
          <w:p w14:paraId="0937ECC3" w14:textId="77777777" w:rsidR="00C774D4" w:rsidRPr="005808A6" w:rsidRDefault="00C774D4" w:rsidP="00C774D4">
            <w:pPr>
              <w:rPr>
                <w:rFonts w:eastAsia="Calibri"/>
                <w:bCs/>
                <w:sz w:val="22"/>
                <w:szCs w:val="22"/>
              </w:rPr>
            </w:pPr>
          </w:p>
        </w:tc>
        <w:tc>
          <w:tcPr>
            <w:tcW w:w="425" w:type="dxa"/>
            <w:vMerge/>
            <w:vAlign w:val="center"/>
          </w:tcPr>
          <w:p w14:paraId="4182A1B9" w14:textId="77777777" w:rsidR="00C774D4" w:rsidRPr="005808A6" w:rsidRDefault="00C774D4" w:rsidP="00C774D4">
            <w:pPr>
              <w:rPr>
                <w:rFonts w:eastAsia="Calibri"/>
                <w:sz w:val="22"/>
                <w:szCs w:val="22"/>
              </w:rPr>
            </w:pPr>
          </w:p>
        </w:tc>
        <w:tc>
          <w:tcPr>
            <w:tcW w:w="567" w:type="dxa"/>
            <w:vMerge/>
            <w:vAlign w:val="center"/>
          </w:tcPr>
          <w:p w14:paraId="4B83087A" w14:textId="77777777" w:rsidR="00C774D4" w:rsidRPr="005808A6" w:rsidRDefault="00C774D4" w:rsidP="00C774D4">
            <w:pPr>
              <w:rPr>
                <w:rFonts w:eastAsia="Calibri"/>
                <w:sz w:val="22"/>
                <w:szCs w:val="22"/>
              </w:rPr>
            </w:pPr>
          </w:p>
        </w:tc>
        <w:tc>
          <w:tcPr>
            <w:tcW w:w="1276" w:type="dxa"/>
            <w:vMerge/>
          </w:tcPr>
          <w:p w14:paraId="7CE91B17" w14:textId="77777777" w:rsidR="00C774D4" w:rsidRPr="005808A6" w:rsidRDefault="00C774D4" w:rsidP="00C774D4">
            <w:pPr>
              <w:rPr>
                <w:rFonts w:eastAsia="Calibri"/>
                <w:bCs/>
                <w:sz w:val="22"/>
                <w:szCs w:val="22"/>
              </w:rPr>
            </w:pPr>
          </w:p>
        </w:tc>
        <w:tc>
          <w:tcPr>
            <w:tcW w:w="1276" w:type="dxa"/>
            <w:vMerge/>
          </w:tcPr>
          <w:p w14:paraId="15C13B57" w14:textId="77777777" w:rsidR="00C774D4" w:rsidRPr="005808A6" w:rsidRDefault="00C774D4" w:rsidP="00C774D4">
            <w:pPr>
              <w:rPr>
                <w:rFonts w:eastAsia="Calibri"/>
                <w:bCs/>
                <w:sz w:val="22"/>
                <w:szCs w:val="22"/>
              </w:rPr>
            </w:pPr>
          </w:p>
        </w:tc>
        <w:tc>
          <w:tcPr>
            <w:tcW w:w="1984" w:type="dxa"/>
          </w:tcPr>
          <w:p w14:paraId="310E475B" w14:textId="77777777" w:rsidR="00C774D4" w:rsidRPr="005808A6" w:rsidRDefault="00C774D4" w:rsidP="00C774D4">
            <w:pPr>
              <w:widowControl w:val="0"/>
              <w:jc w:val="both"/>
              <w:rPr>
                <w:sz w:val="22"/>
                <w:szCs w:val="22"/>
              </w:rPr>
            </w:pPr>
            <w:r w:rsidRPr="005808A6">
              <w:rPr>
                <w:sz w:val="22"/>
                <w:szCs w:val="22"/>
              </w:rPr>
              <w:t>P.B.2.0114</w:t>
            </w:r>
          </w:p>
          <w:p w14:paraId="0BD4443B" w14:textId="77777777" w:rsidR="00C774D4" w:rsidRPr="005808A6" w:rsidRDefault="00C774D4" w:rsidP="00C774D4">
            <w:pPr>
              <w:jc w:val="both"/>
              <w:rPr>
                <w:sz w:val="22"/>
                <w:szCs w:val="22"/>
              </w:rPr>
            </w:pPr>
            <w:r w:rsidRPr="005808A6">
              <w:rPr>
                <w:sz w:val="22"/>
                <w:szCs w:val="22"/>
              </w:rPr>
              <w:t>Atviros erdvės, sukurtos arba atkurtos miestų teritorijose | Kvadratiniai metrai</w:t>
            </w:r>
          </w:p>
        </w:tc>
        <w:tc>
          <w:tcPr>
            <w:tcW w:w="848" w:type="dxa"/>
          </w:tcPr>
          <w:p w14:paraId="6C1A008F" w14:textId="4AEF30C9" w:rsidR="00E43865" w:rsidRPr="00454D1B" w:rsidRDefault="00E43865" w:rsidP="00C774D4">
            <w:pPr>
              <w:suppressAutoHyphens/>
              <w:ind w:hanging="104"/>
              <w:jc w:val="center"/>
              <w:textAlignment w:val="baseline"/>
              <w:rPr>
                <w:sz w:val="22"/>
                <w:szCs w:val="22"/>
              </w:rPr>
            </w:pPr>
            <w:r w:rsidRPr="00454D1B">
              <w:rPr>
                <w:sz w:val="22"/>
                <w:szCs w:val="22"/>
              </w:rPr>
              <w:t>2001</w:t>
            </w:r>
          </w:p>
          <w:p w14:paraId="5FB589D1" w14:textId="77777777" w:rsidR="00C774D4" w:rsidRPr="00454D1B" w:rsidRDefault="00C774D4" w:rsidP="00C774D4">
            <w:pPr>
              <w:suppressAutoHyphens/>
              <w:ind w:hanging="104"/>
              <w:jc w:val="center"/>
              <w:textAlignment w:val="baseline"/>
              <w:rPr>
                <w:sz w:val="22"/>
                <w:szCs w:val="22"/>
              </w:rPr>
            </w:pPr>
            <w:r w:rsidRPr="00454D1B">
              <w:rPr>
                <w:sz w:val="22"/>
                <w:szCs w:val="22"/>
              </w:rPr>
              <w:t>(2027)</w:t>
            </w:r>
          </w:p>
        </w:tc>
        <w:tc>
          <w:tcPr>
            <w:tcW w:w="712" w:type="dxa"/>
            <w:vMerge/>
          </w:tcPr>
          <w:p w14:paraId="5274F928" w14:textId="77777777" w:rsidR="00C774D4" w:rsidRPr="005808A6" w:rsidRDefault="00C774D4" w:rsidP="00021B20">
            <w:pPr>
              <w:ind w:left="-117"/>
              <w:rPr>
                <w:iCs/>
                <w:sz w:val="22"/>
                <w:szCs w:val="22"/>
              </w:rPr>
            </w:pPr>
          </w:p>
        </w:tc>
        <w:tc>
          <w:tcPr>
            <w:tcW w:w="708" w:type="dxa"/>
            <w:vMerge/>
          </w:tcPr>
          <w:p w14:paraId="6C875263" w14:textId="77777777" w:rsidR="00C774D4" w:rsidRPr="005808A6" w:rsidRDefault="00C774D4" w:rsidP="00021B20">
            <w:pPr>
              <w:ind w:left="-117"/>
              <w:rPr>
                <w:iCs/>
                <w:sz w:val="22"/>
                <w:szCs w:val="22"/>
              </w:rPr>
            </w:pPr>
          </w:p>
        </w:tc>
      </w:tr>
      <w:tr w:rsidR="00C774D4" w:rsidRPr="005808A6" w14:paraId="6AC587D0" w14:textId="77777777" w:rsidTr="00711545">
        <w:tc>
          <w:tcPr>
            <w:tcW w:w="1560" w:type="dxa"/>
            <w:vMerge/>
            <w:tcBorders>
              <w:left w:val="single" w:sz="4" w:space="0" w:color="auto"/>
              <w:bottom w:val="single" w:sz="4" w:space="0" w:color="auto"/>
              <w:right w:val="single" w:sz="4" w:space="0" w:color="auto"/>
            </w:tcBorders>
          </w:tcPr>
          <w:p w14:paraId="617E2636" w14:textId="77777777" w:rsidR="00C774D4" w:rsidRPr="005808A6" w:rsidRDefault="00C774D4" w:rsidP="00C774D4">
            <w:pPr>
              <w:jc w:val="both"/>
              <w:rPr>
                <w:sz w:val="22"/>
                <w:szCs w:val="22"/>
              </w:rPr>
            </w:pPr>
          </w:p>
        </w:tc>
        <w:tc>
          <w:tcPr>
            <w:tcW w:w="566" w:type="dxa"/>
            <w:vMerge/>
            <w:tcBorders>
              <w:left w:val="single" w:sz="4" w:space="0" w:color="auto"/>
              <w:bottom w:val="single" w:sz="4" w:space="0" w:color="auto"/>
              <w:right w:val="single" w:sz="4" w:space="0" w:color="auto"/>
            </w:tcBorders>
          </w:tcPr>
          <w:p w14:paraId="3F8CD3E9" w14:textId="77777777" w:rsidR="00C774D4" w:rsidRPr="005808A6" w:rsidRDefault="00C774D4" w:rsidP="00C774D4">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18AA79DF" w14:textId="77777777" w:rsidR="00C774D4" w:rsidRPr="005808A6" w:rsidRDefault="00C774D4" w:rsidP="00C774D4">
            <w:pPr>
              <w:rPr>
                <w:bCs/>
                <w:sz w:val="22"/>
                <w:szCs w:val="22"/>
              </w:rPr>
            </w:pPr>
          </w:p>
        </w:tc>
        <w:tc>
          <w:tcPr>
            <w:tcW w:w="1130" w:type="dxa"/>
            <w:vMerge/>
            <w:tcBorders>
              <w:left w:val="single" w:sz="4" w:space="0" w:color="auto"/>
              <w:bottom w:val="single" w:sz="4" w:space="0" w:color="auto"/>
              <w:right w:val="single" w:sz="4" w:space="0" w:color="auto"/>
            </w:tcBorders>
          </w:tcPr>
          <w:p w14:paraId="5F122CE3" w14:textId="77777777" w:rsidR="00C774D4" w:rsidRPr="005808A6" w:rsidRDefault="00C774D4" w:rsidP="00C774D4">
            <w:pPr>
              <w:jc w:val="both"/>
              <w:rPr>
                <w:sz w:val="22"/>
                <w:szCs w:val="22"/>
              </w:rPr>
            </w:pPr>
          </w:p>
        </w:tc>
        <w:tc>
          <w:tcPr>
            <w:tcW w:w="709" w:type="dxa"/>
            <w:vMerge/>
            <w:tcBorders>
              <w:left w:val="single" w:sz="4" w:space="0" w:color="auto"/>
              <w:bottom w:val="single" w:sz="4" w:space="0" w:color="auto"/>
              <w:right w:val="single" w:sz="4" w:space="0" w:color="auto"/>
            </w:tcBorders>
          </w:tcPr>
          <w:p w14:paraId="5750E83D" w14:textId="77777777" w:rsidR="00C774D4" w:rsidRPr="005808A6" w:rsidRDefault="00C774D4" w:rsidP="00C774D4">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55EA5BF4" w14:textId="77777777" w:rsidR="00C774D4" w:rsidRPr="005808A6" w:rsidRDefault="00C774D4" w:rsidP="007D7D20">
            <w:pPr>
              <w:ind w:left="-112"/>
              <w:jc w:val="both"/>
              <w:rPr>
                <w:rFonts w:eastAsia="Calibri"/>
                <w:sz w:val="20"/>
              </w:rPr>
            </w:pPr>
          </w:p>
        </w:tc>
        <w:tc>
          <w:tcPr>
            <w:tcW w:w="710" w:type="dxa"/>
            <w:vMerge/>
            <w:tcBorders>
              <w:left w:val="single" w:sz="4" w:space="0" w:color="auto"/>
              <w:bottom w:val="single" w:sz="4" w:space="0" w:color="auto"/>
              <w:right w:val="single" w:sz="4" w:space="0" w:color="auto"/>
            </w:tcBorders>
          </w:tcPr>
          <w:p w14:paraId="1AD679C8" w14:textId="77777777" w:rsidR="00C774D4" w:rsidRPr="005808A6" w:rsidRDefault="00C774D4" w:rsidP="00C774D4">
            <w:pPr>
              <w:jc w:val="both"/>
              <w:rPr>
                <w:rFonts w:eastAsia="Calibri"/>
                <w:i/>
                <w:sz w:val="22"/>
                <w:szCs w:val="22"/>
              </w:rPr>
            </w:pPr>
          </w:p>
        </w:tc>
        <w:tc>
          <w:tcPr>
            <w:tcW w:w="1278" w:type="dxa"/>
            <w:vMerge/>
          </w:tcPr>
          <w:p w14:paraId="310AB4D7" w14:textId="77777777" w:rsidR="00C774D4" w:rsidRPr="005808A6" w:rsidRDefault="00C774D4" w:rsidP="00C774D4">
            <w:pPr>
              <w:rPr>
                <w:rFonts w:eastAsia="Calibri"/>
                <w:bCs/>
                <w:sz w:val="22"/>
                <w:szCs w:val="22"/>
              </w:rPr>
            </w:pPr>
          </w:p>
        </w:tc>
        <w:tc>
          <w:tcPr>
            <w:tcW w:w="425" w:type="dxa"/>
            <w:vMerge/>
            <w:vAlign w:val="center"/>
          </w:tcPr>
          <w:p w14:paraId="02C86504" w14:textId="77777777" w:rsidR="00C774D4" w:rsidRPr="005808A6" w:rsidRDefault="00C774D4" w:rsidP="00C774D4">
            <w:pPr>
              <w:rPr>
                <w:rFonts w:eastAsia="Calibri"/>
                <w:sz w:val="22"/>
                <w:szCs w:val="22"/>
              </w:rPr>
            </w:pPr>
          </w:p>
        </w:tc>
        <w:tc>
          <w:tcPr>
            <w:tcW w:w="567" w:type="dxa"/>
            <w:vMerge/>
            <w:vAlign w:val="center"/>
          </w:tcPr>
          <w:p w14:paraId="5CD7F3D0" w14:textId="77777777" w:rsidR="00C774D4" w:rsidRPr="005808A6" w:rsidRDefault="00C774D4" w:rsidP="00C774D4">
            <w:pPr>
              <w:rPr>
                <w:rFonts w:eastAsia="Calibri"/>
                <w:sz w:val="22"/>
                <w:szCs w:val="22"/>
              </w:rPr>
            </w:pPr>
          </w:p>
        </w:tc>
        <w:tc>
          <w:tcPr>
            <w:tcW w:w="1276" w:type="dxa"/>
            <w:vMerge/>
          </w:tcPr>
          <w:p w14:paraId="63B15698" w14:textId="77777777" w:rsidR="00C774D4" w:rsidRPr="005808A6" w:rsidRDefault="00C774D4" w:rsidP="00C774D4">
            <w:pPr>
              <w:rPr>
                <w:rFonts w:eastAsia="Calibri"/>
                <w:bCs/>
                <w:sz w:val="22"/>
                <w:szCs w:val="22"/>
              </w:rPr>
            </w:pPr>
          </w:p>
        </w:tc>
        <w:tc>
          <w:tcPr>
            <w:tcW w:w="1276" w:type="dxa"/>
            <w:vMerge/>
          </w:tcPr>
          <w:p w14:paraId="2553E282" w14:textId="77777777" w:rsidR="00C774D4" w:rsidRPr="005808A6" w:rsidRDefault="00C774D4" w:rsidP="00C774D4">
            <w:pPr>
              <w:rPr>
                <w:rFonts w:eastAsia="Calibri"/>
                <w:bCs/>
                <w:sz w:val="22"/>
                <w:szCs w:val="22"/>
              </w:rPr>
            </w:pPr>
          </w:p>
        </w:tc>
        <w:tc>
          <w:tcPr>
            <w:tcW w:w="1984" w:type="dxa"/>
          </w:tcPr>
          <w:p w14:paraId="1E254E2D" w14:textId="77777777" w:rsidR="00C774D4" w:rsidRPr="005808A6" w:rsidRDefault="00C774D4" w:rsidP="00C774D4">
            <w:pPr>
              <w:rPr>
                <w:iCs/>
                <w:sz w:val="22"/>
                <w:szCs w:val="22"/>
              </w:rPr>
            </w:pPr>
            <w:r w:rsidRPr="005808A6">
              <w:rPr>
                <w:rFonts w:eastAsia="Calibri"/>
                <w:bCs/>
                <w:sz w:val="22"/>
                <w:szCs w:val="22"/>
                <w:lang w:eastAsia="lt-LT"/>
              </w:rPr>
              <w:t xml:space="preserve">R.N.2.5720 </w:t>
            </w:r>
            <w:r w:rsidRPr="005808A6">
              <w:rPr>
                <w:iCs/>
                <w:sz w:val="22"/>
                <w:szCs w:val="22"/>
              </w:rPr>
              <w:t>Sukurtos arba atkurtos teritorijos, naudojamos ekonominei, rekreacinei ar turizmo paskirčiai| Hektarai</w:t>
            </w:r>
          </w:p>
        </w:tc>
        <w:tc>
          <w:tcPr>
            <w:tcW w:w="848" w:type="dxa"/>
          </w:tcPr>
          <w:p w14:paraId="19745377" w14:textId="711D7348" w:rsidR="00E43865" w:rsidRPr="00454D1B" w:rsidRDefault="00E43865" w:rsidP="00C774D4">
            <w:pPr>
              <w:suppressAutoHyphens/>
              <w:ind w:hanging="104"/>
              <w:jc w:val="center"/>
              <w:textAlignment w:val="baseline"/>
              <w:rPr>
                <w:sz w:val="22"/>
                <w:szCs w:val="22"/>
              </w:rPr>
            </w:pPr>
            <w:r w:rsidRPr="00454D1B">
              <w:rPr>
                <w:sz w:val="22"/>
                <w:szCs w:val="22"/>
              </w:rPr>
              <w:t>0,2</w:t>
            </w:r>
          </w:p>
          <w:p w14:paraId="3C27B839" w14:textId="77777777" w:rsidR="00C774D4" w:rsidRPr="00454D1B" w:rsidRDefault="00C774D4" w:rsidP="00C774D4">
            <w:pPr>
              <w:suppressAutoHyphens/>
              <w:ind w:hanging="104"/>
              <w:jc w:val="center"/>
              <w:textAlignment w:val="baseline"/>
              <w:rPr>
                <w:sz w:val="22"/>
                <w:szCs w:val="22"/>
              </w:rPr>
            </w:pPr>
            <w:r w:rsidRPr="00454D1B">
              <w:rPr>
                <w:sz w:val="22"/>
                <w:szCs w:val="22"/>
              </w:rPr>
              <w:t>(2027)</w:t>
            </w:r>
          </w:p>
        </w:tc>
        <w:tc>
          <w:tcPr>
            <w:tcW w:w="712" w:type="dxa"/>
            <w:vMerge/>
          </w:tcPr>
          <w:p w14:paraId="5AD325EB" w14:textId="77777777" w:rsidR="00C774D4" w:rsidRPr="005808A6" w:rsidRDefault="00C774D4" w:rsidP="00021B20">
            <w:pPr>
              <w:ind w:left="-117"/>
              <w:rPr>
                <w:iCs/>
                <w:sz w:val="22"/>
                <w:szCs w:val="22"/>
              </w:rPr>
            </w:pPr>
          </w:p>
        </w:tc>
        <w:tc>
          <w:tcPr>
            <w:tcW w:w="708" w:type="dxa"/>
            <w:vMerge/>
          </w:tcPr>
          <w:p w14:paraId="71627F96" w14:textId="77777777" w:rsidR="00C774D4" w:rsidRPr="005808A6" w:rsidRDefault="00C774D4" w:rsidP="00021B20">
            <w:pPr>
              <w:ind w:left="-117"/>
              <w:rPr>
                <w:iCs/>
                <w:sz w:val="22"/>
                <w:szCs w:val="22"/>
              </w:rPr>
            </w:pPr>
          </w:p>
        </w:tc>
      </w:tr>
      <w:tr w:rsidR="00C774D4" w:rsidRPr="005808A6" w14:paraId="68DD4683" w14:textId="77777777" w:rsidTr="00711545">
        <w:tc>
          <w:tcPr>
            <w:tcW w:w="1560" w:type="dxa"/>
            <w:vMerge w:val="restart"/>
            <w:tcBorders>
              <w:top w:val="single" w:sz="4" w:space="0" w:color="auto"/>
              <w:left w:val="single" w:sz="4" w:space="0" w:color="auto"/>
              <w:right w:val="single" w:sz="4" w:space="0" w:color="auto"/>
            </w:tcBorders>
          </w:tcPr>
          <w:p w14:paraId="36F82D2D" w14:textId="77777777" w:rsidR="00C774D4" w:rsidRPr="005808A6" w:rsidRDefault="00C774D4" w:rsidP="00C774D4">
            <w:pPr>
              <w:jc w:val="both"/>
              <w:rPr>
                <w:sz w:val="22"/>
                <w:szCs w:val="22"/>
              </w:rPr>
            </w:pPr>
            <w:r w:rsidRPr="005808A6">
              <w:rPr>
                <w:sz w:val="22"/>
                <w:szCs w:val="22"/>
              </w:rPr>
              <w:t>2.4 Teritorijos, esančios Parko g. 15A, atgaivinimas, pritaikant bendruomenės poreikiams</w:t>
            </w:r>
          </w:p>
        </w:tc>
        <w:tc>
          <w:tcPr>
            <w:tcW w:w="566" w:type="dxa"/>
            <w:vMerge w:val="restart"/>
            <w:tcBorders>
              <w:top w:val="single" w:sz="4" w:space="0" w:color="auto"/>
              <w:left w:val="single" w:sz="4" w:space="0" w:color="auto"/>
              <w:right w:val="single" w:sz="4" w:space="0" w:color="auto"/>
            </w:tcBorders>
          </w:tcPr>
          <w:p w14:paraId="69E9DF80"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4C302EA1"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6F79BD5D" w14:textId="274E934E" w:rsidR="00C774D4" w:rsidRPr="005808A6" w:rsidRDefault="00FF6274" w:rsidP="00C774D4">
            <w:pPr>
              <w:jc w:val="both"/>
              <w:rPr>
                <w:sz w:val="22"/>
                <w:szCs w:val="22"/>
              </w:rPr>
            </w:pPr>
            <w:r w:rsidRPr="005808A6">
              <w:rPr>
                <w:sz w:val="22"/>
                <w:szCs w:val="22"/>
              </w:rPr>
              <w:t>-</w:t>
            </w:r>
          </w:p>
        </w:tc>
        <w:tc>
          <w:tcPr>
            <w:tcW w:w="709" w:type="dxa"/>
            <w:vMerge w:val="restart"/>
            <w:tcBorders>
              <w:top w:val="single" w:sz="4" w:space="0" w:color="auto"/>
              <w:left w:val="single" w:sz="4" w:space="0" w:color="auto"/>
              <w:right w:val="single" w:sz="4" w:space="0" w:color="auto"/>
            </w:tcBorders>
          </w:tcPr>
          <w:p w14:paraId="2C6281B0"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5A15FBCD"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1869D086"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2E71717C" w14:textId="77777777" w:rsidR="00C774D4" w:rsidRPr="005808A6" w:rsidRDefault="00C774D4" w:rsidP="00C774D4">
            <w:pPr>
              <w:jc w:val="both"/>
              <w:rPr>
                <w:rFonts w:eastAsia="Calibri"/>
                <w:i/>
                <w:sz w:val="22"/>
                <w:szCs w:val="22"/>
              </w:rPr>
            </w:pPr>
          </w:p>
        </w:tc>
        <w:tc>
          <w:tcPr>
            <w:tcW w:w="1278" w:type="dxa"/>
            <w:vMerge w:val="restart"/>
          </w:tcPr>
          <w:p w14:paraId="511B5C7D" w14:textId="140402D0" w:rsidR="00492C79" w:rsidRPr="008C052E" w:rsidRDefault="00492C79" w:rsidP="00564681">
            <w:pPr>
              <w:jc w:val="center"/>
              <w:rPr>
                <w:rFonts w:eastAsia="Calibri"/>
                <w:bCs/>
                <w:sz w:val="22"/>
                <w:szCs w:val="22"/>
              </w:rPr>
            </w:pPr>
            <w:r w:rsidRPr="008C052E">
              <w:rPr>
                <w:rFonts w:eastAsia="Calibri"/>
                <w:bCs/>
                <w:sz w:val="22"/>
                <w:szCs w:val="22"/>
              </w:rPr>
              <w:t>748192,54</w:t>
            </w:r>
            <w:r w:rsidRPr="008C052E">
              <w:rPr>
                <w:rFonts w:eastAsia="Calibri"/>
                <w:bCs/>
                <w:sz w:val="22"/>
                <w:szCs w:val="22"/>
              </w:rPr>
              <w:tab/>
            </w:r>
            <w:r w:rsidRPr="008C052E">
              <w:rPr>
                <w:rFonts w:eastAsia="Calibri"/>
                <w:bCs/>
                <w:sz w:val="22"/>
                <w:szCs w:val="22"/>
              </w:rPr>
              <w:tab/>
              <w:t xml:space="preserve"> </w:t>
            </w:r>
          </w:p>
        </w:tc>
        <w:tc>
          <w:tcPr>
            <w:tcW w:w="425" w:type="dxa"/>
            <w:vMerge w:val="restart"/>
            <w:vAlign w:val="center"/>
          </w:tcPr>
          <w:p w14:paraId="21B81B54" w14:textId="77777777" w:rsidR="00C774D4" w:rsidRPr="008C052E" w:rsidRDefault="00C774D4" w:rsidP="00564681">
            <w:pPr>
              <w:jc w:val="center"/>
              <w:rPr>
                <w:rFonts w:eastAsia="Calibri"/>
                <w:sz w:val="22"/>
                <w:szCs w:val="22"/>
              </w:rPr>
            </w:pPr>
          </w:p>
        </w:tc>
        <w:tc>
          <w:tcPr>
            <w:tcW w:w="567" w:type="dxa"/>
            <w:vMerge w:val="restart"/>
            <w:vAlign w:val="center"/>
          </w:tcPr>
          <w:p w14:paraId="2EFD18EB" w14:textId="77777777" w:rsidR="00C774D4" w:rsidRPr="008C052E" w:rsidRDefault="00C774D4" w:rsidP="00564681">
            <w:pPr>
              <w:jc w:val="center"/>
              <w:rPr>
                <w:rFonts w:eastAsia="Calibri"/>
                <w:sz w:val="22"/>
                <w:szCs w:val="22"/>
              </w:rPr>
            </w:pPr>
          </w:p>
        </w:tc>
        <w:tc>
          <w:tcPr>
            <w:tcW w:w="1276" w:type="dxa"/>
            <w:vMerge w:val="restart"/>
          </w:tcPr>
          <w:p w14:paraId="3EB1BA13" w14:textId="2AC8A300" w:rsidR="00C774D4" w:rsidRPr="008C052E" w:rsidRDefault="00492C79" w:rsidP="00564681">
            <w:pPr>
              <w:jc w:val="center"/>
              <w:rPr>
                <w:rFonts w:eastAsia="Calibri"/>
                <w:bCs/>
                <w:sz w:val="22"/>
                <w:szCs w:val="22"/>
              </w:rPr>
            </w:pPr>
            <w:r w:rsidRPr="008C052E">
              <w:rPr>
                <w:rFonts w:eastAsia="Calibri"/>
                <w:bCs/>
                <w:sz w:val="22"/>
                <w:szCs w:val="22"/>
              </w:rPr>
              <w:t>635963,65</w:t>
            </w:r>
          </w:p>
        </w:tc>
        <w:tc>
          <w:tcPr>
            <w:tcW w:w="1276" w:type="dxa"/>
            <w:vMerge w:val="restart"/>
          </w:tcPr>
          <w:p w14:paraId="433C486A" w14:textId="62C108E3" w:rsidR="00C774D4" w:rsidRPr="008C052E" w:rsidRDefault="00492C79" w:rsidP="00564681">
            <w:pPr>
              <w:jc w:val="center"/>
              <w:rPr>
                <w:rFonts w:eastAsia="Calibri"/>
                <w:bCs/>
                <w:sz w:val="22"/>
                <w:szCs w:val="22"/>
              </w:rPr>
            </w:pPr>
            <w:r w:rsidRPr="008C052E">
              <w:rPr>
                <w:rFonts w:eastAsia="Calibri"/>
                <w:bCs/>
                <w:sz w:val="22"/>
                <w:szCs w:val="22"/>
              </w:rPr>
              <w:t>112228,89</w:t>
            </w:r>
          </w:p>
        </w:tc>
        <w:tc>
          <w:tcPr>
            <w:tcW w:w="1984" w:type="dxa"/>
            <w:tcBorders>
              <w:top w:val="nil"/>
              <w:left w:val="single" w:sz="4" w:space="0" w:color="auto"/>
              <w:bottom w:val="single" w:sz="4" w:space="0" w:color="auto"/>
              <w:right w:val="single" w:sz="4" w:space="0" w:color="auto"/>
            </w:tcBorders>
          </w:tcPr>
          <w:p w14:paraId="7AB2D85B" w14:textId="77777777" w:rsidR="00C774D4" w:rsidRPr="005808A6" w:rsidRDefault="00C774D4" w:rsidP="00C774D4">
            <w:pPr>
              <w:rPr>
                <w:sz w:val="22"/>
                <w:szCs w:val="22"/>
              </w:rPr>
            </w:pPr>
            <w:r w:rsidRPr="005808A6">
              <w:rPr>
                <w:sz w:val="22"/>
                <w:szCs w:val="22"/>
              </w:rPr>
              <w:t>P.B.2.0076 Integruoti teritorinio vystymo projektai | Projektai</w:t>
            </w:r>
          </w:p>
        </w:tc>
        <w:tc>
          <w:tcPr>
            <w:tcW w:w="848" w:type="dxa"/>
          </w:tcPr>
          <w:p w14:paraId="3A2310B2" w14:textId="77777777" w:rsidR="00C774D4" w:rsidRPr="005808A6" w:rsidRDefault="00C774D4" w:rsidP="00C774D4">
            <w:pPr>
              <w:suppressAutoHyphens/>
              <w:ind w:hanging="104"/>
              <w:jc w:val="center"/>
              <w:textAlignment w:val="baseline"/>
              <w:rPr>
                <w:sz w:val="22"/>
                <w:szCs w:val="22"/>
              </w:rPr>
            </w:pPr>
            <w:r w:rsidRPr="005808A6">
              <w:rPr>
                <w:sz w:val="22"/>
                <w:szCs w:val="22"/>
              </w:rPr>
              <w:t>1</w:t>
            </w:r>
          </w:p>
          <w:p w14:paraId="6E445D65" w14:textId="77777777" w:rsidR="00C774D4" w:rsidRPr="005808A6" w:rsidRDefault="00C774D4" w:rsidP="00C774D4">
            <w:pPr>
              <w:suppressAutoHyphens/>
              <w:ind w:hanging="104"/>
              <w:jc w:val="center"/>
              <w:textAlignment w:val="baseline"/>
              <w:rPr>
                <w:sz w:val="22"/>
                <w:szCs w:val="22"/>
              </w:rPr>
            </w:pPr>
            <w:r w:rsidRPr="005808A6">
              <w:rPr>
                <w:sz w:val="22"/>
                <w:szCs w:val="22"/>
              </w:rPr>
              <w:t>(2027)</w:t>
            </w:r>
          </w:p>
        </w:tc>
        <w:tc>
          <w:tcPr>
            <w:tcW w:w="712" w:type="dxa"/>
            <w:vMerge w:val="restart"/>
          </w:tcPr>
          <w:p w14:paraId="4FBFD8A3" w14:textId="0A43C8F6" w:rsidR="00C774D4" w:rsidRPr="005808A6" w:rsidRDefault="00C774D4" w:rsidP="00021B20">
            <w:pPr>
              <w:ind w:left="-117"/>
              <w:rPr>
                <w:iCs/>
                <w:sz w:val="22"/>
                <w:szCs w:val="22"/>
              </w:rPr>
            </w:pPr>
            <w:r w:rsidRPr="005808A6">
              <w:rPr>
                <w:iCs/>
                <w:sz w:val="22"/>
                <w:szCs w:val="22"/>
              </w:rPr>
              <w:t>2025, I</w:t>
            </w:r>
            <w:r w:rsidR="00324456" w:rsidRPr="005808A6">
              <w:rPr>
                <w:iCs/>
                <w:sz w:val="22"/>
                <w:szCs w:val="22"/>
              </w:rPr>
              <w:t xml:space="preserve">I </w:t>
            </w:r>
            <w:proofErr w:type="spellStart"/>
            <w:r w:rsidRPr="005808A6">
              <w:rPr>
                <w:iCs/>
                <w:sz w:val="22"/>
                <w:szCs w:val="22"/>
              </w:rPr>
              <w:t>ketv</w:t>
            </w:r>
            <w:proofErr w:type="spellEnd"/>
            <w:r w:rsidRPr="005808A6">
              <w:rPr>
                <w:iCs/>
                <w:sz w:val="22"/>
                <w:szCs w:val="22"/>
              </w:rPr>
              <w:t>.</w:t>
            </w:r>
          </w:p>
        </w:tc>
        <w:tc>
          <w:tcPr>
            <w:tcW w:w="708" w:type="dxa"/>
            <w:vMerge w:val="restart"/>
          </w:tcPr>
          <w:p w14:paraId="0DE6C341" w14:textId="77777777" w:rsidR="00C774D4" w:rsidRPr="005808A6" w:rsidRDefault="00C774D4" w:rsidP="00021B20">
            <w:pPr>
              <w:ind w:left="-117"/>
              <w:rPr>
                <w:iCs/>
                <w:sz w:val="22"/>
                <w:szCs w:val="22"/>
              </w:rPr>
            </w:pPr>
            <w:r w:rsidRPr="005808A6">
              <w:rPr>
                <w:iCs/>
                <w:sz w:val="22"/>
                <w:szCs w:val="22"/>
              </w:rPr>
              <w:t xml:space="preserve">2027, IV </w:t>
            </w:r>
            <w:proofErr w:type="spellStart"/>
            <w:r w:rsidRPr="005808A6">
              <w:rPr>
                <w:iCs/>
                <w:sz w:val="22"/>
                <w:szCs w:val="22"/>
              </w:rPr>
              <w:t>ketv</w:t>
            </w:r>
            <w:proofErr w:type="spellEnd"/>
            <w:r w:rsidRPr="005808A6">
              <w:rPr>
                <w:iCs/>
                <w:sz w:val="22"/>
                <w:szCs w:val="22"/>
              </w:rPr>
              <w:t>.</w:t>
            </w:r>
          </w:p>
        </w:tc>
      </w:tr>
      <w:tr w:rsidR="00C774D4" w:rsidRPr="005808A6" w14:paraId="4A2E8C50" w14:textId="77777777" w:rsidTr="00711545">
        <w:tc>
          <w:tcPr>
            <w:tcW w:w="1560" w:type="dxa"/>
            <w:vMerge/>
            <w:tcBorders>
              <w:left w:val="single" w:sz="4" w:space="0" w:color="auto"/>
              <w:right w:val="single" w:sz="4" w:space="0" w:color="auto"/>
            </w:tcBorders>
          </w:tcPr>
          <w:p w14:paraId="0BE70EBF"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3A2D723B"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7C8407CA"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702BBFB9"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59671969"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6346BF10"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2C1CB490" w14:textId="77777777" w:rsidR="00C774D4" w:rsidRPr="005808A6" w:rsidRDefault="00C774D4" w:rsidP="00C774D4">
            <w:pPr>
              <w:jc w:val="both"/>
              <w:rPr>
                <w:rFonts w:eastAsia="Calibri"/>
                <w:i/>
                <w:sz w:val="22"/>
                <w:szCs w:val="22"/>
              </w:rPr>
            </w:pPr>
          </w:p>
        </w:tc>
        <w:tc>
          <w:tcPr>
            <w:tcW w:w="1278" w:type="dxa"/>
            <w:vMerge/>
          </w:tcPr>
          <w:p w14:paraId="6447B36E" w14:textId="77777777" w:rsidR="00C774D4" w:rsidRPr="005808A6" w:rsidRDefault="00C774D4" w:rsidP="00C774D4">
            <w:pPr>
              <w:rPr>
                <w:rFonts w:eastAsia="Calibri"/>
                <w:bCs/>
                <w:sz w:val="22"/>
                <w:szCs w:val="22"/>
              </w:rPr>
            </w:pPr>
          </w:p>
        </w:tc>
        <w:tc>
          <w:tcPr>
            <w:tcW w:w="425" w:type="dxa"/>
            <w:vMerge/>
            <w:vAlign w:val="center"/>
          </w:tcPr>
          <w:p w14:paraId="2DBB68DD" w14:textId="77777777" w:rsidR="00C774D4" w:rsidRPr="005808A6" w:rsidRDefault="00C774D4" w:rsidP="00C774D4">
            <w:pPr>
              <w:rPr>
                <w:rFonts w:eastAsia="Calibri"/>
                <w:sz w:val="22"/>
                <w:szCs w:val="22"/>
              </w:rPr>
            </w:pPr>
          </w:p>
        </w:tc>
        <w:tc>
          <w:tcPr>
            <w:tcW w:w="567" w:type="dxa"/>
            <w:vMerge/>
            <w:vAlign w:val="center"/>
          </w:tcPr>
          <w:p w14:paraId="09B2C154" w14:textId="77777777" w:rsidR="00C774D4" w:rsidRPr="005808A6" w:rsidRDefault="00C774D4" w:rsidP="00C774D4">
            <w:pPr>
              <w:rPr>
                <w:rFonts w:eastAsia="Calibri"/>
                <w:sz w:val="22"/>
                <w:szCs w:val="22"/>
              </w:rPr>
            </w:pPr>
          </w:p>
        </w:tc>
        <w:tc>
          <w:tcPr>
            <w:tcW w:w="1276" w:type="dxa"/>
            <w:vMerge/>
          </w:tcPr>
          <w:p w14:paraId="29AF5B3B" w14:textId="77777777" w:rsidR="00C774D4" w:rsidRPr="005808A6" w:rsidRDefault="00C774D4" w:rsidP="00C774D4">
            <w:pPr>
              <w:rPr>
                <w:rFonts w:eastAsia="Calibri"/>
                <w:bCs/>
                <w:sz w:val="22"/>
                <w:szCs w:val="22"/>
              </w:rPr>
            </w:pPr>
          </w:p>
        </w:tc>
        <w:tc>
          <w:tcPr>
            <w:tcW w:w="1276" w:type="dxa"/>
            <w:vMerge/>
          </w:tcPr>
          <w:p w14:paraId="474BA440" w14:textId="77777777" w:rsidR="00C774D4" w:rsidRPr="005808A6" w:rsidRDefault="00C774D4" w:rsidP="00C774D4">
            <w:pPr>
              <w:rPr>
                <w:rFonts w:eastAsia="Calibri"/>
                <w:bCs/>
                <w:sz w:val="22"/>
                <w:szCs w:val="22"/>
              </w:rPr>
            </w:pPr>
          </w:p>
        </w:tc>
        <w:tc>
          <w:tcPr>
            <w:tcW w:w="1984" w:type="dxa"/>
          </w:tcPr>
          <w:p w14:paraId="3BE8FF78" w14:textId="77777777" w:rsidR="00C774D4" w:rsidRPr="005808A6" w:rsidRDefault="00C774D4" w:rsidP="00C774D4">
            <w:pPr>
              <w:widowControl w:val="0"/>
              <w:jc w:val="both"/>
              <w:rPr>
                <w:sz w:val="22"/>
                <w:szCs w:val="22"/>
              </w:rPr>
            </w:pPr>
            <w:r w:rsidRPr="005808A6">
              <w:rPr>
                <w:sz w:val="22"/>
                <w:szCs w:val="22"/>
              </w:rPr>
              <w:t>P.B.2.0114</w:t>
            </w:r>
          </w:p>
          <w:p w14:paraId="749D7EB9" w14:textId="77777777" w:rsidR="00C774D4" w:rsidRPr="005808A6" w:rsidRDefault="00C774D4" w:rsidP="00C774D4">
            <w:pPr>
              <w:jc w:val="both"/>
              <w:rPr>
                <w:sz w:val="22"/>
                <w:szCs w:val="22"/>
              </w:rPr>
            </w:pPr>
            <w:r w:rsidRPr="005808A6">
              <w:rPr>
                <w:sz w:val="22"/>
                <w:szCs w:val="22"/>
              </w:rPr>
              <w:t>Atviros erdvės, sukurtos arba atkurtos miestų teritorijose | Kvadratiniai metrai</w:t>
            </w:r>
          </w:p>
        </w:tc>
        <w:tc>
          <w:tcPr>
            <w:tcW w:w="848" w:type="dxa"/>
          </w:tcPr>
          <w:p w14:paraId="59138122" w14:textId="77777777" w:rsidR="00C774D4" w:rsidRPr="005808A6" w:rsidRDefault="00C774D4" w:rsidP="00C774D4">
            <w:pPr>
              <w:suppressAutoHyphens/>
              <w:ind w:hanging="104"/>
              <w:jc w:val="center"/>
              <w:textAlignment w:val="baseline"/>
              <w:rPr>
                <w:sz w:val="22"/>
                <w:szCs w:val="22"/>
              </w:rPr>
            </w:pPr>
            <w:r w:rsidRPr="005808A6">
              <w:rPr>
                <w:sz w:val="22"/>
                <w:szCs w:val="22"/>
              </w:rPr>
              <w:t>23000</w:t>
            </w:r>
          </w:p>
          <w:p w14:paraId="5C4DCDFE" w14:textId="77777777" w:rsidR="00C774D4" w:rsidRPr="005808A6" w:rsidRDefault="00C774D4" w:rsidP="00C774D4">
            <w:pPr>
              <w:suppressAutoHyphens/>
              <w:ind w:hanging="104"/>
              <w:jc w:val="center"/>
              <w:textAlignment w:val="baseline"/>
              <w:rPr>
                <w:sz w:val="22"/>
                <w:szCs w:val="22"/>
              </w:rPr>
            </w:pPr>
            <w:r w:rsidRPr="005808A6">
              <w:rPr>
                <w:sz w:val="22"/>
                <w:szCs w:val="22"/>
              </w:rPr>
              <w:t>(2027)</w:t>
            </w:r>
          </w:p>
        </w:tc>
        <w:tc>
          <w:tcPr>
            <w:tcW w:w="712" w:type="dxa"/>
            <w:vMerge/>
          </w:tcPr>
          <w:p w14:paraId="2FE45E8B" w14:textId="77777777" w:rsidR="00C774D4" w:rsidRPr="005808A6" w:rsidRDefault="00C774D4" w:rsidP="00C774D4">
            <w:pPr>
              <w:rPr>
                <w:iCs/>
                <w:sz w:val="22"/>
                <w:szCs w:val="22"/>
              </w:rPr>
            </w:pPr>
          </w:p>
        </w:tc>
        <w:tc>
          <w:tcPr>
            <w:tcW w:w="708" w:type="dxa"/>
            <w:vMerge/>
          </w:tcPr>
          <w:p w14:paraId="670BC918" w14:textId="77777777" w:rsidR="00C774D4" w:rsidRPr="005808A6" w:rsidRDefault="00C774D4" w:rsidP="00C774D4">
            <w:pPr>
              <w:rPr>
                <w:iCs/>
                <w:sz w:val="22"/>
                <w:szCs w:val="22"/>
              </w:rPr>
            </w:pPr>
          </w:p>
        </w:tc>
      </w:tr>
      <w:tr w:rsidR="00C774D4" w:rsidRPr="005808A6" w14:paraId="2CAC0206" w14:textId="77777777" w:rsidTr="00711545">
        <w:tc>
          <w:tcPr>
            <w:tcW w:w="1560" w:type="dxa"/>
            <w:vMerge/>
            <w:tcBorders>
              <w:left w:val="single" w:sz="4" w:space="0" w:color="auto"/>
              <w:right w:val="single" w:sz="4" w:space="0" w:color="auto"/>
            </w:tcBorders>
          </w:tcPr>
          <w:p w14:paraId="76C9B6CB"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337692DE"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66ED11B5"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2FCD3C66"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6F92E141"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70D87066"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3A5CE793" w14:textId="77777777" w:rsidR="00C774D4" w:rsidRPr="005808A6" w:rsidRDefault="00C774D4" w:rsidP="00C774D4">
            <w:pPr>
              <w:jc w:val="both"/>
              <w:rPr>
                <w:rFonts w:eastAsia="Calibri"/>
                <w:i/>
                <w:sz w:val="22"/>
                <w:szCs w:val="22"/>
              </w:rPr>
            </w:pPr>
          </w:p>
        </w:tc>
        <w:tc>
          <w:tcPr>
            <w:tcW w:w="1278" w:type="dxa"/>
            <w:vMerge/>
          </w:tcPr>
          <w:p w14:paraId="192CC93F" w14:textId="77777777" w:rsidR="00C774D4" w:rsidRPr="005808A6" w:rsidRDefault="00C774D4" w:rsidP="00C774D4">
            <w:pPr>
              <w:rPr>
                <w:rFonts w:eastAsia="Calibri"/>
                <w:bCs/>
                <w:sz w:val="22"/>
                <w:szCs w:val="22"/>
              </w:rPr>
            </w:pPr>
          </w:p>
        </w:tc>
        <w:tc>
          <w:tcPr>
            <w:tcW w:w="425" w:type="dxa"/>
            <w:vMerge/>
            <w:vAlign w:val="center"/>
          </w:tcPr>
          <w:p w14:paraId="66313D5E" w14:textId="77777777" w:rsidR="00C774D4" w:rsidRPr="005808A6" w:rsidRDefault="00C774D4" w:rsidP="00C774D4">
            <w:pPr>
              <w:rPr>
                <w:rFonts w:eastAsia="Calibri"/>
                <w:sz w:val="22"/>
                <w:szCs w:val="22"/>
              </w:rPr>
            </w:pPr>
          </w:p>
        </w:tc>
        <w:tc>
          <w:tcPr>
            <w:tcW w:w="567" w:type="dxa"/>
            <w:vMerge/>
            <w:vAlign w:val="center"/>
          </w:tcPr>
          <w:p w14:paraId="0A0C23EE" w14:textId="77777777" w:rsidR="00C774D4" w:rsidRPr="005808A6" w:rsidRDefault="00C774D4" w:rsidP="00C774D4">
            <w:pPr>
              <w:rPr>
                <w:rFonts w:eastAsia="Calibri"/>
                <w:sz w:val="22"/>
                <w:szCs w:val="22"/>
              </w:rPr>
            </w:pPr>
          </w:p>
        </w:tc>
        <w:tc>
          <w:tcPr>
            <w:tcW w:w="1276" w:type="dxa"/>
            <w:vMerge/>
          </w:tcPr>
          <w:p w14:paraId="0ECB20B4" w14:textId="77777777" w:rsidR="00C774D4" w:rsidRPr="005808A6" w:rsidRDefault="00C774D4" w:rsidP="00C774D4">
            <w:pPr>
              <w:rPr>
                <w:rFonts w:eastAsia="Calibri"/>
                <w:bCs/>
                <w:sz w:val="22"/>
                <w:szCs w:val="22"/>
              </w:rPr>
            </w:pPr>
          </w:p>
        </w:tc>
        <w:tc>
          <w:tcPr>
            <w:tcW w:w="1276" w:type="dxa"/>
            <w:vMerge/>
          </w:tcPr>
          <w:p w14:paraId="21B2588F" w14:textId="77777777" w:rsidR="00C774D4" w:rsidRPr="005808A6" w:rsidRDefault="00C774D4" w:rsidP="00C774D4">
            <w:pPr>
              <w:rPr>
                <w:rFonts w:eastAsia="Calibri"/>
                <w:bCs/>
                <w:sz w:val="22"/>
                <w:szCs w:val="22"/>
              </w:rPr>
            </w:pPr>
          </w:p>
        </w:tc>
        <w:tc>
          <w:tcPr>
            <w:tcW w:w="1984" w:type="dxa"/>
          </w:tcPr>
          <w:p w14:paraId="51FC1E25" w14:textId="77777777" w:rsidR="00C774D4" w:rsidRPr="005808A6" w:rsidRDefault="00C774D4" w:rsidP="00C774D4">
            <w:pPr>
              <w:rPr>
                <w:iCs/>
                <w:sz w:val="22"/>
                <w:szCs w:val="22"/>
              </w:rPr>
            </w:pPr>
            <w:r w:rsidRPr="005808A6">
              <w:rPr>
                <w:rFonts w:eastAsia="Calibri"/>
                <w:bCs/>
                <w:sz w:val="22"/>
                <w:szCs w:val="22"/>
                <w:lang w:eastAsia="lt-LT"/>
              </w:rPr>
              <w:t xml:space="preserve">R.N.2.5720 </w:t>
            </w:r>
            <w:r w:rsidRPr="005808A6">
              <w:rPr>
                <w:iCs/>
                <w:sz w:val="22"/>
                <w:szCs w:val="22"/>
              </w:rPr>
              <w:t>Sukurtos arba atkurtos teritorijos, naudojamos ekonominei, rekreacinei ar turizmo paskirčiai| Hektarai</w:t>
            </w:r>
          </w:p>
        </w:tc>
        <w:tc>
          <w:tcPr>
            <w:tcW w:w="848" w:type="dxa"/>
          </w:tcPr>
          <w:p w14:paraId="501D541F" w14:textId="77777777" w:rsidR="00C774D4" w:rsidRPr="005808A6" w:rsidRDefault="00C774D4" w:rsidP="00C774D4">
            <w:pPr>
              <w:suppressAutoHyphens/>
              <w:ind w:hanging="104"/>
              <w:jc w:val="center"/>
              <w:textAlignment w:val="baseline"/>
              <w:rPr>
                <w:sz w:val="22"/>
                <w:szCs w:val="22"/>
              </w:rPr>
            </w:pPr>
            <w:r w:rsidRPr="005808A6">
              <w:rPr>
                <w:sz w:val="22"/>
                <w:szCs w:val="22"/>
              </w:rPr>
              <w:t>2,3</w:t>
            </w:r>
          </w:p>
          <w:p w14:paraId="10310B92" w14:textId="77777777" w:rsidR="00C774D4" w:rsidRPr="005808A6" w:rsidRDefault="00C774D4" w:rsidP="00C774D4">
            <w:pPr>
              <w:suppressAutoHyphens/>
              <w:ind w:hanging="104"/>
              <w:jc w:val="center"/>
              <w:textAlignment w:val="baseline"/>
              <w:rPr>
                <w:sz w:val="22"/>
                <w:szCs w:val="22"/>
              </w:rPr>
            </w:pPr>
            <w:r w:rsidRPr="005808A6">
              <w:rPr>
                <w:sz w:val="22"/>
                <w:szCs w:val="22"/>
              </w:rPr>
              <w:t>(2027)</w:t>
            </w:r>
          </w:p>
        </w:tc>
        <w:tc>
          <w:tcPr>
            <w:tcW w:w="712" w:type="dxa"/>
            <w:vMerge/>
          </w:tcPr>
          <w:p w14:paraId="44959F81" w14:textId="77777777" w:rsidR="00C774D4" w:rsidRPr="005808A6" w:rsidRDefault="00C774D4" w:rsidP="00C774D4">
            <w:pPr>
              <w:rPr>
                <w:iCs/>
                <w:sz w:val="22"/>
                <w:szCs w:val="22"/>
              </w:rPr>
            </w:pPr>
          </w:p>
        </w:tc>
        <w:tc>
          <w:tcPr>
            <w:tcW w:w="708" w:type="dxa"/>
            <w:vMerge/>
          </w:tcPr>
          <w:p w14:paraId="3B14EBEF" w14:textId="77777777" w:rsidR="00C774D4" w:rsidRPr="005808A6" w:rsidRDefault="00C774D4" w:rsidP="00C774D4">
            <w:pPr>
              <w:rPr>
                <w:iCs/>
                <w:sz w:val="22"/>
                <w:szCs w:val="22"/>
              </w:rPr>
            </w:pPr>
          </w:p>
        </w:tc>
      </w:tr>
      <w:tr w:rsidR="00C774D4" w:rsidRPr="005808A6" w14:paraId="04CFA033" w14:textId="77777777" w:rsidTr="00711545">
        <w:tc>
          <w:tcPr>
            <w:tcW w:w="1560" w:type="dxa"/>
            <w:vMerge w:val="restart"/>
            <w:tcBorders>
              <w:top w:val="single" w:sz="4" w:space="0" w:color="auto"/>
              <w:left w:val="single" w:sz="4" w:space="0" w:color="auto"/>
              <w:right w:val="single" w:sz="4" w:space="0" w:color="auto"/>
            </w:tcBorders>
          </w:tcPr>
          <w:p w14:paraId="5DD65D9F" w14:textId="77777777" w:rsidR="00C774D4" w:rsidRPr="005808A6" w:rsidRDefault="00C774D4" w:rsidP="00C774D4">
            <w:pPr>
              <w:jc w:val="both"/>
              <w:rPr>
                <w:sz w:val="22"/>
                <w:szCs w:val="22"/>
              </w:rPr>
            </w:pPr>
            <w:r w:rsidRPr="005808A6">
              <w:rPr>
                <w:sz w:val="22"/>
                <w:szCs w:val="22"/>
              </w:rPr>
              <w:lastRenderedPageBreak/>
              <w:t>2.5 Telšių miesto urbanizuotos teritorijos, esančios nuo Ežero skg. 17 iki senojo miesto stadiono, atgaivinimas ir žalinimas</w:t>
            </w:r>
          </w:p>
        </w:tc>
        <w:tc>
          <w:tcPr>
            <w:tcW w:w="566" w:type="dxa"/>
            <w:vMerge w:val="restart"/>
            <w:tcBorders>
              <w:top w:val="single" w:sz="4" w:space="0" w:color="auto"/>
              <w:left w:val="single" w:sz="4" w:space="0" w:color="auto"/>
              <w:right w:val="single" w:sz="4" w:space="0" w:color="auto"/>
            </w:tcBorders>
          </w:tcPr>
          <w:p w14:paraId="03D27482"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3BCC473D"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26D5C8DA" w14:textId="1022EF9A" w:rsidR="00C774D4" w:rsidRPr="005808A6" w:rsidRDefault="00FF6274" w:rsidP="00C774D4">
            <w:pPr>
              <w:jc w:val="both"/>
              <w:rPr>
                <w:sz w:val="22"/>
                <w:szCs w:val="22"/>
              </w:rPr>
            </w:pPr>
            <w:r w:rsidRPr="005808A6">
              <w:rPr>
                <w:sz w:val="22"/>
                <w:szCs w:val="22"/>
              </w:rPr>
              <w:t>-</w:t>
            </w:r>
          </w:p>
        </w:tc>
        <w:tc>
          <w:tcPr>
            <w:tcW w:w="709" w:type="dxa"/>
            <w:vMerge w:val="restart"/>
            <w:tcBorders>
              <w:top w:val="single" w:sz="4" w:space="0" w:color="auto"/>
              <w:left w:val="single" w:sz="4" w:space="0" w:color="auto"/>
              <w:right w:val="single" w:sz="4" w:space="0" w:color="auto"/>
            </w:tcBorders>
          </w:tcPr>
          <w:p w14:paraId="728716ED"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43878A18"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41C98845"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6B7D98D4" w14:textId="77777777" w:rsidR="00C774D4" w:rsidRPr="005808A6" w:rsidRDefault="00C774D4" w:rsidP="00C774D4">
            <w:pPr>
              <w:jc w:val="both"/>
              <w:rPr>
                <w:rFonts w:eastAsia="Calibri"/>
                <w:i/>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tcPr>
          <w:p w14:paraId="4C5CEE15" w14:textId="0E0F9597" w:rsidR="00492C79" w:rsidRPr="008C052E" w:rsidRDefault="00492C79" w:rsidP="00564681">
            <w:pPr>
              <w:jc w:val="center"/>
              <w:rPr>
                <w:sz w:val="22"/>
                <w:szCs w:val="22"/>
              </w:rPr>
            </w:pPr>
            <w:r w:rsidRPr="008C052E">
              <w:rPr>
                <w:sz w:val="22"/>
                <w:szCs w:val="22"/>
              </w:rPr>
              <w:t>1644534,87</w:t>
            </w:r>
            <w:r w:rsidRPr="008C052E">
              <w:rPr>
                <w:sz w:val="22"/>
                <w:szCs w:val="22"/>
              </w:rPr>
              <w:tab/>
            </w:r>
          </w:p>
        </w:tc>
        <w:tc>
          <w:tcPr>
            <w:tcW w:w="425" w:type="dxa"/>
            <w:vMerge w:val="restart"/>
            <w:tcBorders>
              <w:top w:val="single" w:sz="4" w:space="0" w:color="auto"/>
              <w:left w:val="nil"/>
              <w:bottom w:val="single" w:sz="4" w:space="0" w:color="auto"/>
              <w:right w:val="single" w:sz="4" w:space="0" w:color="auto"/>
            </w:tcBorders>
          </w:tcPr>
          <w:p w14:paraId="24267937" w14:textId="77777777" w:rsidR="00C774D4" w:rsidRPr="008C052E" w:rsidRDefault="00C774D4" w:rsidP="00564681">
            <w:pPr>
              <w:jc w:val="center"/>
              <w:rPr>
                <w:sz w:val="22"/>
                <w:szCs w:val="22"/>
              </w:rPr>
            </w:pPr>
          </w:p>
        </w:tc>
        <w:tc>
          <w:tcPr>
            <w:tcW w:w="567" w:type="dxa"/>
            <w:vMerge w:val="restart"/>
            <w:tcBorders>
              <w:top w:val="single" w:sz="4" w:space="0" w:color="auto"/>
              <w:left w:val="nil"/>
              <w:bottom w:val="single" w:sz="4" w:space="0" w:color="auto"/>
              <w:right w:val="single" w:sz="4" w:space="0" w:color="auto"/>
            </w:tcBorders>
          </w:tcPr>
          <w:p w14:paraId="730507CC" w14:textId="16156F2B" w:rsidR="00C774D4" w:rsidRPr="008C052E" w:rsidRDefault="00C774D4" w:rsidP="00564681">
            <w:pPr>
              <w:jc w:val="center"/>
              <w:rPr>
                <w:sz w:val="22"/>
                <w:szCs w:val="22"/>
              </w:rPr>
            </w:pPr>
          </w:p>
        </w:tc>
        <w:tc>
          <w:tcPr>
            <w:tcW w:w="1276" w:type="dxa"/>
            <w:vMerge w:val="restart"/>
            <w:tcBorders>
              <w:top w:val="single" w:sz="4" w:space="0" w:color="auto"/>
              <w:left w:val="nil"/>
              <w:bottom w:val="single" w:sz="4" w:space="0" w:color="auto"/>
              <w:right w:val="single" w:sz="4" w:space="0" w:color="auto"/>
            </w:tcBorders>
          </w:tcPr>
          <w:p w14:paraId="23090EA1" w14:textId="6DEE752A" w:rsidR="00C774D4" w:rsidRPr="008C052E" w:rsidRDefault="00492C79" w:rsidP="00564681">
            <w:pPr>
              <w:jc w:val="center"/>
              <w:rPr>
                <w:sz w:val="22"/>
                <w:szCs w:val="22"/>
              </w:rPr>
            </w:pPr>
            <w:r w:rsidRPr="008C052E">
              <w:rPr>
                <w:sz w:val="22"/>
                <w:szCs w:val="22"/>
              </w:rPr>
              <w:t>1397854,63</w:t>
            </w:r>
            <w:r w:rsidRPr="008C052E">
              <w:rPr>
                <w:sz w:val="22"/>
                <w:szCs w:val="22"/>
              </w:rPr>
              <w:tab/>
            </w:r>
          </w:p>
        </w:tc>
        <w:tc>
          <w:tcPr>
            <w:tcW w:w="1276" w:type="dxa"/>
            <w:vMerge w:val="restart"/>
          </w:tcPr>
          <w:p w14:paraId="2D82F129" w14:textId="764AD7B2" w:rsidR="00154174" w:rsidRPr="008C052E" w:rsidRDefault="00492C79" w:rsidP="00564681">
            <w:pPr>
              <w:jc w:val="center"/>
              <w:rPr>
                <w:rFonts w:eastAsia="Calibri"/>
                <w:bCs/>
                <w:sz w:val="22"/>
                <w:szCs w:val="22"/>
              </w:rPr>
            </w:pPr>
            <w:r w:rsidRPr="008C052E">
              <w:rPr>
                <w:sz w:val="22"/>
                <w:szCs w:val="22"/>
              </w:rPr>
              <w:t>246680,24</w:t>
            </w:r>
          </w:p>
        </w:tc>
        <w:tc>
          <w:tcPr>
            <w:tcW w:w="1984" w:type="dxa"/>
            <w:tcBorders>
              <w:top w:val="nil"/>
              <w:left w:val="single" w:sz="4" w:space="0" w:color="auto"/>
              <w:bottom w:val="single" w:sz="4" w:space="0" w:color="auto"/>
              <w:right w:val="single" w:sz="4" w:space="0" w:color="auto"/>
            </w:tcBorders>
          </w:tcPr>
          <w:p w14:paraId="1625F5BD" w14:textId="77777777" w:rsidR="00C774D4" w:rsidRPr="008A65E3" w:rsidRDefault="00C774D4" w:rsidP="00C774D4">
            <w:pPr>
              <w:rPr>
                <w:sz w:val="22"/>
                <w:szCs w:val="22"/>
              </w:rPr>
            </w:pPr>
            <w:r w:rsidRPr="008A65E3">
              <w:rPr>
                <w:sz w:val="22"/>
                <w:szCs w:val="22"/>
              </w:rPr>
              <w:t>P.B.2.0076 Integruoti teritorinio vystymo projektai | Projektai</w:t>
            </w:r>
          </w:p>
          <w:p w14:paraId="136A6DFD" w14:textId="10EAAE1B" w:rsidR="006D791F" w:rsidRPr="008A65E3" w:rsidRDefault="006D791F" w:rsidP="00C774D4">
            <w:pPr>
              <w:rPr>
                <w:sz w:val="22"/>
                <w:szCs w:val="22"/>
              </w:rPr>
            </w:pPr>
          </w:p>
        </w:tc>
        <w:tc>
          <w:tcPr>
            <w:tcW w:w="848" w:type="dxa"/>
          </w:tcPr>
          <w:p w14:paraId="750A504F" w14:textId="77777777" w:rsidR="00C774D4" w:rsidRPr="008A65E3" w:rsidRDefault="00C774D4" w:rsidP="00C774D4">
            <w:pPr>
              <w:suppressAutoHyphens/>
              <w:ind w:hanging="104"/>
              <w:jc w:val="center"/>
              <w:textAlignment w:val="baseline"/>
              <w:rPr>
                <w:sz w:val="22"/>
                <w:szCs w:val="22"/>
              </w:rPr>
            </w:pPr>
            <w:r w:rsidRPr="008A65E3">
              <w:rPr>
                <w:sz w:val="22"/>
                <w:szCs w:val="22"/>
              </w:rPr>
              <w:t>1</w:t>
            </w:r>
          </w:p>
          <w:p w14:paraId="27B7D8E4" w14:textId="77777777" w:rsidR="00C774D4" w:rsidRPr="008A65E3" w:rsidRDefault="00C774D4" w:rsidP="00C774D4">
            <w:pPr>
              <w:suppressAutoHyphens/>
              <w:ind w:hanging="104"/>
              <w:jc w:val="center"/>
              <w:textAlignment w:val="baseline"/>
              <w:rPr>
                <w:sz w:val="22"/>
                <w:szCs w:val="22"/>
              </w:rPr>
            </w:pPr>
            <w:r w:rsidRPr="008A65E3">
              <w:rPr>
                <w:sz w:val="22"/>
                <w:szCs w:val="22"/>
              </w:rPr>
              <w:t>(2029)</w:t>
            </w:r>
          </w:p>
        </w:tc>
        <w:tc>
          <w:tcPr>
            <w:tcW w:w="712" w:type="dxa"/>
            <w:vMerge w:val="restart"/>
          </w:tcPr>
          <w:p w14:paraId="530875C6" w14:textId="77777777" w:rsidR="00C774D4" w:rsidRPr="005808A6" w:rsidRDefault="00C774D4" w:rsidP="00021B20">
            <w:pPr>
              <w:ind w:left="-117"/>
              <w:rPr>
                <w:iCs/>
                <w:sz w:val="22"/>
                <w:szCs w:val="22"/>
              </w:rPr>
            </w:pPr>
            <w:r w:rsidRPr="005808A6">
              <w:rPr>
                <w:iCs/>
                <w:sz w:val="22"/>
                <w:szCs w:val="22"/>
              </w:rPr>
              <w:t xml:space="preserve">2025, III </w:t>
            </w:r>
            <w:proofErr w:type="spellStart"/>
            <w:r w:rsidRPr="005808A6">
              <w:rPr>
                <w:iCs/>
                <w:sz w:val="22"/>
                <w:szCs w:val="22"/>
              </w:rPr>
              <w:t>ketv</w:t>
            </w:r>
            <w:proofErr w:type="spellEnd"/>
            <w:r w:rsidRPr="005808A6">
              <w:rPr>
                <w:iCs/>
                <w:sz w:val="22"/>
                <w:szCs w:val="22"/>
              </w:rPr>
              <w:t>.</w:t>
            </w:r>
          </w:p>
        </w:tc>
        <w:tc>
          <w:tcPr>
            <w:tcW w:w="708" w:type="dxa"/>
            <w:vMerge w:val="restart"/>
          </w:tcPr>
          <w:p w14:paraId="069B09B2" w14:textId="77777777" w:rsidR="00C774D4" w:rsidRPr="005808A6" w:rsidRDefault="00C774D4" w:rsidP="00021B20">
            <w:pPr>
              <w:ind w:left="-117"/>
              <w:rPr>
                <w:iCs/>
                <w:sz w:val="22"/>
                <w:szCs w:val="22"/>
              </w:rPr>
            </w:pPr>
            <w:r w:rsidRPr="005808A6">
              <w:rPr>
                <w:iCs/>
                <w:sz w:val="22"/>
                <w:szCs w:val="22"/>
              </w:rPr>
              <w:t xml:space="preserve">2029, II </w:t>
            </w:r>
            <w:proofErr w:type="spellStart"/>
            <w:r w:rsidRPr="005808A6">
              <w:rPr>
                <w:iCs/>
                <w:sz w:val="22"/>
                <w:szCs w:val="22"/>
              </w:rPr>
              <w:t>ketv</w:t>
            </w:r>
            <w:proofErr w:type="spellEnd"/>
            <w:r w:rsidRPr="005808A6">
              <w:rPr>
                <w:iCs/>
                <w:sz w:val="22"/>
                <w:szCs w:val="22"/>
              </w:rPr>
              <w:t>.</w:t>
            </w:r>
          </w:p>
        </w:tc>
      </w:tr>
      <w:tr w:rsidR="00C774D4" w:rsidRPr="005808A6" w14:paraId="6A82A985" w14:textId="77777777" w:rsidTr="00711545">
        <w:tc>
          <w:tcPr>
            <w:tcW w:w="1560" w:type="dxa"/>
            <w:vMerge/>
            <w:tcBorders>
              <w:left w:val="single" w:sz="4" w:space="0" w:color="auto"/>
              <w:right w:val="single" w:sz="4" w:space="0" w:color="auto"/>
            </w:tcBorders>
          </w:tcPr>
          <w:p w14:paraId="2C417049"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657D7D5B"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1A3EE7EC"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7A5416BB"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06F90783"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1AA1DE92"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4EE4406F" w14:textId="77777777" w:rsidR="00C774D4" w:rsidRPr="005808A6" w:rsidRDefault="00C774D4" w:rsidP="00C774D4">
            <w:pPr>
              <w:jc w:val="both"/>
              <w:rPr>
                <w:rFonts w:eastAsia="Calibri"/>
                <w:i/>
                <w:sz w:val="22"/>
                <w:szCs w:val="22"/>
              </w:rPr>
            </w:pPr>
          </w:p>
        </w:tc>
        <w:tc>
          <w:tcPr>
            <w:tcW w:w="1278" w:type="dxa"/>
            <w:vMerge/>
          </w:tcPr>
          <w:p w14:paraId="2588C169" w14:textId="77777777" w:rsidR="00C774D4" w:rsidRPr="008A65E3" w:rsidRDefault="00C774D4" w:rsidP="00C774D4">
            <w:pPr>
              <w:rPr>
                <w:rFonts w:eastAsia="Calibri"/>
                <w:bCs/>
                <w:sz w:val="22"/>
                <w:szCs w:val="22"/>
              </w:rPr>
            </w:pPr>
          </w:p>
        </w:tc>
        <w:tc>
          <w:tcPr>
            <w:tcW w:w="425" w:type="dxa"/>
            <w:vMerge/>
            <w:vAlign w:val="center"/>
          </w:tcPr>
          <w:p w14:paraId="0A709FE1" w14:textId="77777777" w:rsidR="00C774D4" w:rsidRPr="008A65E3" w:rsidRDefault="00C774D4" w:rsidP="00C774D4">
            <w:pPr>
              <w:rPr>
                <w:rFonts w:eastAsia="Calibri"/>
                <w:sz w:val="22"/>
                <w:szCs w:val="22"/>
              </w:rPr>
            </w:pPr>
          </w:p>
        </w:tc>
        <w:tc>
          <w:tcPr>
            <w:tcW w:w="567" w:type="dxa"/>
            <w:vMerge/>
            <w:vAlign w:val="center"/>
          </w:tcPr>
          <w:p w14:paraId="1DB24033" w14:textId="77777777" w:rsidR="00C774D4" w:rsidRPr="008A65E3" w:rsidRDefault="00C774D4" w:rsidP="00C774D4">
            <w:pPr>
              <w:rPr>
                <w:rFonts w:eastAsia="Calibri"/>
                <w:sz w:val="22"/>
                <w:szCs w:val="22"/>
              </w:rPr>
            </w:pPr>
          </w:p>
        </w:tc>
        <w:tc>
          <w:tcPr>
            <w:tcW w:w="1276" w:type="dxa"/>
            <w:vMerge/>
          </w:tcPr>
          <w:p w14:paraId="5A55A69D" w14:textId="77777777" w:rsidR="00C774D4" w:rsidRPr="008A65E3" w:rsidRDefault="00C774D4" w:rsidP="00C774D4">
            <w:pPr>
              <w:rPr>
                <w:rFonts w:eastAsia="Calibri"/>
                <w:bCs/>
                <w:sz w:val="22"/>
                <w:szCs w:val="22"/>
              </w:rPr>
            </w:pPr>
          </w:p>
        </w:tc>
        <w:tc>
          <w:tcPr>
            <w:tcW w:w="1276" w:type="dxa"/>
            <w:vMerge/>
          </w:tcPr>
          <w:p w14:paraId="22E5B6D2" w14:textId="77777777" w:rsidR="00C774D4" w:rsidRPr="008A65E3" w:rsidRDefault="00C774D4" w:rsidP="00C774D4">
            <w:pPr>
              <w:rPr>
                <w:rFonts w:eastAsia="Calibri"/>
                <w:bCs/>
                <w:sz w:val="22"/>
                <w:szCs w:val="22"/>
              </w:rPr>
            </w:pPr>
          </w:p>
        </w:tc>
        <w:tc>
          <w:tcPr>
            <w:tcW w:w="1984" w:type="dxa"/>
          </w:tcPr>
          <w:p w14:paraId="61A34B56" w14:textId="77777777" w:rsidR="00C774D4" w:rsidRPr="008A65E3" w:rsidRDefault="00C774D4" w:rsidP="00C774D4">
            <w:pPr>
              <w:widowControl w:val="0"/>
              <w:jc w:val="both"/>
              <w:rPr>
                <w:sz w:val="22"/>
                <w:szCs w:val="22"/>
              </w:rPr>
            </w:pPr>
            <w:r w:rsidRPr="008A65E3">
              <w:rPr>
                <w:sz w:val="22"/>
                <w:szCs w:val="22"/>
              </w:rPr>
              <w:t>P.B.2.0114</w:t>
            </w:r>
          </w:p>
          <w:p w14:paraId="508E1329" w14:textId="77777777" w:rsidR="00C774D4" w:rsidRPr="008A65E3" w:rsidRDefault="00C774D4" w:rsidP="00C774D4">
            <w:pPr>
              <w:jc w:val="both"/>
              <w:rPr>
                <w:sz w:val="22"/>
                <w:szCs w:val="22"/>
              </w:rPr>
            </w:pPr>
            <w:r w:rsidRPr="008A65E3">
              <w:rPr>
                <w:sz w:val="22"/>
                <w:szCs w:val="22"/>
              </w:rPr>
              <w:t>Atviros erdvės, sukurtos arba atkurtos miestų teritorijose | Kvadratiniai metrai</w:t>
            </w:r>
          </w:p>
        </w:tc>
        <w:tc>
          <w:tcPr>
            <w:tcW w:w="848" w:type="dxa"/>
          </w:tcPr>
          <w:p w14:paraId="7ACF5B43" w14:textId="21744CA4" w:rsidR="00154174" w:rsidRPr="008A65E3" w:rsidRDefault="00154174" w:rsidP="00C774D4">
            <w:pPr>
              <w:suppressAutoHyphens/>
              <w:ind w:hanging="104"/>
              <w:jc w:val="center"/>
              <w:textAlignment w:val="baseline"/>
              <w:rPr>
                <w:sz w:val="22"/>
                <w:szCs w:val="22"/>
              </w:rPr>
            </w:pPr>
            <w:r w:rsidRPr="008A65E3">
              <w:rPr>
                <w:sz w:val="22"/>
                <w:szCs w:val="22"/>
              </w:rPr>
              <w:t>182429</w:t>
            </w:r>
          </w:p>
          <w:p w14:paraId="11CD60B1" w14:textId="77777777" w:rsidR="00C774D4" w:rsidRPr="008A65E3" w:rsidRDefault="00C774D4" w:rsidP="00C774D4">
            <w:pPr>
              <w:suppressAutoHyphens/>
              <w:ind w:hanging="104"/>
              <w:jc w:val="center"/>
              <w:textAlignment w:val="baseline"/>
              <w:rPr>
                <w:sz w:val="22"/>
                <w:szCs w:val="22"/>
              </w:rPr>
            </w:pPr>
            <w:r w:rsidRPr="008A65E3">
              <w:rPr>
                <w:sz w:val="22"/>
                <w:szCs w:val="22"/>
              </w:rPr>
              <w:t>(2029)</w:t>
            </w:r>
          </w:p>
        </w:tc>
        <w:tc>
          <w:tcPr>
            <w:tcW w:w="712" w:type="dxa"/>
            <w:vMerge/>
          </w:tcPr>
          <w:p w14:paraId="0F030E8A" w14:textId="77777777" w:rsidR="00C774D4" w:rsidRPr="005808A6" w:rsidRDefault="00C774D4" w:rsidP="00021B20">
            <w:pPr>
              <w:ind w:left="-117"/>
              <w:rPr>
                <w:iCs/>
                <w:sz w:val="22"/>
                <w:szCs w:val="22"/>
              </w:rPr>
            </w:pPr>
          </w:p>
        </w:tc>
        <w:tc>
          <w:tcPr>
            <w:tcW w:w="708" w:type="dxa"/>
            <w:vMerge/>
          </w:tcPr>
          <w:p w14:paraId="03518C5E" w14:textId="77777777" w:rsidR="00C774D4" w:rsidRPr="005808A6" w:rsidRDefault="00C774D4" w:rsidP="00021B20">
            <w:pPr>
              <w:ind w:left="-117"/>
              <w:rPr>
                <w:iCs/>
                <w:sz w:val="22"/>
                <w:szCs w:val="22"/>
              </w:rPr>
            </w:pPr>
          </w:p>
        </w:tc>
      </w:tr>
      <w:tr w:rsidR="00C774D4" w:rsidRPr="005808A6" w14:paraId="3F53BED3" w14:textId="77777777" w:rsidTr="00711545">
        <w:tc>
          <w:tcPr>
            <w:tcW w:w="1560" w:type="dxa"/>
            <w:vMerge/>
            <w:tcBorders>
              <w:left w:val="single" w:sz="4" w:space="0" w:color="auto"/>
              <w:bottom w:val="single" w:sz="4" w:space="0" w:color="auto"/>
              <w:right w:val="single" w:sz="4" w:space="0" w:color="auto"/>
            </w:tcBorders>
          </w:tcPr>
          <w:p w14:paraId="31AE3613" w14:textId="77777777" w:rsidR="00C774D4" w:rsidRPr="005808A6" w:rsidRDefault="00C774D4" w:rsidP="00C774D4">
            <w:pPr>
              <w:jc w:val="both"/>
              <w:rPr>
                <w:sz w:val="22"/>
                <w:szCs w:val="22"/>
              </w:rPr>
            </w:pPr>
          </w:p>
        </w:tc>
        <w:tc>
          <w:tcPr>
            <w:tcW w:w="566" w:type="dxa"/>
            <w:vMerge/>
            <w:tcBorders>
              <w:left w:val="single" w:sz="4" w:space="0" w:color="auto"/>
              <w:bottom w:val="single" w:sz="4" w:space="0" w:color="auto"/>
              <w:right w:val="single" w:sz="4" w:space="0" w:color="auto"/>
            </w:tcBorders>
          </w:tcPr>
          <w:p w14:paraId="035D50D2" w14:textId="77777777" w:rsidR="00C774D4" w:rsidRPr="005808A6" w:rsidRDefault="00C774D4" w:rsidP="00C774D4">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2DF23A91" w14:textId="77777777" w:rsidR="00C774D4" w:rsidRPr="005808A6" w:rsidRDefault="00C774D4" w:rsidP="00C774D4">
            <w:pPr>
              <w:rPr>
                <w:bCs/>
                <w:sz w:val="22"/>
                <w:szCs w:val="22"/>
              </w:rPr>
            </w:pPr>
          </w:p>
        </w:tc>
        <w:tc>
          <w:tcPr>
            <w:tcW w:w="1130" w:type="dxa"/>
            <w:vMerge/>
            <w:tcBorders>
              <w:left w:val="single" w:sz="4" w:space="0" w:color="auto"/>
              <w:bottom w:val="single" w:sz="4" w:space="0" w:color="auto"/>
              <w:right w:val="single" w:sz="4" w:space="0" w:color="auto"/>
            </w:tcBorders>
          </w:tcPr>
          <w:p w14:paraId="40BDA1F2" w14:textId="77777777" w:rsidR="00C774D4" w:rsidRPr="005808A6" w:rsidRDefault="00C774D4" w:rsidP="00C774D4">
            <w:pPr>
              <w:jc w:val="both"/>
              <w:rPr>
                <w:sz w:val="22"/>
                <w:szCs w:val="22"/>
              </w:rPr>
            </w:pPr>
          </w:p>
        </w:tc>
        <w:tc>
          <w:tcPr>
            <w:tcW w:w="709" w:type="dxa"/>
            <w:vMerge/>
            <w:tcBorders>
              <w:left w:val="single" w:sz="4" w:space="0" w:color="auto"/>
              <w:bottom w:val="single" w:sz="4" w:space="0" w:color="auto"/>
              <w:right w:val="single" w:sz="4" w:space="0" w:color="auto"/>
            </w:tcBorders>
          </w:tcPr>
          <w:p w14:paraId="45FA8F84" w14:textId="77777777" w:rsidR="00C774D4" w:rsidRPr="005808A6" w:rsidRDefault="00C774D4" w:rsidP="00C774D4">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3860832F" w14:textId="77777777" w:rsidR="00C774D4" w:rsidRPr="005808A6" w:rsidRDefault="00C774D4" w:rsidP="007D7D20">
            <w:pPr>
              <w:ind w:left="-112"/>
              <w:jc w:val="both"/>
              <w:rPr>
                <w:rFonts w:eastAsia="Calibri"/>
                <w:sz w:val="20"/>
              </w:rPr>
            </w:pPr>
          </w:p>
        </w:tc>
        <w:tc>
          <w:tcPr>
            <w:tcW w:w="710" w:type="dxa"/>
            <w:vMerge/>
            <w:tcBorders>
              <w:left w:val="single" w:sz="4" w:space="0" w:color="auto"/>
              <w:bottom w:val="single" w:sz="4" w:space="0" w:color="auto"/>
              <w:right w:val="single" w:sz="4" w:space="0" w:color="auto"/>
            </w:tcBorders>
          </w:tcPr>
          <w:p w14:paraId="69957FCF" w14:textId="77777777" w:rsidR="00C774D4" w:rsidRPr="005808A6" w:rsidRDefault="00C774D4" w:rsidP="00C774D4">
            <w:pPr>
              <w:jc w:val="both"/>
              <w:rPr>
                <w:rFonts w:eastAsia="Calibri"/>
                <w:i/>
                <w:sz w:val="22"/>
                <w:szCs w:val="22"/>
              </w:rPr>
            </w:pPr>
          </w:p>
        </w:tc>
        <w:tc>
          <w:tcPr>
            <w:tcW w:w="1278" w:type="dxa"/>
            <w:vMerge/>
          </w:tcPr>
          <w:p w14:paraId="27550AF5" w14:textId="77777777" w:rsidR="00C774D4" w:rsidRPr="008A65E3" w:rsidRDefault="00C774D4" w:rsidP="00C774D4">
            <w:pPr>
              <w:rPr>
                <w:rFonts w:eastAsia="Calibri"/>
                <w:bCs/>
                <w:sz w:val="22"/>
                <w:szCs w:val="22"/>
              </w:rPr>
            </w:pPr>
          </w:p>
        </w:tc>
        <w:tc>
          <w:tcPr>
            <w:tcW w:w="425" w:type="dxa"/>
            <w:vMerge/>
            <w:vAlign w:val="center"/>
          </w:tcPr>
          <w:p w14:paraId="04921BEB" w14:textId="77777777" w:rsidR="00C774D4" w:rsidRPr="008A65E3" w:rsidRDefault="00C774D4" w:rsidP="00C774D4">
            <w:pPr>
              <w:rPr>
                <w:rFonts w:eastAsia="Calibri"/>
                <w:sz w:val="22"/>
                <w:szCs w:val="22"/>
              </w:rPr>
            </w:pPr>
          </w:p>
        </w:tc>
        <w:tc>
          <w:tcPr>
            <w:tcW w:w="567" w:type="dxa"/>
            <w:vMerge/>
            <w:vAlign w:val="center"/>
          </w:tcPr>
          <w:p w14:paraId="7445C1B6" w14:textId="77777777" w:rsidR="00C774D4" w:rsidRPr="008A65E3" w:rsidRDefault="00C774D4" w:rsidP="00C774D4">
            <w:pPr>
              <w:rPr>
                <w:rFonts w:eastAsia="Calibri"/>
                <w:sz w:val="22"/>
                <w:szCs w:val="22"/>
              </w:rPr>
            </w:pPr>
          </w:p>
        </w:tc>
        <w:tc>
          <w:tcPr>
            <w:tcW w:w="1276" w:type="dxa"/>
            <w:vMerge/>
          </w:tcPr>
          <w:p w14:paraId="33255DED" w14:textId="77777777" w:rsidR="00C774D4" w:rsidRPr="008A65E3" w:rsidRDefault="00C774D4" w:rsidP="00C774D4">
            <w:pPr>
              <w:rPr>
                <w:rFonts w:eastAsia="Calibri"/>
                <w:bCs/>
                <w:sz w:val="22"/>
                <w:szCs w:val="22"/>
              </w:rPr>
            </w:pPr>
          </w:p>
        </w:tc>
        <w:tc>
          <w:tcPr>
            <w:tcW w:w="1276" w:type="dxa"/>
            <w:vMerge/>
          </w:tcPr>
          <w:p w14:paraId="3B911BD9" w14:textId="77777777" w:rsidR="00C774D4" w:rsidRPr="008A65E3" w:rsidRDefault="00C774D4" w:rsidP="00C774D4">
            <w:pPr>
              <w:rPr>
                <w:rFonts w:eastAsia="Calibri"/>
                <w:bCs/>
                <w:sz w:val="22"/>
                <w:szCs w:val="22"/>
              </w:rPr>
            </w:pPr>
          </w:p>
        </w:tc>
        <w:tc>
          <w:tcPr>
            <w:tcW w:w="1984" w:type="dxa"/>
          </w:tcPr>
          <w:p w14:paraId="48E62A00" w14:textId="77777777" w:rsidR="00C774D4" w:rsidRPr="008A65E3" w:rsidRDefault="00C774D4" w:rsidP="00C774D4">
            <w:pPr>
              <w:rPr>
                <w:iCs/>
                <w:sz w:val="22"/>
                <w:szCs w:val="22"/>
              </w:rPr>
            </w:pPr>
            <w:r w:rsidRPr="008A65E3">
              <w:rPr>
                <w:rFonts w:eastAsia="Calibri"/>
                <w:bCs/>
                <w:sz w:val="22"/>
                <w:szCs w:val="22"/>
                <w:lang w:eastAsia="lt-LT"/>
              </w:rPr>
              <w:t xml:space="preserve">R.N.2.5720 </w:t>
            </w:r>
            <w:r w:rsidRPr="008A65E3">
              <w:rPr>
                <w:iCs/>
                <w:sz w:val="22"/>
                <w:szCs w:val="22"/>
              </w:rPr>
              <w:t>Sukurtos arba atkurtos teritorijos, naudojamos ekonominei, rekreacinei ar turizmo paskirčiai| Hektarai</w:t>
            </w:r>
          </w:p>
        </w:tc>
        <w:tc>
          <w:tcPr>
            <w:tcW w:w="848" w:type="dxa"/>
          </w:tcPr>
          <w:p w14:paraId="547862CB" w14:textId="77D09360" w:rsidR="00154174" w:rsidRPr="008A65E3" w:rsidRDefault="00154174" w:rsidP="00C774D4">
            <w:pPr>
              <w:suppressAutoHyphens/>
              <w:ind w:hanging="104"/>
              <w:jc w:val="center"/>
              <w:textAlignment w:val="baseline"/>
              <w:rPr>
                <w:sz w:val="22"/>
                <w:szCs w:val="22"/>
              </w:rPr>
            </w:pPr>
            <w:r w:rsidRPr="008A65E3">
              <w:rPr>
                <w:sz w:val="22"/>
                <w:szCs w:val="22"/>
              </w:rPr>
              <w:t>13,84</w:t>
            </w:r>
          </w:p>
          <w:p w14:paraId="56202047" w14:textId="77777777" w:rsidR="00C774D4" w:rsidRPr="008A65E3" w:rsidRDefault="00C774D4" w:rsidP="00C774D4">
            <w:pPr>
              <w:suppressAutoHyphens/>
              <w:ind w:hanging="104"/>
              <w:jc w:val="center"/>
              <w:textAlignment w:val="baseline"/>
              <w:rPr>
                <w:sz w:val="22"/>
                <w:szCs w:val="22"/>
              </w:rPr>
            </w:pPr>
            <w:r w:rsidRPr="008A65E3">
              <w:rPr>
                <w:sz w:val="22"/>
                <w:szCs w:val="22"/>
              </w:rPr>
              <w:t>(2029)</w:t>
            </w:r>
          </w:p>
        </w:tc>
        <w:tc>
          <w:tcPr>
            <w:tcW w:w="712" w:type="dxa"/>
            <w:vMerge/>
          </w:tcPr>
          <w:p w14:paraId="29832607" w14:textId="77777777" w:rsidR="00C774D4" w:rsidRPr="005808A6" w:rsidRDefault="00C774D4" w:rsidP="00021B20">
            <w:pPr>
              <w:ind w:left="-117"/>
              <w:rPr>
                <w:iCs/>
                <w:sz w:val="22"/>
                <w:szCs w:val="22"/>
              </w:rPr>
            </w:pPr>
          </w:p>
        </w:tc>
        <w:tc>
          <w:tcPr>
            <w:tcW w:w="708" w:type="dxa"/>
            <w:vMerge/>
          </w:tcPr>
          <w:p w14:paraId="2756930A" w14:textId="77777777" w:rsidR="00C774D4" w:rsidRPr="005808A6" w:rsidRDefault="00C774D4" w:rsidP="00021B20">
            <w:pPr>
              <w:ind w:left="-117"/>
              <w:rPr>
                <w:iCs/>
                <w:sz w:val="22"/>
                <w:szCs w:val="22"/>
              </w:rPr>
            </w:pPr>
          </w:p>
        </w:tc>
      </w:tr>
      <w:tr w:rsidR="00C774D4" w:rsidRPr="005808A6" w14:paraId="579502A1" w14:textId="77777777" w:rsidTr="00711545">
        <w:tc>
          <w:tcPr>
            <w:tcW w:w="1560" w:type="dxa"/>
            <w:vMerge w:val="restart"/>
            <w:tcBorders>
              <w:top w:val="single" w:sz="4" w:space="0" w:color="auto"/>
              <w:left w:val="single" w:sz="4" w:space="0" w:color="auto"/>
              <w:right w:val="single" w:sz="4" w:space="0" w:color="auto"/>
            </w:tcBorders>
          </w:tcPr>
          <w:p w14:paraId="0ACC767A" w14:textId="77777777" w:rsidR="00C774D4" w:rsidRPr="005808A6" w:rsidRDefault="00C774D4" w:rsidP="00C774D4">
            <w:pPr>
              <w:jc w:val="both"/>
              <w:rPr>
                <w:sz w:val="22"/>
                <w:szCs w:val="22"/>
              </w:rPr>
            </w:pPr>
            <w:r w:rsidRPr="005808A6">
              <w:rPr>
                <w:sz w:val="22"/>
                <w:szCs w:val="22"/>
              </w:rPr>
              <w:t>2.6 Telšių miesto senamiesčio teritorijos atgaivinimas ir humanizavimas</w:t>
            </w:r>
          </w:p>
        </w:tc>
        <w:tc>
          <w:tcPr>
            <w:tcW w:w="566" w:type="dxa"/>
            <w:vMerge w:val="restart"/>
            <w:tcBorders>
              <w:top w:val="single" w:sz="4" w:space="0" w:color="auto"/>
              <w:left w:val="single" w:sz="4" w:space="0" w:color="auto"/>
              <w:right w:val="single" w:sz="4" w:space="0" w:color="auto"/>
            </w:tcBorders>
          </w:tcPr>
          <w:p w14:paraId="60E9E748"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085AA182" w14:textId="77777777" w:rsidR="00C774D4" w:rsidRPr="005808A6" w:rsidRDefault="00C774D4" w:rsidP="00C774D4">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17F29E5E" w14:textId="10B879BD" w:rsidR="00C774D4" w:rsidRPr="005808A6" w:rsidRDefault="00FF6274" w:rsidP="00C774D4">
            <w:pPr>
              <w:jc w:val="both"/>
              <w:rPr>
                <w:sz w:val="22"/>
                <w:szCs w:val="22"/>
              </w:rPr>
            </w:pPr>
            <w:r w:rsidRPr="005808A6">
              <w:rPr>
                <w:sz w:val="22"/>
                <w:szCs w:val="22"/>
              </w:rPr>
              <w:t>-</w:t>
            </w:r>
          </w:p>
        </w:tc>
        <w:tc>
          <w:tcPr>
            <w:tcW w:w="709" w:type="dxa"/>
            <w:vMerge w:val="restart"/>
            <w:tcBorders>
              <w:top w:val="single" w:sz="4" w:space="0" w:color="auto"/>
              <w:left w:val="single" w:sz="4" w:space="0" w:color="auto"/>
              <w:right w:val="single" w:sz="4" w:space="0" w:color="auto"/>
            </w:tcBorders>
          </w:tcPr>
          <w:p w14:paraId="51B24115"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3E77A0AA" w14:textId="77777777" w:rsidR="00C774D4" w:rsidRPr="005808A6" w:rsidRDefault="00C774D4" w:rsidP="007D7D20">
            <w:pPr>
              <w:ind w:left="-112"/>
              <w:jc w:val="both"/>
              <w:rPr>
                <w:rFonts w:eastAsia="Calibri"/>
                <w:sz w:val="20"/>
              </w:rPr>
            </w:pPr>
            <w:r w:rsidRPr="005808A6">
              <w:rPr>
                <w:rFonts w:eastAsia="Calibri"/>
                <w:sz w:val="20"/>
              </w:rPr>
              <w:t>Taip, HP Darnus vystymasis</w:t>
            </w:r>
          </w:p>
          <w:p w14:paraId="0E5B7207"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653228F8" w14:textId="77777777" w:rsidR="00C774D4" w:rsidRPr="005808A6" w:rsidRDefault="00C774D4" w:rsidP="00C774D4">
            <w:pPr>
              <w:jc w:val="both"/>
              <w:rPr>
                <w:rFonts w:eastAsia="Calibri"/>
                <w:i/>
                <w:sz w:val="22"/>
                <w:szCs w:val="22"/>
              </w:rPr>
            </w:pPr>
          </w:p>
        </w:tc>
        <w:tc>
          <w:tcPr>
            <w:tcW w:w="1278" w:type="dxa"/>
            <w:vMerge w:val="restart"/>
          </w:tcPr>
          <w:p w14:paraId="505A954C" w14:textId="7AB74CF8" w:rsidR="00492C79" w:rsidRPr="008C052E" w:rsidRDefault="00492C79" w:rsidP="00C774D4">
            <w:pPr>
              <w:rPr>
                <w:rFonts w:eastAsia="Calibri"/>
                <w:bCs/>
                <w:sz w:val="22"/>
                <w:szCs w:val="22"/>
              </w:rPr>
            </w:pPr>
            <w:r w:rsidRPr="008C052E">
              <w:rPr>
                <w:rFonts w:eastAsia="Calibri"/>
                <w:bCs/>
                <w:sz w:val="22"/>
                <w:szCs w:val="22"/>
              </w:rPr>
              <w:t>1947272,52</w:t>
            </w:r>
            <w:r w:rsidRPr="008C052E">
              <w:rPr>
                <w:rFonts w:eastAsia="Calibri"/>
                <w:bCs/>
                <w:sz w:val="22"/>
                <w:szCs w:val="22"/>
              </w:rPr>
              <w:tab/>
              <w:t xml:space="preserve"> </w:t>
            </w:r>
          </w:p>
        </w:tc>
        <w:tc>
          <w:tcPr>
            <w:tcW w:w="425" w:type="dxa"/>
            <w:vMerge w:val="restart"/>
            <w:vAlign w:val="center"/>
          </w:tcPr>
          <w:p w14:paraId="3E1E7155" w14:textId="77777777" w:rsidR="00C774D4" w:rsidRPr="008C052E" w:rsidRDefault="00C774D4" w:rsidP="00C774D4">
            <w:pPr>
              <w:rPr>
                <w:rFonts w:eastAsia="Calibri"/>
                <w:sz w:val="22"/>
                <w:szCs w:val="22"/>
              </w:rPr>
            </w:pPr>
          </w:p>
        </w:tc>
        <w:tc>
          <w:tcPr>
            <w:tcW w:w="567" w:type="dxa"/>
            <w:vMerge w:val="restart"/>
            <w:vAlign w:val="center"/>
          </w:tcPr>
          <w:p w14:paraId="30EE92DC" w14:textId="77777777" w:rsidR="00C774D4" w:rsidRPr="008C052E" w:rsidRDefault="00C774D4" w:rsidP="00C774D4">
            <w:pPr>
              <w:rPr>
                <w:rFonts w:eastAsia="Calibri"/>
                <w:sz w:val="22"/>
                <w:szCs w:val="22"/>
              </w:rPr>
            </w:pPr>
          </w:p>
        </w:tc>
        <w:tc>
          <w:tcPr>
            <w:tcW w:w="1276" w:type="dxa"/>
            <w:vMerge w:val="restart"/>
          </w:tcPr>
          <w:p w14:paraId="4B84D89D" w14:textId="515A4EEC" w:rsidR="00C774D4" w:rsidRPr="008C052E" w:rsidRDefault="00492C79" w:rsidP="00C774D4">
            <w:pPr>
              <w:rPr>
                <w:rFonts w:eastAsia="Calibri"/>
                <w:bCs/>
                <w:sz w:val="22"/>
                <w:szCs w:val="22"/>
              </w:rPr>
            </w:pPr>
            <w:r w:rsidRPr="008C052E">
              <w:rPr>
                <w:rFonts w:eastAsia="Calibri"/>
                <w:bCs/>
                <w:sz w:val="22"/>
                <w:szCs w:val="22"/>
              </w:rPr>
              <w:t>1655181,64</w:t>
            </w:r>
            <w:r w:rsidRPr="008C052E">
              <w:rPr>
                <w:rFonts w:eastAsia="Calibri"/>
                <w:bCs/>
                <w:sz w:val="22"/>
                <w:szCs w:val="22"/>
              </w:rPr>
              <w:tab/>
            </w:r>
          </w:p>
        </w:tc>
        <w:tc>
          <w:tcPr>
            <w:tcW w:w="1276" w:type="dxa"/>
            <w:vMerge w:val="restart"/>
          </w:tcPr>
          <w:p w14:paraId="4276DEF2" w14:textId="62706503" w:rsidR="00C774D4" w:rsidRPr="008C052E" w:rsidRDefault="00492C79" w:rsidP="00C774D4">
            <w:pPr>
              <w:rPr>
                <w:rFonts w:eastAsia="Calibri"/>
                <w:bCs/>
                <w:sz w:val="22"/>
                <w:szCs w:val="22"/>
              </w:rPr>
            </w:pPr>
            <w:r w:rsidRPr="008C052E">
              <w:rPr>
                <w:rFonts w:eastAsia="Calibri"/>
                <w:bCs/>
                <w:sz w:val="22"/>
                <w:szCs w:val="22"/>
              </w:rPr>
              <w:t>292090,88</w:t>
            </w:r>
          </w:p>
        </w:tc>
        <w:tc>
          <w:tcPr>
            <w:tcW w:w="1984" w:type="dxa"/>
            <w:tcBorders>
              <w:top w:val="nil"/>
              <w:left w:val="single" w:sz="4" w:space="0" w:color="auto"/>
              <w:bottom w:val="single" w:sz="4" w:space="0" w:color="auto"/>
              <w:right w:val="single" w:sz="4" w:space="0" w:color="auto"/>
            </w:tcBorders>
          </w:tcPr>
          <w:p w14:paraId="6553B092" w14:textId="77777777" w:rsidR="00C774D4" w:rsidRPr="005808A6" w:rsidRDefault="00C774D4" w:rsidP="00C774D4">
            <w:pPr>
              <w:rPr>
                <w:sz w:val="22"/>
                <w:szCs w:val="22"/>
              </w:rPr>
            </w:pPr>
            <w:r w:rsidRPr="005808A6">
              <w:rPr>
                <w:sz w:val="22"/>
                <w:szCs w:val="22"/>
              </w:rPr>
              <w:t>P.B.2.0076 Integruoti teritorinio vystymo projektai | Projektai</w:t>
            </w:r>
          </w:p>
        </w:tc>
        <w:tc>
          <w:tcPr>
            <w:tcW w:w="848" w:type="dxa"/>
          </w:tcPr>
          <w:p w14:paraId="56A9B5E4" w14:textId="77777777" w:rsidR="00C774D4" w:rsidRPr="005808A6" w:rsidRDefault="00C774D4" w:rsidP="00C774D4">
            <w:pPr>
              <w:suppressAutoHyphens/>
              <w:ind w:hanging="104"/>
              <w:jc w:val="center"/>
              <w:textAlignment w:val="baseline"/>
              <w:rPr>
                <w:sz w:val="22"/>
                <w:szCs w:val="22"/>
              </w:rPr>
            </w:pPr>
            <w:r w:rsidRPr="005808A6">
              <w:rPr>
                <w:sz w:val="22"/>
                <w:szCs w:val="22"/>
              </w:rPr>
              <w:t>1</w:t>
            </w:r>
          </w:p>
          <w:p w14:paraId="47B3D866" w14:textId="77777777" w:rsidR="00C774D4" w:rsidRPr="005808A6" w:rsidRDefault="00C774D4" w:rsidP="00C774D4">
            <w:pPr>
              <w:suppressAutoHyphens/>
              <w:ind w:hanging="104"/>
              <w:jc w:val="center"/>
              <w:textAlignment w:val="baseline"/>
              <w:rPr>
                <w:sz w:val="22"/>
                <w:szCs w:val="22"/>
              </w:rPr>
            </w:pPr>
            <w:r w:rsidRPr="005808A6">
              <w:rPr>
                <w:sz w:val="22"/>
                <w:szCs w:val="22"/>
              </w:rPr>
              <w:t>(2029)</w:t>
            </w:r>
          </w:p>
        </w:tc>
        <w:tc>
          <w:tcPr>
            <w:tcW w:w="712" w:type="dxa"/>
            <w:vMerge w:val="restart"/>
          </w:tcPr>
          <w:p w14:paraId="5981A276" w14:textId="77777777" w:rsidR="00C774D4" w:rsidRPr="005808A6" w:rsidRDefault="00C774D4" w:rsidP="00021B20">
            <w:pPr>
              <w:ind w:left="-117"/>
              <w:rPr>
                <w:iCs/>
                <w:sz w:val="22"/>
                <w:szCs w:val="22"/>
              </w:rPr>
            </w:pPr>
            <w:r w:rsidRPr="005808A6">
              <w:rPr>
                <w:iCs/>
                <w:sz w:val="22"/>
                <w:szCs w:val="22"/>
              </w:rPr>
              <w:t xml:space="preserve">2025, II </w:t>
            </w:r>
            <w:proofErr w:type="spellStart"/>
            <w:r w:rsidRPr="005808A6">
              <w:rPr>
                <w:iCs/>
                <w:sz w:val="22"/>
                <w:szCs w:val="22"/>
              </w:rPr>
              <w:t>ketv</w:t>
            </w:r>
            <w:proofErr w:type="spellEnd"/>
            <w:r w:rsidRPr="005808A6">
              <w:rPr>
                <w:iCs/>
                <w:sz w:val="22"/>
                <w:szCs w:val="22"/>
              </w:rPr>
              <w:t>.</w:t>
            </w:r>
          </w:p>
        </w:tc>
        <w:tc>
          <w:tcPr>
            <w:tcW w:w="708" w:type="dxa"/>
            <w:vMerge w:val="restart"/>
          </w:tcPr>
          <w:p w14:paraId="5D4267CD" w14:textId="77777777" w:rsidR="00C774D4" w:rsidRPr="005808A6" w:rsidRDefault="00C774D4" w:rsidP="00021B20">
            <w:pPr>
              <w:ind w:left="-117"/>
              <w:rPr>
                <w:iCs/>
                <w:sz w:val="22"/>
                <w:szCs w:val="22"/>
              </w:rPr>
            </w:pPr>
            <w:r w:rsidRPr="005808A6">
              <w:rPr>
                <w:iCs/>
                <w:sz w:val="22"/>
                <w:szCs w:val="22"/>
              </w:rPr>
              <w:t xml:space="preserve">2029, II </w:t>
            </w:r>
            <w:proofErr w:type="spellStart"/>
            <w:r w:rsidRPr="005808A6">
              <w:rPr>
                <w:iCs/>
                <w:sz w:val="22"/>
                <w:szCs w:val="22"/>
              </w:rPr>
              <w:t>ketv</w:t>
            </w:r>
            <w:proofErr w:type="spellEnd"/>
            <w:r w:rsidRPr="005808A6">
              <w:rPr>
                <w:iCs/>
                <w:sz w:val="22"/>
                <w:szCs w:val="22"/>
              </w:rPr>
              <w:t>.</w:t>
            </w:r>
          </w:p>
        </w:tc>
      </w:tr>
      <w:tr w:rsidR="00C774D4" w:rsidRPr="005808A6" w14:paraId="241F4E07" w14:textId="77777777" w:rsidTr="00711545">
        <w:tc>
          <w:tcPr>
            <w:tcW w:w="1560" w:type="dxa"/>
            <w:vMerge/>
            <w:tcBorders>
              <w:left w:val="single" w:sz="4" w:space="0" w:color="auto"/>
              <w:right w:val="single" w:sz="4" w:space="0" w:color="auto"/>
            </w:tcBorders>
          </w:tcPr>
          <w:p w14:paraId="0A92CE8E"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3D0ADEED"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6516EC8F"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3B7E0836"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6D0DC66C"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44821006"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4CAD9A82" w14:textId="77777777" w:rsidR="00C774D4" w:rsidRPr="005808A6" w:rsidRDefault="00C774D4" w:rsidP="00C774D4">
            <w:pPr>
              <w:jc w:val="both"/>
              <w:rPr>
                <w:rFonts w:eastAsia="Calibri"/>
                <w:i/>
                <w:sz w:val="22"/>
                <w:szCs w:val="22"/>
              </w:rPr>
            </w:pPr>
          </w:p>
        </w:tc>
        <w:tc>
          <w:tcPr>
            <w:tcW w:w="1278" w:type="dxa"/>
            <w:vMerge/>
          </w:tcPr>
          <w:p w14:paraId="3B0D4F62" w14:textId="77777777" w:rsidR="00C774D4" w:rsidRPr="005808A6" w:rsidRDefault="00C774D4" w:rsidP="00C774D4">
            <w:pPr>
              <w:rPr>
                <w:rFonts w:eastAsia="Calibri"/>
                <w:bCs/>
                <w:sz w:val="22"/>
                <w:szCs w:val="22"/>
              </w:rPr>
            </w:pPr>
          </w:p>
        </w:tc>
        <w:tc>
          <w:tcPr>
            <w:tcW w:w="425" w:type="dxa"/>
            <w:vMerge/>
            <w:vAlign w:val="center"/>
          </w:tcPr>
          <w:p w14:paraId="08AB3A7F" w14:textId="77777777" w:rsidR="00C774D4" w:rsidRPr="005808A6" w:rsidRDefault="00C774D4" w:rsidP="00C774D4">
            <w:pPr>
              <w:rPr>
                <w:rFonts w:eastAsia="Calibri"/>
                <w:sz w:val="22"/>
                <w:szCs w:val="22"/>
              </w:rPr>
            </w:pPr>
          </w:p>
        </w:tc>
        <w:tc>
          <w:tcPr>
            <w:tcW w:w="567" w:type="dxa"/>
            <w:vMerge/>
            <w:vAlign w:val="center"/>
          </w:tcPr>
          <w:p w14:paraId="2BEFD016" w14:textId="77777777" w:rsidR="00C774D4" w:rsidRPr="005808A6" w:rsidRDefault="00C774D4" w:rsidP="00C774D4">
            <w:pPr>
              <w:rPr>
                <w:rFonts w:eastAsia="Calibri"/>
                <w:sz w:val="22"/>
                <w:szCs w:val="22"/>
              </w:rPr>
            </w:pPr>
          </w:p>
        </w:tc>
        <w:tc>
          <w:tcPr>
            <w:tcW w:w="1276" w:type="dxa"/>
            <w:vMerge/>
          </w:tcPr>
          <w:p w14:paraId="2A0EAD71" w14:textId="77777777" w:rsidR="00C774D4" w:rsidRPr="005808A6" w:rsidRDefault="00C774D4" w:rsidP="00C774D4">
            <w:pPr>
              <w:rPr>
                <w:rFonts w:eastAsia="Calibri"/>
                <w:bCs/>
                <w:sz w:val="22"/>
                <w:szCs w:val="22"/>
              </w:rPr>
            </w:pPr>
          </w:p>
        </w:tc>
        <w:tc>
          <w:tcPr>
            <w:tcW w:w="1276" w:type="dxa"/>
            <w:vMerge/>
          </w:tcPr>
          <w:p w14:paraId="10208C8A" w14:textId="77777777" w:rsidR="00C774D4" w:rsidRPr="005808A6" w:rsidRDefault="00C774D4" w:rsidP="00C774D4">
            <w:pPr>
              <w:rPr>
                <w:rFonts w:eastAsia="Calibri"/>
                <w:bCs/>
                <w:sz w:val="22"/>
                <w:szCs w:val="22"/>
              </w:rPr>
            </w:pPr>
          </w:p>
        </w:tc>
        <w:tc>
          <w:tcPr>
            <w:tcW w:w="1984" w:type="dxa"/>
          </w:tcPr>
          <w:p w14:paraId="4BBC3E5C" w14:textId="77777777" w:rsidR="00C774D4" w:rsidRPr="005808A6" w:rsidRDefault="00C774D4" w:rsidP="00C774D4">
            <w:pPr>
              <w:widowControl w:val="0"/>
              <w:jc w:val="both"/>
              <w:rPr>
                <w:sz w:val="22"/>
                <w:szCs w:val="22"/>
              </w:rPr>
            </w:pPr>
            <w:r w:rsidRPr="005808A6">
              <w:rPr>
                <w:sz w:val="22"/>
                <w:szCs w:val="22"/>
              </w:rPr>
              <w:t>P.B.2.0114</w:t>
            </w:r>
          </w:p>
          <w:p w14:paraId="0FB11A0E" w14:textId="77777777" w:rsidR="00C774D4" w:rsidRPr="005808A6" w:rsidRDefault="00C774D4" w:rsidP="00C774D4">
            <w:pPr>
              <w:jc w:val="both"/>
              <w:rPr>
                <w:sz w:val="22"/>
                <w:szCs w:val="22"/>
              </w:rPr>
            </w:pPr>
            <w:r w:rsidRPr="005808A6">
              <w:rPr>
                <w:sz w:val="22"/>
                <w:szCs w:val="22"/>
              </w:rPr>
              <w:t>Atviros erdvės, sukurtos arba atkurtos miestų teritorijose | Kvadratiniai metrai</w:t>
            </w:r>
          </w:p>
        </w:tc>
        <w:tc>
          <w:tcPr>
            <w:tcW w:w="848" w:type="dxa"/>
          </w:tcPr>
          <w:p w14:paraId="14E8B211" w14:textId="7EB84B2D" w:rsidR="003375A9" w:rsidRPr="00363098" w:rsidRDefault="003375A9" w:rsidP="00C774D4">
            <w:pPr>
              <w:suppressAutoHyphens/>
              <w:ind w:hanging="104"/>
              <w:jc w:val="center"/>
              <w:textAlignment w:val="baseline"/>
              <w:rPr>
                <w:sz w:val="22"/>
                <w:szCs w:val="22"/>
              </w:rPr>
            </w:pPr>
            <w:r w:rsidRPr="00363098">
              <w:rPr>
                <w:sz w:val="22"/>
                <w:szCs w:val="22"/>
              </w:rPr>
              <w:t>9000</w:t>
            </w:r>
          </w:p>
          <w:p w14:paraId="198B71AD" w14:textId="77777777" w:rsidR="00C774D4" w:rsidRPr="00363098" w:rsidRDefault="00C774D4" w:rsidP="00C774D4">
            <w:pPr>
              <w:suppressAutoHyphens/>
              <w:ind w:hanging="104"/>
              <w:jc w:val="center"/>
              <w:textAlignment w:val="baseline"/>
              <w:rPr>
                <w:sz w:val="22"/>
                <w:szCs w:val="22"/>
              </w:rPr>
            </w:pPr>
            <w:r w:rsidRPr="00363098">
              <w:rPr>
                <w:sz w:val="22"/>
                <w:szCs w:val="22"/>
              </w:rPr>
              <w:t>(2029)</w:t>
            </w:r>
          </w:p>
        </w:tc>
        <w:tc>
          <w:tcPr>
            <w:tcW w:w="712" w:type="dxa"/>
            <w:vMerge/>
          </w:tcPr>
          <w:p w14:paraId="1594C8C0" w14:textId="77777777" w:rsidR="00C774D4" w:rsidRPr="005808A6" w:rsidRDefault="00C774D4" w:rsidP="00C774D4">
            <w:pPr>
              <w:rPr>
                <w:iCs/>
                <w:sz w:val="22"/>
                <w:szCs w:val="22"/>
              </w:rPr>
            </w:pPr>
          </w:p>
        </w:tc>
        <w:tc>
          <w:tcPr>
            <w:tcW w:w="708" w:type="dxa"/>
            <w:vMerge/>
          </w:tcPr>
          <w:p w14:paraId="07E62B7F" w14:textId="77777777" w:rsidR="00C774D4" w:rsidRPr="005808A6" w:rsidRDefault="00C774D4" w:rsidP="00C774D4">
            <w:pPr>
              <w:rPr>
                <w:iCs/>
                <w:sz w:val="22"/>
                <w:szCs w:val="22"/>
              </w:rPr>
            </w:pPr>
          </w:p>
        </w:tc>
      </w:tr>
      <w:tr w:rsidR="00C774D4" w:rsidRPr="005808A6" w14:paraId="28FB97B8" w14:textId="77777777" w:rsidTr="00711545">
        <w:tc>
          <w:tcPr>
            <w:tcW w:w="1560" w:type="dxa"/>
            <w:vMerge/>
            <w:tcBorders>
              <w:left w:val="single" w:sz="4" w:space="0" w:color="auto"/>
              <w:bottom w:val="single" w:sz="4" w:space="0" w:color="auto"/>
              <w:right w:val="single" w:sz="4" w:space="0" w:color="auto"/>
            </w:tcBorders>
          </w:tcPr>
          <w:p w14:paraId="6001206F" w14:textId="77777777" w:rsidR="00C774D4" w:rsidRPr="005808A6" w:rsidRDefault="00C774D4" w:rsidP="00C774D4">
            <w:pPr>
              <w:jc w:val="both"/>
              <w:rPr>
                <w:sz w:val="22"/>
                <w:szCs w:val="22"/>
              </w:rPr>
            </w:pPr>
          </w:p>
        </w:tc>
        <w:tc>
          <w:tcPr>
            <w:tcW w:w="566" w:type="dxa"/>
            <w:vMerge/>
            <w:tcBorders>
              <w:left w:val="single" w:sz="4" w:space="0" w:color="auto"/>
              <w:bottom w:val="single" w:sz="4" w:space="0" w:color="auto"/>
              <w:right w:val="single" w:sz="4" w:space="0" w:color="auto"/>
            </w:tcBorders>
          </w:tcPr>
          <w:p w14:paraId="26461D84" w14:textId="77777777" w:rsidR="00C774D4" w:rsidRPr="005808A6" w:rsidRDefault="00C774D4" w:rsidP="00C774D4">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6AE70699" w14:textId="77777777" w:rsidR="00C774D4" w:rsidRPr="005808A6" w:rsidRDefault="00C774D4" w:rsidP="00C774D4">
            <w:pPr>
              <w:rPr>
                <w:bCs/>
                <w:sz w:val="22"/>
                <w:szCs w:val="22"/>
              </w:rPr>
            </w:pPr>
          </w:p>
        </w:tc>
        <w:tc>
          <w:tcPr>
            <w:tcW w:w="1130" w:type="dxa"/>
            <w:vMerge/>
            <w:tcBorders>
              <w:left w:val="single" w:sz="4" w:space="0" w:color="auto"/>
              <w:bottom w:val="single" w:sz="4" w:space="0" w:color="auto"/>
              <w:right w:val="single" w:sz="4" w:space="0" w:color="auto"/>
            </w:tcBorders>
          </w:tcPr>
          <w:p w14:paraId="3BF51DE2" w14:textId="77777777" w:rsidR="00C774D4" w:rsidRPr="005808A6" w:rsidRDefault="00C774D4" w:rsidP="00C774D4">
            <w:pPr>
              <w:jc w:val="both"/>
              <w:rPr>
                <w:sz w:val="22"/>
                <w:szCs w:val="22"/>
              </w:rPr>
            </w:pPr>
          </w:p>
        </w:tc>
        <w:tc>
          <w:tcPr>
            <w:tcW w:w="709" w:type="dxa"/>
            <w:vMerge/>
            <w:tcBorders>
              <w:left w:val="single" w:sz="4" w:space="0" w:color="auto"/>
              <w:bottom w:val="single" w:sz="4" w:space="0" w:color="auto"/>
              <w:right w:val="single" w:sz="4" w:space="0" w:color="auto"/>
            </w:tcBorders>
          </w:tcPr>
          <w:p w14:paraId="45883C25" w14:textId="77777777" w:rsidR="00C774D4" w:rsidRPr="005808A6" w:rsidRDefault="00C774D4" w:rsidP="00C774D4">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16783781" w14:textId="77777777" w:rsidR="00C774D4" w:rsidRPr="005808A6" w:rsidRDefault="00C774D4" w:rsidP="007D7D20">
            <w:pPr>
              <w:ind w:left="-112"/>
              <w:jc w:val="both"/>
              <w:rPr>
                <w:rFonts w:eastAsia="Calibri"/>
                <w:sz w:val="20"/>
              </w:rPr>
            </w:pPr>
          </w:p>
        </w:tc>
        <w:tc>
          <w:tcPr>
            <w:tcW w:w="710" w:type="dxa"/>
            <w:vMerge/>
            <w:tcBorders>
              <w:left w:val="single" w:sz="4" w:space="0" w:color="auto"/>
              <w:bottom w:val="single" w:sz="4" w:space="0" w:color="auto"/>
              <w:right w:val="single" w:sz="4" w:space="0" w:color="auto"/>
            </w:tcBorders>
          </w:tcPr>
          <w:p w14:paraId="1CF5FE19" w14:textId="77777777" w:rsidR="00C774D4" w:rsidRPr="005808A6" w:rsidRDefault="00C774D4" w:rsidP="00C774D4">
            <w:pPr>
              <w:jc w:val="both"/>
              <w:rPr>
                <w:rFonts w:eastAsia="Calibri"/>
                <w:i/>
                <w:sz w:val="22"/>
                <w:szCs w:val="22"/>
              </w:rPr>
            </w:pPr>
          </w:p>
        </w:tc>
        <w:tc>
          <w:tcPr>
            <w:tcW w:w="1278" w:type="dxa"/>
            <w:vMerge/>
          </w:tcPr>
          <w:p w14:paraId="2421BB55" w14:textId="77777777" w:rsidR="00C774D4" w:rsidRPr="005808A6" w:rsidRDefault="00C774D4" w:rsidP="00C774D4">
            <w:pPr>
              <w:rPr>
                <w:rFonts w:eastAsia="Calibri"/>
                <w:bCs/>
                <w:sz w:val="22"/>
                <w:szCs w:val="22"/>
              </w:rPr>
            </w:pPr>
          </w:p>
        </w:tc>
        <w:tc>
          <w:tcPr>
            <w:tcW w:w="425" w:type="dxa"/>
            <w:vMerge/>
            <w:vAlign w:val="center"/>
          </w:tcPr>
          <w:p w14:paraId="3D1C72D6" w14:textId="77777777" w:rsidR="00C774D4" w:rsidRPr="005808A6" w:rsidRDefault="00C774D4" w:rsidP="00C774D4">
            <w:pPr>
              <w:rPr>
                <w:rFonts w:eastAsia="Calibri"/>
                <w:sz w:val="22"/>
                <w:szCs w:val="22"/>
              </w:rPr>
            </w:pPr>
          </w:p>
        </w:tc>
        <w:tc>
          <w:tcPr>
            <w:tcW w:w="567" w:type="dxa"/>
            <w:vMerge/>
            <w:vAlign w:val="center"/>
          </w:tcPr>
          <w:p w14:paraId="076E561C" w14:textId="77777777" w:rsidR="00C774D4" w:rsidRPr="005808A6" w:rsidRDefault="00C774D4" w:rsidP="00C774D4">
            <w:pPr>
              <w:rPr>
                <w:rFonts w:eastAsia="Calibri"/>
                <w:sz w:val="22"/>
                <w:szCs w:val="22"/>
              </w:rPr>
            </w:pPr>
          </w:p>
        </w:tc>
        <w:tc>
          <w:tcPr>
            <w:tcW w:w="1276" w:type="dxa"/>
            <w:vMerge/>
          </w:tcPr>
          <w:p w14:paraId="2EEA25E6" w14:textId="77777777" w:rsidR="00C774D4" w:rsidRPr="005808A6" w:rsidRDefault="00C774D4" w:rsidP="00C774D4">
            <w:pPr>
              <w:rPr>
                <w:rFonts w:eastAsia="Calibri"/>
                <w:bCs/>
                <w:sz w:val="22"/>
                <w:szCs w:val="22"/>
              </w:rPr>
            </w:pPr>
          </w:p>
        </w:tc>
        <w:tc>
          <w:tcPr>
            <w:tcW w:w="1276" w:type="dxa"/>
            <w:vMerge/>
          </w:tcPr>
          <w:p w14:paraId="67BCA518" w14:textId="77777777" w:rsidR="00C774D4" w:rsidRPr="005808A6" w:rsidRDefault="00C774D4" w:rsidP="00C774D4">
            <w:pPr>
              <w:rPr>
                <w:rFonts w:eastAsia="Calibri"/>
                <w:bCs/>
                <w:sz w:val="22"/>
                <w:szCs w:val="22"/>
              </w:rPr>
            </w:pPr>
          </w:p>
        </w:tc>
        <w:tc>
          <w:tcPr>
            <w:tcW w:w="1984" w:type="dxa"/>
          </w:tcPr>
          <w:p w14:paraId="4B1680EE" w14:textId="77777777" w:rsidR="00C774D4" w:rsidRPr="005808A6" w:rsidRDefault="00C774D4" w:rsidP="00C774D4">
            <w:pPr>
              <w:rPr>
                <w:iCs/>
                <w:sz w:val="22"/>
                <w:szCs w:val="22"/>
              </w:rPr>
            </w:pPr>
            <w:r w:rsidRPr="005808A6">
              <w:rPr>
                <w:rFonts w:eastAsia="Calibri"/>
                <w:bCs/>
                <w:sz w:val="22"/>
                <w:szCs w:val="22"/>
                <w:lang w:eastAsia="lt-LT"/>
              </w:rPr>
              <w:t xml:space="preserve">R.N.2.5720 </w:t>
            </w:r>
            <w:r w:rsidRPr="005808A6">
              <w:rPr>
                <w:iCs/>
                <w:sz w:val="22"/>
                <w:szCs w:val="22"/>
              </w:rPr>
              <w:t>Sukurtos arba atkurtos teritorijos, naudojamos ekonominei, rekreacinei ar turizmo paskirčiai| Hektarai</w:t>
            </w:r>
          </w:p>
        </w:tc>
        <w:tc>
          <w:tcPr>
            <w:tcW w:w="848" w:type="dxa"/>
          </w:tcPr>
          <w:p w14:paraId="6303F700" w14:textId="24392101" w:rsidR="003375A9" w:rsidRPr="00363098" w:rsidRDefault="003375A9" w:rsidP="00C774D4">
            <w:pPr>
              <w:suppressAutoHyphens/>
              <w:ind w:hanging="104"/>
              <w:jc w:val="center"/>
              <w:textAlignment w:val="baseline"/>
              <w:rPr>
                <w:sz w:val="22"/>
                <w:szCs w:val="22"/>
              </w:rPr>
            </w:pPr>
            <w:r w:rsidRPr="00363098">
              <w:rPr>
                <w:sz w:val="22"/>
                <w:szCs w:val="22"/>
              </w:rPr>
              <w:t>0,</w:t>
            </w:r>
            <w:r w:rsidR="00D67F19" w:rsidRPr="00363098">
              <w:rPr>
                <w:sz w:val="22"/>
                <w:szCs w:val="22"/>
              </w:rPr>
              <w:t>0</w:t>
            </w:r>
            <w:r w:rsidRPr="00363098">
              <w:rPr>
                <w:sz w:val="22"/>
                <w:szCs w:val="22"/>
              </w:rPr>
              <w:t>9</w:t>
            </w:r>
          </w:p>
          <w:p w14:paraId="406C704B" w14:textId="77777777" w:rsidR="00C774D4" w:rsidRPr="00363098" w:rsidRDefault="00C774D4" w:rsidP="00C774D4">
            <w:pPr>
              <w:suppressAutoHyphens/>
              <w:ind w:hanging="104"/>
              <w:jc w:val="center"/>
              <w:textAlignment w:val="baseline"/>
              <w:rPr>
                <w:sz w:val="22"/>
                <w:szCs w:val="22"/>
              </w:rPr>
            </w:pPr>
            <w:r w:rsidRPr="00363098">
              <w:rPr>
                <w:sz w:val="22"/>
                <w:szCs w:val="22"/>
              </w:rPr>
              <w:t>(2029)</w:t>
            </w:r>
          </w:p>
        </w:tc>
        <w:tc>
          <w:tcPr>
            <w:tcW w:w="712" w:type="dxa"/>
            <w:vMerge/>
          </w:tcPr>
          <w:p w14:paraId="1B1CB4E1" w14:textId="77777777" w:rsidR="00C774D4" w:rsidRPr="005808A6" w:rsidRDefault="00C774D4" w:rsidP="00C774D4">
            <w:pPr>
              <w:rPr>
                <w:iCs/>
                <w:sz w:val="22"/>
                <w:szCs w:val="22"/>
              </w:rPr>
            </w:pPr>
          </w:p>
        </w:tc>
        <w:tc>
          <w:tcPr>
            <w:tcW w:w="708" w:type="dxa"/>
            <w:vMerge/>
          </w:tcPr>
          <w:p w14:paraId="3753E817" w14:textId="77777777" w:rsidR="00C774D4" w:rsidRPr="005808A6" w:rsidRDefault="00C774D4" w:rsidP="00C774D4">
            <w:pPr>
              <w:rPr>
                <w:iCs/>
                <w:sz w:val="22"/>
                <w:szCs w:val="22"/>
              </w:rPr>
            </w:pPr>
          </w:p>
        </w:tc>
      </w:tr>
      <w:tr w:rsidR="00C774D4" w:rsidRPr="005808A6" w14:paraId="30C70F30" w14:textId="77777777" w:rsidTr="00711545">
        <w:tc>
          <w:tcPr>
            <w:tcW w:w="1560" w:type="dxa"/>
            <w:vMerge w:val="restart"/>
            <w:tcBorders>
              <w:top w:val="single" w:sz="4" w:space="0" w:color="auto"/>
              <w:left w:val="single" w:sz="4" w:space="0" w:color="auto"/>
              <w:right w:val="single" w:sz="4" w:space="0" w:color="auto"/>
            </w:tcBorders>
          </w:tcPr>
          <w:p w14:paraId="56F82DC2" w14:textId="77777777" w:rsidR="00C774D4" w:rsidRPr="005808A6" w:rsidRDefault="00C774D4" w:rsidP="00C774D4">
            <w:pPr>
              <w:jc w:val="both"/>
              <w:rPr>
                <w:sz w:val="22"/>
                <w:szCs w:val="22"/>
              </w:rPr>
            </w:pPr>
            <w:r w:rsidRPr="005808A6">
              <w:rPr>
                <w:sz w:val="22"/>
                <w:szCs w:val="22"/>
              </w:rPr>
              <w:t xml:space="preserve">2.7 Teritorijos, esančios šalia </w:t>
            </w:r>
            <w:r w:rsidRPr="005808A6">
              <w:rPr>
                <w:sz w:val="22"/>
                <w:szCs w:val="22"/>
              </w:rPr>
              <w:lastRenderedPageBreak/>
              <w:t>Žemaičių muziejaus „Alka“ atgaivinimas, pritaikant bendruomenės poreikiams</w:t>
            </w:r>
          </w:p>
        </w:tc>
        <w:tc>
          <w:tcPr>
            <w:tcW w:w="566" w:type="dxa"/>
            <w:vMerge w:val="restart"/>
            <w:tcBorders>
              <w:top w:val="single" w:sz="4" w:space="0" w:color="auto"/>
              <w:left w:val="single" w:sz="4" w:space="0" w:color="auto"/>
              <w:right w:val="single" w:sz="4" w:space="0" w:color="auto"/>
            </w:tcBorders>
          </w:tcPr>
          <w:p w14:paraId="0A0042FF" w14:textId="77777777" w:rsidR="00C774D4" w:rsidRPr="005808A6" w:rsidRDefault="00C774D4" w:rsidP="00C774D4">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4716EA1B" w14:textId="77777777" w:rsidR="00C774D4" w:rsidRPr="005808A6" w:rsidRDefault="00C774D4" w:rsidP="00C774D4">
            <w:pPr>
              <w:rPr>
                <w:bCs/>
                <w:sz w:val="22"/>
                <w:szCs w:val="22"/>
              </w:rPr>
            </w:pPr>
            <w:r w:rsidRPr="005808A6">
              <w:rPr>
                <w:bCs/>
                <w:sz w:val="22"/>
                <w:szCs w:val="22"/>
              </w:rPr>
              <w:t xml:space="preserve">Telšių rajono </w:t>
            </w:r>
            <w:r w:rsidRPr="005808A6">
              <w:rPr>
                <w:bCs/>
                <w:sz w:val="22"/>
                <w:szCs w:val="22"/>
              </w:rPr>
              <w:lastRenderedPageBreak/>
              <w:t>savivaldybės administracija</w:t>
            </w:r>
          </w:p>
        </w:tc>
        <w:tc>
          <w:tcPr>
            <w:tcW w:w="1130" w:type="dxa"/>
            <w:vMerge w:val="restart"/>
            <w:tcBorders>
              <w:top w:val="single" w:sz="4" w:space="0" w:color="auto"/>
              <w:left w:val="single" w:sz="4" w:space="0" w:color="auto"/>
              <w:right w:val="single" w:sz="4" w:space="0" w:color="auto"/>
            </w:tcBorders>
          </w:tcPr>
          <w:p w14:paraId="551FF3DC" w14:textId="5F2E5D27" w:rsidR="00C774D4" w:rsidRPr="005808A6" w:rsidRDefault="00FF6274" w:rsidP="00C774D4">
            <w:pPr>
              <w:jc w:val="both"/>
              <w:rPr>
                <w:sz w:val="22"/>
                <w:szCs w:val="22"/>
              </w:rPr>
            </w:pPr>
            <w:r w:rsidRPr="005808A6">
              <w:rPr>
                <w:sz w:val="22"/>
                <w:szCs w:val="22"/>
              </w:rPr>
              <w:lastRenderedPageBreak/>
              <w:t>-</w:t>
            </w:r>
          </w:p>
        </w:tc>
        <w:tc>
          <w:tcPr>
            <w:tcW w:w="709" w:type="dxa"/>
            <w:vMerge w:val="restart"/>
            <w:tcBorders>
              <w:top w:val="single" w:sz="4" w:space="0" w:color="auto"/>
              <w:left w:val="single" w:sz="4" w:space="0" w:color="auto"/>
              <w:right w:val="single" w:sz="4" w:space="0" w:color="auto"/>
            </w:tcBorders>
          </w:tcPr>
          <w:p w14:paraId="45DB27E5" w14:textId="77777777" w:rsidR="00C774D4" w:rsidRPr="005808A6" w:rsidRDefault="00C774D4" w:rsidP="00C774D4">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03966864" w14:textId="77777777" w:rsidR="00C774D4" w:rsidRPr="005808A6" w:rsidRDefault="00C774D4" w:rsidP="007D7D20">
            <w:pPr>
              <w:ind w:left="-112"/>
              <w:jc w:val="both"/>
              <w:rPr>
                <w:rFonts w:eastAsia="Calibri"/>
                <w:sz w:val="20"/>
              </w:rPr>
            </w:pPr>
            <w:r w:rsidRPr="005808A6">
              <w:rPr>
                <w:rFonts w:eastAsia="Calibri"/>
                <w:sz w:val="20"/>
              </w:rPr>
              <w:t xml:space="preserve">Taip, HP Darnus </w:t>
            </w:r>
            <w:r w:rsidRPr="005808A6">
              <w:rPr>
                <w:rFonts w:eastAsia="Calibri"/>
                <w:sz w:val="20"/>
              </w:rPr>
              <w:lastRenderedPageBreak/>
              <w:t>vystymasis</w:t>
            </w:r>
          </w:p>
          <w:p w14:paraId="3C2F82E5" w14:textId="77777777" w:rsidR="00C774D4" w:rsidRPr="005808A6" w:rsidRDefault="00C774D4" w:rsidP="007D7D20">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05BD585F" w14:textId="77777777" w:rsidR="00C774D4" w:rsidRPr="005808A6" w:rsidRDefault="00C774D4" w:rsidP="00C774D4">
            <w:pPr>
              <w:jc w:val="both"/>
              <w:rPr>
                <w:rFonts w:eastAsia="Calibri"/>
                <w:i/>
                <w:sz w:val="22"/>
                <w:szCs w:val="22"/>
              </w:rPr>
            </w:pPr>
          </w:p>
        </w:tc>
        <w:tc>
          <w:tcPr>
            <w:tcW w:w="1278" w:type="dxa"/>
            <w:vMerge w:val="restart"/>
          </w:tcPr>
          <w:p w14:paraId="4BF3EB6F" w14:textId="77777777" w:rsidR="00C774D4" w:rsidRPr="005808A6" w:rsidRDefault="00C774D4" w:rsidP="00C774D4">
            <w:pPr>
              <w:rPr>
                <w:rFonts w:eastAsia="Calibri"/>
                <w:bCs/>
                <w:sz w:val="22"/>
                <w:szCs w:val="22"/>
              </w:rPr>
            </w:pPr>
            <w:r w:rsidRPr="005808A6">
              <w:rPr>
                <w:rFonts w:eastAsia="Calibri"/>
                <w:bCs/>
                <w:sz w:val="22"/>
                <w:szCs w:val="22"/>
              </w:rPr>
              <w:t>700000</w:t>
            </w:r>
          </w:p>
        </w:tc>
        <w:tc>
          <w:tcPr>
            <w:tcW w:w="425" w:type="dxa"/>
            <w:vMerge w:val="restart"/>
            <w:vAlign w:val="center"/>
          </w:tcPr>
          <w:p w14:paraId="679BE0A2" w14:textId="77777777" w:rsidR="00C774D4" w:rsidRPr="005808A6" w:rsidRDefault="00C774D4" w:rsidP="00C774D4">
            <w:pPr>
              <w:rPr>
                <w:rFonts w:eastAsia="Calibri"/>
                <w:sz w:val="22"/>
                <w:szCs w:val="22"/>
              </w:rPr>
            </w:pPr>
          </w:p>
        </w:tc>
        <w:tc>
          <w:tcPr>
            <w:tcW w:w="567" w:type="dxa"/>
            <w:vMerge w:val="restart"/>
            <w:vAlign w:val="center"/>
          </w:tcPr>
          <w:p w14:paraId="6205827D" w14:textId="77777777" w:rsidR="00C774D4" w:rsidRPr="005808A6" w:rsidRDefault="00C774D4" w:rsidP="00C774D4">
            <w:pPr>
              <w:rPr>
                <w:rFonts w:eastAsia="Calibri"/>
                <w:sz w:val="22"/>
                <w:szCs w:val="22"/>
              </w:rPr>
            </w:pPr>
          </w:p>
        </w:tc>
        <w:tc>
          <w:tcPr>
            <w:tcW w:w="1276" w:type="dxa"/>
            <w:vMerge w:val="restart"/>
          </w:tcPr>
          <w:p w14:paraId="086BD4DF" w14:textId="77777777" w:rsidR="00C774D4" w:rsidRPr="005808A6" w:rsidRDefault="00C774D4" w:rsidP="00C774D4">
            <w:pPr>
              <w:rPr>
                <w:rFonts w:eastAsia="Calibri"/>
                <w:bCs/>
                <w:sz w:val="22"/>
                <w:szCs w:val="22"/>
              </w:rPr>
            </w:pPr>
            <w:r w:rsidRPr="005808A6">
              <w:rPr>
                <w:rFonts w:eastAsia="Calibri"/>
                <w:bCs/>
                <w:sz w:val="22"/>
                <w:szCs w:val="22"/>
              </w:rPr>
              <w:t>595000</w:t>
            </w:r>
          </w:p>
        </w:tc>
        <w:tc>
          <w:tcPr>
            <w:tcW w:w="1276" w:type="dxa"/>
            <w:vMerge w:val="restart"/>
          </w:tcPr>
          <w:p w14:paraId="2BD23239" w14:textId="77777777" w:rsidR="00C774D4" w:rsidRPr="005808A6" w:rsidRDefault="00C774D4" w:rsidP="00C774D4">
            <w:pPr>
              <w:rPr>
                <w:rFonts w:eastAsia="Calibri"/>
                <w:bCs/>
                <w:sz w:val="22"/>
                <w:szCs w:val="22"/>
              </w:rPr>
            </w:pPr>
            <w:r w:rsidRPr="005808A6">
              <w:rPr>
                <w:rFonts w:eastAsia="Calibri"/>
                <w:bCs/>
                <w:sz w:val="22"/>
                <w:szCs w:val="22"/>
              </w:rPr>
              <w:t>105000</w:t>
            </w:r>
          </w:p>
        </w:tc>
        <w:tc>
          <w:tcPr>
            <w:tcW w:w="1984" w:type="dxa"/>
            <w:tcBorders>
              <w:top w:val="nil"/>
              <w:left w:val="single" w:sz="4" w:space="0" w:color="auto"/>
              <w:bottom w:val="single" w:sz="4" w:space="0" w:color="auto"/>
              <w:right w:val="single" w:sz="4" w:space="0" w:color="auto"/>
            </w:tcBorders>
          </w:tcPr>
          <w:p w14:paraId="39DD8BED" w14:textId="77777777" w:rsidR="00C774D4" w:rsidRPr="005808A6" w:rsidRDefault="00C774D4" w:rsidP="00C774D4">
            <w:pPr>
              <w:rPr>
                <w:sz w:val="22"/>
                <w:szCs w:val="22"/>
              </w:rPr>
            </w:pPr>
            <w:r w:rsidRPr="005808A6">
              <w:rPr>
                <w:sz w:val="22"/>
                <w:szCs w:val="22"/>
              </w:rPr>
              <w:t xml:space="preserve">P.B.2.0076 Integruoti </w:t>
            </w:r>
            <w:r w:rsidRPr="005808A6">
              <w:rPr>
                <w:sz w:val="22"/>
                <w:szCs w:val="22"/>
              </w:rPr>
              <w:lastRenderedPageBreak/>
              <w:t>teritorinio vystymo projektai | Projektai</w:t>
            </w:r>
          </w:p>
        </w:tc>
        <w:tc>
          <w:tcPr>
            <w:tcW w:w="848" w:type="dxa"/>
          </w:tcPr>
          <w:p w14:paraId="034DC710" w14:textId="77777777" w:rsidR="00C774D4" w:rsidRPr="005808A6" w:rsidRDefault="00C774D4" w:rsidP="00C774D4">
            <w:pPr>
              <w:suppressAutoHyphens/>
              <w:ind w:hanging="104"/>
              <w:jc w:val="center"/>
              <w:textAlignment w:val="baseline"/>
              <w:rPr>
                <w:sz w:val="22"/>
                <w:szCs w:val="22"/>
              </w:rPr>
            </w:pPr>
            <w:r w:rsidRPr="005808A6">
              <w:rPr>
                <w:sz w:val="22"/>
                <w:szCs w:val="22"/>
              </w:rPr>
              <w:lastRenderedPageBreak/>
              <w:t>1</w:t>
            </w:r>
          </w:p>
          <w:p w14:paraId="59DA5A9F" w14:textId="77777777" w:rsidR="00C774D4" w:rsidRPr="005808A6" w:rsidRDefault="00C774D4" w:rsidP="00C774D4">
            <w:pPr>
              <w:suppressAutoHyphens/>
              <w:ind w:hanging="104"/>
              <w:jc w:val="center"/>
              <w:textAlignment w:val="baseline"/>
              <w:rPr>
                <w:sz w:val="22"/>
                <w:szCs w:val="22"/>
              </w:rPr>
            </w:pPr>
            <w:r w:rsidRPr="005808A6">
              <w:rPr>
                <w:sz w:val="22"/>
                <w:szCs w:val="22"/>
              </w:rPr>
              <w:t>(2029)</w:t>
            </w:r>
          </w:p>
        </w:tc>
        <w:tc>
          <w:tcPr>
            <w:tcW w:w="712" w:type="dxa"/>
            <w:vMerge w:val="restart"/>
          </w:tcPr>
          <w:p w14:paraId="28D36D3E" w14:textId="77777777" w:rsidR="00C774D4" w:rsidRPr="005808A6" w:rsidRDefault="00C774D4" w:rsidP="00021B20">
            <w:pPr>
              <w:ind w:left="-117"/>
              <w:rPr>
                <w:iCs/>
                <w:sz w:val="22"/>
                <w:szCs w:val="22"/>
              </w:rPr>
            </w:pPr>
            <w:r w:rsidRPr="005808A6">
              <w:rPr>
                <w:iCs/>
                <w:sz w:val="22"/>
                <w:szCs w:val="22"/>
              </w:rPr>
              <w:t xml:space="preserve">2025, IV </w:t>
            </w:r>
            <w:proofErr w:type="spellStart"/>
            <w:r w:rsidRPr="005808A6">
              <w:rPr>
                <w:iCs/>
                <w:sz w:val="22"/>
                <w:szCs w:val="22"/>
              </w:rPr>
              <w:t>ketv</w:t>
            </w:r>
            <w:proofErr w:type="spellEnd"/>
            <w:r w:rsidRPr="005808A6">
              <w:rPr>
                <w:iCs/>
                <w:sz w:val="22"/>
                <w:szCs w:val="22"/>
              </w:rPr>
              <w:t>.</w:t>
            </w:r>
          </w:p>
        </w:tc>
        <w:tc>
          <w:tcPr>
            <w:tcW w:w="708" w:type="dxa"/>
            <w:vMerge w:val="restart"/>
          </w:tcPr>
          <w:p w14:paraId="5212A815" w14:textId="77777777" w:rsidR="00C774D4" w:rsidRPr="005808A6" w:rsidRDefault="00C774D4" w:rsidP="00021B20">
            <w:pPr>
              <w:ind w:left="-117"/>
              <w:rPr>
                <w:iCs/>
                <w:sz w:val="22"/>
                <w:szCs w:val="22"/>
              </w:rPr>
            </w:pPr>
            <w:r w:rsidRPr="005808A6">
              <w:rPr>
                <w:iCs/>
                <w:sz w:val="22"/>
                <w:szCs w:val="22"/>
              </w:rPr>
              <w:t xml:space="preserve">2029, II </w:t>
            </w:r>
            <w:proofErr w:type="spellStart"/>
            <w:r w:rsidRPr="005808A6">
              <w:rPr>
                <w:iCs/>
                <w:sz w:val="22"/>
                <w:szCs w:val="22"/>
              </w:rPr>
              <w:t>ketv</w:t>
            </w:r>
            <w:proofErr w:type="spellEnd"/>
            <w:r w:rsidRPr="005808A6">
              <w:rPr>
                <w:iCs/>
                <w:sz w:val="22"/>
                <w:szCs w:val="22"/>
              </w:rPr>
              <w:t>.</w:t>
            </w:r>
          </w:p>
        </w:tc>
      </w:tr>
      <w:tr w:rsidR="00C774D4" w:rsidRPr="005808A6" w14:paraId="62BC615C" w14:textId="77777777" w:rsidTr="00711545">
        <w:tc>
          <w:tcPr>
            <w:tcW w:w="1560" w:type="dxa"/>
            <w:vMerge/>
            <w:tcBorders>
              <w:left w:val="single" w:sz="4" w:space="0" w:color="auto"/>
              <w:right w:val="single" w:sz="4" w:space="0" w:color="auto"/>
            </w:tcBorders>
          </w:tcPr>
          <w:p w14:paraId="5F9E6AF2" w14:textId="77777777" w:rsidR="00C774D4" w:rsidRPr="005808A6" w:rsidRDefault="00C774D4" w:rsidP="00C774D4">
            <w:pPr>
              <w:jc w:val="both"/>
              <w:rPr>
                <w:sz w:val="22"/>
                <w:szCs w:val="22"/>
              </w:rPr>
            </w:pPr>
          </w:p>
        </w:tc>
        <w:tc>
          <w:tcPr>
            <w:tcW w:w="566" w:type="dxa"/>
            <w:vMerge/>
            <w:tcBorders>
              <w:left w:val="single" w:sz="4" w:space="0" w:color="auto"/>
              <w:right w:val="single" w:sz="4" w:space="0" w:color="auto"/>
            </w:tcBorders>
          </w:tcPr>
          <w:p w14:paraId="5B799CD4" w14:textId="77777777" w:rsidR="00C774D4" w:rsidRPr="005808A6" w:rsidRDefault="00C774D4" w:rsidP="00C774D4">
            <w:pPr>
              <w:jc w:val="both"/>
              <w:rPr>
                <w:rFonts w:eastAsia="Calibri"/>
                <w:sz w:val="22"/>
                <w:szCs w:val="22"/>
              </w:rPr>
            </w:pPr>
          </w:p>
        </w:tc>
        <w:tc>
          <w:tcPr>
            <w:tcW w:w="1138" w:type="dxa"/>
            <w:vMerge/>
            <w:tcBorders>
              <w:left w:val="single" w:sz="4" w:space="0" w:color="auto"/>
              <w:right w:val="single" w:sz="4" w:space="0" w:color="auto"/>
            </w:tcBorders>
          </w:tcPr>
          <w:p w14:paraId="638265D4" w14:textId="77777777" w:rsidR="00C774D4" w:rsidRPr="005808A6" w:rsidRDefault="00C774D4" w:rsidP="00C774D4">
            <w:pPr>
              <w:rPr>
                <w:bCs/>
                <w:sz w:val="22"/>
                <w:szCs w:val="22"/>
              </w:rPr>
            </w:pPr>
          </w:p>
        </w:tc>
        <w:tc>
          <w:tcPr>
            <w:tcW w:w="1130" w:type="dxa"/>
            <w:vMerge/>
            <w:tcBorders>
              <w:left w:val="single" w:sz="4" w:space="0" w:color="auto"/>
              <w:right w:val="single" w:sz="4" w:space="0" w:color="auto"/>
            </w:tcBorders>
          </w:tcPr>
          <w:p w14:paraId="1C8956AD" w14:textId="77777777" w:rsidR="00C774D4" w:rsidRPr="005808A6" w:rsidRDefault="00C774D4" w:rsidP="00C774D4">
            <w:pPr>
              <w:jc w:val="both"/>
              <w:rPr>
                <w:sz w:val="22"/>
                <w:szCs w:val="22"/>
              </w:rPr>
            </w:pPr>
          </w:p>
        </w:tc>
        <w:tc>
          <w:tcPr>
            <w:tcW w:w="709" w:type="dxa"/>
            <w:vMerge/>
            <w:tcBorders>
              <w:left w:val="single" w:sz="4" w:space="0" w:color="auto"/>
              <w:right w:val="single" w:sz="4" w:space="0" w:color="auto"/>
            </w:tcBorders>
          </w:tcPr>
          <w:p w14:paraId="5BCEEA76" w14:textId="77777777" w:rsidR="00C774D4" w:rsidRPr="005808A6" w:rsidRDefault="00C774D4" w:rsidP="00C774D4">
            <w:pPr>
              <w:jc w:val="both"/>
              <w:rPr>
                <w:rFonts w:eastAsia="Calibri"/>
                <w:i/>
                <w:sz w:val="22"/>
                <w:szCs w:val="22"/>
              </w:rPr>
            </w:pPr>
          </w:p>
        </w:tc>
        <w:tc>
          <w:tcPr>
            <w:tcW w:w="851" w:type="dxa"/>
            <w:vMerge/>
            <w:tcBorders>
              <w:left w:val="single" w:sz="4" w:space="0" w:color="auto"/>
              <w:right w:val="single" w:sz="4" w:space="0" w:color="auto"/>
            </w:tcBorders>
          </w:tcPr>
          <w:p w14:paraId="2C0592E0" w14:textId="77777777" w:rsidR="00C774D4" w:rsidRPr="005808A6" w:rsidRDefault="00C774D4" w:rsidP="007D7D20">
            <w:pPr>
              <w:ind w:left="-112"/>
              <w:jc w:val="both"/>
              <w:rPr>
                <w:rFonts w:eastAsia="Calibri"/>
                <w:sz w:val="20"/>
              </w:rPr>
            </w:pPr>
          </w:p>
        </w:tc>
        <w:tc>
          <w:tcPr>
            <w:tcW w:w="710" w:type="dxa"/>
            <w:vMerge/>
            <w:tcBorders>
              <w:left w:val="single" w:sz="4" w:space="0" w:color="auto"/>
              <w:right w:val="single" w:sz="4" w:space="0" w:color="auto"/>
            </w:tcBorders>
          </w:tcPr>
          <w:p w14:paraId="6CE06554" w14:textId="77777777" w:rsidR="00C774D4" w:rsidRPr="005808A6" w:rsidRDefault="00C774D4" w:rsidP="00C774D4">
            <w:pPr>
              <w:jc w:val="both"/>
              <w:rPr>
                <w:rFonts w:eastAsia="Calibri"/>
                <w:i/>
                <w:sz w:val="22"/>
                <w:szCs w:val="22"/>
              </w:rPr>
            </w:pPr>
          </w:p>
        </w:tc>
        <w:tc>
          <w:tcPr>
            <w:tcW w:w="1278" w:type="dxa"/>
            <w:vMerge/>
          </w:tcPr>
          <w:p w14:paraId="779C2C11" w14:textId="77777777" w:rsidR="00C774D4" w:rsidRPr="005808A6" w:rsidRDefault="00C774D4" w:rsidP="00C774D4">
            <w:pPr>
              <w:rPr>
                <w:rFonts w:eastAsia="Calibri"/>
                <w:bCs/>
                <w:sz w:val="22"/>
                <w:szCs w:val="22"/>
              </w:rPr>
            </w:pPr>
          </w:p>
        </w:tc>
        <w:tc>
          <w:tcPr>
            <w:tcW w:w="425" w:type="dxa"/>
            <w:vMerge/>
            <w:vAlign w:val="center"/>
          </w:tcPr>
          <w:p w14:paraId="3D537F63" w14:textId="77777777" w:rsidR="00C774D4" w:rsidRPr="005808A6" w:rsidRDefault="00C774D4" w:rsidP="00C774D4">
            <w:pPr>
              <w:rPr>
                <w:rFonts w:eastAsia="Calibri"/>
                <w:sz w:val="22"/>
                <w:szCs w:val="22"/>
              </w:rPr>
            </w:pPr>
          </w:p>
        </w:tc>
        <w:tc>
          <w:tcPr>
            <w:tcW w:w="567" w:type="dxa"/>
            <w:vMerge/>
            <w:vAlign w:val="center"/>
          </w:tcPr>
          <w:p w14:paraId="474AD281" w14:textId="77777777" w:rsidR="00C774D4" w:rsidRPr="005808A6" w:rsidRDefault="00C774D4" w:rsidP="00C774D4">
            <w:pPr>
              <w:rPr>
                <w:rFonts w:eastAsia="Calibri"/>
                <w:sz w:val="22"/>
                <w:szCs w:val="22"/>
              </w:rPr>
            </w:pPr>
          </w:p>
        </w:tc>
        <w:tc>
          <w:tcPr>
            <w:tcW w:w="1276" w:type="dxa"/>
            <w:vMerge/>
          </w:tcPr>
          <w:p w14:paraId="1C7A7B07" w14:textId="77777777" w:rsidR="00C774D4" w:rsidRPr="005808A6" w:rsidRDefault="00C774D4" w:rsidP="00C774D4">
            <w:pPr>
              <w:rPr>
                <w:rFonts w:eastAsia="Calibri"/>
                <w:bCs/>
                <w:sz w:val="22"/>
                <w:szCs w:val="22"/>
              </w:rPr>
            </w:pPr>
          </w:p>
        </w:tc>
        <w:tc>
          <w:tcPr>
            <w:tcW w:w="1276" w:type="dxa"/>
            <w:vMerge/>
          </w:tcPr>
          <w:p w14:paraId="21CE7F0E" w14:textId="77777777" w:rsidR="00C774D4" w:rsidRPr="005808A6" w:rsidRDefault="00C774D4" w:rsidP="00C774D4">
            <w:pPr>
              <w:rPr>
                <w:rFonts w:eastAsia="Calibri"/>
                <w:bCs/>
                <w:sz w:val="22"/>
                <w:szCs w:val="22"/>
              </w:rPr>
            </w:pPr>
          </w:p>
        </w:tc>
        <w:tc>
          <w:tcPr>
            <w:tcW w:w="1984" w:type="dxa"/>
          </w:tcPr>
          <w:p w14:paraId="09ED08D1" w14:textId="77777777" w:rsidR="00C774D4" w:rsidRPr="005808A6" w:rsidRDefault="00C774D4" w:rsidP="00C774D4">
            <w:pPr>
              <w:widowControl w:val="0"/>
              <w:jc w:val="both"/>
              <w:rPr>
                <w:sz w:val="22"/>
                <w:szCs w:val="22"/>
              </w:rPr>
            </w:pPr>
            <w:r w:rsidRPr="005808A6">
              <w:rPr>
                <w:sz w:val="22"/>
                <w:szCs w:val="22"/>
              </w:rPr>
              <w:t>P.B.2.0114</w:t>
            </w:r>
          </w:p>
          <w:p w14:paraId="6577ED66" w14:textId="77777777" w:rsidR="00C774D4" w:rsidRPr="005808A6" w:rsidRDefault="00C774D4" w:rsidP="00C774D4">
            <w:pPr>
              <w:jc w:val="both"/>
              <w:rPr>
                <w:sz w:val="22"/>
                <w:szCs w:val="22"/>
              </w:rPr>
            </w:pPr>
            <w:r w:rsidRPr="005808A6">
              <w:rPr>
                <w:sz w:val="22"/>
                <w:szCs w:val="22"/>
              </w:rPr>
              <w:t>Atviros erdvės, sukurtos arba atkurtos miestų teritorijose | Kvadratiniai metrai</w:t>
            </w:r>
          </w:p>
        </w:tc>
        <w:tc>
          <w:tcPr>
            <w:tcW w:w="848" w:type="dxa"/>
          </w:tcPr>
          <w:p w14:paraId="44DB5A17" w14:textId="77777777" w:rsidR="00C774D4" w:rsidRPr="005808A6" w:rsidRDefault="00C774D4" w:rsidP="00C774D4">
            <w:pPr>
              <w:suppressAutoHyphens/>
              <w:ind w:hanging="104"/>
              <w:jc w:val="center"/>
              <w:textAlignment w:val="baseline"/>
              <w:rPr>
                <w:sz w:val="22"/>
                <w:szCs w:val="22"/>
              </w:rPr>
            </w:pPr>
            <w:r w:rsidRPr="005808A6">
              <w:rPr>
                <w:sz w:val="22"/>
                <w:szCs w:val="22"/>
              </w:rPr>
              <w:t>8000</w:t>
            </w:r>
          </w:p>
          <w:p w14:paraId="2E1BFDBF" w14:textId="77777777" w:rsidR="00C774D4" w:rsidRPr="005808A6" w:rsidRDefault="00C774D4" w:rsidP="00C774D4">
            <w:pPr>
              <w:suppressAutoHyphens/>
              <w:ind w:hanging="104"/>
              <w:jc w:val="center"/>
              <w:textAlignment w:val="baseline"/>
              <w:rPr>
                <w:sz w:val="22"/>
                <w:szCs w:val="22"/>
              </w:rPr>
            </w:pPr>
            <w:r w:rsidRPr="005808A6">
              <w:rPr>
                <w:sz w:val="22"/>
                <w:szCs w:val="22"/>
              </w:rPr>
              <w:t>(2029)</w:t>
            </w:r>
          </w:p>
        </w:tc>
        <w:tc>
          <w:tcPr>
            <w:tcW w:w="712" w:type="dxa"/>
            <w:vMerge/>
          </w:tcPr>
          <w:p w14:paraId="02E2569E" w14:textId="77777777" w:rsidR="00C774D4" w:rsidRPr="005808A6" w:rsidRDefault="00C774D4" w:rsidP="00021B20">
            <w:pPr>
              <w:ind w:left="-117"/>
              <w:rPr>
                <w:iCs/>
                <w:sz w:val="22"/>
                <w:szCs w:val="22"/>
              </w:rPr>
            </w:pPr>
          </w:p>
        </w:tc>
        <w:tc>
          <w:tcPr>
            <w:tcW w:w="708" w:type="dxa"/>
            <w:vMerge/>
          </w:tcPr>
          <w:p w14:paraId="402190CA" w14:textId="77777777" w:rsidR="00C774D4" w:rsidRPr="005808A6" w:rsidRDefault="00C774D4" w:rsidP="00021B20">
            <w:pPr>
              <w:ind w:left="-117"/>
              <w:rPr>
                <w:iCs/>
                <w:sz w:val="22"/>
                <w:szCs w:val="22"/>
              </w:rPr>
            </w:pPr>
          </w:p>
        </w:tc>
      </w:tr>
      <w:tr w:rsidR="00C774D4" w:rsidRPr="005808A6" w14:paraId="0A2D5F3F" w14:textId="77777777" w:rsidTr="00711545">
        <w:tc>
          <w:tcPr>
            <w:tcW w:w="1560" w:type="dxa"/>
            <w:vMerge/>
            <w:tcBorders>
              <w:left w:val="single" w:sz="4" w:space="0" w:color="auto"/>
              <w:bottom w:val="single" w:sz="4" w:space="0" w:color="auto"/>
              <w:right w:val="single" w:sz="4" w:space="0" w:color="auto"/>
            </w:tcBorders>
          </w:tcPr>
          <w:p w14:paraId="6FEFFE4E" w14:textId="77777777" w:rsidR="00C774D4" w:rsidRPr="005808A6" w:rsidRDefault="00C774D4" w:rsidP="00C774D4">
            <w:pPr>
              <w:jc w:val="both"/>
              <w:rPr>
                <w:sz w:val="22"/>
                <w:szCs w:val="22"/>
              </w:rPr>
            </w:pPr>
          </w:p>
        </w:tc>
        <w:tc>
          <w:tcPr>
            <w:tcW w:w="566" w:type="dxa"/>
            <w:vMerge/>
            <w:tcBorders>
              <w:left w:val="single" w:sz="4" w:space="0" w:color="auto"/>
              <w:bottom w:val="single" w:sz="4" w:space="0" w:color="auto"/>
              <w:right w:val="single" w:sz="4" w:space="0" w:color="auto"/>
            </w:tcBorders>
          </w:tcPr>
          <w:p w14:paraId="64FBE826" w14:textId="77777777" w:rsidR="00C774D4" w:rsidRPr="005808A6" w:rsidRDefault="00C774D4" w:rsidP="00C774D4">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2F05F6B6" w14:textId="77777777" w:rsidR="00C774D4" w:rsidRPr="005808A6" w:rsidRDefault="00C774D4" w:rsidP="00C774D4">
            <w:pPr>
              <w:rPr>
                <w:bCs/>
                <w:sz w:val="22"/>
                <w:szCs w:val="22"/>
              </w:rPr>
            </w:pPr>
          </w:p>
        </w:tc>
        <w:tc>
          <w:tcPr>
            <w:tcW w:w="1130" w:type="dxa"/>
            <w:vMerge/>
            <w:tcBorders>
              <w:left w:val="single" w:sz="4" w:space="0" w:color="auto"/>
              <w:bottom w:val="single" w:sz="4" w:space="0" w:color="auto"/>
              <w:right w:val="single" w:sz="4" w:space="0" w:color="auto"/>
            </w:tcBorders>
          </w:tcPr>
          <w:p w14:paraId="12D67618" w14:textId="77777777" w:rsidR="00C774D4" w:rsidRPr="005808A6" w:rsidRDefault="00C774D4" w:rsidP="00C774D4">
            <w:pPr>
              <w:jc w:val="both"/>
              <w:rPr>
                <w:sz w:val="22"/>
                <w:szCs w:val="22"/>
              </w:rPr>
            </w:pPr>
          </w:p>
        </w:tc>
        <w:tc>
          <w:tcPr>
            <w:tcW w:w="709" w:type="dxa"/>
            <w:vMerge/>
            <w:tcBorders>
              <w:left w:val="single" w:sz="4" w:space="0" w:color="auto"/>
              <w:bottom w:val="single" w:sz="4" w:space="0" w:color="auto"/>
              <w:right w:val="single" w:sz="4" w:space="0" w:color="auto"/>
            </w:tcBorders>
          </w:tcPr>
          <w:p w14:paraId="487D1F41" w14:textId="77777777" w:rsidR="00C774D4" w:rsidRPr="005808A6" w:rsidRDefault="00C774D4" w:rsidP="00C774D4">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0324E4B9" w14:textId="77777777" w:rsidR="00C774D4" w:rsidRPr="005808A6" w:rsidRDefault="00C774D4" w:rsidP="007D7D20">
            <w:pPr>
              <w:ind w:left="-112"/>
              <w:jc w:val="both"/>
              <w:rPr>
                <w:rFonts w:eastAsia="Calibri"/>
                <w:sz w:val="20"/>
              </w:rPr>
            </w:pPr>
          </w:p>
        </w:tc>
        <w:tc>
          <w:tcPr>
            <w:tcW w:w="710" w:type="dxa"/>
            <w:vMerge/>
            <w:tcBorders>
              <w:left w:val="single" w:sz="4" w:space="0" w:color="auto"/>
              <w:bottom w:val="single" w:sz="4" w:space="0" w:color="auto"/>
              <w:right w:val="single" w:sz="4" w:space="0" w:color="auto"/>
            </w:tcBorders>
          </w:tcPr>
          <w:p w14:paraId="39673418" w14:textId="77777777" w:rsidR="00C774D4" w:rsidRPr="005808A6" w:rsidRDefault="00C774D4" w:rsidP="00C774D4">
            <w:pPr>
              <w:jc w:val="both"/>
              <w:rPr>
                <w:rFonts w:eastAsia="Calibri"/>
                <w:i/>
                <w:sz w:val="22"/>
                <w:szCs w:val="22"/>
              </w:rPr>
            </w:pPr>
          </w:p>
        </w:tc>
        <w:tc>
          <w:tcPr>
            <w:tcW w:w="1278" w:type="dxa"/>
            <w:vMerge/>
            <w:tcBorders>
              <w:bottom w:val="single" w:sz="4" w:space="0" w:color="auto"/>
            </w:tcBorders>
          </w:tcPr>
          <w:p w14:paraId="474660FA" w14:textId="77777777" w:rsidR="00C774D4" w:rsidRPr="005808A6" w:rsidRDefault="00C774D4" w:rsidP="00C774D4">
            <w:pPr>
              <w:rPr>
                <w:rFonts w:eastAsia="Calibri"/>
                <w:bCs/>
                <w:sz w:val="22"/>
                <w:szCs w:val="22"/>
              </w:rPr>
            </w:pPr>
          </w:p>
        </w:tc>
        <w:tc>
          <w:tcPr>
            <w:tcW w:w="425" w:type="dxa"/>
            <w:vMerge/>
            <w:tcBorders>
              <w:bottom w:val="single" w:sz="4" w:space="0" w:color="auto"/>
            </w:tcBorders>
            <w:vAlign w:val="center"/>
          </w:tcPr>
          <w:p w14:paraId="720322A5" w14:textId="77777777" w:rsidR="00C774D4" w:rsidRPr="005808A6" w:rsidRDefault="00C774D4" w:rsidP="00C774D4">
            <w:pPr>
              <w:rPr>
                <w:rFonts w:eastAsia="Calibri"/>
                <w:sz w:val="22"/>
                <w:szCs w:val="22"/>
              </w:rPr>
            </w:pPr>
          </w:p>
        </w:tc>
        <w:tc>
          <w:tcPr>
            <w:tcW w:w="567" w:type="dxa"/>
            <w:vMerge/>
            <w:tcBorders>
              <w:bottom w:val="single" w:sz="4" w:space="0" w:color="auto"/>
            </w:tcBorders>
            <w:vAlign w:val="center"/>
          </w:tcPr>
          <w:p w14:paraId="7D550D3F" w14:textId="77777777" w:rsidR="00C774D4" w:rsidRPr="005808A6" w:rsidRDefault="00C774D4" w:rsidP="00C774D4">
            <w:pPr>
              <w:rPr>
                <w:rFonts w:eastAsia="Calibri"/>
                <w:sz w:val="22"/>
                <w:szCs w:val="22"/>
              </w:rPr>
            </w:pPr>
          </w:p>
        </w:tc>
        <w:tc>
          <w:tcPr>
            <w:tcW w:w="1276" w:type="dxa"/>
            <w:vMerge/>
            <w:tcBorders>
              <w:bottom w:val="single" w:sz="4" w:space="0" w:color="auto"/>
            </w:tcBorders>
          </w:tcPr>
          <w:p w14:paraId="42EA2D16" w14:textId="77777777" w:rsidR="00C774D4" w:rsidRPr="005808A6" w:rsidRDefault="00C774D4" w:rsidP="00C774D4">
            <w:pPr>
              <w:rPr>
                <w:rFonts w:eastAsia="Calibri"/>
                <w:bCs/>
                <w:sz w:val="22"/>
                <w:szCs w:val="22"/>
              </w:rPr>
            </w:pPr>
          </w:p>
        </w:tc>
        <w:tc>
          <w:tcPr>
            <w:tcW w:w="1276" w:type="dxa"/>
            <w:vMerge/>
          </w:tcPr>
          <w:p w14:paraId="2CD080EE" w14:textId="77777777" w:rsidR="00C774D4" w:rsidRPr="005808A6" w:rsidRDefault="00C774D4" w:rsidP="00C774D4">
            <w:pPr>
              <w:rPr>
                <w:rFonts w:eastAsia="Calibri"/>
                <w:bCs/>
                <w:sz w:val="22"/>
                <w:szCs w:val="22"/>
              </w:rPr>
            </w:pPr>
          </w:p>
        </w:tc>
        <w:tc>
          <w:tcPr>
            <w:tcW w:w="1984" w:type="dxa"/>
          </w:tcPr>
          <w:p w14:paraId="55EEFF6E" w14:textId="77777777" w:rsidR="00C774D4" w:rsidRPr="005808A6" w:rsidRDefault="00C774D4" w:rsidP="00C774D4">
            <w:pPr>
              <w:rPr>
                <w:iCs/>
                <w:sz w:val="22"/>
                <w:szCs w:val="22"/>
              </w:rPr>
            </w:pPr>
            <w:r w:rsidRPr="005808A6">
              <w:rPr>
                <w:rFonts w:eastAsia="Calibri"/>
                <w:bCs/>
                <w:sz w:val="22"/>
                <w:szCs w:val="22"/>
                <w:lang w:eastAsia="lt-LT"/>
              </w:rPr>
              <w:t xml:space="preserve">R.N.2.5720 </w:t>
            </w:r>
            <w:r w:rsidRPr="005808A6">
              <w:rPr>
                <w:iCs/>
                <w:sz w:val="22"/>
                <w:szCs w:val="22"/>
              </w:rPr>
              <w:t>Sukurtos arba atkurtos teritorijos, naudojamos ekonominei, rekreacinei ar turizmo paskirčiai| Hektarai</w:t>
            </w:r>
          </w:p>
        </w:tc>
        <w:tc>
          <w:tcPr>
            <w:tcW w:w="848" w:type="dxa"/>
          </w:tcPr>
          <w:p w14:paraId="01B0023A" w14:textId="791BE489" w:rsidR="00457DE1" w:rsidRPr="00204219" w:rsidRDefault="00457DE1" w:rsidP="00C774D4">
            <w:pPr>
              <w:suppressAutoHyphens/>
              <w:ind w:hanging="104"/>
              <w:jc w:val="center"/>
              <w:textAlignment w:val="baseline"/>
              <w:rPr>
                <w:sz w:val="22"/>
                <w:szCs w:val="22"/>
              </w:rPr>
            </w:pPr>
            <w:r w:rsidRPr="00204219">
              <w:rPr>
                <w:sz w:val="22"/>
                <w:szCs w:val="22"/>
              </w:rPr>
              <w:t>0,83</w:t>
            </w:r>
          </w:p>
          <w:p w14:paraId="7B3DE36F" w14:textId="77777777" w:rsidR="00C774D4" w:rsidRPr="00204219" w:rsidRDefault="00C774D4" w:rsidP="00C774D4">
            <w:pPr>
              <w:suppressAutoHyphens/>
              <w:ind w:hanging="104"/>
              <w:jc w:val="center"/>
              <w:textAlignment w:val="baseline"/>
              <w:rPr>
                <w:sz w:val="22"/>
                <w:szCs w:val="22"/>
              </w:rPr>
            </w:pPr>
            <w:r w:rsidRPr="00204219">
              <w:rPr>
                <w:sz w:val="22"/>
                <w:szCs w:val="22"/>
              </w:rPr>
              <w:t>(2029)</w:t>
            </w:r>
          </w:p>
        </w:tc>
        <w:tc>
          <w:tcPr>
            <w:tcW w:w="712" w:type="dxa"/>
            <w:vMerge/>
          </w:tcPr>
          <w:p w14:paraId="104B1BED" w14:textId="77777777" w:rsidR="00C774D4" w:rsidRPr="005808A6" w:rsidRDefault="00C774D4" w:rsidP="00021B20">
            <w:pPr>
              <w:ind w:left="-117"/>
              <w:rPr>
                <w:iCs/>
                <w:sz w:val="22"/>
                <w:szCs w:val="22"/>
              </w:rPr>
            </w:pPr>
          </w:p>
        </w:tc>
        <w:tc>
          <w:tcPr>
            <w:tcW w:w="708" w:type="dxa"/>
            <w:vMerge/>
          </w:tcPr>
          <w:p w14:paraId="2C7B1DA7" w14:textId="77777777" w:rsidR="00C774D4" w:rsidRPr="005808A6" w:rsidRDefault="00C774D4" w:rsidP="00021B20">
            <w:pPr>
              <w:ind w:left="-117"/>
              <w:rPr>
                <w:iCs/>
                <w:sz w:val="22"/>
                <w:szCs w:val="22"/>
              </w:rPr>
            </w:pPr>
          </w:p>
        </w:tc>
      </w:tr>
      <w:tr w:rsidR="00007FE4" w:rsidRPr="008C052E" w14:paraId="35D549B7" w14:textId="77777777" w:rsidTr="00711545">
        <w:tc>
          <w:tcPr>
            <w:tcW w:w="1560" w:type="dxa"/>
            <w:vMerge w:val="restart"/>
            <w:tcBorders>
              <w:top w:val="single" w:sz="4" w:space="0" w:color="auto"/>
              <w:left w:val="single" w:sz="4" w:space="0" w:color="auto"/>
              <w:right w:val="single" w:sz="4" w:space="0" w:color="auto"/>
            </w:tcBorders>
          </w:tcPr>
          <w:p w14:paraId="3E3B769B" w14:textId="269A545E" w:rsidR="00007FE4" w:rsidRPr="008C052E" w:rsidRDefault="00007FE4" w:rsidP="00A127AF">
            <w:pPr>
              <w:pStyle w:val="Sraopastraipa"/>
              <w:tabs>
                <w:tab w:val="left" w:pos="170"/>
              </w:tabs>
              <w:ind w:left="0"/>
              <w:jc w:val="both"/>
              <w:rPr>
                <w:b/>
                <w:sz w:val="22"/>
                <w:szCs w:val="22"/>
              </w:rPr>
            </w:pPr>
            <w:r w:rsidRPr="008C052E">
              <w:rPr>
                <w:sz w:val="22"/>
                <w:szCs w:val="22"/>
              </w:rPr>
              <w:t>2.8</w:t>
            </w:r>
            <w:r w:rsidRPr="008C052E">
              <w:rPr>
                <w:b/>
                <w:sz w:val="22"/>
                <w:szCs w:val="22"/>
              </w:rPr>
              <w:t xml:space="preserve"> </w:t>
            </w:r>
            <w:r w:rsidRPr="008C052E">
              <w:rPr>
                <w:sz w:val="22"/>
                <w:szCs w:val="22"/>
              </w:rPr>
              <w:t>Rytinės Masčio ežero pakrantės atgaivinimas, pritaikant bendruomenės poreikiams</w:t>
            </w:r>
          </w:p>
        </w:tc>
        <w:tc>
          <w:tcPr>
            <w:tcW w:w="566" w:type="dxa"/>
            <w:vMerge w:val="restart"/>
            <w:tcBorders>
              <w:top w:val="single" w:sz="4" w:space="0" w:color="auto"/>
              <w:left w:val="single" w:sz="4" w:space="0" w:color="auto"/>
              <w:right w:val="single" w:sz="4" w:space="0" w:color="auto"/>
            </w:tcBorders>
          </w:tcPr>
          <w:p w14:paraId="0A41EEB4" w14:textId="77777777" w:rsidR="00007FE4" w:rsidRPr="008C052E" w:rsidRDefault="00007FE4" w:rsidP="00A127AF">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1E6F336E" w14:textId="12A26516" w:rsidR="00007FE4" w:rsidRPr="008C052E" w:rsidRDefault="00007FE4" w:rsidP="00A127AF">
            <w:pPr>
              <w:rPr>
                <w:bCs/>
                <w:sz w:val="22"/>
                <w:szCs w:val="22"/>
              </w:rPr>
            </w:pPr>
            <w:r w:rsidRPr="008C052E">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2B14B3BE" w14:textId="7B0CB243" w:rsidR="00007FE4" w:rsidRPr="008C052E" w:rsidRDefault="00007FE4" w:rsidP="00A127AF">
            <w:pPr>
              <w:jc w:val="both"/>
              <w:rPr>
                <w:sz w:val="22"/>
                <w:szCs w:val="22"/>
              </w:rPr>
            </w:pPr>
            <w:r w:rsidRPr="008C052E">
              <w:rPr>
                <w:sz w:val="22"/>
                <w:szCs w:val="22"/>
              </w:rPr>
              <w:t>-</w:t>
            </w:r>
          </w:p>
        </w:tc>
        <w:tc>
          <w:tcPr>
            <w:tcW w:w="709" w:type="dxa"/>
            <w:vMerge w:val="restart"/>
            <w:tcBorders>
              <w:top w:val="single" w:sz="4" w:space="0" w:color="auto"/>
              <w:left w:val="single" w:sz="4" w:space="0" w:color="auto"/>
              <w:right w:val="single" w:sz="4" w:space="0" w:color="auto"/>
            </w:tcBorders>
          </w:tcPr>
          <w:p w14:paraId="54403D04" w14:textId="77777777" w:rsidR="00007FE4" w:rsidRPr="008C052E" w:rsidRDefault="00007FE4" w:rsidP="00A127AF">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311FBA2A" w14:textId="77777777" w:rsidR="00007FE4" w:rsidRPr="008C052E" w:rsidRDefault="00007FE4" w:rsidP="00A127AF">
            <w:pPr>
              <w:ind w:left="-112"/>
              <w:jc w:val="both"/>
              <w:rPr>
                <w:rFonts w:eastAsia="Calibri"/>
                <w:sz w:val="20"/>
              </w:rPr>
            </w:pPr>
            <w:r w:rsidRPr="008C052E">
              <w:rPr>
                <w:rFonts w:eastAsia="Calibri"/>
                <w:sz w:val="20"/>
              </w:rPr>
              <w:t>Taip, HP Darnus vystymasis</w:t>
            </w:r>
          </w:p>
          <w:p w14:paraId="3F7196BF" w14:textId="2935A09F" w:rsidR="00007FE4" w:rsidRPr="008C052E" w:rsidRDefault="00007FE4" w:rsidP="00A127AF">
            <w:pPr>
              <w:ind w:left="-112"/>
              <w:jc w:val="both"/>
              <w:rPr>
                <w:rFonts w:eastAsia="Calibri"/>
                <w:sz w:val="20"/>
              </w:rPr>
            </w:pPr>
            <w:r w:rsidRPr="008C052E">
              <w:rPr>
                <w:rFonts w:eastAsia="Calibri"/>
                <w:sz w:val="20"/>
              </w:rPr>
              <w:t>HP Lygios galimybės v</w:t>
            </w:r>
            <w:r w:rsidRPr="008C052E">
              <w:rPr>
                <w:sz w:val="20"/>
              </w:rPr>
              <w:t>isiems</w:t>
            </w:r>
          </w:p>
        </w:tc>
        <w:tc>
          <w:tcPr>
            <w:tcW w:w="710" w:type="dxa"/>
            <w:vMerge w:val="restart"/>
            <w:tcBorders>
              <w:top w:val="single" w:sz="4" w:space="0" w:color="auto"/>
              <w:left w:val="single" w:sz="4" w:space="0" w:color="auto"/>
              <w:right w:val="single" w:sz="4" w:space="0" w:color="auto"/>
            </w:tcBorders>
          </w:tcPr>
          <w:p w14:paraId="03B1047E" w14:textId="77777777" w:rsidR="00007FE4" w:rsidRPr="008C052E" w:rsidRDefault="00007FE4" w:rsidP="00A127AF">
            <w:pPr>
              <w:jc w:val="both"/>
              <w:rPr>
                <w:rFonts w:eastAsia="Calibri"/>
                <w:i/>
                <w:sz w:val="22"/>
                <w:szCs w:val="22"/>
              </w:rPr>
            </w:pPr>
          </w:p>
        </w:tc>
        <w:tc>
          <w:tcPr>
            <w:tcW w:w="1278" w:type="dxa"/>
            <w:vMerge w:val="restart"/>
            <w:tcBorders>
              <w:top w:val="single" w:sz="4" w:space="0" w:color="auto"/>
              <w:left w:val="nil"/>
              <w:right w:val="single" w:sz="4" w:space="0" w:color="auto"/>
            </w:tcBorders>
          </w:tcPr>
          <w:p w14:paraId="390606DA" w14:textId="1D8A7761" w:rsidR="00007FE4" w:rsidRPr="008C052E" w:rsidRDefault="00007FE4" w:rsidP="007164FC">
            <w:pPr>
              <w:ind w:hanging="113"/>
              <w:jc w:val="center"/>
              <w:rPr>
                <w:bCs/>
                <w:sz w:val="22"/>
                <w:szCs w:val="22"/>
              </w:rPr>
            </w:pPr>
            <w:r w:rsidRPr="008C052E">
              <w:rPr>
                <w:bCs/>
                <w:sz w:val="22"/>
                <w:szCs w:val="22"/>
              </w:rPr>
              <w:t xml:space="preserve">1879935,42 </w:t>
            </w:r>
            <w:r w:rsidRPr="008C052E">
              <w:rPr>
                <w:bCs/>
                <w:sz w:val="22"/>
                <w:szCs w:val="22"/>
              </w:rPr>
              <w:tab/>
            </w:r>
            <w:r w:rsidRPr="008C052E">
              <w:rPr>
                <w:bCs/>
                <w:sz w:val="22"/>
                <w:szCs w:val="22"/>
              </w:rPr>
              <w:tab/>
              <w:t xml:space="preserve"> </w:t>
            </w:r>
          </w:p>
        </w:tc>
        <w:tc>
          <w:tcPr>
            <w:tcW w:w="425" w:type="dxa"/>
            <w:vMerge w:val="restart"/>
            <w:tcBorders>
              <w:top w:val="single" w:sz="4" w:space="0" w:color="auto"/>
              <w:left w:val="single" w:sz="4" w:space="0" w:color="auto"/>
              <w:right w:val="single" w:sz="4" w:space="0" w:color="auto"/>
            </w:tcBorders>
          </w:tcPr>
          <w:p w14:paraId="3741B210" w14:textId="77777777" w:rsidR="00007FE4" w:rsidRPr="008C052E" w:rsidRDefault="00007FE4" w:rsidP="00A127AF">
            <w:pPr>
              <w:jc w:val="center"/>
              <w:rPr>
                <w:bCs/>
                <w:sz w:val="22"/>
                <w:szCs w:val="22"/>
              </w:rPr>
            </w:pPr>
          </w:p>
        </w:tc>
        <w:tc>
          <w:tcPr>
            <w:tcW w:w="567" w:type="dxa"/>
            <w:vMerge w:val="restart"/>
            <w:tcBorders>
              <w:top w:val="single" w:sz="4" w:space="0" w:color="auto"/>
              <w:left w:val="single" w:sz="4" w:space="0" w:color="auto"/>
              <w:right w:val="single" w:sz="4" w:space="0" w:color="auto"/>
            </w:tcBorders>
          </w:tcPr>
          <w:p w14:paraId="6E58D39F" w14:textId="77777777" w:rsidR="00007FE4" w:rsidRPr="008C052E" w:rsidRDefault="00007FE4" w:rsidP="00A127AF">
            <w:pPr>
              <w:jc w:val="center"/>
              <w:rPr>
                <w:bCs/>
                <w:sz w:val="22"/>
                <w:szCs w:val="22"/>
              </w:rPr>
            </w:pPr>
          </w:p>
        </w:tc>
        <w:tc>
          <w:tcPr>
            <w:tcW w:w="1276" w:type="dxa"/>
            <w:vMerge w:val="restart"/>
            <w:tcBorders>
              <w:top w:val="single" w:sz="4" w:space="0" w:color="auto"/>
              <w:left w:val="single" w:sz="4" w:space="0" w:color="auto"/>
              <w:right w:val="nil"/>
            </w:tcBorders>
          </w:tcPr>
          <w:p w14:paraId="60BB635C" w14:textId="37B7A8EA" w:rsidR="00007FE4" w:rsidRPr="008C052E" w:rsidRDefault="00007FE4" w:rsidP="00A127AF">
            <w:pPr>
              <w:jc w:val="center"/>
              <w:rPr>
                <w:bCs/>
                <w:sz w:val="22"/>
                <w:szCs w:val="22"/>
              </w:rPr>
            </w:pPr>
            <w:r w:rsidRPr="008C052E">
              <w:rPr>
                <w:bCs/>
                <w:sz w:val="22"/>
                <w:szCs w:val="22"/>
              </w:rPr>
              <w:t>1597944,42</w:t>
            </w:r>
          </w:p>
        </w:tc>
        <w:tc>
          <w:tcPr>
            <w:tcW w:w="1276" w:type="dxa"/>
            <w:vMerge w:val="restart"/>
          </w:tcPr>
          <w:p w14:paraId="0FDFB025" w14:textId="1BD7EFC7" w:rsidR="00007FE4" w:rsidRPr="008C052E" w:rsidRDefault="00007FE4" w:rsidP="00A127AF">
            <w:pPr>
              <w:jc w:val="center"/>
              <w:rPr>
                <w:bCs/>
                <w:sz w:val="22"/>
                <w:szCs w:val="22"/>
              </w:rPr>
            </w:pPr>
            <w:r w:rsidRPr="008C052E">
              <w:rPr>
                <w:bCs/>
                <w:sz w:val="22"/>
                <w:szCs w:val="22"/>
              </w:rPr>
              <w:t>281991,00</w:t>
            </w:r>
          </w:p>
        </w:tc>
        <w:tc>
          <w:tcPr>
            <w:tcW w:w="1984" w:type="dxa"/>
          </w:tcPr>
          <w:p w14:paraId="13752840" w14:textId="23A0014B" w:rsidR="00007FE4" w:rsidRPr="008C052E" w:rsidRDefault="00007FE4" w:rsidP="00A127AF">
            <w:pPr>
              <w:rPr>
                <w:iCs/>
                <w:sz w:val="22"/>
                <w:szCs w:val="22"/>
              </w:rPr>
            </w:pPr>
            <w:r w:rsidRPr="008C052E">
              <w:rPr>
                <w:iCs/>
                <w:sz w:val="22"/>
                <w:szCs w:val="22"/>
              </w:rPr>
              <w:t>P.B.2.0076 Integruoti teritorinio vystymo projektai | Projektai</w:t>
            </w:r>
          </w:p>
        </w:tc>
        <w:tc>
          <w:tcPr>
            <w:tcW w:w="848" w:type="dxa"/>
          </w:tcPr>
          <w:p w14:paraId="1095EA8E" w14:textId="0E6E3810" w:rsidR="00007FE4" w:rsidRPr="008C052E" w:rsidRDefault="00007FE4" w:rsidP="00A127AF">
            <w:pPr>
              <w:suppressAutoHyphens/>
              <w:ind w:hanging="104"/>
              <w:jc w:val="center"/>
              <w:textAlignment w:val="baseline"/>
              <w:rPr>
                <w:sz w:val="22"/>
                <w:szCs w:val="22"/>
              </w:rPr>
            </w:pPr>
            <w:r w:rsidRPr="008C052E">
              <w:rPr>
                <w:sz w:val="22"/>
                <w:szCs w:val="22"/>
              </w:rPr>
              <w:t>1</w:t>
            </w:r>
          </w:p>
        </w:tc>
        <w:tc>
          <w:tcPr>
            <w:tcW w:w="712" w:type="dxa"/>
            <w:vMerge w:val="restart"/>
          </w:tcPr>
          <w:p w14:paraId="6254121D" w14:textId="1DBAB0F1" w:rsidR="00007FE4" w:rsidRPr="008C052E" w:rsidRDefault="00007FE4" w:rsidP="00A127AF">
            <w:pPr>
              <w:ind w:left="-117"/>
              <w:rPr>
                <w:iCs/>
                <w:sz w:val="22"/>
                <w:szCs w:val="22"/>
              </w:rPr>
            </w:pPr>
            <w:r w:rsidRPr="008C052E">
              <w:rPr>
                <w:iCs/>
                <w:sz w:val="22"/>
                <w:szCs w:val="22"/>
              </w:rPr>
              <w:t xml:space="preserve">2026, IV </w:t>
            </w:r>
            <w:proofErr w:type="spellStart"/>
            <w:r w:rsidRPr="008C052E">
              <w:rPr>
                <w:iCs/>
                <w:sz w:val="22"/>
                <w:szCs w:val="22"/>
              </w:rPr>
              <w:t>ketv</w:t>
            </w:r>
            <w:proofErr w:type="spellEnd"/>
            <w:r w:rsidRPr="008C052E">
              <w:rPr>
                <w:iCs/>
                <w:sz w:val="22"/>
                <w:szCs w:val="22"/>
              </w:rPr>
              <w:t>.</w:t>
            </w:r>
          </w:p>
        </w:tc>
        <w:tc>
          <w:tcPr>
            <w:tcW w:w="708" w:type="dxa"/>
            <w:vMerge w:val="restart"/>
          </w:tcPr>
          <w:p w14:paraId="4E47DC25" w14:textId="1521FE90" w:rsidR="00007FE4" w:rsidRPr="008C052E" w:rsidRDefault="00007FE4" w:rsidP="00A127AF">
            <w:pPr>
              <w:ind w:left="-117"/>
              <w:rPr>
                <w:iCs/>
                <w:sz w:val="22"/>
                <w:szCs w:val="22"/>
                <w:lang w:val="en-US"/>
              </w:rPr>
            </w:pPr>
            <w:r w:rsidRPr="008C052E">
              <w:rPr>
                <w:iCs/>
                <w:sz w:val="22"/>
                <w:szCs w:val="22"/>
              </w:rPr>
              <w:t xml:space="preserve">2029, III </w:t>
            </w:r>
            <w:proofErr w:type="spellStart"/>
            <w:r w:rsidRPr="008C052E">
              <w:rPr>
                <w:iCs/>
                <w:sz w:val="22"/>
                <w:szCs w:val="22"/>
              </w:rPr>
              <w:t>ketv</w:t>
            </w:r>
            <w:proofErr w:type="spellEnd"/>
            <w:r w:rsidRPr="008C052E">
              <w:rPr>
                <w:iCs/>
                <w:sz w:val="22"/>
                <w:szCs w:val="22"/>
              </w:rPr>
              <w:t>.</w:t>
            </w:r>
          </w:p>
        </w:tc>
      </w:tr>
      <w:tr w:rsidR="0046605E" w:rsidRPr="00A127AF" w14:paraId="2C0AA48B" w14:textId="77777777" w:rsidTr="00711545">
        <w:tc>
          <w:tcPr>
            <w:tcW w:w="1560" w:type="dxa"/>
            <w:vMerge/>
            <w:tcBorders>
              <w:top w:val="single" w:sz="4" w:space="0" w:color="auto"/>
              <w:left w:val="single" w:sz="4" w:space="0" w:color="auto"/>
              <w:right w:val="single" w:sz="4" w:space="0" w:color="auto"/>
            </w:tcBorders>
          </w:tcPr>
          <w:p w14:paraId="0AE7F287" w14:textId="77777777" w:rsidR="0046605E" w:rsidRPr="009A734C" w:rsidRDefault="0046605E" w:rsidP="00A127AF">
            <w:pPr>
              <w:pStyle w:val="Sraopastraipa"/>
              <w:tabs>
                <w:tab w:val="left" w:pos="170"/>
              </w:tabs>
              <w:ind w:left="0"/>
              <w:jc w:val="both"/>
              <w:rPr>
                <w:color w:val="C00000"/>
                <w:sz w:val="22"/>
                <w:szCs w:val="22"/>
              </w:rPr>
            </w:pPr>
          </w:p>
        </w:tc>
        <w:tc>
          <w:tcPr>
            <w:tcW w:w="566" w:type="dxa"/>
            <w:vMerge/>
            <w:tcBorders>
              <w:top w:val="single" w:sz="4" w:space="0" w:color="auto"/>
              <w:left w:val="single" w:sz="4" w:space="0" w:color="auto"/>
              <w:right w:val="single" w:sz="4" w:space="0" w:color="auto"/>
            </w:tcBorders>
          </w:tcPr>
          <w:p w14:paraId="7F4FD72B" w14:textId="77777777" w:rsidR="0046605E" w:rsidRPr="009A734C" w:rsidRDefault="0046605E" w:rsidP="00A127AF">
            <w:pPr>
              <w:jc w:val="both"/>
              <w:rPr>
                <w:rFonts w:eastAsia="Calibri"/>
                <w:color w:val="C00000"/>
                <w:sz w:val="22"/>
                <w:szCs w:val="22"/>
              </w:rPr>
            </w:pPr>
          </w:p>
        </w:tc>
        <w:tc>
          <w:tcPr>
            <w:tcW w:w="1138" w:type="dxa"/>
            <w:vMerge/>
            <w:tcBorders>
              <w:top w:val="single" w:sz="4" w:space="0" w:color="auto"/>
              <w:left w:val="single" w:sz="4" w:space="0" w:color="auto"/>
              <w:right w:val="single" w:sz="4" w:space="0" w:color="auto"/>
            </w:tcBorders>
          </w:tcPr>
          <w:p w14:paraId="34FE7A51" w14:textId="77777777" w:rsidR="0046605E" w:rsidRPr="009A734C" w:rsidRDefault="0046605E" w:rsidP="00A127AF">
            <w:pPr>
              <w:rPr>
                <w:bCs/>
                <w:color w:val="C00000"/>
                <w:sz w:val="22"/>
                <w:szCs w:val="22"/>
              </w:rPr>
            </w:pPr>
          </w:p>
        </w:tc>
        <w:tc>
          <w:tcPr>
            <w:tcW w:w="1130" w:type="dxa"/>
            <w:vMerge/>
            <w:tcBorders>
              <w:top w:val="single" w:sz="4" w:space="0" w:color="auto"/>
              <w:left w:val="single" w:sz="4" w:space="0" w:color="auto"/>
              <w:right w:val="single" w:sz="4" w:space="0" w:color="auto"/>
            </w:tcBorders>
          </w:tcPr>
          <w:p w14:paraId="21A74C45" w14:textId="77777777" w:rsidR="0046605E" w:rsidRPr="009A734C" w:rsidRDefault="0046605E" w:rsidP="00A127AF">
            <w:pPr>
              <w:jc w:val="both"/>
              <w:rPr>
                <w:color w:val="C00000"/>
                <w:sz w:val="22"/>
                <w:szCs w:val="22"/>
              </w:rPr>
            </w:pPr>
          </w:p>
        </w:tc>
        <w:tc>
          <w:tcPr>
            <w:tcW w:w="709" w:type="dxa"/>
            <w:vMerge/>
            <w:tcBorders>
              <w:top w:val="single" w:sz="4" w:space="0" w:color="auto"/>
              <w:left w:val="single" w:sz="4" w:space="0" w:color="auto"/>
              <w:right w:val="single" w:sz="4" w:space="0" w:color="auto"/>
            </w:tcBorders>
          </w:tcPr>
          <w:p w14:paraId="2A25BA8D" w14:textId="77777777" w:rsidR="0046605E" w:rsidRPr="009A734C" w:rsidRDefault="0046605E" w:rsidP="00A127AF">
            <w:pPr>
              <w:jc w:val="both"/>
              <w:rPr>
                <w:rFonts w:eastAsia="Calibri"/>
                <w:i/>
                <w:color w:val="C00000"/>
                <w:sz w:val="22"/>
                <w:szCs w:val="22"/>
              </w:rPr>
            </w:pPr>
          </w:p>
        </w:tc>
        <w:tc>
          <w:tcPr>
            <w:tcW w:w="851" w:type="dxa"/>
            <w:vMerge/>
            <w:tcBorders>
              <w:top w:val="single" w:sz="4" w:space="0" w:color="auto"/>
              <w:left w:val="single" w:sz="4" w:space="0" w:color="auto"/>
              <w:right w:val="single" w:sz="4" w:space="0" w:color="auto"/>
            </w:tcBorders>
          </w:tcPr>
          <w:p w14:paraId="047271A4" w14:textId="77777777" w:rsidR="0046605E" w:rsidRPr="009A734C" w:rsidRDefault="0046605E" w:rsidP="00A127AF">
            <w:pPr>
              <w:ind w:left="-112"/>
              <w:jc w:val="both"/>
              <w:rPr>
                <w:rFonts w:eastAsia="Calibri"/>
                <w:color w:val="C00000"/>
                <w:sz w:val="20"/>
              </w:rPr>
            </w:pPr>
          </w:p>
        </w:tc>
        <w:tc>
          <w:tcPr>
            <w:tcW w:w="710" w:type="dxa"/>
            <w:vMerge/>
            <w:tcBorders>
              <w:top w:val="single" w:sz="4" w:space="0" w:color="auto"/>
              <w:left w:val="single" w:sz="4" w:space="0" w:color="auto"/>
              <w:right w:val="single" w:sz="4" w:space="0" w:color="auto"/>
            </w:tcBorders>
          </w:tcPr>
          <w:p w14:paraId="357E5FD2" w14:textId="77777777" w:rsidR="0046605E" w:rsidRPr="009A734C" w:rsidRDefault="0046605E" w:rsidP="00A127AF">
            <w:pPr>
              <w:jc w:val="both"/>
              <w:rPr>
                <w:rFonts w:eastAsia="Calibri"/>
                <w:i/>
                <w:color w:val="C00000"/>
                <w:sz w:val="22"/>
                <w:szCs w:val="22"/>
              </w:rPr>
            </w:pPr>
          </w:p>
        </w:tc>
        <w:tc>
          <w:tcPr>
            <w:tcW w:w="1278" w:type="dxa"/>
            <w:vMerge/>
            <w:tcBorders>
              <w:top w:val="single" w:sz="4" w:space="0" w:color="auto"/>
              <w:left w:val="nil"/>
              <w:right w:val="single" w:sz="4" w:space="0" w:color="auto"/>
            </w:tcBorders>
          </w:tcPr>
          <w:p w14:paraId="4C2EBA74" w14:textId="77777777" w:rsidR="0046605E" w:rsidRPr="009A734C" w:rsidRDefault="0046605E" w:rsidP="007164FC">
            <w:pPr>
              <w:ind w:hanging="113"/>
              <w:jc w:val="center"/>
              <w:rPr>
                <w:bCs/>
                <w:color w:val="C00000"/>
                <w:sz w:val="22"/>
                <w:szCs w:val="22"/>
              </w:rPr>
            </w:pPr>
          </w:p>
        </w:tc>
        <w:tc>
          <w:tcPr>
            <w:tcW w:w="425" w:type="dxa"/>
            <w:vMerge/>
            <w:tcBorders>
              <w:top w:val="single" w:sz="4" w:space="0" w:color="auto"/>
              <w:left w:val="single" w:sz="4" w:space="0" w:color="auto"/>
              <w:right w:val="single" w:sz="4" w:space="0" w:color="auto"/>
            </w:tcBorders>
          </w:tcPr>
          <w:p w14:paraId="37B3D2B3" w14:textId="77777777" w:rsidR="0046605E" w:rsidRPr="009A734C" w:rsidRDefault="0046605E" w:rsidP="00A127AF">
            <w:pPr>
              <w:jc w:val="center"/>
              <w:rPr>
                <w:bCs/>
                <w:color w:val="C00000"/>
                <w:sz w:val="22"/>
                <w:szCs w:val="22"/>
              </w:rPr>
            </w:pPr>
          </w:p>
        </w:tc>
        <w:tc>
          <w:tcPr>
            <w:tcW w:w="567" w:type="dxa"/>
            <w:vMerge/>
            <w:tcBorders>
              <w:top w:val="single" w:sz="4" w:space="0" w:color="auto"/>
              <w:left w:val="single" w:sz="4" w:space="0" w:color="auto"/>
              <w:right w:val="single" w:sz="4" w:space="0" w:color="auto"/>
            </w:tcBorders>
          </w:tcPr>
          <w:p w14:paraId="08A6FFB6" w14:textId="77777777" w:rsidR="0046605E" w:rsidRPr="009A734C" w:rsidRDefault="0046605E" w:rsidP="00A127AF">
            <w:pPr>
              <w:jc w:val="center"/>
              <w:rPr>
                <w:bCs/>
                <w:color w:val="C00000"/>
                <w:sz w:val="22"/>
                <w:szCs w:val="22"/>
              </w:rPr>
            </w:pPr>
          </w:p>
        </w:tc>
        <w:tc>
          <w:tcPr>
            <w:tcW w:w="1276" w:type="dxa"/>
            <w:vMerge/>
            <w:tcBorders>
              <w:top w:val="single" w:sz="4" w:space="0" w:color="auto"/>
              <w:left w:val="single" w:sz="4" w:space="0" w:color="auto"/>
              <w:right w:val="nil"/>
            </w:tcBorders>
          </w:tcPr>
          <w:p w14:paraId="09ACA510" w14:textId="77777777" w:rsidR="0046605E" w:rsidRPr="009A734C" w:rsidRDefault="0046605E" w:rsidP="00A127AF">
            <w:pPr>
              <w:jc w:val="center"/>
              <w:rPr>
                <w:bCs/>
                <w:color w:val="C00000"/>
                <w:sz w:val="22"/>
                <w:szCs w:val="22"/>
              </w:rPr>
            </w:pPr>
          </w:p>
        </w:tc>
        <w:tc>
          <w:tcPr>
            <w:tcW w:w="1276" w:type="dxa"/>
            <w:vMerge/>
          </w:tcPr>
          <w:p w14:paraId="3F451647" w14:textId="77777777" w:rsidR="0046605E" w:rsidRPr="009A734C" w:rsidRDefault="0046605E" w:rsidP="00A127AF">
            <w:pPr>
              <w:jc w:val="center"/>
              <w:rPr>
                <w:bCs/>
                <w:color w:val="C00000"/>
                <w:sz w:val="22"/>
                <w:szCs w:val="22"/>
              </w:rPr>
            </w:pPr>
          </w:p>
        </w:tc>
        <w:tc>
          <w:tcPr>
            <w:tcW w:w="1984" w:type="dxa"/>
          </w:tcPr>
          <w:p w14:paraId="587475DD" w14:textId="5768517A" w:rsidR="0046605E" w:rsidRPr="008C052E" w:rsidRDefault="0046605E" w:rsidP="00A127AF">
            <w:pPr>
              <w:rPr>
                <w:iCs/>
                <w:sz w:val="22"/>
                <w:szCs w:val="22"/>
              </w:rPr>
            </w:pPr>
            <w:r w:rsidRPr="008C052E">
              <w:rPr>
                <w:iCs/>
                <w:sz w:val="22"/>
                <w:szCs w:val="22"/>
              </w:rPr>
              <w:t xml:space="preserve">R.S.2.3039 Metinis konsoliduotų viešųjų paslaugų vartotojų skaičius, </w:t>
            </w:r>
            <w:proofErr w:type="spellStart"/>
            <w:r w:rsidRPr="008C052E">
              <w:rPr>
                <w:iCs/>
                <w:sz w:val="22"/>
                <w:szCs w:val="22"/>
              </w:rPr>
              <w:t>asm</w:t>
            </w:r>
            <w:proofErr w:type="spellEnd"/>
          </w:p>
        </w:tc>
        <w:tc>
          <w:tcPr>
            <w:tcW w:w="848" w:type="dxa"/>
          </w:tcPr>
          <w:p w14:paraId="06DA717C" w14:textId="6731723D" w:rsidR="0046605E" w:rsidRPr="008C052E" w:rsidRDefault="0046605E" w:rsidP="00A127AF">
            <w:pPr>
              <w:suppressAutoHyphens/>
              <w:ind w:hanging="104"/>
              <w:jc w:val="center"/>
              <w:textAlignment w:val="baseline"/>
              <w:rPr>
                <w:sz w:val="22"/>
                <w:szCs w:val="22"/>
              </w:rPr>
            </w:pPr>
            <w:r w:rsidRPr="008C052E">
              <w:rPr>
                <w:sz w:val="22"/>
                <w:szCs w:val="22"/>
              </w:rPr>
              <w:t>5000</w:t>
            </w:r>
          </w:p>
        </w:tc>
        <w:tc>
          <w:tcPr>
            <w:tcW w:w="712" w:type="dxa"/>
            <w:vMerge/>
          </w:tcPr>
          <w:p w14:paraId="05405F7E" w14:textId="77777777" w:rsidR="0046605E" w:rsidRDefault="0046605E" w:rsidP="00A127AF">
            <w:pPr>
              <w:ind w:left="-117"/>
              <w:rPr>
                <w:iCs/>
                <w:color w:val="FF0000"/>
                <w:sz w:val="22"/>
                <w:szCs w:val="22"/>
              </w:rPr>
            </w:pPr>
          </w:p>
        </w:tc>
        <w:tc>
          <w:tcPr>
            <w:tcW w:w="708" w:type="dxa"/>
            <w:vMerge/>
          </w:tcPr>
          <w:p w14:paraId="119C1628" w14:textId="77777777" w:rsidR="0046605E" w:rsidRDefault="0046605E" w:rsidP="00A127AF">
            <w:pPr>
              <w:ind w:left="-117"/>
              <w:rPr>
                <w:iCs/>
                <w:color w:val="FF0000"/>
                <w:sz w:val="22"/>
                <w:szCs w:val="22"/>
              </w:rPr>
            </w:pPr>
          </w:p>
        </w:tc>
      </w:tr>
      <w:tr w:rsidR="00007FE4" w:rsidRPr="005808A6" w14:paraId="20FFF196" w14:textId="77777777" w:rsidTr="00C2380E">
        <w:tc>
          <w:tcPr>
            <w:tcW w:w="1560" w:type="dxa"/>
            <w:vMerge/>
            <w:tcBorders>
              <w:left w:val="single" w:sz="4" w:space="0" w:color="auto"/>
              <w:right w:val="single" w:sz="4" w:space="0" w:color="auto"/>
            </w:tcBorders>
          </w:tcPr>
          <w:p w14:paraId="5279B5E4" w14:textId="77777777" w:rsidR="00007FE4" w:rsidRPr="009A734C" w:rsidRDefault="00007FE4" w:rsidP="007164FC">
            <w:pPr>
              <w:pStyle w:val="Sraopastraipa"/>
              <w:tabs>
                <w:tab w:val="left" w:pos="170"/>
              </w:tabs>
              <w:ind w:left="0"/>
              <w:jc w:val="both"/>
              <w:rPr>
                <w:b/>
                <w:color w:val="C00000"/>
                <w:sz w:val="22"/>
                <w:szCs w:val="22"/>
              </w:rPr>
            </w:pPr>
          </w:p>
        </w:tc>
        <w:tc>
          <w:tcPr>
            <w:tcW w:w="566" w:type="dxa"/>
            <w:vMerge/>
            <w:tcBorders>
              <w:left w:val="single" w:sz="4" w:space="0" w:color="auto"/>
              <w:right w:val="single" w:sz="4" w:space="0" w:color="auto"/>
            </w:tcBorders>
          </w:tcPr>
          <w:p w14:paraId="2243BF73" w14:textId="77777777" w:rsidR="00007FE4" w:rsidRPr="009A734C" w:rsidRDefault="00007FE4" w:rsidP="00A127AF">
            <w:pPr>
              <w:jc w:val="both"/>
              <w:rPr>
                <w:rFonts w:eastAsia="Calibri"/>
                <w:color w:val="C00000"/>
                <w:sz w:val="22"/>
                <w:szCs w:val="22"/>
              </w:rPr>
            </w:pPr>
          </w:p>
        </w:tc>
        <w:tc>
          <w:tcPr>
            <w:tcW w:w="1138" w:type="dxa"/>
            <w:vMerge/>
            <w:tcBorders>
              <w:left w:val="single" w:sz="4" w:space="0" w:color="auto"/>
              <w:right w:val="single" w:sz="4" w:space="0" w:color="auto"/>
            </w:tcBorders>
          </w:tcPr>
          <w:p w14:paraId="1C146D88" w14:textId="77777777" w:rsidR="00007FE4" w:rsidRPr="009A734C" w:rsidRDefault="00007FE4" w:rsidP="00A127AF">
            <w:pPr>
              <w:rPr>
                <w:bCs/>
                <w:color w:val="C00000"/>
                <w:sz w:val="22"/>
                <w:szCs w:val="22"/>
              </w:rPr>
            </w:pPr>
          </w:p>
        </w:tc>
        <w:tc>
          <w:tcPr>
            <w:tcW w:w="1130" w:type="dxa"/>
            <w:vMerge/>
            <w:tcBorders>
              <w:left w:val="single" w:sz="4" w:space="0" w:color="auto"/>
              <w:right w:val="single" w:sz="4" w:space="0" w:color="auto"/>
            </w:tcBorders>
          </w:tcPr>
          <w:p w14:paraId="56BAAA36" w14:textId="77777777" w:rsidR="00007FE4" w:rsidRPr="009A734C" w:rsidRDefault="00007FE4" w:rsidP="00A127AF">
            <w:pPr>
              <w:jc w:val="both"/>
              <w:rPr>
                <w:color w:val="C00000"/>
                <w:sz w:val="22"/>
                <w:szCs w:val="22"/>
              </w:rPr>
            </w:pPr>
          </w:p>
        </w:tc>
        <w:tc>
          <w:tcPr>
            <w:tcW w:w="709" w:type="dxa"/>
            <w:vMerge/>
            <w:tcBorders>
              <w:left w:val="single" w:sz="4" w:space="0" w:color="auto"/>
              <w:right w:val="single" w:sz="4" w:space="0" w:color="auto"/>
            </w:tcBorders>
          </w:tcPr>
          <w:p w14:paraId="5220AF1C" w14:textId="77777777" w:rsidR="00007FE4" w:rsidRPr="009A734C" w:rsidRDefault="00007FE4" w:rsidP="00A127AF">
            <w:pPr>
              <w:jc w:val="both"/>
              <w:rPr>
                <w:rFonts w:eastAsia="Calibri"/>
                <w:i/>
                <w:color w:val="C00000"/>
                <w:sz w:val="22"/>
                <w:szCs w:val="22"/>
              </w:rPr>
            </w:pPr>
          </w:p>
        </w:tc>
        <w:tc>
          <w:tcPr>
            <w:tcW w:w="851" w:type="dxa"/>
            <w:vMerge/>
            <w:tcBorders>
              <w:left w:val="single" w:sz="4" w:space="0" w:color="auto"/>
              <w:right w:val="single" w:sz="4" w:space="0" w:color="auto"/>
            </w:tcBorders>
          </w:tcPr>
          <w:p w14:paraId="4AEAA8AD" w14:textId="77777777" w:rsidR="00007FE4" w:rsidRPr="009A734C" w:rsidRDefault="00007FE4" w:rsidP="00A127AF">
            <w:pPr>
              <w:ind w:left="-112"/>
              <w:jc w:val="both"/>
              <w:rPr>
                <w:rFonts w:eastAsia="Calibri"/>
                <w:color w:val="C00000"/>
                <w:sz w:val="20"/>
              </w:rPr>
            </w:pPr>
          </w:p>
        </w:tc>
        <w:tc>
          <w:tcPr>
            <w:tcW w:w="710" w:type="dxa"/>
            <w:vMerge/>
            <w:tcBorders>
              <w:left w:val="single" w:sz="4" w:space="0" w:color="auto"/>
              <w:right w:val="single" w:sz="4" w:space="0" w:color="auto"/>
            </w:tcBorders>
          </w:tcPr>
          <w:p w14:paraId="2755D715" w14:textId="77777777" w:rsidR="00007FE4" w:rsidRPr="009A734C" w:rsidRDefault="00007FE4" w:rsidP="00A127AF">
            <w:pPr>
              <w:jc w:val="both"/>
              <w:rPr>
                <w:rFonts w:eastAsia="Calibri"/>
                <w:i/>
                <w:color w:val="C00000"/>
                <w:sz w:val="22"/>
                <w:szCs w:val="22"/>
              </w:rPr>
            </w:pPr>
          </w:p>
        </w:tc>
        <w:tc>
          <w:tcPr>
            <w:tcW w:w="1278" w:type="dxa"/>
            <w:vMerge/>
            <w:tcBorders>
              <w:left w:val="nil"/>
              <w:right w:val="single" w:sz="4" w:space="0" w:color="auto"/>
            </w:tcBorders>
          </w:tcPr>
          <w:p w14:paraId="2328F920" w14:textId="77777777" w:rsidR="00007FE4" w:rsidRPr="009A734C" w:rsidRDefault="00007FE4" w:rsidP="00A127AF">
            <w:pPr>
              <w:jc w:val="center"/>
              <w:rPr>
                <w:b/>
                <w:bCs/>
                <w:color w:val="C00000"/>
                <w:sz w:val="22"/>
                <w:szCs w:val="22"/>
              </w:rPr>
            </w:pPr>
          </w:p>
        </w:tc>
        <w:tc>
          <w:tcPr>
            <w:tcW w:w="425" w:type="dxa"/>
            <w:vMerge/>
            <w:tcBorders>
              <w:left w:val="single" w:sz="4" w:space="0" w:color="auto"/>
              <w:right w:val="single" w:sz="4" w:space="0" w:color="auto"/>
            </w:tcBorders>
          </w:tcPr>
          <w:p w14:paraId="75EA18D0" w14:textId="77777777" w:rsidR="00007FE4" w:rsidRPr="009A734C" w:rsidRDefault="00007FE4" w:rsidP="00A127AF">
            <w:pPr>
              <w:jc w:val="center"/>
              <w:rPr>
                <w:b/>
                <w:bCs/>
                <w:color w:val="C00000"/>
                <w:sz w:val="22"/>
                <w:szCs w:val="22"/>
              </w:rPr>
            </w:pPr>
          </w:p>
        </w:tc>
        <w:tc>
          <w:tcPr>
            <w:tcW w:w="567" w:type="dxa"/>
            <w:vMerge/>
            <w:tcBorders>
              <w:left w:val="single" w:sz="4" w:space="0" w:color="auto"/>
              <w:right w:val="single" w:sz="4" w:space="0" w:color="auto"/>
            </w:tcBorders>
          </w:tcPr>
          <w:p w14:paraId="30C6DBC0" w14:textId="77777777" w:rsidR="00007FE4" w:rsidRPr="009A734C" w:rsidRDefault="00007FE4" w:rsidP="00A127AF">
            <w:pPr>
              <w:jc w:val="center"/>
              <w:rPr>
                <w:b/>
                <w:bCs/>
                <w:color w:val="C00000"/>
                <w:sz w:val="22"/>
                <w:szCs w:val="22"/>
              </w:rPr>
            </w:pPr>
          </w:p>
        </w:tc>
        <w:tc>
          <w:tcPr>
            <w:tcW w:w="1276" w:type="dxa"/>
            <w:vMerge/>
            <w:tcBorders>
              <w:left w:val="single" w:sz="4" w:space="0" w:color="auto"/>
              <w:right w:val="nil"/>
            </w:tcBorders>
          </w:tcPr>
          <w:p w14:paraId="57E915B6" w14:textId="77777777" w:rsidR="00007FE4" w:rsidRPr="009A734C" w:rsidRDefault="00007FE4" w:rsidP="00A127AF">
            <w:pPr>
              <w:jc w:val="center"/>
              <w:rPr>
                <w:b/>
                <w:bCs/>
                <w:color w:val="C00000"/>
                <w:sz w:val="22"/>
                <w:szCs w:val="22"/>
              </w:rPr>
            </w:pPr>
          </w:p>
        </w:tc>
        <w:tc>
          <w:tcPr>
            <w:tcW w:w="1276" w:type="dxa"/>
            <w:vMerge/>
          </w:tcPr>
          <w:p w14:paraId="23F2D377" w14:textId="77777777" w:rsidR="00007FE4" w:rsidRPr="009A734C" w:rsidRDefault="00007FE4" w:rsidP="00A127AF">
            <w:pPr>
              <w:jc w:val="center"/>
              <w:rPr>
                <w:b/>
                <w:bCs/>
                <w:color w:val="C00000"/>
                <w:sz w:val="22"/>
                <w:szCs w:val="22"/>
              </w:rPr>
            </w:pPr>
          </w:p>
        </w:tc>
        <w:tc>
          <w:tcPr>
            <w:tcW w:w="1984" w:type="dxa"/>
          </w:tcPr>
          <w:p w14:paraId="0331C87D" w14:textId="77777777" w:rsidR="00007FE4" w:rsidRPr="008C052E" w:rsidRDefault="00007FE4" w:rsidP="007164FC">
            <w:pPr>
              <w:rPr>
                <w:iCs/>
                <w:sz w:val="22"/>
                <w:szCs w:val="22"/>
              </w:rPr>
            </w:pPr>
            <w:r w:rsidRPr="008C052E">
              <w:rPr>
                <w:iCs/>
                <w:sz w:val="22"/>
                <w:szCs w:val="22"/>
              </w:rPr>
              <w:t>P.B.2.0114</w:t>
            </w:r>
          </w:p>
          <w:p w14:paraId="35A748BC" w14:textId="27E50EDF" w:rsidR="00007FE4" w:rsidRPr="008C052E" w:rsidRDefault="00007FE4" w:rsidP="007164FC">
            <w:pPr>
              <w:rPr>
                <w:iCs/>
                <w:sz w:val="22"/>
                <w:szCs w:val="22"/>
              </w:rPr>
            </w:pPr>
            <w:r w:rsidRPr="008C052E">
              <w:rPr>
                <w:iCs/>
                <w:sz w:val="22"/>
                <w:szCs w:val="22"/>
              </w:rPr>
              <w:t>Atviros erdvės, sukurtos arba atkurtos miestų teritorijose | Kvadratiniai metrai</w:t>
            </w:r>
          </w:p>
        </w:tc>
        <w:tc>
          <w:tcPr>
            <w:tcW w:w="848" w:type="dxa"/>
          </w:tcPr>
          <w:p w14:paraId="6D9E193A" w14:textId="7B8EC3DD" w:rsidR="00007FE4" w:rsidRPr="008C052E" w:rsidRDefault="00007FE4" w:rsidP="00A127AF">
            <w:pPr>
              <w:suppressAutoHyphens/>
              <w:ind w:hanging="104"/>
              <w:jc w:val="center"/>
              <w:textAlignment w:val="baseline"/>
              <w:rPr>
                <w:sz w:val="22"/>
                <w:szCs w:val="22"/>
              </w:rPr>
            </w:pPr>
            <w:r w:rsidRPr="008C052E">
              <w:rPr>
                <w:sz w:val="22"/>
                <w:szCs w:val="22"/>
              </w:rPr>
              <w:t>209417</w:t>
            </w:r>
          </w:p>
        </w:tc>
        <w:tc>
          <w:tcPr>
            <w:tcW w:w="712" w:type="dxa"/>
            <w:vMerge/>
          </w:tcPr>
          <w:p w14:paraId="653ACA77" w14:textId="77777777" w:rsidR="00007FE4" w:rsidRPr="0087467B" w:rsidRDefault="00007FE4" w:rsidP="00A127AF">
            <w:pPr>
              <w:ind w:left="-117"/>
              <w:rPr>
                <w:iCs/>
                <w:sz w:val="22"/>
                <w:szCs w:val="22"/>
              </w:rPr>
            </w:pPr>
          </w:p>
        </w:tc>
        <w:tc>
          <w:tcPr>
            <w:tcW w:w="708" w:type="dxa"/>
            <w:vMerge/>
          </w:tcPr>
          <w:p w14:paraId="1B7635F0" w14:textId="77777777" w:rsidR="00007FE4" w:rsidRPr="005808A6" w:rsidRDefault="00007FE4" w:rsidP="00A127AF">
            <w:pPr>
              <w:ind w:left="-117"/>
              <w:rPr>
                <w:iCs/>
                <w:sz w:val="22"/>
                <w:szCs w:val="22"/>
              </w:rPr>
            </w:pPr>
          </w:p>
        </w:tc>
      </w:tr>
      <w:tr w:rsidR="00007FE4" w:rsidRPr="005808A6" w14:paraId="1A58FF2E" w14:textId="77777777" w:rsidTr="00C2380E">
        <w:tc>
          <w:tcPr>
            <w:tcW w:w="1560" w:type="dxa"/>
            <w:vMerge/>
            <w:tcBorders>
              <w:left w:val="single" w:sz="4" w:space="0" w:color="auto"/>
              <w:right w:val="single" w:sz="4" w:space="0" w:color="auto"/>
            </w:tcBorders>
          </w:tcPr>
          <w:p w14:paraId="12A990DC" w14:textId="77777777" w:rsidR="00007FE4" w:rsidRPr="009A734C" w:rsidRDefault="00007FE4" w:rsidP="007164FC">
            <w:pPr>
              <w:pStyle w:val="Sraopastraipa"/>
              <w:tabs>
                <w:tab w:val="left" w:pos="170"/>
              </w:tabs>
              <w:ind w:left="0"/>
              <w:jc w:val="both"/>
              <w:rPr>
                <w:b/>
                <w:color w:val="C00000"/>
                <w:sz w:val="22"/>
                <w:szCs w:val="22"/>
              </w:rPr>
            </w:pPr>
          </w:p>
        </w:tc>
        <w:tc>
          <w:tcPr>
            <w:tcW w:w="566" w:type="dxa"/>
            <w:vMerge/>
            <w:tcBorders>
              <w:left w:val="single" w:sz="4" w:space="0" w:color="auto"/>
              <w:right w:val="single" w:sz="4" w:space="0" w:color="auto"/>
            </w:tcBorders>
          </w:tcPr>
          <w:p w14:paraId="0E27043E" w14:textId="77777777" w:rsidR="00007FE4" w:rsidRPr="009A734C" w:rsidRDefault="00007FE4" w:rsidP="00A127AF">
            <w:pPr>
              <w:jc w:val="both"/>
              <w:rPr>
                <w:rFonts w:eastAsia="Calibri"/>
                <w:color w:val="C00000"/>
                <w:sz w:val="22"/>
                <w:szCs w:val="22"/>
              </w:rPr>
            </w:pPr>
          </w:p>
        </w:tc>
        <w:tc>
          <w:tcPr>
            <w:tcW w:w="1138" w:type="dxa"/>
            <w:vMerge/>
            <w:tcBorders>
              <w:left w:val="single" w:sz="4" w:space="0" w:color="auto"/>
              <w:right w:val="single" w:sz="4" w:space="0" w:color="auto"/>
            </w:tcBorders>
          </w:tcPr>
          <w:p w14:paraId="09DA7A78" w14:textId="77777777" w:rsidR="00007FE4" w:rsidRPr="009A734C" w:rsidRDefault="00007FE4" w:rsidP="00A127AF">
            <w:pPr>
              <w:rPr>
                <w:bCs/>
                <w:color w:val="C00000"/>
                <w:sz w:val="22"/>
                <w:szCs w:val="22"/>
              </w:rPr>
            </w:pPr>
          </w:p>
        </w:tc>
        <w:tc>
          <w:tcPr>
            <w:tcW w:w="1130" w:type="dxa"/>
            <w:vMerge/>
            <w:tcBorders>
              <w:left w:val="single" w:sz="4" w:space="0" w:color="auto"/>
              <w:right w:val="single" w:sz="4" w:space="0" w:color="auto"/>
            </w:tcBorders>
          </w:tcPr>
          <w:p w14:paraId="1D990D0F" w14:textId="77777777" w:rsidR="00007FE4" w:rsidRPr="009A734C" w:rsidRDefault="00007FE4" w:rsidP="00A127AF">
            <w:pPr>
              <w:jc w:val="both"/>
              <w:rPr>
                <w:color w:val="C00000"/>
                <w:sz w:val="22"/>
                <w:szCs w:val="22"/>
              </w:rPr>
            </w:pPr>
          </w:p>
        </w:tc>
        <w:tc>
          <w:tcPr>
            <w:tcW w:w="709" w:type="dxa"/>
            <w:vMerge/>
            <w:tcBorders>
              <w:left w:val="single" w:sz="4" w:space="0" w:color="auto"/>
              <w:right w:val="single" w:sz="4" w:space="0" w:color="auto"/>
            </w:tcBorders>
          </w:tcPr>
          <w:p w14:paraId="1396CC86" w14:textId="77777777" w:rsidR="00007FE4" w:rsidRPr="009A734C" w:rsidRDefault="00007FE4" w:rsidP="00A127AF">
            <w:pPr>
              <w:jc w:val="both"/>
              <w:rPr>
                <w:rFonts w:eastAsia="Calibri"/>
                <w:i/>
                <w:color w:val="C00000"/>
                <w:sz w:val="22"/>
                <w:szCs w:val="22"/>
              </w:rPr>
            </w:pPr>
          </w:p>
        </w:tc>
        <w:tc>
          <w:tcPr>
            <w:tcW w:w="851" w:type="dxa"/>
            <w:vMerge/>
            <w:tcBorders>
              <w:left w:val="single" w:sz="4" w:space="0" w:color="auto"/>
              <w:right w:val="single" w:sz="4" w:space="0" w:color="auto"/>
            </w:tcBorders>
          </w:tcPr>
          <w:p w14:paraId="1B30DC84" w14:textId="77777777" w:rsidR="00007FE4" w:rsidRPr="009A734C" w:rsidRDefault="00007FE4" w:rsidP="00A127AF">
            <w:pPr>
              <w:ind w:left="-112"/>
              <w:jc w:val="both"/>
              <w:rPr>
                <w:rFonts w:eastAsia="Calibri"/>
                <w:color w:val="C00000"/>
                <w:sz w:val="20"/>
              </w:rPr>
            </w:pPr>
          </w:p>
        </w:tc>
        <w:tc>
          <w:tcPr>
            <w:tcW w:w="710" w:type="dxa"/>
            <w:vMerge/>
            <w:tcBorders>
              <w:left w:val="single" w:sz="4" w:space="0" w:color="auto"/>
              <w:right w:val="single" w:sz="4" w:space="0" w:color="auto"/>
            </w:tcBorders>
          </w:tcPr>
          <w:p w14:paraId="3C887165" w14:textId="77777777" w:rsidR="00007FE4" w:rsidRPr="009A734C" w:rsidRDefault="00007FE4" w:rsidP="00A127AF">
            <w:pPr>
              <w:jc w:val="both"/>
              <w:rPr>
                <w:rFonts w:eastAsia="Calibri"/>
                <w:i/>
                <w:color w:val="C00000"/>
                <w:sz w:val="22"/>
                <w:szCs w:val="22"/>
              </w:rPr>
            </w:pPr>
          </w:p>
        </w:tc>
        <w:tc>
          <w:tcPr>
            <w:tcW w:w="1278" w:type="dxa"/>
            <w:vMerge/>
            <w:tcBorders>
              <w:left w:val="nil"/>
              <w:right w:val="single" w:sz="4" w:space="0" w:color="auto"/>
            </w:tcBorders>
          </w:tcPr>
          <w:p w14:paraId="5973076E" w14:textId="77777777" w:rsidR="00007FE4" w:rsidRPr="009A734C" w:rsidRDefault="00007FE4" w:rsidP="00A127AF">
            <w:pPr>
              <w:jc w:val="center"/>
              <w:rPr>
                <w:b/>
                <w:bCs/>
                <w:color w:val="C00000"/>
                <w:sz w:val="22"/>
                <w:szCs w:val="22"/>
              </w:rPr>
            </w:pPr>
          </w:p>
        </w:tc>
        <w:tc>
          <w:tcPr>
            <w:tcW w:w="425" w:type="dxa"/>
            <w:vMerge/>
            <w:tcBorders>
              <w:left w:val="single" w:sz="4" w:space="0" w:color="auto"/>
              <w:right w:val="single" w:sz="4" w:space="0" w:color="auto"/>
            </w:tcBorders>
          </w:tcPr>
          <w:p w14:paraId="2CF0FBB3" w14:textId="77777777" w:rsidR="00007FE4" w:rsidRPr="009A734C" w:rsidRDefault="00007FE4" w:rsidP="00A127AF">
            <w:pPr>
              <w:jc w:val="center"/>
              <w:rPr>
                <w:b/>
                <w:bCs/>
                <w:color w:val="C00000"/>
                <w:sz w:val="22"/>
                <w:szCs w:val="22"/>
              </w:rPr>
            </w:pPr>
          </w:p>
        </w:tc>
        <w:tc>
          <w:tcPr>
            <w:tcW w:w="567" w:type="dxa"/>
            <w:vMerge/>
            <w:tcBorders>
              <w:left w:val="single" w:sz="4" w:space="0" w:color="auto"/>
              <w:right w:val="single" w:sz="4" w:space="0" w:color="auto"/>
            </w:tcBorders>
          </w:tcPr>
          <w:p w14:paraId="33F4DBB8" w14:textId="77777777" w:rsidR="00007FE4" w:rsidRPr="009A734C" w:rsidRDefault="00007FE4" w:rsidP="00A127AF">
            <w:pPr>
              <w:jc w:val="center"/>
              <w:rPr>
                <w:b/>
                <w:bCs/>
                <w:color w:val="C00000"/>
                <w:sz w:val="22"/>
                <w:szCs w:val="22"/>
              </w:rPr>
            </w:pPr>
          </w:p>
        </w:tc>
        <w:tc>
          <w:tcPr>
            <w:tcW w:w="1276" w:type="dxa"/>
            <w:vMerge/>
            <w:tcBorders>
              <w:left w:val="single" w:sz="4" w:space="0" w:color="auto"/>
              <w:right w:val="nil"/>
            </w:tcBorders>
          </w:tcPr>
          <w:p w14:paraId="539DE594" w14:textId="77777777" w:rsidR="00007FE4" w:rsidRPr="009A734C" w:rsidRDefault="00007FE4" w:rsidP="00A127AF">
            <w:pPr>
              <w:jc w:val="center"/>
              <w:rPr>
                <w:b/>
                <w:bCs/>
                <w:color w:val="C00000"/>
                <w:sz w:val="22"/>
                <w:szCs w:val="22"/>
              </w:rPr>
            </w:pPr>
          </w:p>
        </w:tc>
        <w:tc>
          <w:tcPr>
            <w:tcW w:w="1276" w:type="dxa"/>
            <w:vMerge/>
          </w:tcPr>
          <w:p w14:paraId="6B7D4065" w14:textId="77777777" w:rsidR="00007FE4" w:rsidRPr="009A734C" w:rsidRDefault="00007FE4" w:rsidP="00A127AF">
            <w:pPr>
              <w:jc w:val="center"/>
              <w:rPr>
                <w:b/>
                <w:bCs/>
                <w:color w:val="C00000"/>
                <w:sz w:val="22"/>
                <w:szCs w:val="22"/>
              </w:rPr>
            </w:pPr>
          </w:p>
        </w:tc>
        <w:tc>
          <w:tcPr>
            <w:tcW w:w="1984" w:type="dxa"/>
          </w:tcPr>
          <w:p w14:paraId="3F1C5688" w14:textId="4BA956B8" w:rsidR="00007FE4" w:rsidRPr="008C052E" w:rsidRDefault="00007FE4" w:rsidP="007164FC">
            <w:pPr>
              <w:rPr>
                <w:iCs/>
                <w:sz w:val="22"/>
                <w:szCs w:val="22"/>
              </w:rPr>
            </w:pPr>
            <w:r w:rsidRPr="008C052E">
              <w:rPr>
                <w:iCs/>
                <w:sz w:val="22"/>
                <w:szCs w:val="22"/>
              </w:rPr>
              <w:t>R.N.2.5720 Sukurtos arba atkurtos teritorijos, naudojamos ekonominei, rekreacinei ar turizmo paskirčiai| Hektarai</w:t>
            </w:r>
          </w:p>
        </w:tc>
        <w:tc>
          <w:tcPr>
            <w:tcW w:w="848" w:type="dxa"/>
          </w:tcPr>
          <w:p w14:paraId="3D30725A" w14:textId="03DE75DB" w:rsidR="00007FE4" w:rsidRPr="008C052E" w:rsidRDefault="00007FE4" w:rsidP="00A127AF">
            <w:pPr>
              <w:suppressAutoHyphens/>
              <w:ind w:hanging="104"/>
              <w:jc w:val="center"/>
              <w:textAlignment w:val="baseline"/>
              <w:rPr>
                <w:sz w:val="22"/>
                <w:szCs w:val="22"/>
              </w:rPr>
            </w:pPr>
            <w:r w:rsidRPr="008C052E">
              <w:rPr>
                <w:sz w:val="22"/>
                <w:szCs w:val="22"/>
              </w:rPr>
              <w:t>20,94</w:t>
            </w:r>
          </w:p>
        </w:tc>
        <w:tc>
          <w:tcPr>
            <w:tcW w:w="712" w:type="dxa"/>
            <w:vMerge/>
          </w:tcPr>
          <w:p w14:paraId="069FC376" w14:textId="77777777" w:rsidR="00007FE4" w:rsidRPr="0087467B" w:rsidRDefault="00007FE4" w:rsidP="00A127AF">
            <w:pPr>
              <w:ind w:left="-117"/>
              <w:rPr>
                <w:iCs/>
                <w:sz w:val="22"/>
                <w:szCs w:val="22"/>
              </w:rPr>
            </w:pPr>
          </w:p>
        </w:tc>
        <w:tc>
          <w:tcPr>
            <w:tcW w:w="708" w:type="dxa"/>
            <w:vMerge/>
          </w:tcPr>
          <w:p w14:paraId="3A1A3466" w14:textId="77777777" w:rsidR="00007FE4" w:rsidRPr="005808A6" w:rsidRDefault="00007FE4" w:rsidP="00A127AF">
            <w:pPr>
              <w:ind w:left="-117"/>
              <w:rPr>
                <w:iCs/>
                <w:sz w:val="22"/>
                <w:szCs w:val="22"/>
              </w:rPr>
            </w:pPr>
          </w:p>
        </w:tc>
      </w:tr>
      <w:tr w:rsidR="00A127AF" w:rsidRPr="005808A6" w14:paraId="4C20150B" w14:textId="77777777" w:rsidTr="00A127AF">
        <w:tc>
          <w:tcPr>
            <w:tcW w:w="1560" w:type="dxa"/>
            <w:vMerge w:val="restart"/>
            <w:tcBorders>
              <w:top w:val="single" w:sz="4" w:space="0" w:color="auto"/>
              <w:left w:val="single" w:sz="4" w:space="0" w:color="auto"/>
              <w:right w:val="single" w:sz="4" w:space="0" w:color="auto"/>
            </w:tcBorders>
          </w:tcPr>
          <w:p w14:paraId="09ABA39F" w14:textId="77777777" w:rsidR="00A127AF" w:rsidRPr="005808A6" w:rsidRDefault="00A127AF" w:rsidP="00A127AF">
            <w:pPr>
              <w:pStyle w:val="Sraopastraipa"/>
              <w:numPr>
                <w:ilvl w:val="0"/>
                <w:numId w:val="4"/>
              </w:numPr>
              <w:tabs>
                <w:tab w:val="left" w:pos="170"/>
              </w:tabs>
              <w:ind w:left="0" w:firstLine="0"/>
              <w:jc w:val="both"/>
              <w:rPr>
                <w:b/>
                <w:sz w:val="22"/>
                <w:szCs w:val="22"/>
              </w:rPr>
            </w:pPr>
            <w:r w:rsidRPr="005808A6">
              <w:rPr>
                <w:b/>
                <w:sz w:val="22"/>
                <w:szCs w:val="22"/>
              </w:rPr>
              <w:lastRenderedPageBreak/>
              <w:t>Telšių miesto investicinio potencialo stiprinimas</w:t>
            </w:r>
          </w:p>
        </w:tc>
        <w:tc>
          <w:tcPr>
            <w:tcW w:w="566" w:type="dxa"/>
            <w:vMerge w:val="restart"/>
            <w:tcBorders>
              <w:top w:val="single" w:sz="4" w:space="0" w:color="auto"/>
              <w:left w:val="single" w:sz="4" w:space="0" w:color="auto"/>
              <w:right w:val="single" w:sz="4" w:space="0" w:color="auto"/>
            </w:tcBorders>
          </w:tcPr>
          <w:p w14:paraId="18B0B2ED" w14:textId="77777777" w:rsidR="00A127AF" w:rsidRPr="005808A6" w:rsidRDefault="00A127AF" w:rsidP="00A127AF">
            <w:pPr>
              <w:jc w:val="both"/>
              <w:rPr>
                <w:rFonts w:eastAsia="Calibri"/>
                <w:sz w:val="22"/>
                <w:szCs w:val="22"/>
              </w:rPr>
            </w:pPr>
          </w:p>
        </w:tc>
        <w:tc>
          <w:tcPr>
            <w:tcW w:w="1138" w:type="dxa"/>
            <w:vMerge w:val="restart"/>
            <w:tcBorders>
              <w:left w:val="single" w:sz="4" w:space="0" w:color="auto"/>
              <w:bottom w:val="single" w:sz="4" w:space="0" w:color="auto"/>
              <w:right w:val="single" w:sz="4" w:space="0" w:color="auto"/>
            </w:tcBorders>
          </w:tcPr>
          <w:p w14:paraId="4DCCEF5C" w14:textId="623812A1" w:rsidR="00A127AF" w:rsidRPr="005808A6" w:rsidRDefault="00A127AF" w:rsidP="00A127AF">
            <w:pPr>
              <w:rPr>
                <w:bCs/>
                <w:sz w:val="22"/>
                <w:szCs w:val="22"/>
              </w:rPr>
            </w:pPr>
            <w:r w:rsidRPr="005808A6">
              <w:rPr>
                <w:bCs/>
                <w:sz w:val="22"/>
                <w:szCs w:val="22"/>
              </w:rPr>
              <w:t>Telšių rajono savivaldybės administracija</w:t>
            </w:r>
          </w:p>
        </w:tc>
        <w:tc>
          <w:tcPr>
            <w:tcW w:w="1130" w:type="dxa"/>
            <w:vMerge w:val="restart"/>
            <w:tcBorders>
              <w:left w:val="single" w:sz="4" w:space="0" w:color="auto"/>
              <w:bottom w:val="single" w:sz="4" w:space="0" w:color="auto"/>
              <w:right w:val="single" w:sz="4" w:space="0" w:color="auto"/>
            </w:tcBorders>
          </w:tcPr>
          <w:p w14:paraId="4A077E47" w14:textId="41AA6C35" w:rsidR="00A127AF" w:rsidRPr="005808A6" w:rsidRDefault="00A127AF" w:rsidP="00A127AF">
            <w:pPr>
              <w:jc w:val="both"/>
              <w:rPr>
                <w:sz w:val="22"/>
                <w:szCs w:val="22"/>
              </w:rPr>
            </w:pPr>
            <w:r w:rsidRPr="005808A6">
              <w:rPr>
                <w:sz w:val="22"/>
                <w:szCs w:val="22"/>
              </w:rPr>
              <w:t>VšĮ Žemaitijos verslo centras,  VšĮ Telšių menų inkubatoriaus</w:t>
            </w:r>
          </w:p>
        </w:tc>
        <w:tc>
          <w:tcPr>
            <w:tcW w:w="709" w:type="dxa"/>
            <w:vMerge w:val="restart"/>
            <w:tcBorders>
              <w:left w:val="single" w:sz="4" w:space="0" w:color="auto"/>
              <w:bottom w:val="single" w:sz="4" w:space="0" w:color="auto"/>
              <w:right w:val="single" w:sz="4" w:space="0" w:color="auto"/>
            </w:tcBorders>
          </w:tcPr>
          <w:p w14:paraId="1C844C2D" w14:textId="77777777" w:rsidR="00A127AF" w:rsidRPr="005808A6" w:rsidRDefault="00A127AF" w:rsidP="00A127AF">
            <w:pPr>
              <w:jc w:val="both"/>
              <w:rPr>
                <w:rFonts w:eastAsia="Calibri"/>
                <w:i/>
                <w:sz w:val="22"/>
                <w:szCs w:val="22"/>
              </w:rPr>
            </w:pPr>
          </w:p>
        </w:tc>
        <w:tc>
          <w:tcPr>
            <w:tcW w:w="851" w:type="dxa"/>
            <w:vMerge w:val="restart"/>
            <w:tcBorders>
              <w:left w:val="single" w:sz="4" w:space="0" w:color="auto"/>
              <w:bottom w:val="single" w:sz="4" w:space="0" w:color="auto"/>
              <w:right w:val="single" w:sz="4" w:space="0" w:color="auto"/>
            </w:tcBorders>
          </w:tcPr>
          <w:p w14:paraId="63DBBA1B" w14:textId="77777777" w:rsidR="00A127AF" w:rsidRPr="005808A6" w:rsidRDefault="00A127AF" w:rsidP="00A127AF">
            <w:pPr>
              <w:ind w:left="-112"/>
              <w:jc w:val="both"/>
              <w:rPr>
                <w:rFonts w:eastAsia="Calibri"/>
                <w:sz w:val="20"/>
              </w:rPr>
            </w:pPr>
            <w:r w:rsidRPr="005808A6">
              <w:rPr>
                <w:rFonts w:eastAsia="Calibri"/>
                <w:sz w:val="20"/>
              </w:rPr>
              <w:t>Taip, HP Darnus vystymasis</w:t>
            </w:r>
          </w:p>
          <w:p w14:paraId="1A6B20C8" w14:textId="7F7F76BF" w:rsidR="00A127AF" w:rsidRPr="005808A6" w:rsidRDefault="00A127AF" w:rsidP="00A127AF">
            <w:pPr>
              <w:ind w:left="-112"/>
              <w:jc w:val="both"/>
              <w:rPr>
                <w:rFonts w:eastAsia="Calibri"/>
                <w:sz w:val="20"/>
              </w:rPr>
            </w:pPr>
            <w:r w:rsidRPr="005808A6">
              <w:rPr>
                <w:rFonts w:eastAsia="Calibri"/>
                <w:sz w:val="20"/>
              </w:rPr>
              <w:t>HP Lygios galimybės visiems</w:t>
            </w:r>
          </w:p>
        </w:tc>
        <w:tc>
          <w:tcPr>
            <w:tcW w:w="710" w:type="dxa"/>
            <w:vMerge w:val="restart"/>
            <w:tcBorders>
              <w:top w:val="single" w:sz="4" w:space="0" w:color="auto"/>
              <w:left w:val="single" w:sz="4" w:space="0" w:color="auto"/>
              <w:right w:val="single" w:sz="4" w:space="0" w:color="auto"/>
            </w:tcBorders>
          </w:tcPr>
          <w:p w14:paraId="1AD5689B" w14:textId="77777777" w:rsidR="00A127AF" w:rsidRPr="005808A6" w:rsidRDefault="00A127AF" w:rsidP="00A127AF">
            <w:pPr>
              <w:jc w:val="both"/>
              <w:rPr>
                <w:rFonts w:eastAsia="Calibri"/>
                <w:i/>
                <w:sz w:val="22"/>
                <w:szCs w:val="22"/>
              </w:rPr>
            </w:pPr>
          </w:p>
        </w:tc>
        <w:tc>
          <w:tcPr>
            <w:tcW w:w="1278" w:type="dxa"/>
            <w:vMerge w:val="restart"/>
            <w:tcBorders>
              <w:top w:val="single" w:sz="4" w:space="0" w:color="auto"/>
              <w:left w:val="nil"/>
              <w:right w:val="single" w:sz="4" w:space="0" w:color="auto"/>
            </w:tcBorders>
          </w:tcPr>
          <w:p w14:paraId="081AD4E2" w14:textId="06BC10BB" w:rsidR="006972BB" w:rsidRPr="008C052E" w:rsidRDefault="00F8110F" w:rsidP="00A127AF">
            <w:pPr>
              <w:jc w:val="center"/>
              <w:rPr>
                <w:b/>
                <w:bCs/>
                <w:sz w:val="22"/>
                <w:szCs w:val="22"/>
              </w:rPr>
            </w:pPr>
            <w:r w:rsidRPr="008C052E">
              <w:rPr>
                <w:b/>
                <w:bCs/>
                <w:sz w:val="22"/>
                <w:szCs w:val="22"/>
              </w:rPr>
              <w:t>6486079,79</w:t>
            </w:r>
            <w:r w:rsidR="006972BB" w:rsidRPr="008C052E">
              <w:rPr>
                <w:b/>
                <w:bCs/>
                <w:sz w:val="22"/>
                <w:szCs w:val="22"/>
              </w:rPr>
              <w:tab/>
            </w:r>
            <w:r w:rsidR="006972BB" w:rsidRPr="008C052E">
              <w:rPr>
                <w:b/>
                <w:bCs/>
                <w:sz w:val="22"/>
                <w:szCs w:val="22"/>
              </w:rPr>
              <w:tab/>
            </w:r>
          </w:p>
        </w:tc>
        <w:tc>
          <w:tcPr>
            <w:tcW w:w="425" w:type="dxa"/>
            <w:vMerge w:val="restart"/>
            <w:tcBorders>
              <w:top w:val="single" w:sz="4" w:space="0" w:color="auto"/>
              <w:left w:val="single" w:sz="4" w:space="0" w:color="auto"/>
              <w:right w:val="single" w:sz="4" w:space="0" w:color="auto"/>
            </w:tcBorders>
          </w:tcPr>
          <w:p w14:paraId="08659C06" w14:textId="77777777" w:rsidR="00A127AF" w:rsidRPr="008C052E" w:rsidRDefault="00A127AF" w:rsidP="00A127AF">
            <w:pPr>
              <w:jc w:val="center"/>
              <w:rPr>
                <w:b/>
                <w:bCs/>
                <w:sz w:val="22"/>
                <w:szCs w:val="22"/>
              </w:rPr>
            </w:pPr>
          </w:p>
        </w:tc>
        <w:tc>
          <w:tcPr>
            <w:tcW w:w="567" w:type="dxa"/>
            <w:vMerge w:val="restart"/>
            <w:tcBorders>
              <w:top w:val="single" w:sz="4" w:space="0" w:color="auto"/>
              <w:left w:val="single" w:sz="4" w:space="0" w:color="auto"/>
              <w:right w:val="single" w:sz="4" w:space="0" w:color="auto"/>
            </w:tcBorders>
          </w:tcPr>
          <w:p w14:paraId="3D1F5551" w14:textId="77777777" w:rsidR="00A127AF" w:rsidRPr="008C052E" w:rsidRDefault="00A127AF" w:rsidP="00A127AF">
            <w:pPr>
              <w:jc w:val="center"/>
              <w:rPr>
                <w:b/>
                <w:bCs/>
                <w:sz w:val="22"/>
                <w:szCs w:val="22"/>
              </w:rPr>
            </w:pPr>
          </w:p>
        </w:tc>
        <w:tc>
          <w:tcPr>
            <w:tcW w:w="1276" w:type="dxa"/>
            <w:vMerge w:val="restart"/>
            <w:tcBorders>
              <w:top w:val="single" w:sz="4" w:space="0" w:color="auto"/>
              <w:left w:val="single" w:sz="4" w:space="0" w:color="auto"/>
              <w:right w:val="nil"/>
            </w:tcBorders>
          </w:tcPr>
          <w:p w14:paraId="7618D4AC" w14:textId="6D007B07" w:rsidR="006972BB" w:rsidRPr="008C052E" w:rsidRDefault="00F8110F" w:rsidP="00A127AF">
            <w:pPr>
              <w:jc w:val="center"/>
              <w:rPr>
                <w:b/>
                <w:bCs/>
                <w:sz w:val="22"/>
                <w:szCs w:val="22"/>
              </w:rPr>
            </w:pPr>
            <w:r w:rsidRPr="008C052E">
              <w:rPr>
                <w:b/>
                <w:bCs/>
                <w:sz w:val="22"/>
                <w:szCs w:val="22"/>
              </w:rPr>
              <w:t>5513167,81</w:t>
            </w:r>
          </w:p>
        </w:tc>
        <w:tc>
          <w:tcPr>
            <w:tcW w:w="1276" w:type="dxa"/>
            <w:vMerge w:val="restart"/>
          </w:tcPr>
          <w:p w14:paraId="31A3B8EE" w14:textId="79584A73" w:rsidR="00A127AF" w:rsidRPr="008C052E" w:rsidRDefault="006972BB" w:rsidP="00A127AF">
            <w:pPr>
              <w:jc w:val="center"/>
              <w:rPr>
                <w:rFonts w:eastAsia="Calibri"/>
                <w:bCs/>
                <w:sz w:val="22"/>
                <w:szCs w:val="22"/>
              </w:rPr>
            </w:pPr>
            <w:r w:rsidRPr="008C052E">
              <w:rPr>
                <w:b/>
                <w:bCs/>
                <w:sz w:val="22"/>
                <w:szCs w:val="22"/>
              </w:rPr>
              <w:t>9</w:t>
            </w:r>
            <w:r w:rsidR="00F8110F" w:rsidRPr="008C052E">
              <w:rPr>
                <w:b/>
                <w:bCs/>
                <w:sz w:val="22"/>
                <w:szCs w:val="22"/>
              </w:rPr>
              <w:t>72911,98</w:t>
            </w:r>
          </w:p>
        </w:tc>
        <w:tc>
          <w:tcPr>
            <w:tcW w:w="1984" w:type="dxa"/>
          </w:tcPr>
          <w:p w14:paraId="70FA5268" w14:textId="77777777" w:rsidR="00A127AF" w:rsidRPr="005808A6" w:rsidRDefault="00A127AF" w:rsidP="00A127AF">
            <w:pPr>
              <w:rPr>
                <w:iCs/>
                <w:sz w:val="22"/>
                <w:szCs w:val="22"/>
              </w:rPr>
            </w:pPr>
            <w:r w:rsidRPr="005808A6">
              <w:rPr>
                <w:iCs/>
                <w:sz w:val="22"/>
                <w:szCs w:val="22"/>
              </w:rPr>
              <w:t>P.B.2.0076 Integruoti teritorinio vystymo projektai | Projektai</w:t>
            </w:r>
          </w:p>
        </w:tc>
        <w:tc>
          <w:tcPr>
            <w:tcW w:w="848" w:type="dxa"/>
          </w:tcPr>
          <w:p w14:paraId="4E3858B7" w14:textId="7E25DED4" w:rsidR="00A127AF" w:rsidRPr="005808A6" w:rsidRDefault="00A127AF" w:rsidP="00A127AF">
            <w:pPr>
              <w:suppressAutoHyphens/>
              <w:ind w:hanging="104"/>
              <w:jc w:val="center"/>
              <w:textAlignment w:val="baseline"/>
              <w:rPr>
                <w:sz w:val="22"/>
                <w:szCs w:val="22"/>
              </w:rPr>
            </w:pPr>
            <w:r>
              <w:rPr>
                <w:sz w:val="22"/>
                <w:szCs w:val="22"/>
              </w:rPr>
              <w:t>2</w:t>
            </w:r>
          </w:p>
          <w:p w14:paraId="62B044E9" w14:textId="77777777" w:rsidR="00A127AF" w:rsidRPr="005808A6" w:rsidRDefault="00A127AF" w:rsidP="00A127AF">
            <w:pPr>
              <w:suppressAutoHyphens/>
              <w:ind w:hanging="104"/>
              <w:jc w:val="center"/>
              <w:textAlignment w:val="baseline"/>
              <w:rPr>
                <w:sz w:val="22"/>
                <w:szCs w:val="22"/>
              </w:rPr>
            </w:pPr>
            <w:r w:rsidRPr="005808A6">
              <w:rPr>
                <w:sz w:val="22"/>
                <w:szCs w:val="22"/>
              </w:rPr>
              <w:t>(2029)</w:t>
            </w:r>
          </w:p>
        </w:tc>
        <w:tc>
          <w:tcPr>
            <w:tcW w:w="712" w:type="dxa"/>
            <w:vMerge w:val="restart"/>
          </w:tcPr>
          <w:p w14:paraId="1F509615" w14:textId="075A9870" w:rsidR="00A127AF" w:rsidRPr="005808A6" w:rsidRDefault="00A127AF" w:rsidP="00A127AF">
            <w:pPr>
              <w:ind w:left="-117"/>
              <w:rPr>
                <w:iCs/>
                <w:sz w:val="22"/>
                <w:szCs w:val="22"/>
              </w:rPr>
            </w:pPr>
            <w:r w:rsidRPr="0087467B">
              <w:rPr>
                <w:iCs/>
                <w:sz w:val="22"/>
                <w:szCs w:val="22"/>
              </w:rPr>
              <w:t xml:space="preserve">2025, II </w:t>
            </w:r>
            <w:proofErr w:type="spellStart"/>
            <w:r w:rsidRPr="0087467B">
              <w:rPr>
                <w:iCs/>
                <w:sz w:val="22"/>
                <w:szCs w:val="22"/>
              </w:rPr>
              <w:t>ketv</w:t>
            </w:r>
            <w:proofErr w:type="spellEnd"/>
            <w:r w:rsidRPr="0087467B">
              <w:rPr>
                <w:iCs/>
                <w:sz w:val="22"/>
                <w:szCs w:val="22"/>
              </w:rPr>
              <w:t>.</w:t>
            </w:r>
          </w:p>
        </w:tc>
        <w:tc>
          <w:tcPr>
            <w:tcW w:w="708" w:type="dxa"/>
            <w:vMerge w:val="restart"/>
          </w:tcPr>
          <w:p w14:paraId="719A6BA2" w14:textId="77777777" w:rsidR="00A127AF" w:rsidRPr="005808A6" w:rsidRDefault="00A127AF" w:rsidP="00A127AF">
            <w:pPr>
              <w:ind w:left="-117"/>
              <w:rPr>
                <w:iCs/>
                <w:sz w:val="22"/>
                <w:szCs w:val="22"/>
              </w:rPr>
            </w:pPr>
            <w:r w:rsidRPr="005808A6">
              <w:rPr>
                <w:iCs/>
                <w:sz w:val="22"/>
                <w:szCs w:val="22"/>
              </w:rPr>
              <w:t xml:space="preserve">2029, II </w:t>
            </w:r>
            <w:proofErr w:type="spellStart"/>
            <w:r w:rsidRPr="005808A6">
              <w:rPr>
                <w:iCs/>
                <w:sz w:val="22"/>
                <w:szCs w:val="22"/>
              </w:rPr>
              <w:t>ketv</w:t>
            </w:r>
            <w:proofErr w:type="spellEnd"/>
            <w:r w:rsidRPr="005808A6">
              <w:rPr>
                <w:iCs/>
                <w:sz w:val="22"/>
                <w:szCs w:val="22"/>
              </w:rPr>
              <w:t>.</w:t>
            </w:r>
          </w:p>
        </w:tc>
      </w:tr>
      <w:tr w:rsidR="00A127AF" w:rsidRPr="005808A6" w14:paraId="62EEFBE8" w14:textId="77777777" w:rsidTr="00711545">
        <w:trPr>
          <w:trHeight w:val="1518"/>
        </w:trPr>
        <w:tc>
          <w:tcPr>
            <w:tcW w:w="1560" w:type="dxa"/>
            <w:vMerge/>
            <w:tcBorders>
              <w:left w:val="single" w:sz="4" w:space="0" w:color="auto"/>
              <w:right w:val="single" w:sz="4" w:space="0" w:color="auto"/>
            </w:tcBorders>
          </w:tcPr>
          <w:p w14:paraId="05D4361E" w14:textId="77777777" w:rsidR="00A127AF" w:rsidRPr="005808A6" w:rsidRDefault="00A127AF" w:rsidP="00A127AF">
            <w:pPr>
              <w:jc w:val="both"/>
              <w:rPr>
                <w:sz w:val="22"/>
                <w:szCs w:val="22"/>
              </w:rPr>
            </w:pPr>
          </w:p>
        </w:tc>
        <w:tc>
          <w:tcPr>
            <w:tcW w:w="566" w:type="dxa"/>
            <w:vMerge/>
            <w:tcBorders>
              <w:left w:val="single" w:sz="4" w:space="0" w:color="auto"/>
              <w:right w:val="single" w:sz="4" w:space="0" w:color="auto"/>
            </w:tcBorders>
          </w:tcPr>
          <w:p w14:paraId="392CDEB0" w14:textId="77777777" w:rsidR="00A127AF" w:rsidRPr="005808A6" w:rsidRDefault="00A127AF" w:rsidP="00A127AF">
            <w:pPr>
              <w:jc w:val="both"/>
              <w:rPr>
                <w:rFonts w:eastAsia="Calibri"/>
                <w:sz w:val="22"/>
                <w:szCs w:val="22"/>
              </w:rPr>
            </w:pPr>
          </w:p>
        </w:tc>
        <w:tc>
          <w:tcPr>
            <w:tcW w:w="1138" w:type="dxa"/>
            <w:vMerge/>
            <w:tcBorders>
              <w:left w:val="single" w:sz="4" w:space="0" w:color="auto"/>
              <w:right w:val="single" w:sz="4" w:space="0" w:color="auto"/>
            </w:tcBorders>
          </w:tcPr>
          <w:p w14:paraId="0967CBD9" w14:textId="77777777" w:rsidR="00A127AF" w:rsidRPr="005808A6" w:rsidRDefault="00A127AF" w:rsidP="00A127AF">
            <w:pPr>
              <w:rPr>
                <w:bCs/>
                <w:sz w:val="22"/>
                <w:szCs w:val="22"/>
              </w:rPr>
            </w:pPr>
          </w:p>
        </w:tc>
        <w:tc>
          <w:tcPr>
            <w:tcW w:w="1130" w:type="dxa"/>
            <w:vMerge/>
            <w:tcBorders>
              <w:left w:val="single" w:sz="4" w:space="0" w:color="auto"/>
              <w:right w:val="single" w:sz="4" w:space="0" w:color="auto"/>
            </w:tcBorders>
          </w:tcPr>
          <w:p w14:paraId="6E04095D" w14:textId="77777777" w:rsidR="00A127AF" w:rsidRPr="005808A6" w:rsidRDefault="00A127AF" w:rsidP="00A127AF">
            <w:pPr>
              <w:jc w:val="both"/>
              <w:rPr>
                <w:sz w:val="22"/>
                <w:szCs w:val="22"/>
              </w:rPr>
            </w:pPr>
          </w:p>
        </w:tc>
        <w:tc>
          <w:tcPr>
            <w:tcW w:w="709" w:type="dxa"/>
            <w:vMerge/>
            <w:tcBorders>
              <w:left w:val="single" w:sz="4" w:space="0" w:color="auto"/>
              <w:right w:val="single" w:sz="4" w:space="0" w:color="auto"/>
            </w:tcBorders>
          </w:tcPr>
          <w:p w14:paraId="2BE82435" w14:textId="77777777" w:rsidR="00A127AF" w:rsidRPr="005808A6" w:rsidRDefault="00A127AF" w:rsidP="00A127AF">
            <w:pPr>
              <w:jc w:val="both"/>
              <w:rPr>
                <w:rFonts w:eastAsia="Calibri"/>
                <w:i/>
                <w:sz w:val="22"/>
                <w:szCs w:val="22"/>
              </w:rPr>
            </w:pPr>
          </w:p>
        </w:tc>
        <w:tc>
          <w:tcPr>
            <w:tcW w:w="851" w:type="dxa"/>
            <w:vMerge/>
            <w:tcBorders>
              <w:left w:val="single" w:sz="4" w:space="0" w:color="auto"/>
              <w:right w:val="single" w:sz="4" w:space="0" w:color="auto"/>
            </w:tcBorders>
          </w:tcPr>
          <w:p w14:paraId="03C1BCA1" w14:textId="77777777" w:rsidR="00A127AF" w:rsidRPr="005808A6" w:rsidRDefault="00A127AF" w:rsidP="00A127AF">
            <w:pPr>
              <w:ind w:left="-112"/>
              <w:jc w:val="both"/>
              <w:rPr>
                <w:rFonts w:eastAsia="Calibri"/>
                <w:sz w:val="20"/>
              </w:rPr>
            </w:pPr>
          </w:p>
        </w:tc>
        <w:tc>
          <w:tcPr>
            <w:tcW w:w="710" w:type="dxa"/>
            <w:vMerge/>
            <w:tcBorders>
              <w:left w:val="single" w:sz="4" w:space="0" w:color="auto"/>
              <w:right w:val="single" w:sz="4" w:space="0" w:color="auto"/>
            </w:tcBorders>
          </w:tcPr>
          <w:p w14:paraId="3A6E28E2" w14:textId="77777777" w:rsidR="00A127AF" w:rsidRPr="005808A6" w:rsidRDefault="00A127AF" w:rsidP="00A127AF">
            <w:pPr>
              <w:jc w:val="both"/>
              <w:rPr>
                <w:rFonts w:eastAsia="Calibri"/>
                <w:i/>
                <w:sz w:val="22"/>
                <w:szCs w:val="22"/>
              </w:rPr>
            </w:pPr>
          </w:p>
        </w:tc>
        <w:tc>
          <w:tcPr>
            <w:tcW w:w="1278" w:type="dxa"/>
            <w:vMerge/>
            <w:tcBorders>
              <w:right w:val="single" w:sz="4" w:space="0" w:color="auto"/>
            </w:tcBorders>
          </w:tcPr>
          <w:p w14:paraId="2F232904" w14:textId="77777777" w:rsidR="00A127AF" w:rsidRPr="008C052E" w:rsidRDefault="00A127AF" w:rsidP="00A127AF">
            <w:pPr>
              <w:rPr>
                <w:rFonts w:eastAsia="Calibri"/>
                <w:bCs/>
                <w:sz w:val="22"/>
                <w:szCs w:val="22"/>
              </w:rPr>
            </w:pPr>
          </w:p>
        </w:tc>
        <w:tc>
          <w:tcPr>
            <w:tcW w:w="425" w:type="dxa"/>
            <w:vMerge/>
            <w:tcBorders>
              <w:left w:val="single" w:sz="4" w:space="0" w:color="auto"/>
              <w:right w:val="single" w:sz="4" w:space="0" w:color="auto"/>
            </w:tcBorders>
            <w:vAlign w:val="center"/>
          </w:tcPr>
          <w:p w14:paraId="72E939CB" w14:textId="77777777" w:rsidR="00A127AF" w:rsidRPr="008C052E" w:rsidRDefault="00A127AF" w:rsidP="00A127AF">
            <w:pPr>
              <w:rPr>
                <w:rFonts w:eastAsia="Calibri"/>
                <w:sz w:val="22"/>
                <w:szCs w:val="22"/>
              </w:rPr>
            </w:pPr>
          </w:p>
        </w:tc>
        <w:tc>
          <w:tcPr>
            <w:tcW w:w="567" w:type="dxa"/>
            <w:vMerge/>
            <w:tcBorders>
              <w:left w:val="single" w:sz="4" w:space="0" w:color="auto"/>
              <w:right w:val="single" w:sz="4" w:space="0" w:color="auto"/>
            </w:tcBorders>
            <w:vAlign w:val="center"/>
          </w:tcPr>
          <w:p w14:paraId="785B1B8D" w14:textId="77777777" w:rsidR="00A127AF" w:rsidRPr="008C052E" w:rsidRDefault="00A127AF" w:rsidP="00A127AF">
            <w:pPr>
              <w:rPr>
                <w:rFonts w:eastAsia="Calibri"/>
                <w:sz w:val="22"/>
                <w:szCs w:val="22"/>
              </w:rPr>
            </w:pPr>
          </w:p>
        </w:tc>
        <w:tc>
          <w:tcPr>
            <w:tcW w:w="1276" w:type="dxa"/>
            <w:vMerge/>
            <w:tcBorders>
              <w:left w:val="single" w:sz="4" w:space="0" w:color="auto"/>
            </w:tcBorders>
          </w:tcPr>
          <w:p w14:paraId="5A3CE556" w14:textId="77777777" w:rsidR="00A127AF" w:rsidRPr="008C052E" w:rsidRDefault="00A127AF" w:rsidP="00A127AF">
            <w:pPr>
              <w:rPr>
                <w:rFonts w:eastAsia="Calibri"/>
                <w:bCs/>
                <w:sz w:val="22"/>
                <w:szCs w:val="22"/>
              </w:rPr>
            </w:pPr>
          </w:p>
        </w:tc>
        <w:tc>
          <w:tcPr>
            <w:tcW w:w="1276" w:type="dxa"/>
            <w:vMerge/>
          </w:tcPr>
          <w:p w14:paraId="6D36EA7B" w14:textId="77777777" w:rsidR="00A127AF" w:rsidRPr="008C052E" w:rsidRDefault="00A127AF" w:rsidP="00A127AF">
            <w:pPr>
              <w:rPr>
                <w:rFonts w:eastAsia="Calibri"/>
                <w:bCs/>
                <w:sz w:val="22"/>
                <w:szCs w:val="22"/>
              </w:rPr>
            </w:pPr>
          </w:p>
        </w:tc>
        <w:tc>
          <w:tcPr>
            <w:tcW w:w="1984" w:type="dxa"/>
          </w:tcPr>
          <w:p w14:paraId="6ECE7382" w14:textId="77777777" w:rsidR="00A127AF" w:rsidRPr="005808A6" w:rsidRDefault="00A127AF" w:rsidP="00A127AF">
            <w:pPr>
              <w:rPr>
                <w:iCs/>
                <w:sz w:val="22"/>
                <w:szCs w:val="22"/>
              </w:rPr>
            </w:pPr>
            <w:r w:rsidRPr="005808A6">
              <w:rPr>
                <w:iCs/>
                <w:sz w:val="22"/>
                <w:szCs w:val="22"/>
              </w:rPr>
              <w:t>R.S.2.3038 Sukurtos arba atkurtos teritorijos, naudojamos ekonominei veiklai | Hektarai</w:t>
            </w:r>
          </w:p>
        </w:tc>
        <w:tc>
          <w:tcPr>
            <w:tcW w:w="848" w:type="dxa"/>
          </w:tcPr>
          <w:p w14:paraId="013221C4" w14:textId="77777777" w:rsidR="00A127AF" w:rsidRPr="005808A6" w:rsidRDefault="00A127AF" w:rsidP="00A127AF">
            <w:pPr>
              <w:suppressAutoHyphens/>
              <w:ind w:hanging="104"/>
              <w:jc w:val="center"/>
              <w:textAlignment w:val="baseline"/>
              <w:rPr>
                <w:sz w:val="22"/>
                <w:szCs w:val="22"/>
              </w:rPr>
            </w:pPr>
            <w:r w:rsidRPr="005808A6">
              <w:rPr>
                <w:sz w:val="22"/>
                <w:szCs w:val="22"/>
              </w:rPr>
              <w:t>7,9</w:t>
            </w:r>
          </w:p>
          <w:p w14:paraId="7B460017" w14:textId="77777777" w:rsidR="00A127AF" w:rsidRPr="005808A6" w:rsidRDefault="00A127AF" w:rsidP="00A127AF">
            <w:pPr>
              <w:suppressAutoHyphens/>
              <w:ind w:hanging="104"/>
              <w:jc w:val="center"/>
              <w:textAlignment w:val="baseline"/>
              <w:rPr>
                <w:sz w:val="22"/>
                <w:szCs w:val="22"/>
              </w:rPr>
            </w:pPr>
            <w:r w:rsidRPr="005808A6">
              <w:rPr>
                <w:sz w:val="22"/>
                <w:szCs w:val="22"/>
              </w:rPr>
              <w:t>(2029)</w:t>
            </w:r>
          </w:p>
        </w:tc>
        <w:tc>
          <w:tcPr>
            <w:tcW w:w="712" w:type="dxa"/>
            <w:vMerge/>
          </w:tcPr>
          <w:p w14:paraId="477E72C9" w14:textId="77777777" w:rsidR="00A127AF" w:rsidRPr="005808A6" w:rsidRDefault="00A127AF" w:rsidP="00A127AF">
            <w:pPr>
              <w:rPr>
                <w:iCs/>
                <w:sz w:val="22"/>
                <w:szCs w:val="22"/>
              </w:rPr>
            </w:pPr>
          </w:p>
        </w:tc>
        <w:tc>
          <w:tcPr>
            <w:tcW w:w="708" w:type="dxa"/>
            <w:vMerge/>
          </w:tcPr>
          <w:p w14:paraId="590654C5" w14:textId="77777777" w:rsidR="00A127AF" w:rsidRPr="005808A6" w:rsidRDefault="00A127AF" w:rsidP="00A127AF">
            <w:pPr>
              <w:rPr>
                <w:iCs/>
                <w:sz w:val="22"/>
                <w:szCs w:val="22"/>
              </w:rPr>
            </w:pPr>
          </w:p>
        </w:tc>
      </w:tr>
      <w:tr w:rsidR="00A127AF" w:rsidRPr="005808A6" w14:paraId="2259EE7F" w14:textId="77777777" w:rsidTr="00711545">
        <w:tc>
          <w:tcPr>
            <w:tcW w:w="1560" w:type="dxa"/>
            <w:vMerge w:val="restart"/>
            <w:tcBorders>
              <w:top w:val="single" w:sz="4" w:space="0" w:color="auto"/>
              <w:left w:val="single" w:sz="4" w:space="0" w:color="auto"/>
              <w:right w:val="single" w:sz="4" w:space="0" w:color="auto"/>
            </w:tcBorders>
          </w:tcPr>
          <w:p w14:paraId="1AAE98C0" w14:textId="74EA2E23" w:rsidR="00A127AF" w:rsidRPr="005808A6" w:rsidRDefault="00A127AF" w:rsidP="00A127AF">
            <w:pPr>
              <w:jc w:val="both"/>
              <w:rPr>
                <w:sz w:val="22"/>
                <w:szCs w:val="22"/>
              </w:rPr>
            </w:pPr>
            <w:bookmarkStart w:id="141" w:name="_Hlk178080331"/>
            <w:r w:rsidRPr="005808A6">
              <w:rPr>
                <w:sz w:val="22"/>
                <w:szCs w:val="22"/>
              </w:rPr>
              <w:t>3.1 Telšių miesto pramoninės teritorijos investicinio patrauklumo gerinimas</w:t>
            </w:r>
            <w:bookmarkEnd w:id="141"/>
          </w:p>
        </w:tc>
        <w:tc>
          <w:tcPr>
            <w:tcW w:w="566" w:type="dxa"/>
            <w:vMerge w:val="restart"/>
            <w:tcBorders>
              <w:top w:val="single" w:sz="4" w:space="0" w:color="auto"/>
              <w:left w:val="single" w:sz="4" w:space="0" w:color="auto"/>
              <w:right w:val="single" w:sz="4" w:space="0" w:color="auto"/>
            </w:tcBorders>
          </w:tcPr>
          <w:p w14:paraId="3726CD79" w14:textId="77777777" w:rsidR="00A127AF" w:rsidRPr="005808A6" w:rsidRDefault="00A127AF" w:rsidP="00A127AF">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66A57EFC" w14:textId="77777777" w:rsidR="00A127AF" w:rsidRPr="005808A6" w:rsidRDefault="00A127AF" w:rsidP="00A127AF">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76057631" w14:textId="3555274C" w:rsidR="00A127AF" w:rsidRPr="005808A6" w:rsidRDefault="00A127AF" w:rsidP="00A127AF">
            <w:pPr>
              <w:jc w:val="both"/>
              <w:rPr>
                <w:sz w:val="22"/>
                <w:szCs w:val="22"/>
              </w:rPr>
            </w:pPr>
            <w:r w:rsidRPr="005808A6">
              <w:rPr>
                <w:sz w:val="22"/>
                <w:szCs w:val="22"/>
              </w:rPr>
              <w:t>-</w:t>
            </w:r>
          </w:p>
        </w:tc>
        <w:tc>
          <w:tcPr>
            <w:tcW w:w="709" w:type="dxa"/>
            <w:vMerge w:val="restart"/>
            <w:tcBorders>
              <w:top w:val="single" w:sz="4" w:space="0" w:color="auto"/>
              <w:left w:val="single" w:sz="4" w:space="0" w:color="auto"/>
              <w:right w:val="single" w:sz="4" w:space="0" w:color="auto"/>
            </w:tcBorders>
          </w:tcPr>
          <w:p w14:paraId="4A941E2D" w14:textId="77777777" w:rsidR="00A127AF" w:rsidRPr="005808A6" w:rsidRDefault="00A127AF" w:rsidP="00A127AF">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2F567F3D" w14:textId="77777777" w:rsidR="00A127AF" w:rsidRPr="005808A6" w:rsidRDefault="00A127AF" w:rsidP="00A127AF">
            <w:pPr>
              <w:ind w:left="-112"/>
              <w:jc w:val="both"/>
              <w:rPr>
                <w:rFonts w:eastAsia="Calibri"/>
                <w:sz w:val="20"/>
              </w:rPr>
            </w:pPr>
            <w:r w:rsidRPr="005808A6">
              <w:rPr>
                <w:rFonts w:eastAsia="Calibri"/>
                <w:sz w:val="20"/>
              </w:rPr>
              <w:t>Taip, HP Darnus vystymasis</w:t>
            </w:r>
          </w:p>
          <w:p w14:paraId="245C074D" w14:textId="77777777" w:rsidR="00A127AF" w:rsidRPr="005808A6" w:rsidRDefault="00A127AF" w:rsidP="00A127AF">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7990DB07" w14:textId="77777777" w:rsidR="00A127AF" w:rsidRPr="005808A6" w:rsidRDefault="00A127AF" w:rsidP="00A127AF">
            <w:pPr>
              <w:jc w:val="both"/>
              <w:rPr>
                <w:rFonts w:eastAsia="Calibri"/>
                <w:i/>
                <w:sz w:val="22"/>
                <w:szCs w:val="22"/>
              </w:rPr>
            </w:pPr>
          </w:p>
        </w:tc>
        <w:tc>
          <w:tcPr>
            <w:tcW w:w="1278" w:type="dxa"/>
            <w:vMerge w:val="restart"/>
            <w:tcBorders>
              <w:top w:val="single" w:sz="4" w:space="0" w:color="auto"/>
              <w:left w:val="single" w:sz="4" w:space="0" w:color="auto"/>
              <w:bottom w:val="single" w:sz="4" w:space="0" w:color="auto"/>
              <w:right w:val="single" w:sz="4" w:space="0" w:color="auto"/>
            </w:tcBorders>
          </w:tcPr>
          <w:p w14:paraId="4864B802" w14:textId="749FE7F7" w:rsidR="009A734C" w:rsidRPr="008C052E" w:rsidRDefault="009A734C" w:rsidP="00A127AF">
            <w:pPr>
              <w:jc w:val="center"/>
              <w:rPr>
                <w:sz w:val="22"/>
                <w:szCs w:val="22"/>
              </w:rPr>
            </w:pPr>
            <w:r w:rsidRPr="008C052E">
              <w:rPr>
                <w:sz w:val="22"/>
                <w:szCs w:val="22"/>
              </w:rPr>
              <w:t>5811766,98</w:t>
            </w:r>
          </w:p>
          <w:p w14:paraId="6124C15C" w14:textId="77777777" w:rsidR="00A127AF" w:rsidRPr="008C052E" w:rsidRDefault="00A127AF" w:rsidP="00A127AF">
            <w:pPr>
              <w:jc w:val="center"/>
              <w:rPr>
                <w:sz w:val="22"/>
                <w:szCs w:val="22"/>
              </w:rPr>
            </w:pPr>
          </w:p>
          <w:p w14:paraId="452F9560" w14:textId="228B9D78" w:rsidR="00A127AF" w:rsidRPr="008C052E" w:rsidRDefault="00A127AF" w:rsidP="00A127AF">
            <w:pPr>
              <w:jc w:val="center"/>
              <w:rPr>
                <w:sz w:val="22"/>
                <w:szCs w:val="22"/>
              </w:rPr>
            </w:pPr>
          </w:p>
        </w:tc>
        <w:tc>
          <w:tcPr>
            <w:tcW w:w="425" w:type="dxa"/>
            <w:vMerge w:val="restart"/>
            <w:tcBorders>
              <w:top w:val="single" w:sz="4" w:space="0" w:color="auto"/>
              <w:left w:val="nil"/>
              <w:bottom w:val="single" w:sz="4" w:space="0" w:color="auto"/>
              <w:right w:val="single" w:sz="4" w:space="0" w:color="auto"/>
            </w:tcBorders>
          </w:tcPr>
          <w:p w14:paraId="4D826B33" w14:textId="77777777" w:rsidR="00A127AF" w:rsidRPr="008C052E" w:rsidRDefault="00A127AF" w:rsidP="00A127AF">
            <w:pPr>
              <w:jc w:val="center"/>
              <w:rPr>
                <w:sz w:val="22"/>
                <w:szCs w:val="22"/>
              </w:rPr>
            </w:pPr>
          </w:p>
        </w:tc>
        <w:tc>
          <w:tcPr>
            <w:tcW w:w="567" w:type="dxa"/>
            <w:vMerge w:val="restart"/>
            <w:tcBorders>
              <w:top w:val="single" w:sz="4" w:space="0" w:color="auto"/>
              <w:left w:val="nil"/>
              <w:bottom w:val="single" w:sz="4" w:space="0" w:color="auto"/>
              <w:right w:val="single" w:sz="4" w:space="0" w:color="auto"/>
            </w:tcBorders>
          </w:tcPr>
          <w:p w14:paraId="1F576FE0" w14:textId="65813AA4" w:rsidR="00A127AF" w:rsidRPr="008C052E" w:rsidRDefault="00A127AF" w:rsidP="00A127AF">
            <w:pPr>
              <w:jc w:val="center"/>
              <w:rPr>
                <w:sz w:val="22"/>
                <w:szCs w:val="22"/>
              </w:rPr>
            </w:pPr>
          </w:p>
        </w:tc>
        <w:tc>
          <w:tcPr>
            <w:tcW w:w="1276" w:type="dxa"/>
            <w:vMerge w:val="restart"/>
            <w:tcBorders>
              <w:top w:val="single" w:sz="4" w:space="0" w:color="auto"/>
              <w:left w:val="nil"/>
              <w:bottom w:val="single" w:sz="4" w:space="0" w:color="auto"/>
              <w:right w:val="single" w:sz="4" w:space="0" w:color="auto"/>
            </w:tcBorders>
          </w:tcPr>
          <w:p w14:paraId="786BB0E0" w14:textId="7DF8A0A0" w:rsidR="009A734C" w:rsidRPr="008C052E" w:rsidRDefault="009A734C" w:rsidP="00A127AF">
            <w:pPr>
              <w:jc w:val="center"/>
              <w:rPr>
                <w:sz w:val="22"/>
                <w:szCs w:val="22"/>
              </w:rPr>
            </w:pPr>
            <w:r w:rsidRPr="008C052E">
              <w:rPr>
                <w:sz w:val="22"/>
                <w:szCs w:val="22"/>
              </w:rPr>
              <w:t>4940001,93</w:t>
            </w:r>
          </w:p>
        </w:tc>
        <w:tc>
          <w:tcPr>
            <w:tcW w:w="1276" w:type="dxa"/>
            <w:vMerge w:val="restart"/>
          </w:tcPr>
          <w:p w14:paraId="566D6CAC" w14:textId="367E3656" w:rsidR="00EC1A01" w:rsidRPr="008C052E" w:rsidRDefault="009A734C" w:rsidP="00A127AF">
            <w:pPr>
              <w:jc w:val="center"/>
              <w:rPr>
                <w:rFonts w:eastAsia="Calibri"/>
                <w:bCs/>
                <w:sz w:val="22"/>
                <w:szCs w:val="22"/>
              </w:rPr>
            </w:pPr>
            <w:r w:rsidRPr="008C052E">
              <w:rPr>
                <w:sz w:val="22"/>
                <w:szCs w:val="22"/>
              </w:rPr>
              <w:t>871765,05</w:t>
            </w:r>
          </w:p>
        </w:tc>
        <w:tc>
          <w:tcPr>
            <w:tcW w:w="1984" w:type="dxa"/>
          </w:tcPr>
          <w:p w14:paraId="3EEEE085" w14:textId="77777777" w:rsidR="00A127AF" w:rsidRPr="005808A6" w:rsidRDefault="00A127AF" w:rsidP="00A127AF">
            <w:pPr>
              <w:rPr>
                <w:iCs/>
                <w:sz w:val="22"/>
                <w:szCs w:val="22"/>
              </w:rPr>
            </w:pPr>
            <w:r w:rsidRPr="005808A6">
              <w:rPr>
                <w:iCs/>
                <w:sz w:val="22"/>
                <w:szCs w:val="22"/>
              </w:rPr>
              <w:t>P.B.2.0076 Integruoti teritorinio vystymo projektai | Projektai</w:t>
            </w:r>
          </w:p>
        </w:tc>
        <w:tc>
          <w:tcPr>
            <w:tcW w:w="848" w:type="dxa"/>
          </w:tcPr>
          <w:p w14:paraId="6D282694" w14:textId="77777777" w:rsidR="00A127AF" w:rsidRPr="005808A6" w:rsidRDefault="00A127AF" w:rsidP="00A127AF">
            <w:pPr>
              <w:suppressAutoHyphens/>
              <w:ind w:hanging="104"/>
              <w:jc w:val="center"/>
              <w:textAlignment w:val="baseline"/>
              <w:rPr>
                <w:sz w:val="22"/>
                <w:szCs w:val="22"/>
              </w:rPr>
            </w:pPr>
            <w:r w:rsidRPr="005808A6">
              <w:rPr>
                <w:sz w:val="22"/>
                <w:szCs w:val="22"/>
              </w:rPr>
              <w:t>1</w:t>
            </w:r>
          </w:p>
          <w:p w14:paraId="385CFAEB" w14:textId="77777777" w:rsidR="00A127AF" w:rsidRPr="005808A6" w:rsidRDefault="00A127AF" w:rsidP="00A127AF">
            <w:pPr>
              <w:suppressAutoHyphens/>
              <w:ind w:hanging="104"/>
              <w:jc w:val="center"/>
              <w:textAlignment w:val="baseline"/>
              <w:rPr>
                <w:sz w:val="22"/>
                <w:szCs w:val="22"/>
              </w:rPr>
            </w:pPr>
            <w:r w:rsidRPr="005808A6">
              <w:rPr>
                <w:sz w:val="22"/>
                <w:szCs w:val="22"/>
              </w:rPr>
              <w:t>(2029)</w:t>
            </w:r>
          </w:p>
        </w:tc>
        <w:tc>
          <w:tcPr>
            <w:tcW w:w="712" w:type="dxa"/>
            <w:vMerge w:val="restart"/>
          </w:tcPr>
          <w:p w14:paraId="6212ECA6" w14:textId="77777777" w:rsidR="00A127AF" w:rsidRPr="005808A6" w:rsidRDefault="00A127AF" w:rsidP="00A127AF">
            <w:pPr>
              <w:ind w:left="-117"/>
              <w:rPr>
                <w:iCs/>
                <w:sz w:val="22"/>
                <w:szCs w:val="22"/>
              </w:rPr>
            </w:pPr>
            <w:r w:rsidRPr="005808A6">
              <w:rPr>
                <w:iCs/>
                <w:sz w:val="22"/>
                <w:szCs w:val="22"/>
              </w:rPr>
              <w:t xml:space="preserve">2025, IV </w:t>
            </w:r>
            <w:proofErr w:type="spellStart"/>
            <w:r w:rsidRPr="005808A6">
              <w:rPr>
                <w:iCs/>
                <w:sz w:val="22"/>
                <w:szCs w:val="22"/>
              </w:rPr>
              <w:t>ketv</w:t>
            </w:r>
            <w:proofErr w:type="spellEnd"/>
            <w:r w:rsidRPr="005808A6">
              <w:rPr>
                <w:iCs/>
                <w:sz w:val="22"/>
                <w:szCs w:val="22"/>
              </w:rPr>
              <w:t>.</w:t>
            </w:r>
          </w:p>
        </w:tc>
        <w:tc>
          <w:tcPr>
            <w:tcW w:w="708" w:type="dxa"/>
            <w:vMerge w:val="restart"/>
          </w:tcPr>
          <w:p w14:paraId="0B0D8FFF" w14:textId="77777777" w:rsidR="00A127AF" w:rsidRPr="005808A6" w:rsidRDefault="00A127AF" w:rsidP="00A127AF">
            <w:pPr>
              <w:ind w:left="-117"/>
              <w:rPr>
                <w:iCs/>
                <w:sz w:val="22"/>
                <w:szCs w:val="22"/>
              </w:rPr>
            </w:pPr>
            <w:r w:rsidRPr="005808A6">
              <w:rPr>
                <w:iCs/>
                <w:sz w:val="22"/>
                <w:szCs w:val="22"/>
              </w:rPr>
              <w:t xml:space="preserve">2029, II </w:t>
            </w:r>
            <w:proofErr w:type="spellStart"/>
            <w:r w:rsidRPr="005808A6">
              <w:rPr>
                <w:iCs/>
                <w:sz w:val="22"/>
                <w:szCs w:val="22"/>
              </w:rPr>
              <w:t>ketv</w:t>
            </w:r>
            <w:proofErr w:type="spellEnd"/>
            <w:r w:rsidRPr="005808A6">
              <w:rPr>
                <w:iCs/>
                <w:sz w:val="22"/>
                <w:szCs w:val="22"/>
              </w:rPr>
              <w:t>.</w:t>
            </w:r>
          </w:p>
        </w:tc>
      </w:tr>
      <w:tr w:rsidR="00A127AF" w:rsidRPr="005808A6" w14:paraId="6C0856EA" w14:textId="77777777" w:rsidTr="00711545">
        <w:tc>
          <w:tcPr>
            <w:tcW w:w="1560" w:type="dxa"/>
            <w:vMerge/>
            <w:tcBorders>
              <w:left w:val="single" w:sz="4" w:space="0" w:color="auto"/>
              <w:bottom w:val="single" w:sz="4" w:space="0" w:color="auto"/>
              <w:right w:val="single" w:sz="4" w:space="0" w:color="auto"/>
            </w:tcBorders>
          </w:tcPr>
          <w:p w14:paraId="6F1F5533" w14:textId="77777777" w:rsidR="00A127AF" w:rsidRPr="005808A6" w:rsidRDefault="00A127AF" w:rsidP="00A127AF">
            <w:pPr>
              <w:jc w:val="both"/>
              <w:rPr>
                <w:sz w:val="22"/>
                <w:szCs w:val="22"/>
              </w:rPr>
            </w:pPr>
          </w:p>
        </w:tc>
        <w:tc>
          <w:tcPr>
            <w:tcW w:w="566" w:type="dxa"/>
            <w:vMerge/>
            <w:tcBorders>
              <w:left w:val="single" w:sz="4" w:space="0" w:color="auto"/>
              <w:bottom w:val="single" w:sz="4" w:space="0" w:color="auto"/>
              <w:right w:val="single" w:sz="4" w:space="0" w:color="auto"/>
            </w:tcBorders>
          </w:tcPr>
          <w:p w14:paraId="20148848" w14:textId="77777777" w:rsidR="00A127AF" w:rsidRPr="005808A6" w:rsidRDefault="00A127AF" w:rsidP="00A127AF">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4EBCE448" w14:textId="77777777" w:rsidR="00A127AF" w:rsidRPr="005808A6" w:rsidRDefault="00A127AF" w:rsidP="00A127AF">
            <w:pPr>
              <w:rPr>
                <w:bCs/>
                <w:sz w:val="22"/>
                <w:szCs w:val="22"/>
              </w:rPr>
            </w:pPr>
          </w:p>
        </w:tc>
        <w:tc>
          <w:tcPr>
            <w:tcW w:w="1130" w:type="dxa"/>
            <w:vMerge/>
            <w:tcBorders>
              <w:left w:val="single" w:sz="4" w:space="0" w:color="auto"/>
              <w:bottom w:val="single" w:sz="4" w:space="0" w:color="auto"/>
              <w:right w:val="single" w:sz="4" w:space="0" w:color="auto"/>
            </w:tcBorders>
          </w:tcPr>
          <w:p w14:paraId="3F8E8BDA" w14:textId="77777777" w:rsidR="00A127AF" w:rsidRPr="005808A6" w:rsidRDefault="00A127AF" w:rsidP="00A127AF">
            <w:pPr>
              <w:jc w:val="both"/>
              <w:rPr>
                <w:sz w:val="22"/>
                <w:szCs w:val="22"/>
              </w:rPr>
            </w:pPr>
          </w:p>
        </w:tc>
        <w:tc>
          <w:tcPr>
            <w:tcW w:w="709" w:type="dxa"/>
            <w:vMerge/>
            <w:tcBorders>
              <w:left w:val="single" w:sz="4" w:space="0" w:color="auto"/>
              <w:bottom w:val="single" w:sz="4" w:space="0" w:color="auto"/>
              <w:right w:val="single" w:sz="4" w:space="0" w:color="auto"/>
            </w:tcBorders>
          </w:tcPr>
          <w:p w14:paraId="5A980109" w14:textId="77777777" w:rsidR="00A127AF" w:rsidRPr="005808A6" w:rsidRDefault="00A127AF" w:rsidP="00A127AF">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146CA41E" w14:textId="77777777" w:rsidR="00A127AF" w:rsidRPr="005808A6" w:rsidRDefault="00A127AF" w:rsidP="00A127AF">
            <w:pPr>
              <w:ind w:left="-112"/>
              <w:jc w:val="both"/>
              <w:rPr>
                <w:rFonts w:eastAsia="Calibri"/>
                <w:sz w:val="20"/>
              </w:rPr>
            </w:pPr>
          </w:p>
        </w:tc>
        <w:tc>
          <w:tcPr>
            <w:tcW w:w="710" w:type="dxa"/>
            <w:vMerge/>
            <w:tcBorders>
              <w:left w:val="single" w:sz="4" w:space="0" w:color="auto"/>
              <w:bottom w:val="single" w:sz="4" w:space="0" w:color="auto"/>
              <w:right w:val="single" w:sz="4" w:space="0" w:color="auto"/>
            </w:tcBorders>
          </w:tcPr>
          <w:p w14:paraId="26E0D151" w14:textId="77777777" w:rsidR="00A127AF" w:rsidRPr="005808A6" w:rsidRDefault="00A127AF" w:rsidP="00A127AF">
            <w:pPr>
              <w:jc w:val="both"/>
              <w:rPr>
                <w:rFonts w:eastAsia="Calibri"/>
                <w:i/>
                <w:sz w:val="22"/>
                <w:szCs w:val="22"/>
              </w:rPr>
            </w:pPr>
          </w:p>
        </w:tc>
        <w:tc>
          <w:tcPr>
            <w:tcW w:w="1278" w:type="dxa"/>
            <w:vMerge/>
          </w:tcPr>
          <w:p w14:paraId="19CACFAB" w14:textId="77777777" w:rsidR="00A127AF" w:rsidRPr="005808A6" w:rsidRDefault="00A127AF" w:rsidP="00A127AF">
            <w:pPr>
              <w:jc w:val="center"/>
              <w:rPr>
                <w:rFonts w:eastAsia="Calibri"/>
                <w:bCs/>
                <w:sz w:val="22"/>
                <w:szCs w:val="22"/>
              </w:rPr>
            </w:pPr>
          </w:p>
        </w:tc>
        <w:tc>
          <w:tcPr>
            <w:tcW w:w="425" w:type="dxa"/>
            <w:vMerge/>
            <w:vAlign w:val="center"/>
          </w:tcPr>
          <w:p w14:paraId="148D924A" w14:textId="77777777" w:rsidR="00A127AF" w:rsidRPr="005808A6" w:rsidRDefault="00A127AF" w:rsidP="00A127AF">
            <w:pPr>
              <w:jc w:val="center"/>
              <w:rPr>
                <w:rFonts w:eastAsia="Calibri"/>
                <w:sz w:val="22"/>
                <w:szCs w:val="22"/>
              </w:rPr>
            </w:pPr>
          </w:p>
        </w:tc>
        <w:tc>
          <w:tcPr>
            <w:tcW w:w="567" w:type="dxa"/>
            <w:vMerge/>
            <w:vAlign w:val="center"/>
          </w:tcPr>
          <w:p w14:paraId="1631D915" w14:textId="77777777" w:rsidR="00A127AF" w:rsidRPr="005808A6" w:rsidRDefault="00A127AF" w:rsidP="00A127AF">
            <w:pPr>
              <w:jc w:val="center"/>
              <w:rPr>
                <w:rFonts w:eastAsia="Calibri"/>
                <w:sz w:val="22"/>
                <w:szCs w:val="22"/>
              </w:rPr>
            </w:pPr>
          </w:p>
        </w:tc>
        <w:tc>
          <w:tcPr>
            <w:tcW w:w="1276" w:type="dxa"/>
            <w:vMerge/>
          </w:tcPr>
          <w:p w14:paraId="1161B6F3" w14:textId="77777777" w:rsidR="00A127AF" w:rsidRPr="005808A6" w:rsidRDefault="00A127AF" w:rsidP="00A127AF">
            <w:pPr>
              <w:jc w:val="center"/>
              <w:rPr>
                <w:rFonts w:eastAsia="Calibri"/>
                <w:bCs/>
                <w:sz w:val="22"/>
                <w:szCs w:val="22"/>
              </w:rPr>
            </w:pPr>
          </w:p>
        </w:tc>
        <w:tc>
          <w:tcPr>
            <w:tcW w:w="1276" w:type="dxa"/>
            <w:vMerge/>
          </w:tcPr>
          <w:p w14:paraId="6CB44438" w14:textId="77777777" w:rsidR="00A127AF" w:rsidRPr="005808A6" w:rsidRDefault="00A127AF" w:rsidP="00A127AF">
            <w:pPr>
              <w:jc w:val="center"/>
              <w:rPr>
                <w:rFonts w:eastAsia="Calibri"/>
                <w:bCs/>
                <w:sz w:val="22"/>
                <w:szCs w:val="22"/>
              </w:rPr>
            </w:pPr>
          </w:p>
        </w:tc>
        <w:tc>
          <w:tcPr>
            <w:tcW w:w="1984" w:type="dxa"/>
          </w:tcPr>
          <w:p w14:paraId="5AA9FE2C" w14:textId="77777777" w:rsidR="00A127AF" w:rsidRPr="005808A6" w:rsidRDefault="00A127AF" w:rsidP="00A127AF">
            <w:pPr>
              <w:rPr>
                <w:iCs/>
                <w:sz w:val="22"/>
                <w:szCs w:val="22"/>
              </w:rPr>
            </w:pPr>
            <w:r w:rsidRPr="005808A6">
              <w:rPr>
                <w:iCs/>
                <w:sz w:val="22"/>
                <w:szCs w:val="22"/>
              </w:rPr>
              <w:t>R.S.2.3038Sukurtos arba atkurtos teritorijos, naudojamos ekonominei veiklai | Hektarai</w:t>
            </w:r>
          </w:p>
        </w:tc>
        <w:tc>
          <w:tcPr>
            <w:tcW w:w="848" w:type="dxa"/>
          </w:tcPr>
          <w:p w14:paraId="4688B221" w14:textId="77777777" w:rsidR="00A127AF" w:rsidRPr="005808A6" w:rsidRDefault="00A127AF" w:rsidP="00A127AF">
            <w:pPr>
              <w:suppressAutoHyphens/>
              <w:ind w:hanging="104"/>
              <w:jc w:val="center"/>
              <w:textAlignment w:val="baseline"/>
              <w:rPr>
                <w:sz w:val="22"/>
                <w:szCs w:val="22"/>
              </w:rPr>
            </w:pPr>
            <w:r w:rsidRPr="005808A6">
              <w:rPr>
                <w:sz w:val="22"/>
                <w:szCs w:val="22"/>
              </w:rPr>
              <w:t>3,5</w:t>
            </w:r>
          </w:p>
          <w:p w14:paraId="05267528" w14:textId="77777777" w:rsidR="00A127AF" w:rsidRPr="005808A6" w:rsidRDefault="00A127AF" w:rsidP="00A127AF">
            <w:pPr>
              <w:suppressAutoHyphens/>
              <w:ind w:hanging="104"/>
              <w:jc w:val="center"/>
              <w:textAlignment w:val="baseline"/>
              <w:rPr>
                <w:sz w:val="22"/>
                <w:szCs w:val="22"/>
              </w:rPr>
            </w:pPr>
            <w:r w:rsidRPr="005808A6">
              <w:rPr>
                <w:sz w:val="22"/>
                <w:szCs w:val="22"/>
              </w:rPr>
              <w:t>(2029)</w:t>
            </w:r>
          </w:p>
        </w:tc>
        <w:tc>
          <w:tcPr>
            <w:tcW w:w="712" w:type="dxa"/>
            <w:vMerge/>
          </w:tcPr>
          <w:p w14:paraId="2F6938DA" w14:textId="77777777" w:rsidR="00A127AF" w:rsidRPr="005808A6" w:rsidRDefault="00A127AF" w:rsidP="00A127AF">
            <w:pPr>
              <w:ind w:left="-117"/>
              <w:rPr>
                <w:iCs/>
                <w:sz w:val="22"/>
                <w:szCs w:val="22"/>
              </w:rPr>
            </w:pPr>
          </w:p>
        </w:tc>
        <w:tc>
          <w:tcPr>
            <w:tcW w:w="708" w:type="dxa"/>
            <w:vMerge/>
          </w:tcPr>
          <w:p w14:paraId="72B6DB4F" w14:textId="77777777" w:rsidR="00A127AF" w:rsidRPr="005808A6" w:rsidRDefault="00A127AF" w:rsidP="00A127AF">
            <w:pPr>
              <w:ind w:left="-117"/>
              <w:rPr>
                <w:iCs/>
                <w:sz w:val="22"/>
                <w:szCs w:val="22"/>
              </w:rPr>
            </w:pPr>
          </w:p>
        </w:tc>
      </w:tr>
      <w:tr w:rsidR="00A127AF" w:rsidRPr="0087467B" w14:paraId="380BB446" w14:textId="77777777" w:rsidTr="00711545">
        <w:trPr>
          <w:trHeight w:val="308"/>
        </w:trPr>
        <w:tc>
          <w:tcPr>
            <w:tcW w:w="1560" w:type="dxa"/>
            <w:tcBorders>
              <w:top w:val="single" w:sz="4" w:space="0" w:color="auto"/>
              <w:left w:val="single" w:sz="4" w:space="0" w:color="auto"/>
              <w:right w:val="single" w:sz="4" w:space="0" w:color="auto"/>
            </w:tcBorders>
          </w:tcPr>
          <w:p w14:paraId="16FB3A88" w14:textId="1E6F441B" w:rsidR="00A127AF" w:rsidRPr="0087467B" w:rsidRDefault="00A127AF" w:rsidP="00A127AF">
            <w:pPr>
              <w:jc w:val="both"/>
              <w:rPr>
                <w:sz w:val="22"/>
                <w:szCs w:val="22"/>
              </w:rPr>
            </w:pPr>
            <w:r w:rsidRPr="0087467B">
              <w:rPr>
                <w:sz w:val="22"/>
                <w:szCs w:val="22"/>
              </w:rPr>
              <w:t>3.2</w:t>
            </w:r>
          </w:p>
        </w:tc>
        <w:tc>
          <w:tcPr>
            <w:tcW w:w="566" w:type="dxa"/>
            <w:tcBorders>
              <w:top w:val="single" w:sz="4" w:space="0" w:color="auto"/>
              <w:left w:val="single" w:sz="4" w:space="0" w:color="auto"/>
              <w:right w:val="single" w:sz="4" w:space="0" w:color="auto"/>
            </w:tcBorders>
          </w:tcPr>
          <w:p w14:paraId="3F01400F" w14:textId="2D9474B6" w:rsidR="00A127AF" w:rsidRPr="0087467B" w:rsidRDefault="00A127AF" w:rsidP="00A127AF">
            <w:pPr>
              <w:jc w:val="both"/>
              <w:rPr>
                <w:rFonts w:eastAsia="Calibri"/>
                <w:strike/>
                <w:sz w:val="22"/>
                <w:szCs w:val="22"/>
              </w:rPr>
            </w:pPr>
            <w:r w:rsidRPr="0087467B">
              <w:rPr>
                <w:rFonts w:eastAsia="Calibri"/>
                <w:strike/>
                <w:sz w:val="22"/>
                <w:szCs w:val="22"/>
              </w:rPr>
              <w:t>-</w:t>
            </w:r>
          </w:p>
        </w:tc>
        <w:tc>
          <w:tcPr>
            <w:tcW w:w="1138" w:type="dxa"/>
            <w:tcBorders>
              <w:top w:val="single" w:sz="4" w:space="0" w:color="auto"/>
              <w:left w:val="single" w:sz="4" w:space="0" w:color="auto"/>
              <w:right w:val="single" w:sz="4" w:space="0" w:color="auto"/>
            </w:tcBorders>
          </w:tcPr>
          <w:p w14:paraId="2E035252" w14:textId="334E26BC" w:rsidR="00A127AF" w:rsidRPr="0087467B" w:rsidRDefault="00A127AF" w:rsidP="00A127AF">
            <w:pPr>
              <w:rPr>
                <w:bCs/>
                <w:strike/>
                <w:sz w:val="22"/>
                <w:szCs w:val="22"/>
              </w:rPr>
            </w:pPr>
            <w:r w:rsidRPr="0087467B">
              <w:rPr>
                <w:bCs/>
                <w:strike/>
                <w:sz w:val="22"/>
                <w:szCs w:val="22"/>
              </w:rPr>
              <w:t>-</w:t>
            </w:r>
          </w:p>
        </w:tc>
        <w:tc>
          <w:tcPr>
            <w:tcW w:w="1130" w:type="dxa"/>
            <w:tcBorders>
              <w:top w:val="single" w:sz="4" w:space="0" w:color="auto"/>
              <w:left w:val="single" w:sz="4" w:space="0" w:color="auto"/>
              <w:right w:val="single" w:sz="4" w:space="0" w:color="auto"/>
            </w:tcBorders>
          </w:tcPr>
          <w:p w14:paraId="5079E995" w14:textId="5830D21D" w:rsidR="00A127AF" w:rsidRPr="0087467B" w:rsidRDefault="00A127AF" w:rsidP="00A127AF">
            <w:pPr>
              <w:jc w:val="both"/>
              <w:rPr>
                <w:strike/>
                <w:sz w:val="22"/>
                <w:szCs w:val="22"/>
              </w:rPr>
            </w:pPr>
            <w:r w:rsidRPr="0087467B">
              <w:rPr>
                <w:strike/>
                <w:sz w:val="22"/>
                <w:szCs w:val="22"/>
              </w:rPr>
              <w:t>-</w:t>
            </w:r>
          </w:p>
        </w:tc>
        <w:tc>
          <w:tcPr>
            <w:tcW w:w="709" w:type="dxa"/>
            <w:tcBorders>
              <w:top w:val="single" w:sz="4" w:space="0" w:color="auto"/>
              <w:left w:val="single" w:sz="4" w:space="0" w:color="auto"/>
              <w:right w:val="single" w:sz="4" w:space="0" w:color="auto"/>
            </w:tcBorders>
          </w:tcPr>
          <w:p w14:paraId="7002D224" w14:textId="63F977E0" w:rsidR="00A127AF" w:rsidRPr="0087467B" w:rsidRDefault="00A127AF" w:rsidP="00A127AF">
            <w:pPr>
              <w:jc w:val="both"/>
              <w:rPr>
                <w:rFonts w:eastAsia="Calibri"/>
                <w:i/>
                <w:strike/>
                <w:sz w:val="22"/>
                <w:szCs w:val="22"/>
              </w:rPr>
            </w:pPr>
            <w:r w:rsidRPr="0087467B">
              <w:rPr>
                <w:rFonts w:eastAsia="Calibri"/>
                <w:i/>
                <w:strike/>
                <w:sz w:val="22"/>
                <w:szCs w:val="22"/>
              </w:rPr>
              <w:t>-</w:t>
            </w:r>
          </w:p>
        </w:tc>
        <w:tc>
          <w:tcPr>
            <w:tcW w:w="851" w:type="dxa"/>
            <w:tcBorders>
              <w:top w:val="single" w:sz="4" w:space="0" w:color="auto"/>
              <w:left w:val="single" w:sz="4" w:space="0" w:color="auto"/>
              <w:right w:val="single" w:sz="4" w:space="0" w:color="auto"/>
            </w:tcBorders>
          </w:tcPr>
          <w:p w14:paraId="3744A730" w14:textId="7478C84E" w:rsidR="00A127AF" w:rsidRPr="0087467B" w:rsidRDefault="00A127AF" w:rsidP="00A127AF">
            <w:pPr>
              <w:ind w:left="-112"/>
              <w:jc w:val="both"/>
              <w:rPr>
                <w:rFonts w:eastAsia="Calibri"/>
                <w:strike/>
                <w:sz w:val="20"/>
              </w:rPr>
            </w:pPr>
            <w:r w:rsidRPr="0087467B">
              <w:rPr>
                <w:rFonts w:eastAsia="Calibri"/>
                <w:strike/>
                <w:sz w:val="20"/>
              </w:rPr>
              <w:t>-</w:t>
            </w:r>
          </w:p>
        </w:tc>
        <w:tc>
          <w:tcPr>
            <w:tcW w:w="710" w:type="dxa"/>
            <w:tcBorders>
              <w:top w:val="single" w:sz="4" w:space="0" w:color="auto"/>
              <w:left w:val="single" w:sz="4" w:space="0" w:color="auto"/>
              <w:right w:val="single" w:sz="4" w:space="0" w:color="auto"/>
            </w:tcBorders>
          </w:tcPr>
          <w:p w14:paraId="5FCEBCDE" w14:textId="77777777" w:rsidR="00A127AF" w:rsidRPr="0087467B" w:rsidRDefault="00A127AF" w:rsidP="00A127AF">
            <w:pPr>
              <w:jc w:val="both"/>
              <w:rPr>
                <w:rFonts w:eastAsia="Calibri"/>
                <w:i/>
                <w:strike/>
                <w:sz w:val="22"/>
                <w:szCs w:val="22"/>
              </w:rPr>
            </w:pPr>
          </w:p>
        </w:tc>
        <w:tc>
          <w:tcPr>
            <w:tcW w:w="1278" w:type="dxa"/>
            <w:tcBorders>
              <w:top w:val="single" w:sz="4" w:space="0" w:color="auto"/>
              <w:left w:val="single" w:sz="4" w:space="0" w:color="auto"/>
              <w:right w:val="single" w:sz="4" w:space="0" w:color="auto"/>
            </w:tcBorders>
          </w:tcPr>
          <w:p w14:paraId="19308816" w14:textId="58A942CF" w:rsidR="00A127AF" w:rsidRPr="0087467B" w:rsidRDefault="00A127AF" w:rsidP="00A127AF">
            <w:pPr>
              <w:jc w:val="center"/>
              <w:rPr>
                <w:strike/>
                <w:sz w:val="22"/>
                <w:szCs w:val="22"/>
              </w:rPr>
            </w:pPr>
            <w:r w:rsidRPr="0087467B">
              <w:rPr>
                <w:strike/>
                <w:sz w:val="22"/>
                <w:szCs w:val="22"/>
              </w:rPr>
              <w:t>-</w:t>
            </w:r>
          </w:p>
        </w:tc>
        <w:tc>
          <w:tcPr>
            <w:tcW w:w="425" w:type="dxa"/>
            <w:tcBorders>
              <w:top w:val="single" w:sz="4" w:space="0" w:color="auto"/>
              <w:left w:val="nil"/>
              <w:right w:val="single" w:sz="4" w:space="0" w:color="auto"/>
            </w:tcBorders>
          </w:tcPr>
          <w:p w14:paraId="75E17BFF" w14:textId="77777777" w:rsidR="00A127AF" w:rsidRPr="0087467B" w:rsidRDefault="00A127AF" w:rsidP="00A127AF">
            <w:pPr>
              <w:jc w:val="center"/>
              <w:rPr>
                <w:strike/>
                <w:sz w:val="22"/>
                <w:szCs w:val="22"/>
              </w:rPr>
            </w:pPr>
          </w:p>
        </w:tc>
        <w:tc>
          <w:tcPr>
            <w:tcW w:w="567" w:type="dxa"/>
            <w:tcBorders>
              <w:top w:val="single" w:sz="4" w:space="0" w:color="auto"/>
              <w:left w:val="nil"/>
              <w:right w:val="single" w:sz="4" w:space="0" w:color="auto"/>
            </w:tcBorders>
          </w:tcPr>
          <w:p w14:paraId="665ED4D4" w14:textId="29B3850A" w:rsidR="00A127AF" w:rsidRPr="0087467B" w:rsidRDefault="00A127AF" w:rsidP="00A127AF">
            <w:pPr>
              <w:jc w:val="center"/>
              <w:rPr>
                <w:strike/>
                <w:sz w:val="22"/>
                <w:szCs w:val="22"/>
              </w:rPr>
            </w:pPr>
          </w:p>
        </w:tc>
        <w:tc>
          <w:tcPr>
            <w:tcW w:w="1276" w:type="dxa"/>
            <w:tcBorders>
              <w:top w:val="single" w:sz="4" w:space="0" w:color="auto"/>
              <w:left w:val="nil"/>
              <w:right w:val="single" w:sz="4" w:space="0" w:color="auto"/>
            </w:tcBorders>
          </w:tcPr>
          <w:p w14:paraId="5F17B822" w14:textId="7074DD62" w:rsidR="00A127AF" w:rsidRPr="0087467B" w:rsidRDefault="00A127AF" w:rsidP="00A127AF">
            <w:pPr>
              <w:jc w:val="center"/>
              <w:rPr>
                <w:strike/>
                <w:sz w:val="22"/>
                <w:szCs w:val="22"/>
              </w:rPr>
            </w:pPr>
            <w:r w:rsidRPr="0087467B">
              <w:rPr>
                <w:strike/>
                <w:sz w:val="22"/>
                <w:szCs w:val="22"/>
              </w:rPr>
              <w:t>-</w:t>
            </w:r>
          </w:p>
        </w:tc>
        <w:tc>
          <w:tcPr>
            <w:tcW w:w="1276" w:type="dxa"/>
          </w:tcPr>
          <w:p w14:paraId="2BFFD881" w14:textId="4E5DDECE" w:rsidR="00A127AF" w:rsidRPr="0087467B" w:rsidRDefault="00A127AF" w:rsidP="00A127AF">
            <w:pPr>
              <w:jc w:val="center"/>
              <w:rPr>
                <w:rFonts w:eastAsia="Calibri"/>
                <w:bCs/>
                <w:strike/>
                <w:sz w:val="22"/>
                <w:szCs w:val="22"/>
              </w:rPr>
            </w:pPr>
            <w:r w:rsidRPr="0087467B">
              <w:rPr>
                <w:rFonts w:eastAsia="Calibri"/>
                <w:bCs/>
                <w:strike/>
                <w:sz w:val="22"/>
                <w:szCs w:val="22"/>
              </w:rPr>
              <w:t>-</w:t>
            </w:r>
          </w:p>
        </w:tc>
        <w:tc>
          <w:tcPr>
            <w:tcW w:w="1984" w:type="dxa"/>
          </w:tcPr>
          <w:p w14:paraId="112192C6" w14:textId="02395563" w:rsidR="00A127AF" w:rsidRPr="0087467B" w:rsidRDefault="00A127AF" w:rsidP="00A127AF">
            <w:pPr>
              <w:rPr>
                <w:iCs/>
                <w:strike/>
                <w:sz w:val="22"/>
                <w:szCs w:val="22"/>
              </w:rPr>
            </w:pPr>
            <w:r w:rsidRPr="0087467B">
              <w:rPr>
                <w:iCs/>
                <w:strike/>
                <w:sz w:val="22"/>
                <w:szCs w:val="22"/>
              </w:rPr>
              <w:t>-</w:t>
            </w:r>
          </w:p>
        </w:tc>
        <w:tc>
          <w:tcPr>
            <w:tcW w:w="848" w:type="dxa"/>
          </w:tcPr>
          <w:p w14:paraId="70754D48" w14:textId="6C8D748E" w:rsidR="00A127AF" w:rsidRPr="0087467B" w:rsidRDefault="00A127AF" w:rsidP="00A127AF">
            <w:pPr>
              <w:suppressAutoHyphens/>
              <w:ind w:hanging="104"/>
              <w:jc w:val="center"/>
              <w:textAlignment w:val="baseline"/>
              <w:rPr>
                <w:strike/>
                <w:sz w:val="22"/>
                <w:szCs w:val="22"/>
              </w:rPr>
            </w:pPr>
            <w:r w:rsidRPr="0087467B">
              <w:rPr>
                <w:strike/>
                <w:sz w:val="22"/>
                <w:szCs w:val="22"/>
              </w:rPr>
              <w:t>-</w:t>
            </w:r>
          </w:p>
        </w:tc>
        <w:tc>
          <w:tcPr>
            <w:tcW w:w="712" w:type="dxa"/>
          </w:tcPr>
          <w:p w14:paraId="5F22C72E" w14:textId="09BD5145" w:rsidR="00A127AF" w:rsidRPr="0087467B" w:rsidRDefault="00A127AF" w:rsidP="00A127AF">
            <w:pPr>
              <w:ind w:left="-117"/>
              <w:rPr>
                <w:iCs/>
                <w:strike/>
                <w:sz w:val="22"/>
                <w:szCs w:val="22"/>
              </w:rPr>
            </w:pPr>
            <w:r w:rsidRPr="0087467B">
              <w:rPr>
                <w:iCs/>
                <w:strike/>
                <w:sz w:val="22"/>
                <w:szCs w:val="22"/>
              </w:rPr>
              <w:t>-</w:t>
            </w:r>
          </w:p>
        </w:tc>
        <w:tc>
          <w:tcPr>
            <w:tcW w:w="708" w:type="dxa"/>
          </w:tcPr>
          <w:p w14:paraId="54400BA6" w14:textId="3EE37AD7" w:rsidR="00A127AF" w:rsidRPr="0087467B" w:rsidRDefault="00A127AF" w:rsidP="00A127AF">
            <w:pPr>
              <w:ind w:left="-117"/>
              <w:rPr>
                <w:iCs/>
                <w:strike/>
                <w:sz w:val="22"/>
                <w:szCs w:val="22"/>
              </w:rPr>
            </w:pPr>
            <w:r w:rsidRPr="0087467B">
              <w:rPr>
                <w:iCs/>
                <w:strike/>
                <w:sz w:val="22"/>
                <w:szCs w:val="22"/>
              </w:rPr>
              <w:t>-</w:t>
            </w:r>
          </w:p>
        </w:tc>
      </w:tr>
      <w:tr w:rsidR="00A127AF" w:rsidRPr="005808A6" w14:paraId="7A5AF0B0" w14:textId="77777777" w:rsidTr="00711545">
        <w:tc>
          <w:tcPr>
            <w:tcW w:w="1560" w:type="dxa"/>
            <w:vMerge w:val="restart"/>
            <w:tcBorders>
              <w:top w:val="single" w:sz="4" w:space="0" w:color="auto"/>
              <w:left w:val="single" w:sz="4" w:space="0" w:color="auto"/>
              <w:right w:val="single" w:sz="4" w:space="0" w:color="auto"/>
            </w:tcBorders>
          </w:tcPr>
          <w:p w14:paraId="5DB95B35" w14:textId="77777777" w:rsidR="00A127AF" w:rsidRPr="005808A6" w:rsidRDefault="00A127AF" w:rsidP="00A127AF">
            <w:pPr>
              <w:jc w:val="both"/>
              <w:rPr>
                <w:sz w:val="22"/>
                <w:szCs w:val="22"/>
              </w:rPr>
            </w:pPr>
            <w:r w:rsidRPr="005808A6">
              <w:rPr>
                <w:sz w:val="22"/>
                <w:szCs w:val="22"/>
              </w:rPr>
              <w:t>3.3 Teritorijos, esančios buvusiame Telšių kariniame miestelyje, pritaikymas investicijų pritraukimui</w:t>
            </w:r>
          </w:p>
        </w:tc>
        <w:tc>
          <w:tcPr>
            <w:tcW w:w="566" w:type="dxa"/>
            <w:vMerge w:val="restart"/>
            <w:tcBorders>
              <w:top w:val="single" w:sz="4" w:space="0" w:color="auto"/>
              <w:left w:val="single" w:sz="4" w:space="0" w:color="auto"/>
              <w:right w:val="single" w:sz="4" w:space="0" w:color="auto"/>
            </w:tcBorders>
          </w:tcPr>
          <w:p w14:paraId="2AECE748" w14:textId="77777777" w:rsidR="00A127AF" w:rsidRPr="005808A6" w:rsidRDefault="00A127AF" w:rsidP="00A127AF">
            <w:pPr>
              <w:jc w:val="both"/>
              <w:rPr>
                <w:rFonts w:eastAsia="Calibri"/>
                <w:sz w:val="22"/>
                <w:szCs w:val="22"/>
              </w:rPr>
            </w:pPr>
          </w:p>
        </w:tc>
        <w:tc>
          <w:tcPr>
            <w:tcW w:w="1138" w:type="dxa"/>
            <w:vMerge w:val="restart"/>
            <w:tcBorders>
              <w:top w:val="single" w:sz="4" w:space="0" w:color="auto"/>
              <w:left w:val="single" w:sz="4" w:space="0" w:color="auto"/>
              <w:right w:val="single" w:sz="4" w:space="0" w:color="auto"/>
            </w:tcBorders>
          </w:tcPr>
          <w:p w14:paraId="5D7185A1" w14:textId="77777777" w:rsidR="00A127AF" w:rsidRPr="005808A6" w:rsidRDefault="00A127AF" w:rsidP="00A127AF">
            <w:pPr>
              <w:rPr>
                <w:bCs/>
                <w:sz w:val="22"/>
                <w:szCs w:val="22"/>
              </w:rPr>
            </w:pPr>
            <w:r w:rsidRPr="005808A6">
              <w:rPr>
                <w:bCs/>
                <w:sz w:val="22"/>
                <w:szCs w:val="22"/>
              </w:rPr>
              <w:t>Telšių rajono savivaldybės administracija</w:t>
            </w:r>
          </w:p>
        </w:tc>
        <w:tc>
          <w:tcPr>
            <w:tcW w:w="1130" w:type="dxa"/>
            <w:vMerge w:val="restart"/>
            <w:tcBorders>
              <w:top w:val="single" w:sz="4" w:space="0" w:color="auto"/>
              <w:left w:val="single" w:sz="4" w:space="0" w:color="auto"/>
              <w:right w:val="single" w:sz="4" w:space="0" w:color="auto"/>
            </w:tcBorders>
          </w:tcPr>
          <w:p w14:paraId="67204E79" w14:textId="1ED15173" w:rsidR="00A127AF" w:rsidRPr="005808A6" w:rsidRDefault="00A127AF" w:rsidP="00A127AF">
            <w:pPr>
              <w:jc w:val="both"/>
              <w:rPr>
                <w:sz w:val="22"/>
                <w:szCs w:val="22"/>
              </w:rPr>
            </w:pPr>
            <w:r w:rsidRPr="005808A6">
              <w:rPr>
                <w:sz w:val="22"/>
                <w:szCs w:val="22"/>
              </w:rPr>
              <w:t>-</w:t>
            </w:r>
          </w:p>
        </w:tc>
        <w:tc>
          <w:tcPr>
            <w:tcW w:w="709" w:type="dxa"/>
            <w:vMerge w:val="restart"/>
            <w:tcBorders>
              <w:top w:val="single" w:sz="4" w:space="0" w:color="auto"/>
              <w:left w:val="single" w:sz="4" w:space="0" w:color="auto"/>
              <w:right w:val="single" w:sz="4" w:space="0" w:color="auto"/>
            </w:tcBorders>
          </w:tcPr>
          <w:p w14:paraId="5D6F61C1" w14:textId="77777777" w:rsidR="00A127AF" w:rsidRPr="005808A6" w:rsidRDefault="00A127AF" w:rsidP="00A127AF">
            <w:pPr>
              <w:jc w:val="both"/>
              <w:rPr>
                <w:rFonts w:eastAsia="Calibri"/>
                <w:i/>
                <w:sz w:val="22"/>
                <w:szCs w:val="22"/>
              </w:rPr>
            </w:pPr>
          </w:p>
        </w:tc>
        <w:tc>
          <w:tcPr>
            <w:tcW w:w="851" w:type="dxa"/>
            <w:vMerge w:val="restart"/>
            <w:tcBorders>
              <w:top w:val="single" w:sz="4" w:space="0" w:color="auto"/>
              <w:left w:val="single" w:sz="4" w:space="0" w:color="auto"/>
              <w:right w:val="single" w:sz="4" w:space="0" w:color="auto"/>
            </w:tcBorders>
          </w:tcPr>
          <w:p w14:paraId="1506153D" w14:textId="77777777" w:rsidR="00A127AF" w:rsidRPr="005808A6" w:rsidRDefault="00A127AF" w:rsidP="00A127AF">
            <w:pPr>
              <w:ind w:left="-112"/>
              <w:jc w:val="both"/>
              <w:rPr>
                <w:rFonts w:eastAsia="Calibri"/>
                <w:sz w:val="20"/>
              </w:rPr>
            </w:pPr>
            <w:r w:rsidRPr="005808A6">
              <w:rPr>
                <w:rFonts w:eastAsia="Calibri"/>
                <w:sz w:val="20"/>
              </w:rPr>
              <w:t>Taip, HP Darnus vystymasis</w:t>
            </w:r>
          </w:p>
          <w:p w14:paraId="25697CC2" w14:textId="77777777" w:rsidR="00A127AF" w:rsidRPr="005808A6" w:rsidRDefault="00A127AF" w:rsidP="00A127AF">
            <w:pPr>
              <w:ind w:left="-112"/>
              <w:jc w:val="both"/>
              <w:rPr>
                <w:rFonts w:eastAsia="Calibri"/>
                <w:sz w:val="20"/>
              </w:rPr>
            </w:pPr>
            <w:r w:rsidRPr="005808A6">
              <w:rPr>
                <w:rFonts w:eastAsia="Calibri"/>
                <w:sz w:val="20"/>
              </w:rPr>
              <w:t>HP Lygios galimybės v</w:t>
            </w:r>
            <w:r w:rsidRPr="005808A6">
              <w:rPr>
                <w:sz w:val="20"/>
              </w:rPr>
              <w:t>isiems</w:t>
            </w:r>
          </w:p>
        </w:tc>
        <w:tc>
          <w:tcPr>
            <w:tcW w:w="710" w:type="dxa"/>
            <w:vMerge w:val="restart"/>
            <w:tcBorders>
              <w:top w:val="single" w:sz="4" w:space="0" w:color="auto"/>
              <w:left w:val="single" w:sz="4" w:space="0" w:color="auto"/>
              <w:right w:val="single" w:sz="4" w:space="0" w:color="auto"/>
            </w:tcBorders>
          </w:tcPr>
          <w:p w14:paraId="5AE3EFC6" w14:textId="77777777" w:rsidR="00A127AF" w:rsidRPr="005808A6" w:rsidRDefault="00A127AF" w:rsidP="00A127AF">
            <w:pPr>
              <w:jc w:val="both"/>
              <w:rPr>
                <w:rFonts w:eastAsia="Calibri"/>
                <w:i/>
                <w:sz w:val="22"/>
                <w:szCs w:val="22"/>
              </w:rPr>
            </w:pPr>
          </w:p>
        </w:tc>
        <w:tc>
          <w:tcPr>
            <w:tcW w:w="1278" w:type="dxa"/>
            <w:vMerge w:val="restart"/>
            <w:tcBorders>
              <w:top w:val="single" w:sz="4" w:space="0" w:color="auto"/>
              <w:left w:val="single" w:sz="4" w:space="0" w:color="auto"/>
              <w:right w:val="single" w:sz="4" w:space="0" w:color="auto"/>
            </w:tcBorders>
          </w:tcPr>
          <w:p w14:paraId="75725BD6" w14:textId="0E0F3A9D" w:rsidR="0046605E" w:rsidRPr="008C052E" w:rsidRDefault="0046605E" w:rsidP="00A127AF">
            <w:pPr>
              <w:jc w:val="center"/>
              <w:rPr>
                <w:sz w:val="22"/>
                <w:szCs w:val="22"/>
              </w:rPr>
            </w:pPr>
            <w:r w:rsidRPr="008C052E">
              <w:rPr>
                <w:sz w:val="22"/>
                <w:szCs w:val="22"/>
              </w:rPr>
              <w:t xml:space="preserve">674312,81 </w:t>
            </w:r>
            <w:r w:rsidRPr="008C052E">
              <w:rPr>
                <w:sz w:val="22"/>
                <w:szCs w:val="22"/>
              </w:rPr>
              <w:tab/>
            </w:r>
            <w:r w:rsidRPr="008C052E">
              <w:rPr>
                <w:sz w:val="22"/>
                <w:szCs w:val="22"/>
              </w:rPr>
              <w:tab/>
              <w:t xml:space="preserve"> </w:t>
            </w:r>
          </w:p>
        </w:tc>
        <w:tc>
          <w:tcPr>
            <w:tcW w:w="425" w:type="dxa"/>
            <w:vMerge w:val="restart"/>
            <w:tcBorders>
              <w:top w:val="single" w:sz="4" w:space="0" w:color="auto"/>
              <w:left w:val="nil"/>
              <w:right w:val="single" w:sz="4" w:space="0" w:color="auto"/>
            </w:tcBorders>
          </w:tcPr>
          <w:p w14:paraId="3F3A29F0" w14:textId="77777777" w:rsidR="00A127AF" w:rsidRPr="008C052E" w:rsidRDefault="00A127AF" w:rsidP="00A127AF">
            <w:pPr>
              <w:jc w:val="center"/>
              <w:rPr>
                <w:sz w:val="22"/>
                <w:szCs w:val="22"/>
              </w:rPr>
            </w:pPr>
          </w:p>
        </w:tc>
        <w:tc>
          <w:tcPr>
            <w:tcW w:w="567" w:type="dxa"/>
            <w:vMerge w:val="restart"/>
            <w:tcBorders>
              <w:top w:val="single" w:sz="4" w:space="0" w:color="auto"/>
              <w:left w:val="nil"/>
              <w:right w:val="single" w:sz="4" w:space="0" w:color="auto"/>
            </w:tcBorders>
          </w:tcPr>
          <w:p w14:paraId="3567A625" w14:textId="670393D7" w:rsidR="00A127AF" w:rsidRPr="008C052E" w:rsidRDefault="00A127AF" w:rsidP="00A127AF">
            <w:pPr>
              <w:jc w:val="center"/>
              <w:rPr>
                <w:sz w:val="22"/>
                <w:szCs w:val="22"/>
              </w:rPr>
            </w:pPr>
          </w:p>
        </w:tc>
        <w:tc>
          <w:tcPr>
            <w:tcW w:w="1276" w:type="dxa"/>
            <w:vMerge w:val="restart"/>
            <w:tcBorders>
              <w:top w:val="single" w:sz="4" w:space="0" w:color="auto"/>
              <w:left w:val="nil"/>
              <w:right w:val="single" w:sz="4" w:space="0" w:color="auto"/>
            </w:tcBorders>
          </w:tcPr>
          <w:p w14:paraId="645D97A1" w14:textId="48B2CA7F" w:rsidR="0046605E" w:rsidRPr="008C052E" w:rsidRDefault="0046605E" w:rsidP="00A127AF">
            <w:pPr>
              <w:jc w:val="center"/>
              <w:rPr>
                <w:sz w:val="22"/>
                <w:szCs w:val="22"/>
              </w:rPr>
            </w:pPr>
            <w:r w:rsidRPr="008C052E">
              <w:rPr>
                <w:sz w:val="22"/>
                <w:szCs w:val="22"/>
              </w:rPr>
              <w:t>573165,88</w:t>
            </w:r>
          </w:p>
        </w:tc>
        <w:tc>
          <w:tcPr>
            <w:tcW w:w="1276" w:type="dxa"/>
            <w:vMerge w:val="restart"/>
          </w:tcPr>
          <w:p w14:paraId="758EF28C" w14:textId="399949D9" w:rsidR="00A127AF" w:rsidRPr="008C052E" w:rsidRDefault="0046605E" w:rsidP="00A127AF">
            <w:pPr>
              <w:jc w:val="center"/>
              <w:rPr>
                <w:rFonts w:eastAsia="Calibri"/>
                <w:bCs/>
                <w:sz w:val="22"/>
                <w:szCs w:val="22"/>
              </w:rPr>
            </w:pPr>
            <w:r w:rsidRPr="008C052E">
              <w:rPr>
                <w:sz w:val="22"/>
                <w:szCs w:val="22"/>
              </w:rPr>
              <w:t>101146,93</w:t>
            </w:r>
          </w:p>
        </w:tc>
        <w:tc>
          <w:tcPr>
            <w:tcW w:w="1984" w:type="dxa"/>
          </w:tcPr>
          <w:p w14:paraId="07FBD6C1" w14:textId="77777777" w:rsidR="00A127AF" w:rsidRPr="005808A6" w:rsidRDefault="00A127AF" w:rsidP="00A127AF">
            <w:pPr>
              <w:rPr>
                <w:iCs/>
                <w:sz w:val="22"/>
                <w:szCs w:val="22"/>
              </w:rPr>
            </w:pPr>
            <w:r w:rsidRPr="005808A6">
              <w:rPr>
                <w:iCs/>
                <w:sz w:val="22"/>
                <w:szCs w:val="22"/>
              </w:rPr>
              <w:t>P.B.2.0076 Integruoti teritorinio vystymo projektai | Projektai</w:t>
            </w:r>
          </w:p>
        </w:tc>
        <w:tc>
          <w:tcPr>
            <w:tcW w:w="848" w:type="dxa"/>
          </w:tcPr>
          <w:p w14:paraId="636A612F" w14:textId="77777777" w:rsidR="00A127AF" w:rsidRPr="005808A6" w:rsidRDefault="00A127AF" w:rsidP="00A127AF">
            <w:pPr>
              <w:suppressAutoHyphens/>
              <w:ind w:hanging="104"/>
              <w:jc w:val="center"/>
              <w:textAlignment w:val="baseline"/>
              <w:rPr>
                <w:sz w:val="22"/>
                <w:szCs w:val="22"/>
              </w:rPr>
            </w:pPr>
            <w:r w:rsidRPr="005808A6">
              <w:rPr>
                <w:sz w:val="22"/>
                <w:szCs w:val="22"/>
              </w:rPr>
              <w:t>1</w:t>
            </w:r>
          </w:p>
          <w:p w14:paraId="031F3553" w14:textId="77777777" w:rsidR="00A127AF" w:rsidRPr="005808A6" w:rsidRDefault="00A127AF" w:rsidP="00A127AF">
            <w:pPr>
              <w:suppressAutoHyphens/>
              <w:ind w:hanging="104"/>
              <w:jc w:val="center"/>
              <w:textAlignment w:val="baseline"/>
              <w:rPr>
                <w:sz w:val="22"/>
                <w:szCs w:val="22"/>
              </w:rPr>
            </w:pPr>
            <w:r w:rsidRPr="005808A6">
              <w:rPr>
                <w:sz w:val="22"/>
                <w:szCs w:val="22"/>
              </w:rPr>
              <w:t>(2028)</w:t>
            </w:r>
          </w:p>
        </w:tc>
        <w:tc>
          <w:tcPr>
            <w:tcW w:w="712" w:type="dxa"/>
            <w:vMerge w:val="restart"/>
          </w:tcPr>
          <w:p w14:paraId="5F4D5E2F" w14:textId="77777777" w:rsidR="00A127AF" w:rsidRPr="005808A6" w:rsidRDefault="00A127AF" w:rsidP="00A127AF">
            <w:pPr>
              <w:ind w:left="-117"/>
              <w:rPr>
                <w:iCs/>
                <w:sz w:val="22"/>
                <w:szCs w:val="22"/>
              </w:rPr>
            </w:pPr>
            <w:r w:rsidRPr="005808A6">
              <w:rPr>
                <w:iCs/>
                <w:sz w:val="22"/>
                <w:szCs w:val="22"/>
              </w:rPr>
              <w:t xml:space="preserve">2025, II </w:t>
            </w:r>
            <w:proofErr w:type="spellStart"/>
            <w:r w:rsidRPr="005808A6">
              <w:rPr>
                <w:iCs/>
                <w:sz w:val="22"/>
                <w:szCs w:val="22"/>
              </w:rPr>
              <w:t>ketv</w:t>
            </w:r>
            <w:proofErr w:type="spellEnd"/>
            <w:r w:rsidRPr="005808A6">
              <w:rPr>
                <w:iCs/>
                <w:sz w:val="22"/>
                <w:szCs w:val="22"/>
              </w:rPr>
              <w:t>.</w:t>
            </w:r>
          </w:p>
        </w:tc>
        <w:tc>
          <w:tcPr>
            <w:tcW w:w="708" w:type="dxa"/>
            <w:vMerge w:val="restart"/>
          </w:tcPr>
          <w:p w14:paraId="36231149" w14:textId="77777777" w:rsidR="00A127AF" w:rsidRPr="005808A6" w:rsidRDefault="00A127AF" w:rsidP="00A127AF">
            <w:pPr>
              <w:ind w:left="-117"/>
              <w:rPr>
                <w:iCs/>
                <w:sz w:val="22"/>
                <w:szCs w:val="22"/>
              </w:rPr>
            </w:pPr>
            <w:r w:rsidRPr="005808A6">
              <w:rPr>
                <w:iCs/>
                <w:sz w:val="22"/>
                <w:szCs w:val="22"/>
              </w:rPr>
              <w:t xml:space="preserve">2028, IV </w:t>
            </w:r>
            <w:proofErr w:type="spellStart"/>
            <w:r w:rsidRPr="005808A6">
              <w:rPr>
                <w:iCs/>
                <w:sz w:val="22"/>
                <w:szCs w:val="22"/>
              </w:rPr>
              <w:t>ketv</w:t>
            </w:r>
            <w:proofErr w:type="spellEnd"/>
            <w:r w:rsidRPr="005808A6">
              <w:rPr>
                <w:iCs/>
                <w:sz w:val="22"/>
                <w:szCs w:val="22"/>
              </w:rPr>
              <w:t>.</w:t>
            </w:r>
          </w:p>
        </w:tc>
      </w:tr>
      <w:tr w:rsidR="00A127AF" w:rsidRPr="005808A6" w14:paraId="1CC037DE" w14:textId="77777777" w:rsidTr="00711545">
        <w:tc>
          <w:tcPr>
            <w:tcW w:w="1560" w:type="dxa"/>
            <w:vMerge/>
            <w:tcBorders>
              <w:left w:val="single" w:sz="4" w:space="0" w:color="auto"/>
              <w:bottom w:val="single" w:sz="4" w:space="0" w:color="auto"/>
              <w:right w:val="single" w:sz="4" w:space="0" w:color="auto"/>
            </w:tcBorders>
          </w:tcPr>
          <w:p w14:paraId="0DD0819B" w14:textId="77777777" w:rsidR="00A127AF" w:rsidRPr="005808A6" w:rsidRDefault="00A127AF" w:rsidP="00A127AF">
            <w:pPr>
              <w:jc w:val="both"/>
              <w:rPr>
                <w:sz w:val="22"/>
                <w:szCs w:val="22"/>
              </w:rPr>
            </w:pPr>
          </w:p>
        </w:tc>
        <w:tc>
          <w:tcPr>
            <w:tcW w:w="566" w:type="dxa"/>
            <w:vMerge/>
            <w:tcBorders>
              <w:left w:val="single" w:sz="4" w:space="0" w:color="auto"/>
              <w:bottom w:val="single" w:sz="4" w:space="0" w:color="auto"/>
              <w:right w:val="single" w:sz="4" w:space="0" w:color="auto"/>
            </w:tcBorders>
          </w:tcPr>
          <w:p w14:paraId="1308DFEB" w14:textId="77777777" w:rsidR="00A127AF" w:rsidRPr="005808A6" w:rsidRDefault="00A127AF" w:rsidP="00A127AF">
            <w:pPr>
              <w:jc w:val="both"/>
              <w:rPr>
                <w:rFonts w:eastAsia="Calibri"/>
                <w:sz w:val="22"/>
                <w:szCs w:val="22"/>
              </w:rPr>
            </w:pPr>
          </w:p>
        </w:tc>
        <w:tc>
          <w:tcPr>
            <w:tcW w:w="1138" w:type="dxa"/>
            <w:vMerge/>
            <w:tcBorders>
              <w:left w:val="single" w:sz="4" w:space="0" w:color="auto"/>
              <w:bottom w:val="single" w:sz="4" w:space="0" w:color="auto"/>
              <w:right w:val="single" w:sz="4" w:space="0" w:color="auto"/>
            </w:tcBorders>
          </w:tcPr>
          <w:p w14:paraId="5682EE38" w14:textId="77777777" w:rsidR="00A127AF" w:rsidRPr="005808A6" w:rsidRDefault="00A127AF" w:rsidP="00A127AF">
            <w:pPr>
              <w:rPr>
                <w:bCs/>
                <w:sz w:val="22"/>
                <w:szCs w:val="22"/>
              </w:rPr>
            </w:pPr>
          </w:p>
        </w:tc>
        <w:tc>
          <w:tcPr>
            <w:tcW w:w="1130" w:type="dxa"/>
            <w:vMerge/>
            <w:tcBorders>
              <w:left w:val="single" w:sz="4" w:space="0" w:color="auto"/>
              <w:bottom w:val="single" w:sz="4" w:space="0" w:color="auto"/>
              <w:right w:val="single" w:sz="4" w:space="0" w:color="auto"/>
            </w:tcBorders>
          </w:tcPr>
          <w:p w14:paraId="77F9CEDB" w14:textId="77777777" w:rsidR="00A127AF" w:rsidRPr="005808A6" w:rsidRDefault="00A127AF" w:rsidP="00A127AF">
            <w:pPr>
              <w:jc w:val="both"/>
              <w:rPr>
                <w:sz w:val="22"/>
                <w:szCs w:val="22"/>
              </w:rPr>
            </w:pPr>
          </w:p>
        </w:tc>
        <w:tc>
          <w:tcPr>
            <w:tcW w:w="709" w:type="dxa"/>
            <w:vMerge/>
            <w:tcBorders>
              <w:left w:val="single" w:sz="4" w:space="0" w:color="auto"/>
              <w:bottom w:val="single" w:sz="4" w:space="0" w:color="auto"/>
              <w:right w:val="single" w:sz="4" w:space="0" w:color="auto"/>
            </w:tcBorders>
          </w:tcPr>
          <w:p w14:paraId="458192B5" w14:textId="77777777" w:rsidR="00A127AF" w:rsidRPr="005808A6" w:rsidRDefault="00A127AF" w:rsidP="00A127AF">
            <w:pPr>
              <w:jc w:val="both"/>
              <w:rPr>
                <w:rFonts w:eastAsia="Calibri"/>
                <w:i/>
                <w:sz w:val="22"/>
                <w:szCs w:val="22"/>
              </w:rPr>
            </w:pPr>
          </w:p>
        </w:tc>
        <w:tc>
          <w:tcPr>
            <w:tcW w:w="851" w:type="dxa"/>
            <w:vMerge/>
            <w:tcBorders>
              <w:left w:val="single" w:sz="4" w:space="0" w:color="auto"/>
              <w:bottom w:val="single" w:sz="4" w:space="0" w:color="auto"/>
              <w:right w:val="single" w:sz="4" w:space="0" w:color="auto"/>
            </w:tcBorders>
          </w:tcPr>
          <w:p w14:paraId="16E5FA01" w14:textId="77777777" w:rsidR="00A127AF" w:rsidRPr="005808A6" w:rsidRDefault="00A127AF" w:rsidP="00A127AF">
            <w:pPr>
              <w:jc w:val="both"/>
              <w:rPr>
                <w:rFonts w:eastAsia="Calibri"/>
                <w:sz w:val="22"/>
                <w:szCs w:val="22"/>
              </w:rPr>
            </w:pPr>
          </w:p>
        </w:tc>
        <w:tc>
          <w:tcPr>
            <w:tcW w:w="710" w:type="dxa"/>
            <w:vMerge/>
            <w:tcBorders>
              <w:left w:val="single" w:sz="4" w:space="0" w:color="auto"/>
              <w:bottom w:val="single" w:sz="4" w:space="0" w:color="auto"/>
              <w:right w:val="single" w:sz="4" w:space="0" w:color="auto"/>
            </w:tcBorders>
          </w:tcPr>
          <w:p w14:paraId="0FB4C073" w14:textId="77777777" w:rsidR="00A127AF" w:rsidRPr="005808A6" w:rsidRDefault="00A127AF" w:rsidP="00A127AF">
            <w:pPr>
              <w:jc w:val="both"/>
              <w:rPr>
                <w:rFonts w:eastAsia="Calibri"/>
                <w:i/>
                <w:sz w:val="22"/>
                <w:szCs w:val="22"/>
              </w:rPr>
            </w:pPr>
          </w:p>
        </w:tc>
        <w:tc>
          <w:tcPr>
            <w:tcW w:w="1278" w:type="dxa"/>
            <w:vMerge/>
            <w:tcBorders>
              <w:left w:val="single" w:sz="4" w:space="0" w:color="auto"/>
              <w:right w:val="single" w:sz="4" w:space="0" w:color="auto"/>
            </w:tcBorders>
          </w:tcPr>
          <w:p w14:paraId="2447A537" w14:textId="77777777" w:rsidR="00A127AF" w:rsidRPr="008C052E" w:rsidRDefault="00A127AF" w:rsidP="00A127AF">
            <w:pPr>
              <w:rPr>
                <w:rFonts w:eastAsia="Calibri"/>
                <w:bCs/>
                <w:sz w:val="22"/>
                <w:szCs w:val="22"/>
              </w:rPr>
            </w:pPr>
          </w:p>
        </w:tc>
        <w:tc>
          <w:tcPr>
            <w:tcW w:w="425" w:type="dxa"/>
            <w:vMerge/>
            <w:tcBorders>
              <w:left w:val="single" w:sz="4" w:space="0" w:color="auto"/>
              <w:right w:val="single" w:sz="4" w:space="0" w:color="auto"/>
            </w:tcBorders>
            <w:vAlign w:val="center"/>
          </w:tcPr>
          <w:p w14:paraId="6B99F39D" w14:textId="77777777" w:rsidR="00A127AF" w:rsidRPr="008C052E" w:rsidRDefault="00A127AF" w:rsidP="00A127AF">
            <w:pPr>
              <w:rPr>
                <w:rFonts w:eastAsia="Calibri"/>
                <w:sz w:val="22"/>
                <w:szCs w:val="22"/>
              </w:rPr>
            </w:pPr>
          </w:p>
        </w:tc>
        <w:tc>
          <w:tcPr>
            <w:tcW w:w="567" w:type="dxa"/>
            <w:vMerge/>
            <w:tcBorders>
              <w:left w:val="single" w:sz="4" w:space="0" w:color="auto"/>
              <w:right w:val="single" w:sz="4" w:space="0" w:color="auto"/>
            </w:tcBorders>
            <w:vAlign w:val="center"/>
          </w:tcPr>
          <w:p w14:paraId="0C23B690" w14:textId="77777777" w:rsidR="00A127AF" w:rsidRPr="008C052E" w:rsidRDefault="00A127AF" w:rsidP="00A127AF">
            <w:pPr>
              <w:rPr>
                <w:rFonts w:eastAsia="Calibri"/>
                <w:sz w:val="22"/>
                <w:szCs w:val="22"/>
              </w:rPr>
            </w:pPr>
          </w:p>
        </w:tc>
        <w:tc>
          <w:tcPr>
            <w:tcW w:w="1276" w:type="dxa"/>
            <w:vMerge/>
            <w:tcBorders>
              <w:left w:val="single" w:sz="4" w:space="0" w:color="auto"/>
            </w:tcBorders>
          </w:tcPr>
          <w:p w14:paraId="511F74C6" w14:textId="77777777" w:rsidR="00A127AF" w:rsidRPr="008C052E" w:rsidRDefault="00A127AF" w:rsidP="00A127AF">
            <w:pPr>
              <w:rPr>
                <w:rFonts w:eastAsia="Calibri"/>
                <w:bCs/>
                <w:sz w:val="22"/>
                <w:szCs w:val="22"/>
              </w:rPr>
            </w:pPr>
          </w:p>
        </w:tc>
        <w:tc>
          <w:tcPr>
            <w:tcW w:w="1276" w:type="dxa"/>
            <w:vMerge/>
          </w:tcPr>
          <w:p w14:paraId="3ECFAE31" w14:textId="77777777" w:rsidR="00A127AF" w:rsidRPr="008C052E" w:rsidRDefault="00A127AF" w:rsidP="00A127AF">
            <w:pPr>
              <w:rPr>
                <w:rFonts w:eastAsia="Calibri"/>
                <w:bCs/>
                <w:sz w:val="22"/>
                <w:szCs w:val="22"/>
              </w:rPr>
            </w:pPr>
          </w:p>
        </w:tc>
        <w:tc>
          <w:tcPr>
            <w:tcW w:w="1984" w:type="dxa"/>
          </w:tcPr>
          <w:p w14:paraId="405A549C" w14:textId="77777777" w:rsidR="00A127AF" w:rsidRPr="005808A6" w:rsidRDefault="00A127AF" w:rsidP="00A127AF">
            <w:pPr>
              <w:rPr>
                <w:iCs/>
                <w:sz w:val="22"/>
                <w:szCs w:val="22"/>
              </w:rPr>
            </w:pPr>
            <w:r w:rsidRPr="005808A6">
              <w:rPr>
                <w:iCs/>
                <w:sz w:val="22"/>
                <w:szCs w:val="22"/>
              </w:rPr>
              <w:t>R.S.2.3038 Sukurtos arba atkurtos teritorijos, naudojamos ekonominei veiklai | Hektarai</w:t>
            </w:r>
          </w:p>
        </w:tc>
        <w:tc>
          <w:tcPr>
            <w:tcW w:w="848" w:type="dxa"/>
          </w:tcPr>
          <w:p w14:paraId="646CB119" w14:textId="77777777" w:rsidR="00A127AF" w:rsidRPr="005808A6" w:rsidRDefault="00A127AF" w:rsidP="00A127AF">
            <w:pPr>
              <w:suppressAutoHyphens/>
              <w:ind w:hanging="104"/>
              <w:jc w:val="center"/>
              <w:textAlignment w:val="baseline"/>
              <w:rPr>
                <w:sz w:val="22"/>
                <w:szCs w:val="22"/>
              </w:rPr>
            </w:pPr>
            <w:r w:rsidRPr="005808A6">
              <w:rPr>
                <w:sz w:val="22"/>
                <w:szCs w:val="22"/>
              </w:rPr>
              <w:t>4,4 (2028)</w:t>
            </w:r>
          </w:p>
        </w:tc>
        <w:tc>
          <w:tcPr>
            <w:tcW w:w="712" w:type="dxa"/>
            <w:vMerge/>
          </w:tcPr>
          <w:p w14:paraId="38D2F069" w14:textId="77777777" w:rsidR="00A127AF" w:rsidRPr="005808A6" w:rsidRDefault="00A127AF" w:rsidP="00A127AF">
            <w:pPr>
              <w:rPr>
                <w:iCs/>
                <w:sz w:val="22"/>
                <w:szCs w:val="22"/>
              </w:rPr>
            </w:pPr>
          </w:p>
        </w:tc>
        <w:tc>
          <w:tcPr>
            <w:tcW w:w="708" w:type="dxa"/>
            <w:vMerge/>
          </w:tcPr>
          <w:p w14:paraId="0F5DCE4E" w14:textId="77777777" w:rsidR="00A127AF" w:rsidRPr="005808A6" w:rsidRDefault="00A127AF" w:rsidP="00A127AF">
            <w:pPr>
              <w:rPr>
                <w:iCs/>
                <w:sz w:val="22"/>
                <w:szCs w:val="22"/>
              </w:rPr>
            </w:pPr>
          </w:p>
        </w:tc>
      </w:tr>
      <w:tr w:rsidR="00A127AF" w:rsidRPr="005808A6" w14:paraId="12A87C93" w14:textId="77777777" w:rsidTr="006972BB">
        <w:trPr>
          <w:trHeight w:val="716"/>
        </w:trPr>
        <w:tc>
          <w:tcPr>
            <w:tcW w:w="6664" w:type="dxa"/>
            <w:gridSpan w:val="7"/>
            <w:tcBorders>
              <w:top w:val="single" w:sz="4" w:space="0" w:color="auto"/>
              <w:left w:val="single" w:sz="4" w:space="0" w:color="auto"/>
              <w:bottom w:val="single" w:sz="4" w:space="0" w:color="auto"/>
              <w:right w:val="single" w:sz="4" w:space="0" w:color="auto"/>
            </w:tcBorders>
            <w:vAlign w:val="center"/>
          </w:tcPr>
          <w:p w14:paraId="152BF59A" w14:textId="7167444F" w:rsidR="00A127AF" w:rsidRPr="005808A6" w:rsidRDefault="00A127AF" w:rsidP="00A127AF">
            <w:pPr>
              <w:jc w:val="right"/>
              <w:rPr>
                <w:rFonts w:eastAsia="Calibri"/>
                <w:i/>
                <w:sz w:val="22"/>
                <w:szCs w:val="22"/>
              </w:rPr>
            </w:pPr>
            <w:r w:rsidRPr="005808A6">
              <w:rPr>
                <w:rFonts w:eastAsia="Calibri"/>
                <w:b/>
                <w:sz w:val="22"/>
                <w:szCs w:val="22"/>
              </w:rPr>
              <w:t>Iš viso pažangos priemonės veikloms:</w:t>
            </w:r>
          </w:p>
        </w:tc>
        <w:tc>
          <w:tcPr>
            <w:tcW w:w="1278" w:type="dxa"/>
            <w:vAlign w:val="center"/>
          </w:tcPr>
          <w:p w14:paraId="5279C007" w14:textId="4D08003E" w:rsidR="0046605E" w:rsidRPr="008C052E" w:rsidRDefault="009027A9" w:rsidP="006972BB">
            <w:pPr>
              <w:ind w:hanging="113"/>
              <w:jc w:val="center"/>
              <w:rPr>
                <w:rFonts w:eastAsia="Calibri"/>
                <w:b/>
                <w:bCs/>
                <w:sz w:val="22"/>
                <w:szCs w:val="22"/>
              </w:rPr>
            </w:pPr>
            <w:r w:rsidRPr="008C052E">
              <w:rPr>
                <w:rFonts w:eastAsia="Calibri"/>
                <w:b/>
                <w:bCs/>
                <w:sz w:val="22"/>
                <w:szCs w:val="22"/>
              </w:rPr>
              <w:t>25027365,43</w:t>
            </w:r>
          </w:p>
        </w:tc>
        <w:tc>
          <w:tcPr>
            <w:tcW w:w="425" w:type="dxa"/>
            <w:vAlign w:val="center"/>
          </w:tcPr>
          <w:p w14:paraId="23C8B765" w14:textId="77777777" w:rsidR="00A127AF" w:rsidRPr="008C052E" w:rsidRDefault="00A127AF" w:rsidP="006972BB">
            <w:pPr>
              <w:jc w:val="center"/>
              <w:rPr>
                <w:rFonts w:eastAsia="Calibri"/>
                <w:b/>
                <w:sz w:val="22"/>
                <w:szCs w:val="22"/>
              </w:rPr>
            </w:pPr>
          </w:p>
        </w:tc>
        <w:tc>
          <w:tcPr>
            <w:tcW w:w="567" w:type="dxa"/>
            <w:vAlign w:val="center"/>
          </w:tcPr>
          <w:p w14:paraId="663051EA" w14:textId="77777777" w:rsidR="00A127AF" w:rsidRPr="008C052E" w:rsidRDefault="00A127AF" w:rsidP="006972BB">
            <w:pPr>
              <w:jc w:val="center"/>
              <w:rPr>
                <w:rFonts w:eastAsia="Calibri"/>
                <w:b/>
                <w:sz w:val="22"/>
                <w:szCs w:val="22"/>
              </w:rPr>
            </w:pPr>
          </w:p>
        </w:tc>
        <w:tc>
          <w:tcPr>
            <w:tcW w:w="1276" w:type="dxa"/>
            <w:vAlign w:val="center"/>
          </w:tcPr>
          <w:p w14:paraId="66C36EFF" w14:textId="5CC034FF" w:rsidR="0046605E" w:rsidRPr="008C052E" w:rsidRDefault="00F8110F" w:rsidP="006972BB">
            <w:pPr>
              <w:ind w:hanging="112"/>
              <w:jc w:val="center"/>
              <w:rPr>
                <w:rFonts w:eastAsia="Calibri"/>
                <w:b/>
                <w:bCs/>
                <w:sz w:val="22"/>
                <w:szCs w:val="22"/>
              </w:rPr>
            </w:pPr>
            <w:r w:rsidRPr="008C052E">
              <w:rPr>
                <w:rFonts w:eastAsia="Calibri"/>
                <w:b/>
                <w:bCs/>
                <w:sz w:val="22"/>
                <w:szCs w:val="22"/>
              </w:rPr>
              <w:t>18444199,79</w:t>
            </w:r>
          </w:p>
        </w:tc>
        <w:tc>
          <w:tcPr>
            <w:tcW w:w="1276" w:type="dxa"/>
            <w:vAlign w:val="center"/>
          </w:tcPr>
          <w:p w14:paraId="5620BED5" w14:textId="77777777" w:rsidR="006972BB" w:rsidRPr="008C052E" w:rsidRDefault="006972BB" w:rsidP="006972BB">
            <w:pPr>
              <w:jc w:val="center"/>
              <w:rPr>
                <w:rFonts w:eastAsia="Calibri"/>
                <w:b/>
                <w:bCs/>
                <w:sz w:val="22"/>
                <w:szCs w:val="22"/>
              </w:rPr>
            </w:pPr>
          </w:p>
          <w:p w14:paraId="2496F122" w14:textId="32CC5CF1" w:rsidR="006972BB" w:rsidRPr="008C052E" w:rsidRDefault="009027A9" w:rsidP="006972BB">
            <w:pPr>
              <w:jc w:val="center"/>
              <w:rPr>
                <w:rFonts w:eastAsia="Calibri"/>
                <w:b/>
                <w:bCs/>
                <w:sz w:val="22"/>
                <w:szCs w:val="22"/>
              </w:rPr>
            </w:pPr>
            <w:r w:rsidRPr="008C052E">
              <w:rPr>
                <w:rFonts w:eastAsia="Calibri"/>
                <w:b/>
                <w:bCs/>
                <w:sz w:val="22"/>
                <w:szCs w:val="22"/>
              </w:rPr>
              <w:t>6583165,64</w:t>
            </w:r>
          </w:p>
          <w:p w14:paraId="7286298A" w14:textId="79484FA8" w:rsidR="0046605E" w:rsidRPr="008C052E" w:rsidRDefault="0046605E" w:rsidP="006972BB">
            <w:pPr>
              <w:jc w:val="center"/>
              <w:rPr>
                <w:rFonts w:eastAsia="Calibri"/>
                <w:b/>
                <w:bCs/>
                <w:sz w:val="22"/>
                <w:szCs w:val="22"/>
              </w:rPr>
            </w:pPr>
          </w:p>
        </w:tc>
        <w:tc>
          <w:tcPr>
            <w:tcW w:w="1984" w:type="dxa"/>
          </w:tcPr>
          <w:p w14:paraId="1FF48B78" w14:textId="77777777" w:rsidR="00A127AF" w:rsidRPr="005808A6" w:rsidRDefault="00A127AF" w:rsidP="00A127AF">
            <w:pPr>
              <w:rPr>
                <w:iCs/>
                <w:sz w:val="22"/>
                <w:szCs w:val="22"/>
              </w:rPr>
            </w:pPr>
          </w:p>
        </w:tc>
        <w:tc>
          <w:tcPr>
            <w:tcW w:w="848" w:type="dxa"/>
          </w:tcPr>
          <w:p w14:paraId="039749A6" w14:textId="77777777" w:rsidR="00A127AF" w:rsidRPr="005808A6" w:rsidRDefault="00A127AF" w:rsidP="00A127AF">
            <w:pPr>
              <w:suppressAutoHyphens/>
              <w:ind w:hanging="104"/>
              <w:jc w:val="center"/>
              <w:textAlignment w:val="baseline"/>
              <w:rPr>
                <w:sz w:val="22"/>
                <w:szCs w:val="22"/>
              </w:rPr>
            </w:pPr>
          </w:p>
        </w:tc>
        <w:tc>
          <w:tcPr>
            <w:tcW w:w="712" w:type="dxa"/>
          </w:tcPr>
          <w:p w14:paraId="5DF10A9E" w14:textId="77777777" w:rsidR="00A127AF" w:rsidRPr="005808A6" w:rsidRDefault="00A127AF" w:rsidP="00A127AF">
            <w:pPr>
              <w:rPr>
                <w:iCs/>
                <w:sz w:val="22"/>
                <w:szCs w:val="22"/>
              </w:rPr>
            </w:pPr>
          </w:p>
        </w:tc>
        <w:tc>
          <w:tcPr>
            <w:tcW w:w="708" w:type="dxa"/>
          </w:tcPr>
          <w:p w14:paraId="03313AC6" w14:textId="77777777" w:rsidR="00A127AF" w:rsidRPr="005808A6" w:rsidRDefault="00A127AF" w:rsidP="00A127AF">
            <w:pPr>
              <w:rPr>
                <w:iCs/>
                <w:sz w:val="22"/>
                <w:szCs w:val="22"/>
              </w:rPr>
            </w:pPr>
          </w:p>
        </w:tc>
      </w:tr>
    </w:tbl>
    <w:p w14:paraId="64BFC12F" w14:textId="77777777" w:rsidR="00C774D4" w:rsidRPr="005808A6" w:rsidRDefault="00C774D4" w:rsidP="00C774D4">
      <w:pPr>
        <w:jc w:val="center"/>
        <w:rPr>
          <w:b/>
          <w:bCs/>
          <w:i/>
        </w:rPr>
      </w:pPr>
    </w:p>
    <w:p w14:paraId="13A5D925" w14:textId="77777777" w:rsidR="00C774D4" w:rsidRPr="005808A6" w:rsidRDefault="00C774D4" w:rsidP="00C774D4">
      <w:pPr>
        <w:ind w:right="-370"/>
        <w:rPr>
          <w:rFonts w:eastAsia="Calibri"/>
          <w:i/>
          <w:sz w:val="22"/>
          <w:szCs w:val="22"/>
          <w:lang w:eastAsia="lt-LT"/>
        </w:rPr>
      </w:pPr>
      <w:r w:rsidRPr="005808A6">
        <w:rPr>
          <w:b/>
          <w:bCs/>
          <w:szCs w:val="24"/>
          <w:lang w:eastAsia="lt-LT"/>
        </w:rPr>
        <w:t>7 lentelė. Pažangos</w:t>
      </w:r>
      <w:r w:rsidRPr="005808A6">
        <w:rPr>
          <w:b/>
          <w:bCs/>
          <w:szCs w:val="24"/>
        </w:rPr>
        <w:t xml:space="preserve"> priemonės specialieji projektų atrankos kriterijai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3538"/>
        <w:gridCol w:w="4397"/>
        <w:gridCol w:w="6517"/>
      </w:tblGrid>
      <w:tr w:rsidR="00C774D4" w:rsidRPr="005808A6" w14:paraId="342C4094" w14:textId="77777777" w:rsidTr="00021B20">
        <w:trPr>
          <w:trHeight w:val="90"/>
        </w:trPr>
        <w:tc>
          <w:tcPr>
            <w:tcW w:w="852" w:type="dxa"/>
            <w:tcBorders>
              <w:top w:val="single" w:sz="4" w:space="0" w:color="auto"/>
              <w:left w:val="single" w:sz="4" w:space="0" w:color="auto"/>
              <w:bottom w:val="single" w:sz="4" w:space="0" w:color="auto"/>
              <w:right w:val="single" w:sz="4" w:space="0" w:color="auto"/>
            </w:tcBorders>
            <w:shd w:val="clear" w:color="auto" w:fill="DBE5F1"/>
            <w:hideMark/>
          </w:tcPr>
          <w:p w14:paraId="5C881304" w14:textId="77777777" w:rsidR="00C774D4" w:rsidRPr="005808A6" w:rsidRDefault="00C774D4" w:rsidP="00C774D4">
            <w:pPr>
              <w:jc w:val="center"/>
              <w:rPr>
                <w:rFonts w:eastAsia="Calibri"/>
                <w:b/>
                <w:sz w:val="22"/>
                <w:szCs w:val="22"/>
                <w:lang w:eastAsia="lt-LT"/>
              </w:rPr>
            </w:pPr>
            <w:proofErr w:type="spellStart"/>
            <w:r w:rsidRPr="005808A6">
              <w:rPr>
                <w:rFonts w:eastAsia="Calibri"/>
                <w:b/>
                <w:sz w:val="22"/>
                <w:szCs w:val="22"/>
                <w:lang w:eastAsia="lt-LT"/>
              </w:rPr>
              <w:t>EilNr</w:t>
            </w:r>
            <w:proofErr w:type="spellEnd"/>
            <w:r w:rsidRPr="005808A6">
              <w:rPr>
                <w:rFonts w:eastAsia="Calibri"/>
                <w:b/>
                <w:sz w:val="22"/>
                <w:szCs w:val="22"/>
                <w:lang w:eastAsia="lt-LT"/>
              </w:rPr>
              <w:t>.</w:t>
            </w:r>
          </w:p>
        </w:tc>
        <w:tc>
          <w:tcPr>
            <w:tcW w:w="353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B4E7198" w14:textId="77777777" w:rsidR="00C774D4" w:rsidRPr="005808A6" w:rsidRDefault="00C774D4" w:rsidP="00C774D4">
            <w:pPr>
              <w:jc w:val="center"/>
              <w:rPr>
                <w:rFonts w:eastAsia="Calibri"/>
                <w:b/>
                <w:sz w:val="22"/>
                <w:szCs w:val="22"/>
                <w:lang w:eastAsia="lt-LT"/>
              </w:rPr>
            </w:pPr>
            <w:r w:rsidRPr="005808A6">
              <w:rPr>
                <w:rFonts w:eastAsia="Calibri"/>
                <w:b/>
                <w:sz w:val="22"/>
                <w:szCs w:val="22"/>
                <w:lang w:eastAsia="lt-LT"/>
              </w:rPr>
              <w:t>Specialieji projektų atrankos kriterijai</w:t>
            </w:r>
          </w:p>
        </w:tc>
        <w:tc>
          <w:tcPr>
            <w:tcW w:w="439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68B8B3" w14:textId="77777777" w:rsidR="00C774D4" w:rsidRPr="005808A6" w:rsidRDefault="00C774D4" w:rsidP="00C774D4">
            <w:pPr>
              <w:ind w:right="-250"/>
              <w:jc w:val="center"/>
              <w:rPr>
                <w:rFonts w:eastAsia="Calibri"/>
                <w:b/>
                <w:sz w:val="22"/>
                <w:szCs w:val="22"/>
                <w:lang w:eastAsia="lt-LT"/>
              </w:rPr>
            </w:pPr>
            <w:r w:rsidRPr="005808A6">
              <w:rPr>
                <w:rFonts w:eastAsia="Calibri"/>
                <w:b/>
                <w:sz w:val="22"/>
                <w:szCs w:val="22"/>
                <w:lang w:eastAsia="lt-LT"/>
              </w:rPr>
              <w:t>Pažangos priemonės veikla (-</w:t>
            </w:r>
            <w:proofErr w:type="spellStart"/>
            <w:r w:rsidRPr="005808A6">
              <w:rPr>
                <w:rFonts w:eastAsia="Calibri"/>
                <w:b/>
                <w:sz w:val="22"/>
                <w:szCs w:val="22"/>
                <w:lang w:eastAsia="lt-LT"/>
              </w:rPr>
              <w:t>os</w:t>
            </w:r>
            <w:proofErr w:type="spellEnd"/>
            <w:r w:rsidRPr="005808A6">
              <w:rPr>
                <w:rFonts w:eastAsia="Calibri"/>
                <w:b/>
                <w:sz w:val="22"/>
                <w:szCs w:val="22"/>
                <w:lang w:eastAsia="lt-LT"/>
              </w:rPr>
              <w:t>)</w:t>
            </w:r>
          </w:p>
        </w:tc>
        <w:tc>
          <w:tcPr>
            <w:tcW w:w="65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8274D5" w14:textId="77777777" w:rsidR="00C774D4" w:rsidRPr="005808A6" w:rsidRDefault="00C774D4" w:rsidP="00C774D4">
            <w:pPr>
              <w:jc w:val="center"/>
              <w:rPr>
                <w:rFonts w:eastAsia="Calibri"/>
                <w:b/>
                <w:sz w:val="22"/>
                <w:szCs w:val="22"/>
                <w:lang w:eastAsia="lt-LT"/>
              </w:rPr>
            </w:pPr>
            <w:r w:rsidRPr="005808A6">
              <w:rPr>
                <w:rFonts w:eastAsia="Calibri"/>
                <w:b/>
                <w:sz w:val="22"/>
                <w:szCs w:val="22"/>
                <w:lang w:eastAsia="lt-LT"/>
              </w:rPr>
              <w:t xml:space="preserve">Atitikties specialiajam projektų atrankos kriterijui </w:t>
            </w:r>
          </w:p>
          <w:p w14:paraId="16C8E600" w14:textId="77777777" w:rsidR="00C774D4" w:rsidRPr="005808A6" w:rsidRDefault="00C774D4" w:rsidP="00C774D4">
            <w:pPr>
              <w:jc w:val="center"/>
              <w:rPr>
                <w:rFonts w:eastAsia="Calibri"/>
                <w:b/>
                <w:sz w:val="22"/>
                <w:szCs w:val="22"/>
                <w:lang w:eastAsia="lt-LT"/>
              </w:rPr>
            </w:pPr>
            <w:r w:rsidRPr="005808A6">
              <w:rPr>
                <w:rFonts w:eastAsia="Calibri"/>
                <w:b/>
                <w:sz w:val="22"/>
                <w:szCs w:val="22"/>
                <w:lang w:eastAsia="lt-LT"/>
              </w:rPr>
              <w:t xml:space="preserve">vertinimo aspektai </w:t>
            </w:r>
          </w:p>
        </w:tc>
      </w:tr>
      <w:tr w:rsidR="00C774D4" w:rsidRPr="005808A6" w14:paraId="408B0826" w14:textId="77777777" w:rsidTr="00021B20">
        <w:trPr>
          <w:trHeight w:val="208"/>
        </w:trPr>
        <w:tc>
          <w:tcPr>
            <w:tcW w:w="852" w:type="dxa"/>
            <w:tcBorders>
              <w:top w:val="single" w:sz="4" w:space="0" w:color="auto"/>
              <w:left w:val="single" w:sz="4" w:space="0" w:color="auto"/>
              <w:bottom w:val="single" w:sz="4" w:space="0" w:color="auto"/>
              <w:right w:val="single" w:sz="4" w:space="0" w:color="auto"/>
            </w:tcBorders>
            <w:shd w:val="clear" w:color="auto" w:fill="DBE5F1"/>
            <w:hideMark/>
          </w:tcPr>
          <w:p w14:paraId="20B6388C" w14:textId="77777777" w:rsidR="00C774D4" w:rsidRPr="005808A6" w:rsidRDefault="00C774D4" w:rsidP="00C774D4">
            <w:pPr>
              <w:jc w:val="center"/>
              <w:rPr>
                <w:rFonts w:eastAsia="Calibri"/>
                <w:sz w:val="22"/>
                <w:szCs w:val="22"/>
                <w:lang w:eastAsia="lt-LT"/>
              </w:rPr>
            </w:pPr>
            <w:r w:rsidRPr="005808A6">
              <w:rPr>
                <w:rFonts w:eastAsia="Calibri"/>
                <w:sz w:val="22"/>
                <w:szCs w:val="22"/>
                <w:lang w:eastAsia="lt-LT"/>
              </w:rPr>
              <w:t>1</w:t>
            </w:r>
          </w:p>
        </w:tc>
        <w:tc>
          <w:tcPr>
            <w:tcW w:w="353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9A410FB" w14:textId="77777777" w:rsidR="00C774D4" w:rsidRPr="005808A6" w:rsidRDefault="00C774D4" w:rsidP="00C774D4">
            <w:pPr>
              <w:jc w:val="center"/>
              <w:rPr>
                <w:rFonts w:eastAsia="Calibri"/>
                <w:sz w:val="22"/>
                <w:szCs w:val="22"/>
                <w:lang w:eastAsia="lt-LT"/>
              </w:rPr>
            </w:pPr>
            <w:r w:rsidRPr="005808A6">
              <w:rPr>
                <w:rFonts w:eastAsia="Calibri"/>
                <w:sz w:val="22"/>
                <w:szCs w:val="22"/>
                <w:lang w:eastAsia="lt-LT"/>
              </w:rPr>
              <w:t>2</w:t>
            </w:r>
          </w:p>
        </w:tc>
        <w:tc>
          <w:tcPr>
            <w:tcW w:w="439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2C108C" w14:textId="77777777" w:rsidR="00C774D4" w:rsidRPr="005808A6" w:rsidRDefault="00C774D4" w:rsidP="00C774D4">
            <w:pPr>
              <w:jc w:val="center"/>
              <w:rPr>
                <w:rFonts w:eastAsia="Calibri"/>
                <w:sz w:val="22"/>
                <w:szCs w:val="22"/>
                <w:lang w:eastAsia="lt-LT"/>
              </w:rPr>
            </w:pPr>
            <w:r w:rsidRPr="005808A6">
              <w:rPr>
                <w:rFonts w:eastAsia="Calibri"/>
                <w:sz w:val="22"/>
                <w:szCs w:val="22"/>
                <w:lang w:eastAsia="lt-LT"/>
              </w:rPr>
              <w:t>3</w:t>
            </w:r>
          </w:p>
        </w:tc>
        <w:tc>
          <w:tcPr>
            <w:tcW w:w="65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83C0E0" w14:textId="77777777" w:rsidR="00C774D4" w:rsidRPr="005808A6" w:rsidRDefault="00C774D4" w:rsidP="00C774D4">
            <w:pPr>
              <w:jc w:val="center"/>
              <w:rPr>
                <w:rFonts w:eastAsia="Calibri"/>
                <w:sz w:val="22"/>
                <w:szCs w:val="22"/>
                <w:lang w:eastAsia="lt-LT"/>
              </w:rPr>
            </w:pPr>
            <w:r w:rsidRPr="005808A6">
              <w:rPr>
                <w:rFonts w:eastAsia="Calibri"/>
                <w:sz w:val="22"/>
                <w:szCs w:val="22"/>
                <w:lang w:eastAsia="lt-LT"/>
              </w:rPr>
              <w:t>4</w:t>
            </w:r>
          </w:p>
        </w:tc>
      </w:tr>
      <w:tr w:rsidR="00C774D4" w:rsidRPr="005808A6" w14:paraId="4D5F0AC8" w14:textId="77777777" w:rsidTr="00021B20">
        <w:trPr>
          <w:trHeight w:val="90"/>
        </w:trPr>
        <w:tc>
          <w:tcPr>
            <w:tcW w:w="852" w:type="dxa"/>
            <w:tcBorders>
              <w:top w:val="single" w:sz="4" w:space="0" w:color="auto"/>
              <w:left w:val="single" w:sz="4" w:space="0" w:color="auto"/>
              <w:bottom w:val="single" w:sz="4" w:space="0" w:color="auto"/>
              <w:right w:val="single" w:sz="4" w:space="0" w:color="auto"/>
            </w:tcBorders>
          </w:tcPr>
          <w:p w14:paraId="30C46B2E" w14:textId="77777777" w:rsidR="00C774D4" w:rsidRPr="005808A6" w:rsidRDefault="00C774D4" w:rsidP="00C774D4">
            <w:pPr>
              <w:jc w:val="both"/>
              <w:rPr>
                <w:rFonts w:eastAsia="Calibri"/>
                <w:i/>
                <w:sz w:val="22"/>
                <w:szCs w:val="22"/>
                <w:lang w:eastAsia="lt-LT"/>
              </w:rPr>
            </w:pPr>
          </w:p>
        </w:tc>
        <w:tc>
          <w:tcPr>
            <w:tcW w:w="3538" w:type="dxa"/>
            <w:tcBorders>
              <w:top w:val="single" w:sz="4" w:space="0" w:color="auto"/>
              <w:left w:val="single" w:sz="4" w:space="0" w:color="auto"/>
              <w:bottom w:val="single" w:sz="4" w:space="0" w:color="auto"/>
              <w:right w:val="single" w:sz="4" w:space="0" w:color="auto"/>
            </w:tcBorders>
            <w:hideMark/>
          </w:tcPr>
          <w:p w14:paraId="7A508139" w14:textId="77777777" w:rsidR="00C774D4" w:rsidRPr="005808A6" w:rsidRDefault="00C774D4" w:rsidP="00C774D4">
            <w:pPr>
              <w:rPr>
                <w:rFonts w:eastAsia="Calibri"/>
                <w:sz w:val="20"/>
              </w:rPr>
            </w:pPr>
            <w:r w:rsidRPr="005808A6">
              <w:rPr>
                <w:rFonts w:eastAsia="Calibri"/>
                <w:i/>
                <w:sz w:val="22"/>
                <w:szCs w:val="22"/>
                <w:lang w:eastAsia="lt-LT"/>
              </w:rPr>
              <w:t>Nenustatyta</w:t>
            </w:r>
          </w:p>
        </w:tc>
        <w:tc>
          <w:tcPr>
            <w:tcW w:w="4397" w:type="dxa"/>
            <w:tcBorders>
              <w:top w:val="single" w:sz="4" w:space="0" w:color="auto"/>
              <w:left w:val="single" w:sz="4" w:space="0" w:color="auto"/>
              <w:bottom w:val="single" w:sz="4" w:space="0" w:color="auto"/>
              <w:right w:val="single" w:sz="4" w:space="0" w:color="auto"/>
            </w:tcBorders>
            <w:hideMark/>
          </w:tcPr>
          <w:p w14:paraId="7D7A6CC7" w14:textId="77777777" w:rsidR="00C774D4" w:rsidRPr="005808A6" w:rsidRDefault="00C774D4" w:rsidP="00C774D4">
            <w:pPr>
              <w:rPr>
                <w:rFonts w:eastAsia="Calibri"/>
                <w:i/>
                <w:sz w:val="22"/>
                <w:szCs w:val="22"/>
                <w:lang w:eastAsia="lt-LT"/>
              </w:rPr>
            </w:pPr>
            <w:r w:rsidRPr="005808A6">
              <w:rPr>
                <w:rFonts w:eastAsia="Calibri"/>
                <w:i/>
                <w:sz w:val="22"/>
                <w:szCs w:val="22"/>
                <w:lang w:eastAsia="lt-LT"/>
              </w:rPr>
              <w:t>Nenustatyta</w:t>
            </w:r>
          </w:p>
        </w:tc>
        <w:tc>
          <w:tcPr>
            <w:tcW w:w="6517" w:type="dxa"/>
            <w:tcBorders>
              <w:top w:val="single" w:sz="4" w:space="0" w:color="auto"/>
              <w:left w:val="single" w:sz="4" w:space="0" w:color="auto"/>
              <w:bottom w:val="single" w:sz="4" w:space="0" w:color="auto"/>
              <w:right w:val="single" w:sz="4" w:space="0" w:color="auto"/>
            </w:tcBorders>
            <w:hideMark/>
          </w:tcPr>
          <w:p w14:paraId="5CABFEE9" w14:textId="77777777" w:rsidR="00C774D4" w:rsidRPr="005808A6" w:rsidRDefault="00C774D4" w:rsidP="00C774D4">
            <w:pPr>
              <w:rPr>
                <w:rFonts w:eastAsia="Calibri"/>
                <w:b/>
                <w:sz w:val="22"/>
                <w:szCs w:val="22"/>
                <w:lang w:eastAsia="lt-LT"/>
              </w:rPr>
            </w:pPr>
            <w:r w:rsidRPr="005808A6">
              <w:rPr>
                <w:rFonts w:eastAsia="Calibri"/>
                <w:i/>
                <w:sz w:val="22"/>
                <w:szCs w:val="22"/>
                <w:lang w:eastAsia="lt-LT"/>
              </w:rPr>
              <w:t>Nenustatyta</w:t>
            </w:r>
          </w:p>
        </w:tc>
      </w:tr>
    </w:tbl>
    <w:p w14:paraId="522D8833" w14:textId="77777777" w:rsidR="00C774D4" w:rsidRPr="005808A6" w:rsidRDefault="00C774D4" w:rsidP="00C774D4">
      <w:pPr>
        <w:rPr>
          <w:b/>
          <w:bCs/>
          <w:szCs w:val="24"/>
          <w:lang w:eastAsia="lt-LT"/>
        </w:rPr>
      </w:pPr>
    </w:p>
    <w:p w14:paraId="37CEFBCC" w14:textId="77777777" w:rsidR="00C774D4" w:rsidRPr="005808A6" w:rsidRDefault="00C774D4" w:rsidP="00C774D4">
      <w:pPr>
        <w:jc w:val="both"/>
        <w:rPr>
          <w:rFonts w:eastAsia="Calibri"/>
          <w:i/>
          <w:sz w:val="22"/>
          <w:szCs w:val="22"/>
          <w:lang w:eastAsia="lt-LT"/>
        </w:rPr>
      </w:pPr>
      <w:r w:rsidRPr="005808A6">
        <w:rPr>
          <w:b/>
          <w:bCs/>
          <w:szCs w:val="24"/>
          <w:lang w:eastAsia="lt-LT"/>
        </w:rPr>
        <w:t>8 lentelė. Pažangos</w:t>
      </w:r>
      <w:r w:rsidRPr="005808A6">
        <w:rPr>
          <w:b/>
          <w:bCs/>
          <w:szCs w:val="24"/>
        </w:rPr>
        <w:t xml:space="preserve"> priemonės prioritetiniai projektų atrankos kriterijai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4961"/>
        <w:gridCol w:w="5953"/>
      </w:tblGrid>
      <w:tr w:rsidR="00C774D4" w:rsidRPr="005808A6" w14:paraId="4D370145" w14:textId="77777777" w:rsidTr="00021B20">
        <w:trPr>
          <w:trHeight w:val="90"/>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1A9E90D6" w14:textId="77777777" w:rsidR="00C774D4" w:rsidRPr="005808A6" w:rsidRDefault="00C774D4" w:rsidP="00C774D4">
            <w:pPr>
              <w:jc w:val="center"/>
              <w:rPr>
                <w:rFonts w:eastAsia="Calibri"/>
                <w:b/>
                <w:sz w:val="22"/>
                <w:szCs w:val="22"/>
                <w:lang w:eastAsia="lt-LT"/>
              </w:rPr>
            </w:pPr>
            <w:r w:rsidRPr="005808A6">
              <w:rPr>
                <w:rFonts w:eastAsia="Calibri"/>
                <w:b/>
                <w:sz w:val="22"/>
                <w:szCs w:val="22"/>
                <w:lang w:eastAsia="lt-LT"/>
              </w:rPr>
              <w:t>Eil. Nr.</w:t>
            </w:r>
          </w:p>
        </w:tc>
        <w:tc>
          <w:tcPr>
            <w:tcW w:w="354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0271F68" w14:textId="77777777" w:rsidR="00C774D4" w:rsidRPr="005808A6" w:rsidRDefault="00C774D4" w:rsidP="00C774D4">
            <w:pPr>
              <w:jc w:val="center"/>
              <w:rPr>
                <w:rFonts w:eastAsia="Calibri"/>
                <w:b/>
                <w:sz w:val="22"/>
                <w:szCs w:val="22"/>
                <w:lang w:eastAsia="lt-LT"/>
              </w:rPr>
            </w:pPr>
            <w:r w:rsidRPr="005808A6">
              <w:rPr>
                <w:rFonts w:eastAsia="Calibri"/>
                <w:b/>
                <w:sz w:val="22"/>
                <w:szCs w:val="22"/>
                <w:lang w:eastAsia="lt-LT"/>
              </w:rPr>
              <w:t>Prioritetinis projektų atrankos kriterijus</w:t>
            </w:r>
          </w:p>
        </w:tc>
        <w:tc>
          <w:tcPr>
            <w:tcW w:w="496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7ECC56E" w14:textId="77777777" w:rsidR="00C774D4" w:rsidRPr="005808A6" w:rsidRDefault="00C774D4" w:rsidP="00C774D4">
            <w:pPr>
              <w:ind w:right="34"/>
              <w:jc w:val="center"/>
              <w:rPr>
                <w:rFonts w:eastAsia="Calibri"/>
                <w:b/>
                <w:sz w:val="22"/>
                <w:szCs w:val="22"/>
                <w:lang w:eastAsia="lt-LT"/>
              </w:rPr>
            </w:pPr>
            <w:r w:rsidRPr="005808A6">
              <w:rPr>
                <w:rFonts w:eastAsia="Calibri"/>
                <w:b/>
                <w:sz w:val="22"/>
                <w:szCs w:val="22"/>
                <w:lang w:eastAsia="lt-LT"/>
              </w:rPr>
              <w:t>Pažangos priemonės veikla (-</w:t>
            </w:r>
            <w:proofErr w:type="spellStart"/>
            <w:r w:rsidRPr="005808A6">
              <w:rPr>
                <w:rFonts w:eastAsia="Calibri"/>
                <w:b/>
                <w:sz w:val="22"/>
                <w:szCs w:val="22"/>
                <w:lang w:eastAsia="lt-LT"/>
              </w:rPr>
              <w:t>os</w:t>
            </w:r>
            <w:proofErr w:type="spellEnd"/>
            <w:r w:rsidRPr="005808A6">
              <w:rPr>
                <w:rFonts w:eastAsia="Calibri"/>
                <w:b/>
                <w:sz w:val="22"/>
                <w:szCs w:val="22"/>
                <w:lang w:eastAsia="lt-LT"/>
              </w:rPr>
              <w:t>)</w:t>
            </w:r>
          </w:p>
        </w:tc>
        <w:tc>
          <w:tcPr>
            <w:tcW w:w="59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5ECEFA" w14:textId="77777777" w:rsidR="00C774D4" w:rsidRPr="005808A6" w:rsidRDefault="00C774D4" w:rsidP="00C774D4">
            <w:pPr>
              <w:jc w:val="center"/>
              <w:rPr>
                <w:rFonts w:eastAsia="Calibri"/>
                <w:b/>
                <w:sz w:val="22"/>
                <w:szCs w:val="22"/>
                <w:lang w:eastAsia="lt-LT"/>
              </w:rPr>
            </w:pPr>
            <w:r w:rsidRPr="005808A6">
              <w:rPr>
                <w:rFonts w:eastAsia="Calibri"/>
                <w:b/>
                <w:sz w:val="22"/>
                <w:szCs w:val="22"/>
                <w:lang w:eastAsia="lt-LT"/>
              </w:rPr>
              <w:t xml:space="preserve">Atitikties prioritetiniam projektų atrankos kriterijui vertinimo aspektai </w:t>
            </w:r>
          </w:p>
        </w:tc>
      </w:tr>
      <w:tr w:rsidR="00C774D4" w:rsidRPr="005808A6" w14:paraId="6A587125" w14:textId="77777777" w:rsidTr="00021B20">
        <w:trPr>
          <w:trHeight w:val="224"/>
        </w:trPr>
        <w:tc>
          <w:tcPr>
            <w:tcW w:w="846" w:type="dxa"/>
            <w:tcBorders>
              <w:top w:val="single" w:sz="4" w:space="0" w:color="auto"/>
              <w:left w:val="single" w:sz="4" w:space="0" w:color="auto"/>
              <w:bottom w:val="single" w:sz="4" w:space="0" w:color="auto"/>
              <w:right w:val="single" w:sz="4" w:space="0" w:color="auto"/>
            </w:tcBorders>
            <w:shd w:val="clear" w:color="auto" w:fill="DBE5F1"/>
            <w:hideMark/>
          </w:tcPr>
          <w:p w14:paraId="52389399" w14:textId="77777777" w:rsidR="00C774D4" w:rsidRPr="005808A6" w:rsidRDefault="00C774D4" w:rsidP="00C774D4">
            <w:pPr>
              <w:jc w:val="center"/>
              <w:rPr>
                <w:rFonts w:eastAsia="Calibri"/>
                <w:sz w:val="22"/>
                <w:szCs w:val="22"/>
                <w:lang w:eastAsia="lt-LT"/>
              </w:rPr>
            </w:pPr>
            <w:r w:rsidRPr="005808A6">
              <w:rPr>
                <w:rFonts w:eastAsia="Calibri"/>
                <w:sz w:val="22"/>
                <w:szCs w:val="22"/>
                <w:lang w:eastAsia="lt-LT"/>
              </w:rPr>
              <w:t>1</w:t>
            </w:r>
          </w:p>
        </w:tc>
        <w:tc>
          <w:tcPr>
            <w:tcW w:w="3544" w:type="dxa"/>
            <w:tcBorders>
              <w:top w:val="single" w:sz="4" w:space="0" w:color="auto"/>
              <w:left w:val="single" w:sz="4" w:space="0" w:color="auto"/>
              <w:bottom w:val="single" w:sz="4" w:space="0" w:color="auto"/>
              <w:right w:val="single" w:sz="4" w:space="0" w:color="auto"/>
            </w:tcBorders>
            <w:shd w:val="clear" w:color="auto" w:fill="DBE5F1"/>
            <w:hideMark/>
          </w:tcPr>
          <w:p w14:paraId="5F83451F" w14:textId="77777777" w:rsidR="00C774D4" w:rsidRPr="005808A6" w:rsidRDefault="00C774D4" w:rsidP="00C774D4">
            <w:pPr>
              <w:jc w:val="center"/>
              <w:rPr>
                <w:rFonts w:eastAsia="Calibri"/>
                <w:sz w:val="22"/>
                <w:szCs w:val="22"/>
                <w:lang w:eastAsia="lt-LT"/>
              </w:rPr>
            </w:pPr>
            <w:r w:rsidRPr="005808A6">
              <w:rPr>
                <w:rFonts w:eastAsia="Calibri"/>
                <w:sz w:val="22"/>
                <w:szCs w:val="22"/>
                <w:lang w:eastAsia="lt-LT"/>
              </w:rPr>
              <w:t>2</w:t>
            </w:r>
          </w:p>
        </w:tc>
        <w:tc>
          <w:tcPr>
            <w:tcW w:w="4961" w:type="dxa"/>
            <w:tcBorders>
              <w:top w:val="single" w:sz="4" w:space="0" w:color="auto"/>
              <w:left w:val="single" w:sz="4" w:space="0" w:color="auto"/>
              <w:bottom w:val="single" w:sz="4" w:space="0" w:color="auto"/>
              <w:right w:val="single" w:sz="4" w:space="0" w:color="auto"/>
            </w:tcBorders>
            <w:shd w:val="clear" w:color="auto" w:fill="DBE5F1"/>
            <w:hideMark/>
          </w:tcPr>
          <w:p w14:paraId="49FFAFB8" w14:textId="77777777" w:rsidR="00C774D4" w:rsidRPr="005808A6" w:rsidRDefault="00C774D4" w:rsidP="00C774D4">
            <w:pPr>
              <w:jc w:val="center"/>
              <w:rPr>
                <w:rFonts w:eastAsia="Calibri"/>
                <w:sz w:val="22"/>
                <w:szCs w:val="22"/>
                <w:lang w:eastAsia="lt-LT"/>
              </w:rPr>
            </w:pPr>
            <w:r w:rsidRPr="005808A6">
              <w:rPr>
                <w:rFonts w:eastAsia="Calibri"/>
                <w:sz w:val="22"/>
                <w:szCs w:val="22"/>
                <w:lang w:eastAsia="lt-LT"/>
              </w:rPr>
              <w:t>3</w:t>
            </w:r>
          </w:p>
        </w:tc>
        <w:tc>
          <w:tcPr>
            <w:tcW w:w="5953" w:type="dxa"/>
            <w:tcBorders>
              <w:top w:val="single" w:sz="4" w:space="0" w:color="auto"/>
              <w:left w:val="single" w:sz="4" w:space="0" w:color="auto"/>
              <w:bottom w:val="single" w:sz="4" w:space="0" w:color="auto"/>
              <w:right w:val="single" w:sz="4" w:space="0" w:color="auto"/>
            </w:tcBorders>
            <w:shd w:val="clear" w:color="auto" w:fill="DBE5F1"/>
            <w:hideMark/>
          </w:tcPr>
          <w:p w14:paraId="7105108A" w14:textId="77777777" w:rsidR="00C774D4" w:rsidRPr="005808A6" w:rsidRDefault="00C774D4" w:rsidP="00C774D4">
            <w:pPr>
              <w:jc w:val="center"/>
              <w:rPr>
                <w:rFonts w:eastAsia="Calibri"/>
                <w:sz w:val="22"/>
                <w:szCs w:val="22"/>
                <w:lang w:eastAsia="lt-LT"/>
              </w:rPr>
            </w:pPr>
            <w:r w:rsidRPr="005808A6">
              <w:rPr>
                <w:rFonts w:eastAsia="Calibri"/>
                <w:sz w:val="22"/>
                <w:szCs w:val="22"/>
                <w:lang w:eastAsia="lt-LT"/>
              </w:rPr>
              <w:t>4</w:t>
            </w:r>
          </w:p>
        </w:tc>
      </w:tr>
      <w:tr w:rsidR="00C774D4" w:rsidRPr="005808A6" w14:paraId="42D6EA75" w14:textId="77777777" w:rsidTr="00021B20">
        <w:tc>
          <w:tcPr>
            <w:tcW w:w="846" w:type="dxa"/>
            <w:tcBorders>
              <w:top w:val="single" w:sz="4" w:space="0" w:color="auto"/>
              <w:left w:val="single" w:sz="4" w:space="0" w:color="auto"/>
              <w:bottom w:val="single" w:sz="4" w:space="0" w:color="auto"/>
              <w:right w:val="single" w:sz="4" w:space="0" w:color="auto"/>
            </w:tcBorders>
          </w:tcPr>
          <w:p w14:paraId="5DF991C0" w14:textId="77777777" w:rsidR="00C774D4" w:rsidRPr="005808A6" w:rsidRDefault="00C774D4" w:rsidP="00C774D4">
            <w:pPr>
              <w:jc w:val="both"/>
              <w:rPr>
                <w:rFonts w:eastAsia="Calibri"/>
                <w:i/>
                <w:sz w:val="22"/>
                <w:szCs w:val="22"/>
                <w:lang w:eastAsia="lt-LT"/>
              </w:rPr>
            </w:pPr>
          </w:p>
        </w:tc>
        <w:tc>
          <w:tcPr>
            <w:tcW w:w="3544" w:type="dxa"/>
            <w:tcBorders>
              <w:top w:val="single" w:sz="4" w:space="0" w:color="auto"/>
              <w:left w:val="single" w:sz="4" w:space="0" w:color="auto"/>
              <w:bottom w:val="single" w:sz="4" w:space="0" w:color="auto"/>
              <w:right w:val="single" w:sz="4" w:space="0" w:color="auto"/>
            </w:tcBorders>
            <w:hideMark/>
          </w:tcPr>
          <w:p w14:paraId="4A594F83" w14:textId="77777777" w:rsidR="00C774D4" w:rsidRPr="005808A6" w:rsidRDefault="00C774D4" w:rsidP="00C774D4">
            <w:pPr>
              <w:rPr>
                <w:rFonts w:eastAsia="Calibri"/>
                <w:sz w:val="20"/>
              </w:rPr>
            </w:pPr>
            <w:r w:rsidRPr="005808A6">
              <w:rPr>
                <w:rFonts w:eastAsia="Calibri"/>
                <w:i/>
                <w:sz w:val="22"/>
                <w:szCs w:val="22"/>
                <w:lang w:eastAsia="lt-LT"/>
              </w:rPr>
              <w:t>Nenustatyta</w:t>
            </w:r>
          </w:p>
        </w:tc>
        <w:tc>
          <w:tcPr>
            <w:tcW w:w="4961" w:type="dxa"/>
            <w:tcBorders>
              <w:top w:val="single" w:sz="4" w:space="0" w:color="auto"/>
              <w:left w:val="single" w:sz="4" w:space="0" w:color="auto"/>
              <w:bottom w:val="single" w:sz="4" w:space="0" w:color="auto"/>
              <w:right w:val="single" w:sz="4" w:space="0" w:color="auto"/>
            </w:tcBorders>
            <w:hideMark/>
          </w:tcPr>
          <w:p w14:paraId="5F4C297B" w14:textId="77777777" w:rsidR="00C774D4" w:rsidRPr="005808A6" w:rsidRDefault="00C774D4" w:rsidP="00C774D4">
            <w:pPr>
              <w:rPr>
                <w:rFonts w:eastAsia="Calibri"/>
                <w:i/>
                <w:sz w:val="22"/>
                <w:szCs w:val="22"/>
                <w:lang w:eastAsia="lt-LT"/>
              </w:rPr>
            </w:pPr>
            <w:r w:rsidRPr="005808A6">
              <w:rPr>
                <w:rFonts w:eastAsia="Calibri"/>
                <w:i/>
                <w:sz w:val="22"/>
                <w:szCs w:val="22"/>
                <w:lang w:eastAsia="lt-LT"/>
              </w:rPr>
              <w:t>Nenustatyta</w:t>
            </w:r>
          </w:p>
        </w:tc>
        <w:tc>
          <w:tcPr>
            <w:tcW w:w="5953" w:type="dxa"/>
            <w:tcBorders>
              <w:top w:val="single" w:sz="4" w:space="0" w:color="auto"/>
              <w:left w:val="single" w:sz="4" w:space="0" w:color="auto"/>
              <w:bottom w:val="single" w:sz="4" w:space="0" w:color="auto"/>
              <w:right w:val="single" w:sz="4" w:space="0" w:color="auto"/>
            </w:tcBorders>
            <w:hideMark/>
          </w:tcPr>
          <w:p w14:paraId="07E04C2C" w14:textId="77777777" w:rsidR="00C774D4" w:rsidRPr="005808A6" w:rsidRDefault="00C774D4" w:rsidP="00C774D4">
            <w:pPr>
              <w:rPr>
                <w:rFonts w:eastAsia="Calibri"/>
                <w:b/>
                <w:sz w:val="22"/>
                <w:szCs w:val="22"/>
                <w:lang w:eastAsia="lt-LT"/>
              </w:rPr>
            </w:pPr>
            <w:r w:rsidRPr="005808A6">
              <w:rPr>
                <w:rFonts w:eastAsia="Calibri"/>
                <w:i/>
                <w:sz w:val="22"/>
                <w:szCs w:val="22"/>
                <w:lang w:eastAsia="lt-LT"/>
              </w:rPr>
              <w:t>Nenustatyta</w:t>
            </w:r>
          </w:p>
        </w:tc>
      </w:tr>
    </w:tbl>
    <w:p w14:paraId="49ED665E" w14:textId="77777777" w:rsidR="00C774D4" w:rsidRPr="005808A6" w:rsidRDefault="00C774D4" w:rsidP="00C774D4">
      <w:pPr>
        <w:rPr>
          <w:rFonts w:eastAsia="Calibri"/>
          <w:b/>
          <w:bCs/>
          <w:szCs w:val="24"/>
        </w:rPr>
      </w:pPr>
    </w:p>
    <w:p w14:paraId="337CF226" w14:textId="77777777" w:rsidR="00C774D4" w:rsidRPr="005808A6" w:rsidRDefault="00C774D4" w:rsidP="00C774D4">
      <w:pPr>
        <w:rPr>
          <w:rFonts w:eastAsia="Calibri"/>
          <w:b/>
          <w:bCs/>
          <w:szCs w:val="24"/>
        </w:rPr>
      </w:pPr>
      <w:r w:rsidRPr="005808A6">
        <w:rPr>
          <w:rFonts w:eastAsia="Calibri"/>
          <w:b/>
          <w:bCs/>
          <w:szCs w:val="24"/>
        </w:rPr>
        <w:t xml:space="preserve">9 lentelė. Reikalavimai projektams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820"/>
        <w:gridCol w:w="10914"/>
      </w:tblGrid>
      <w:tr w:rsidR="00C774D4" w:rsidRPr="005808A6" w14:paraId="526B8919" w14:textId="77777777" w:rsidTr="00021B20">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B627904" w14:textId="77777777" w:rsidR="00C774D4" w:rsidRPr="005808A6" w:rsidRDefault="00C774D4" w:rsidP="00C774D4">
            <w:pPr>
              <w:jc w:val="center"/>
              <w:rPr>
                <w:rFonts w:eastAsia="Calibri"/>
                <w:b/>
                <w:bCs/>
                <w:sz w:val="22"/>
                <w:szCs w:val="22"/>
              </w:rPr>
            </w:pPr>
            <w:r w:rsidRPr="005808A6">
              <w:rPr>
                <w:rFonts w:eastAsia="Calibri"/>
                <w:b/>
                <w:bCs/>
                <w:sz w:val="22"/>
                <w:szCs w:val="22"/>
              </w:rPr>
              <w:t>Eil. Nr.</w:t>
            </w:r>
          </w:p>
        </w:tc>
        <w:tc>
          <w:tcPr>
            <w:tcW w:w="3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BC966CB" w14:textId="77777777" w:rsidR="00C774D4" w:rsidRPr="005808A6" w:rsidRDefault="00C774D4" w:rsidP="00C774D4">
            <w:pPr>
              <w:jc w:val="center"/>
              <w:rPr>
                <w:rFonts w:eastAsia="Calibri"/>
                <w:b/>
                <w:bCs/>
                <w:sz w:val="22"/>
                <w:szCs w:val="22"/>
              </w:rPr>
            </w:pPr>
            <w:r w:rsidRPr="005808A6">
              <w:rPr>
                <w:rFonts w:eastAsia="Calibri"/>
                <w:b/>
                <w:bCs/>
                <w:sz w:val="22"/>
                <w:szCs w:val="22"/>
              </w:rPr>
              <w:t>Veikla (-</w:t>
            </w:r>
            <w:proofErr w:type="spellStart"/>
            <w:r w:rsidRPr="005808A6">
              <w:rPr>
                <w:rFonts w:eastAsia="Calibri"/>
                <w:b/>
                <w:bCs/>
                <w:sz w:val="22"/>
                <w:szCs w:val="22"/>
              </w:rPr>
              <w:t>os</w:t>
            </w:r>
            <w:proofErr w:type="spellEnd"/>
            <w:r w:rsidRPr="005808A6">
              <w:rPr>
                <w:rFonts w:eastAsia="Calibri"/>
                <w:b/>
                <w:bCs/>
                <w:sz w:val="22"/>
                <w:szCs w:val="22"/>
              </w:rPr>
              <w:t xml:space="preserve">) ir (ar) </w:t>
            </w:r>
            <w:proofErr w:type="spellStart"/>
            <w:r w:rsidRPr="005808A6">
              <w:rPr>
                <w:rFonts w:eastAsia="Calibri"/>
                <w:b/>
                <w:bCs/>
                <w:sz w:val="22"/>
                <w:szCs w:val="22"/>
              </w:rPr>
              <w:t>poveiklė</w:t>
            </w:r>
            <w:proofErr w:type="spellEnd"/>
            <w:r w:rsidRPr="005808A6">
              <w:rPr>
                <w:rFonts w:eastAsia="Calibri"/>
                <w:b/>
                <w:bCs/>
                <w:sz w:val="22"/>
                <w:szCs w:val="22"/>
              </w:rPr>
              <w:t xml:space="preserve"> (-ės), kurios projektams taikomas reikalavimas</w:t>
            </w:r>
          </w:p>
        </w:tc>
        <w:tc>
          <w:tcPr>
            <w:tcW w:w="1091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8795982" w14:textId="77777777" w:rsidR="00C774D4" w:rsidRPr="005808A6" w:rsidRDefault="00C774D4" w:rsidP="00C774D4">
            <w:pPr>
              <w:jc w:val="center"/>
              <w:rPr>
                <w:rFonts w:eastAsia="Calibri"/>
                <w:b/>
                <w:bCs/>
                <w:sz w:val="22"/>
                <w:szCs w:val="22"/>
              </w:rPr>
            </w:pPr>
            <w:r w:rsidRPr="005808A6">
              <w:rPr>
                <w:rFonts w:eastAsia="Calibri"/>
                <w:b/>
                <w:bCs/>
                <w:sz w:val="22"/>
                <w:szCs w:val="22"/>
              </w:rPr>
              <w:t>Reikalavimai projektams</w:t>
            </w:r>
          </w:p>
        </w:tc>
      </w:tr>
      <w:tr w:rsidR="00C774D4" w:rsidRPr="005808A6" w14:paraId="39D4EA39" w14:textId="77777777" w:rsidTr="00021B20">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27758C1" w14:textId="77777777" w:rsidR="00C774D4" w:rsidRPr="005808A6" w:rsidRDefault="00C774D4" w:rsidP="00C774D4">
            <w:pPr>
              <w:jc w:val="center"/>
              <w:rPr>
                <w:rFonts w:eastAsia="Calibri"/>
                <w:sz w:val="22"/>
                <w:szCs w:val="22"/>
              </w:rPr>
            </w:pPr>
            <w:r w:rsidRPr="005808A6">
              <w:rPr>
                <w:rFonts w:eastAsia="Calibri"/>
                <w:sz w:val="22"/>
                <w:szCs w:val="22"/>
              </w:rPr>
              <w:t>1</w:t>
            </w:r>
          </w:p>
        </w:tc>
        <w:tc>
          <w:tcPr>
            <w:tcW w:w="3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794A155" w14:textId="77777777" w:rsidR="00C774D4" w:rsidRPr="005808A6" w:rsidRDefault="00C774D4" w:rsidP="00C774D4">
            <w:pPr>
              <w:jc w:val="center"/>
              <w:rPr>
                <w:rFonts w:eastAsia="Calibri"/>
                <w:sz w:val="22"/>
                <w:szCs w:val="22"/>
              </w:rPr>
            </w:pPr>
            <w:r w:rsidRPr="005808A6">
              <w:rPr>
                <w:rFonts w:eastAsia="Calibri"/>
                <w:sz w:val="22"/>
                <w:szCs w:val="22"/>
              </w:rPr>
              <w:t>2</w:t>
            </w:r>
          </w:p>
        </w:tc>
        <w:tc>
          <w:tcPr>
            <w:tcW w:w="1091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BFDFCB7" w14:textId="77777777" w:rsidR="00C774D4" w:rsidRPr="005808A6" w:rsidRDefault="00C774D4" w:rsidP="00C774D4">
            <w:pPr>
              <w:jc w:val="center"/>
              <w:rPr>
                <w:rFonts w:eastAsia="Calibri"/>
                <w:sz w:val="22"/>
                <w:szCs w:val="22"/>
              </w:rPr>
            </w:pPr>
            <w:r w:rsidRPr="005808A6">
              <w:rPr>
                <w:rFonts w:eastAsia="Calibri"/>
                <w:sz w:val="22"/>
                <w:szCs w:val="22"/>
              </w:rPr>
              <w:t>3</w:t>
            </w:r>
          </w:p>
        </w:tc>
      </w:tr>
      <w:tr w:rsidR="000E7581" w:rsidRPr="005808A6" w14:paraId="37F3A387" w14:textId="77777777" w:rsidTr="00C24971">
        <w:tc>
          <w:tcPr>
            <w:tcW w:w="570" w:type="dxa"/>
            <w:tcBorders>
              <w:top w:val="single" w:sz="4" w:space="0" w:color="auto"/>
              <w:left w:val="single" w:sz="4" w:space="0" w:color="auto"/>
              <w:bottom w:val="single" w:sz="4" w:space="0" w:color="auto"/>
              <w:right w:val="single" w:sz="4" w:space="0" w:color="auto"/>
            </w:tcBorders>
            <w:hideMark/>
          </w:tcPr>
          <w:p w14:paraId="382A5C35" w14:textId="77777777" w:rsidR="000E7581" w:rsidRPr="005808A6" w:rsidRDefault="000E7581" w:rsidP="00C774D4">
            <w:pPr>
              <w:jc w:val="both"/>
              <w:rPr>
                <w:rFonts w:eastAsia="Calibri"/>
                <w:bCs/>
                <w:sz w:val="22"/>
                <w:szCs w:val="22"/>
              </w:rPr>
            </w:pPr>
            <w:r w:rsidRPr="005808A6">
              <w:rPr>
                <w:rFonts w:eastAsia="Calibri"/>
                <w:bCs/>
                <w:sz w:val="22"/>
                <w:szCs w:val="22"/>
              </w:rPr>
              <w:t>1.</w:t>
            </w:r>
          </w:p>
        </w:tc>
        <w:tc>
          <w:tcPr>
            <w:tcW w:w="3820" w:type="dxa"/>
            <w:tcBorders>
              <w:top w:val="single" w:sz="4" w:space="0" w:color="auto"/>
              <w:left w:val="single" w:sz="4" w:space="0" w:color="auto"/>
              <w:bottom w:val="single" w:sz="4" w:space="0" w:color="auto"/>
              <w:right w:val="single" w:sz="4" w:space="0" w:color="auto"/>
            </w:tcBorders>
          </w:tcPr>
          <w:p w14:paraId="4C202C61" w14:textId="77777777" w:rsidR="000E7581" w:rsidRPr="005808A6" w:rsidRDefault="000E7581" w:rsidP="00C774D4">
            <w:pPr>
              <w:jc w:val="both"/>
              <w:rPr>
                <w:rFonts w:eastAsia="Calibri"/>
                <w:bCs/>
                <w:sz w:val="22"/>
                <w:szCs w:val="22"/>
              </w:rPr>
            </w:pPr>
            <w:r w:rsidRPr="005808A6">
              <w:rPr>
                <w:rFonts w:eastAsia="Calibri"/>
                <w:bCs/>
                <w:sz w:val="22"/>
                <w:szCs w:val="22"/>
              </w:rPr>
              <w:t>Padidinti švietimo paslaugų prieinamumą</w:t>
            </w:r>
          </w:p>
        </w:tc>
        <w:tc>
          <w:tcPr>
            <w:tcW w:w="10914" w:type="dxa"/>
            <w:vMerge w:val="restart"/>
            <w:tcBorders>
              <w:top w:val="single" w:sz="4" w:space="0" w:color="auto"/>
              <w:left w:val="single" w:sz="4" w:space="0" w:color="auto"/>
              <w:right w:val="single" w:sz="4" w:space="0" w:color="auto"/>
            </w:tcBorders>
          </w:tcPr>
          <w:p w14:paraId="095357E3" w14:textId="77777777" w:rsidR="000E7581" w:rsidRPr="006A4AFD" w:rsidRDefault="000E7581" w:rsidP="00C774D4">
            <w:pPr>
              <w:ind w:left="360" w:hanging="329"/>
              <w:rPr>
                <w:sz w:val="22"/>
                <w:szCs w:val="22"/>
              </w:rPr>
            </w:pPr>
            <w:r w:rsidRPr="006A4AFD">
              <w:rPr>
                <w:sz w:val="22"/>
                <w:szCs w:val="22"/>
              </w:rPr>
              <w:t>Reikalavimai projektams, kuriuos numatoma finansuoti ir įgyvendinti pagal pažangos priemonę:</w:t>
            </w:r>
          </w:p>
          <w:p w14:paraId="11D40F81" w14:textId="77777777" w:rsidR="000E7581" w:rsidRPr="006A4AFD" w:rsidRDefault="000E7581" w:rsidP="00C774D4">
            <w:pPr>
              <w:rPr>
                <w:rFonts w:eastAsia="Calibri"/>
                <w:sz w:val="22"/>
                <w:szCs w:val="22"/>
              </w:rPr>
            </w:pPr>
            <w:r w:rsidRPr="006A4AFD">
              <w:rPr>
                <w:rFonts w:eastAsia="Calibri"/>
                <w:sz w:val="22"/>
                <w:szCs w:val="22"/>
              </w:rPr>
              <w:t>1. Projektai turi atitikti savivaldybės strateginį plėtros planą.</w:t>
            </w:r>
          </w:p>
          <w:p w14:paraId="0F638E73" w14:textId="2B3E525D" w:rsidR="000E7581" w:rsidRPr="006A4AFD" w:rsidRDefault="000E7581" w:rsidP="00C774D4">
            <w:pPr>
              <w:tabs>
                <w:tab w:val="left" w:pos="315"/>
              </w:tabs>
              <w:rPr>
                <w:rFonts w:eastAsia="Calibri"/>
                <w:sz w:val="22"/>
                <w:szCs w:val="22"/>
              </w:rPr>
            </w:pPr>
            <w:r w:rsidRPr="006A4AFD">
              <w:rPr>
                <w:rFonts w:eastAsia="Calibri"/>
                <w:sz w:val="22"/>
                <w:szCs w:val="22"/>
              </w:rPr>
              <w:t>2.</w:t>
            </w:r>
            <w:r w:rsidRPr="006A4AFD">
              <w:rPr>
                <w:rFonts w:eastAsia="Calibri"/>
                <w:sz w:val="22"/>
                <w:szCs w:val="22"/>
              </w:rPr>
              <w:tab/>
              <w:t>Projektai turi tenkinti finansavimo reikalavimus, nustatytus šių regioninių pažangos priemonių finansavimo gairėse</w:t>
            </w:r>
            <w:r w:rsidR="00A269DA" w:rsidRPr="006A4AFD">
              <w:rPr>
                <w:rFonts w:eastAsia="Calibri"/>
                <w:sz w:val="22"/>
                <w:szCs w:val="22"/>
              </w:rPr>
              <w:t>:</w:t>
            </w:r>
            <w:r w:rsidRPr="006A4AFD">
              <w:rPr>
                <w:rFonts w:eastAsia="Calibri"/>
                <w:sz w:val="22"/>
                <w:szCs w:val="22"/>
              </w:rPr>
              <w:t xml:space="preserve"> Nr.01-004-07-02-01 (RE) „Pagerinti viešųjų paslaugų prieinamumą, darbo vietų pasiekiamumą ir tam reikalingų išteklių naudojimo efektyvumą“. </w:t>
            </w:r>
          </w:p>
          <w:p w14:paraId="2F004213" w14:textId="10EA938D" w:rsidR="000E7581" w:rsidRPr="006A4AFD" w:rsidRDefault="006A1FBF" w:rsidP="00C774D4">
            <w:pPr>
              <w:tabs>
                <w:tab w:val="left" w:pos="315"/>
              </w:tabs>
              <w:rPr>
                <w:rFonts w:eastAsia="Calibri"/>
                <w:sz w:val="22"/>
                <w:szCs w:val="22"/>
              </w:rPr>
            </w:pPr>
            <w:r w:rsidRPr="006A4AFD">
              <w:rPr>
                <w:sz w:val="22"/>
                <w:szCs w:val="22"/>
              </w:rPr>
              <w:t xml:space="preserve">Nr. </w:t>
            </w:r>
            <w:r w:rsidRPr="006A4AFD">
              <w:rPr>
                <w:sz w:val="22"/>
                <w:szCs w:val="22"/>
                <w:lang w:eastAsia="lt-LT"/>
              </w:rPr>
              <w:t>01-004-07-01-01 (RE) ,,Paskatinti regionų, funkcinių zonų, savivaldybių ir miestų  ekonominį augimą pasitelkiant jų turimus išteklius“.</w:t>
            </w:r>
          </w:p>
        </w:tc>
      </w:tr>
      <w:tr w:rsidR="000E7581" w:rsidRPr="005808A6" w14:paraId="01BF988D" w14:textId="77777777" w:rsidTr="00C24971">
        <w:tc>
          <w:tcPr>
            <w:tcW w:w="570" w:type="dxa"/>
            <w:tcBorders>
              <w:top w:val="single" w:sz="4" w:space="0" w:color="auto"/>
              <w:left w:val="single" w:sz="4" w:space="0" w:color="auto"/>
              <w:bottom w:val="single" w:sz="4" w:space="0" w:color="auto"/>
              <w:right w:val="single" w:sz="4" w:space="0" w:color="auto"/>
            </w:tcBorders>
          </w:tcPr>
          <w:p w14:paraId="18D5369B" w14:textId="77777777" w:rsidR="000E7581" w:rsidRPr="005808A6" w:rsidRDefault="000E7581" w:rsidP="00C774D4">
            <w:pPr>
              <w:jc w:val="both"/>
              <w:rPr>
                <w:rFonts w:eastAsia="Calibri"/>
                <w:bCs/>
                <w:sz w:val="22"/>
                <w:szCs w:val="22"/>
              </w:rPr>
            </w:pPr>
            <w:r w:rsidRPr="005808A6">
              <w:rPr>
                <w:rFonts w:eastAsia="Calibri"/>
                <w:bCs/>
                <w:sz w:val="22"/>
                <w:szCs w:val="22"/>
              </w:rPr>
              <w:t>2.</w:t>
            </w:r>
          </w:p>
        </w:tc>
        <w:tc>
          <w:tcPr>
            <w:tcW w:w="3820" w:type="dxa"/>
            <w:tcBorders>
              <w:top w:val="single" w:sz="4" w:space="0" w:color="auto"/>
              <w:left w:val="single" w:sz="4" w:space="0" w:color="auto"/>
              <w:bottom w:val="single" w:sz="4" w:space="0" w:color="auto"/>
              <w:right w:val="single" w:sz="4" w:space="0" w:color="auto"/>
            </w:tcBorders>
          </w:tcPr>
          <w:p w14:paraId="469C9380" w14:textId="77777777" w:rsidR="000E7581" w:rsidRPr="005808A6" w:rsidRDefault="000E7581" w:rsidP="00C774D4">
            <w:pPr>
              <w:jc w:val="both"/>
              <w:rPr>
                <w:rFonts w:eastAsia="Calibri"/>
                <w:bCs/>
                <w:sz w:val="22"/>
                <w:szCs w:val="22"/>
              </w:rPr>
            </w:pPr>
            <w:r w:rsidRPr="005808A6">
              <w:rPr>
                <w:rFonts w:eastAsia="Calibri"/>
                <w:bCs/>
                <w:sz w:val="22"/>
                <w:szCs w:val="22"/>
              </w:rPr>
              <w:t>Telšių miesto viešųjų erdvių patrauklumo ir prieinamumo didinimas</w:t>
            </w:r>
          </w:p>
        </w:tc>
        <w:tc>
          <w:tcPr>
            <w:tcW w:w="10914" w:type="dxa"/>
            <w:vMerge/>
            <w:tcBorders>
              <w:left w:val="single" w:sz="4" w:space="0" w:color="auto"/>
              <w:right w:val="single" w:sz="4" w:space="0" w:color="auto"/>
            </w:tcBorders>
          </w:tcPr>
          <w:p w14:paraId="5FB6C565" w14:textId="77777777" w:rsidR="000E7581" w:rsidRPr="005808A6" w:rsidRDefault="000E7581" w:rsidP="00C774D4">
            <w:pPr>
              <w:tabs>
                <w:tab w:val="left" w:pos="315"/>
              </w:tabs>
              <w:rPr>
                <w:sz w:val="22"/>
                <w:szCs w:val="22"/>
              </w:rPr>
            </w:pPr>
          </w:p>
        </w:tc>
      </w:tr>
      <w:tr w:rsidR="000E7581" w:rsidRPr="005808A6" w14:paraId="2676B645" w14:textId="77777777" w:rsidTr="00021B20">
        <w:tc>
          <w:tcPr>
            <w:tcW w:w="570" w:type="dxa"/>
            <w:tcBorders>
              <w:top w:val="single" w:sz="4" w:space="0" w:color="auto"/>
              <w:left w:val="single" w:sz="4" w:space="0" w:color="auto"/>
              <w:bottom w:val="single" w:sz="4" w:space="0" w:color="auto"/>
              <w:right w:val="single" w:sz="4" w:space="0" w:color="auto"/>
            </w:tcBorders>
          </w:tcPr>
          <w:p w14:paraId="2E4BF912" w14:textId="77777777" w:rsidR="000E7581" w:rsidRPr="005808A6" w:rsidRDefault="000E7581" w:rsidP="00C774D4">
            <w:pPr>
              <w:jc w:val="both"/>
              <w:rPr>
                <w:rFonts w:eastAsia="Calibri"/>
                <w:bCs/>
                <w:sz w:val="22"/>
                <w:szCs w:val="22"/>
              </w:rPr>
            </w:pPr>
            <w:r w:rsidRPr="005808A6">
              <w:rPr>
                <w:rFonts w:eastAsia="Calibri"/>
                <w:bCs/>
                <w:sz w:val="22"/>
                <w:szCs w:val="22"/>
              </w:rPr>
              <w:t>3.</w:t>
            </w:r>
          </w:p>
        </w:tc>
        <w:tc>
          <w:tcPr>
            <w:tcW w:w="3820" w:type="dxa"/>
            <w:tcBorders>
              <w:top w:val="single" w:sz="4" w:space="0" w:color="auto"/>
              <w:left w:val="single" w:sz="4" w:space="0" w:color="auto"/>
              <w:bottom w:val="single" w:sz="4" w:space="0" w:color="auto"/>
              <w:right w:val="single" w:sz="4" w:space="0" w:color="auto"/>
            </w:tcBorders>
          </w:tcPr>
          <w:p w14:paraId="339EE296" w14:textId="77777777" w:rsidR="000E7581" w:rsidRPr="005808A6" w:rsidRDefault="000E7581" w:rsidP="00C774D4">
            <w:pPr>
              <w:jc w:val="both"/>
              <w:rPr>
                <w:rFonts w:eastAsia="Calibri"/>
                <w:bCs/>
                <w:sz w:val="22"/>
                <w:szCs w:val="22"/>
              </w:rPr>
            </w:pPr>
            <w:r w:rsidRPr="005808A6">
              <w:rPr>
                <w:rFonts w:eastAsia="Calibri"/>
                <w:bCs/>
                <w:sz w:val="22"/>
                <w:szCs w:val="22"/>
              </w:rPr>
              <w:t>Telšių miesto investicinio potencialo stiprinimas</w:t>
            </w:r>
          </w:p>
        </w:tc>
        <w:tc>
          <w:tcPr>
            <w:tcW w:w="10914" w:type="dxa"/>
            <w:vMerge/>
            <w:tcBorders>
              <w:left w:val="single" w:sz="4" w:space="0" w:color="auto"/>
              <w:bottom w:val="single" w:sz="4" w:space="0" w:color="auto"/>
              <w:right w:val="single" w:sz="4" w:space="0" w:color="auto"/>
            </w:tcBorders>
          </w:tcPr>
          <w:p w14:paraId="71676410" w14:textId="77777777" w:rsidR="000E7581" w:rsidRPr="005808A6" w:rsidRDefault="000E7581" w:rsidP="00C774D4">
            <w:pPr>
              <w:ind w:left="360"/>
              <w:rPr>
                <w:sz w:val="22"/>
                <w:szCs w:val="22"/>
              </w:rPr>
            </w:pPr>
          </w:p>
        </w:tc>
      </w:tr>
    </w:tbl>
    <w:p w14:paraId="3D486BD8" w14:textId="77777777" w:rsidR="00411773" w:rsidRDefault="00411773" w:rsidP="00C774D4">
      <w:pPr>
        <w:jc w:val="both"/>
        <w:rPr>
          <w:b/>
        </w:rPr>
      </w:pPr>
    </w:p>
    <w:p w14:paraId="039FBF5B" w14:textId="6408B659" w:rsidR="00C774D4" w:rsidRPr="005808A6" w:rsidRDefault="00C774D4" w:rsidP="00C774D4">
      <w:pPr>
        <w:jc w:val="both"/>
        <w:rPr>
          <w:i/>
        </w:rPr>
      </w:pPr>
      <w:r w:rsidRPr="005808A6">
        <w:rPr>
          <w:b/>
        </w:rPr>
        <w:t xml:space="preserve">10 lentelė. Kiti reikalavimai dėl pažangos priemonės įgyvendinimo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734"/>
      </w:tblGrid>
      <w:tr w:rsidR="00C774D4" w:rsidRPr="005808A6" w14:paraId="7F40E0C0" w14:textId="77777777" w:rsidTr="00021B20">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27CBD6F" w14:textId="77777777" w:rsidR="00C774D4" w:rsidRPr="005808A6" w:rsidRDefault="00C774D4" w:rsidP="00C774D4">
            <w:pPr>
              <w:jc w:val="center"/>
              <w:rPr>
                <w:rFonts w:eastAsia="Calibri"/>
                <w:b/>
                <w:bCs/>
                <w:sz w:val="22"/>
                <w:szCs w:val="22"/>
              </w:rPr>
            </w:pPr>
            <w:r w:rsidRPr="005808A6">
              <w:rPr>
                <w:rFonts w:eastAsia="Calibri"/>
                <w:b/>
                <w:bCs/>
                <w:sz w:val="22"/>
                <w:szCs w:val="22"/>
              </w:rPr>
              <w:t>Eil. Nr.</w:t>
            </w:r>
          </w:p>
        </w:tc>
        <w:tc>
          <w:tcPr>
            <w:tcW w:w="1473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67C07B8" w14:textId="77777777" w:rsidR="00C774D4" w:rsidRPr="005808A6" w:rsidRDefault="00C774D4" w:rsidP="00C774D4">
            <w:pPr>
              <w:jc w:val="center"/>
              <w:rPr>
                <w:rFonts w:eastAsia="Calibri"/>
                <w:b/>
                <w:bCs/>
                <w:sz w:val="22"/>
                <w:szCs w:val="22"/>
              </w:rPr>
            </w:pPr>
            <w:r w:rsidRPr="005808A6">
              <w:rPr>
                <w:rFonts w:eastAsia="Calibri"/>
                <w:b/>
                <w:bCs/>
                <w:sz w:val="22"/>
                <w:szCs w:val="22"/>
              </w:rPr>
              <w:t>Reikalavimai</w:t>
            </w:r>
          </w:p>
        </w:tc>
      </w:tr>
      <w:tr w:rsidR="00C774D4" w:rsidRPr="005808A6" w14:paraId="7BF7EC0B" w14:textId="77777777" w:rsidTr="00021B20">
        <w:tc>
          <w:tcPr>
            <w:tcW w:w="57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FB2DD1" w14:textId="77777777" w:rsidR="00C774D4" w:rsidRPr="005808A6" w:rsidRDefault="00C774D4" w:rsidP="00C774D4">
            <w:pPr>
              <w:jc w:val="center"/>
              <w:rPr>
                <w:rFonts w:eastAsia="Calibri"/>
                <w:sz w:val="22"/>
                <w:szCs w:val="22"/>
              </w:rPr>
            </w:pPr>
            <w:r w:rsidRPr="005808A6">
              <w:rPr>
                <w:rFonts w:eastAsia="Calibri"/>
                <w:sz w:val="22"/>
                <w:szCs w:val="22"/>
              </w:rPr>
              <w:t>1</w:t>
            </w:r>
          </w:p>
        </w:tc>
        <w:tc>
          <w:tcPr>
            <w:tcW w:w="1473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D19A5BC" w14:textId="77777777" w:rsidR="00C774D4" w:rsidRPr="005808A6" w:rsidRDefault="00C774D4" w:rsidP="00C774D4">
            <w:pPr>
              <w:jc w:val="center"/>
              <w:rPr>
                <w:rFonts w:eastAsia="Calibri"/>
                <w:sz w:val="22"/>
                <w:szCs w:val="22"/>
              </w:rPr>
            </w:pPr>
            <w:r w:rsidRPr="005808A6">
              <w:rPr>
                <w:rFonts w:eastAsia="Calibri"/>
                <w:sz w:val="22"/>
                <w:szCs w:val="22"/>
              </w:rPr>
              <w:t>2</w:t>
            </w:r>
          </w:p>
        </w:tc>
      </w:tr>
      <w:tr w:rsidR="00C774D4" w:rsidRPr="005808A6" w14:paraId="68D8C917" w14:textId="77777777" w:rsidTr="00021B20">
        <w:tc>
          <w:tcPr>
            <w:tcW w:w="570" w:type="dxa"/>
            <w:tcBorders>
              <w:top w:val="single" w:sz="4" w:space="0" w:color="auto"/>
              <w:left w:val="single" w:sz="4" w:space="0" w:color="auto"/>
              <w:bottom w:val="single" w:sz="4" w:space="0" w:color="auto"/>
              <w:right w:val="single" w:sz="4" w:space="0" w:color="auto"/>
            </w:tcBorders>
          </w:tcPr>
          <w:p w14:paraId="71275E86" w14:textId="77777777" w:rsidR="00C774D4" w:rsidRPr="005808A6" w:rsidRDefault="00C774D4" w:rsidP="00C774D4">
            <w:pPr>
              <w:rPr>
                <w:rFonts w:ascii="Calibri" w:eastAsia="Calibri" w:hAnsi="Calibri" w:cs="Vrinda"/>
                <w:bCs/>
                <w:sz w:val="22"/>
                <w:szCs w:val="22"/>
              </w:rPr>
            </w:pPr>
          </w:p>
        </w:tc>
        <w:tc>
          <w:tcPr>
            <w:tcW w:w="14734" w:type="dxa"/>
            <w:tcBorders>
              <w:top w:val="single" w:sz="4" w:space="0" w:color="auto"/>
              <w:left w:val="single" w:sz="4" w:space="0" w:color="auto"/>
              <w:bottom w:val="single" w:sz="4" w:space="0" w:color="auto"/>
              <w:right w:val="single" w:sz="4" w:space="0" w:color="auto"/>
            </w:tcBorders>
            <w:hideMark/>
          </w:tcPr>
          <w:p w14:paraId="0E6236B0" w14:textId="77777777" w:rsidR="00C774D4" w:rsidRPr="005808A6" w:rsidRDefault="00C774D4" w:rsidP="00C774D4">
            <w:pPr>
              <w:jc w:val="both"/>
              <w:rPr>
                <w:rFonts w:eastAsia="Calibri"/>
                <w:i/>
                <w:iCs/>
                <w:sz w:val="22"/>
                <w:szCs w:val="22"/>
              </w:rPr>
            </w:pPr>
            <w:r w:rsidRPr="005808A6">
              <w:rPr>
                <w:rFonts w:eastAsia="Calibri"/>
                <w:i/>
                <w:sz w:val="22"/>
                <w:szCs w:val="22"/>
                <w:lang w:eastAsia="lt-LT"/>
              </w:rPr>
              <w:t>Nenustatyta</w:t>
            </w:r>
          </w:p>
        </w:tc>
      </w:tr>
    </w:tbl>
    <w:p w14:paraId="5FA75850" w14:textId="77777777" w:rsidR="00C774D4" w:rsidRPr="005808A6" w:rsidRDefault="00C774D4" w:rsidP="00C774D4">
      <w:pPr>
        <w:jc w:val="both"/>
        <w:rPr>
          <w:b/>
          <w:bCs/>
          <w:i/>
        </w:rPr>
      </w:pPr>
    </w:p>
    <w:p w14:paraId="31F3D08D" w14:textId="6787599D" w:rsidR="00C774D4" w:rsidRPr="005808A6" w:rsidRDefault="00A11E07" w:rsidP="00C774D4">
      <w:pPr>
        <w:jc w:val="center"/>
        <w:rPr>
          <w:b/>
          <w:bCs/>
          <w:i/>
        </w:rPr>
      </w:pPr>
      <w:r w:rsidRPr="005808A6">
        <w:rPr>
          <w:b/>
          <w:bCs/>
          <w:i/>
        </w:rPr>
        <w:t>_________________</w:t>
      </w:r>
    </w:p>
    <w:sectPr w:rsidR="00C774D4" w:rsidRPr="005808A6" w:rsidSect="00C10445">
      <w:headerReference w:type="even" r:id="rId43"/>
      <w:headerReference w:type="default" r:id="rId44"/>
      <w:footerReference w:type="even" r:id="rId45"/>
      <w:footerReference w:type="default" r:id="rId46"/>
      <w:headerReference w:type="first" r:id="rId47"/>
      <w:pgSz w:w="16838" w:h="11906" w:orient="landscape"/>
      <w:pgMar w:top="851" w:right="536" w:bottom="709" w:left="993" w:header="39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6E905" w14:textId="77777777" w:rsidR="00EB09B1" w:rsidRDefault="00EB09B1">
      <w:pPr>
        <w:rPr>
          <w:lang w:eastAsia="lt-LT"/>
        </w:rPr>
      </w:pPr>
      <w:r>
        <w:rPr>
          <w:lang w:eastAsia="lt-LT"/>
        </w:rPr>
        <w:separator/>
      </w:r>
    </w:p>
  </w:endnote>
  <w:endnote w:type="continuationSeparator" w:id="0">
    <w:p w14:paraId="518C31C4" w14:textId="77777777" w:rsidR="00EB09B1" w:rsidRDefault="00EB09B1">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1398" w14:textId="77777777" w:rsidR="005D605C" w:rsidRDefault="005D605C">
    <w:pPr>
      <w:framePr w:wrap="auto" w:vAnchor="text" w:hAnchor="margin" w:xAlign="right" w:y="1"/>
      <w:tabs>
        <w:tab w:val="center" w:pos="4153"/>
        <w:tab w:val="right" w:pos="8306"/>
      </w:tabs>
    </w:pPr>
    <w:r>
      <w:fldChar w:fldCharType="begin"/>
    </w:r>
    <w:r>
      <w:instrText xml:space="preserve">PAGE  </w:instrText>
    </w:r>
    <w:r>
      <w:fldChar w:fldCharType="end"/>
    </w:r>
  </w:p>
  <w:p w14:paraId="61CF5F5F" w14:textId="77777777" w:rsidR="005D605C" w:rsidRDefault="005D605C">
    <w:pPr>
      <w:tabs>
        <w:tab w:val="center" w:pos="4153"/>
        <w:tab w:val="right" w:pos="8306"/>
      </w:tabs>
      <w:ind w:right="360"/>
    </w:pPr>
  </w:p>
  <w:p w14:paraId="6B8A9F58" w14:textId="77777777" w:rsidR="005D605C" w:rsidRDefault="005D605C"/>
  <w:p w14:paraId="400FD905" w14:textId="77777777" w:rsidR="005D605C" w:rsidRDefault="005D605C"/>
  <w:p w14:paraId="3B057DF1" w14:textId="77777777" w:rsidR="005D605C" w:rsidRDefault="005D60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D879" w14:textId="77777777" w:rsidR="005D605C" w:rsidRDefault="005D605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C4F64" w14:textId="77777777" w:rsidR="005D605C" w:rsidRDefault="005D605C">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4EF4A" w14:textId="77777777" w:rsidR="005D605C" w:rsidRDefault="005D605C">
    <w:pPr>
      <w:framePr w:wrap="auto" w:vAnchor="text" w:hAnchor="margin" w:xAlign="right" w:y="1"/>
      <w:tabs>
        <w:tab w:val="center" w:pos="4153"/>
        <w:tab w:val="right" w:pos="8306"/>
      </w:tabs>
    </w:pPr>
    <w:r>
      <w:fldChar w:fldCharType="begin"/>
    </w:r>
    <w:r>
      <w:instrText xml:space="preserve">PAGE  </w:instrText>
    </w:r>
    <w:r>
      <w:fldChar w:fldCharType="end"/>
    </w:r>
  </w:p>
  <w:p w14:paraId="351CA467" w14:textId="77777777" w:rsidR="005D605C" w:rsidRDefault="005D605C">
    <w:pPr>
      <w:tabs>
        <w:tab w:val="center" w:pos="4153"/>
        <w:tab w:val="right" w:pos="8306"/>
      </w:tabs>
      <w:ind w:right="360"/>
    </w:pPr>
  </w:p>
  <w:p w14:paraId="26DBD7F0" w14:textId="77777777" w:rsidR="005D605C" w:rsidRDefault="005D605C"/>
  <w:p w14:paraId="5AF7E7D4" w14:textId="77777777" w:rsidR="005D605C" w:rsidRDefault="005D605C"/>
  <w:p w14:paraId="7385A174" w14:textId="77777777" w:rsidR="005D605C" w:rsidRDefault="005D605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C474" w14:textId="77777777" w:rsidR="005D605C" w:rsidRDefault="005D605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40705" w14:textId="77777777" w:rsidR="00EB09B1" w:rsidRDefault="00EB09B1">
      <w:pPr>
        <w:rPr>
          <w:lang w:eastAsia="lt-LT"/>
        </w:rPr>
      </w:pPr>
      <w:r>
        <w:rPr>
          <w:lang w:eastAsia="lt-LT"/>
        </w:rPr>
        <w:separator/>
      </w:r>
    </w:p>
  </w:footnote>
  <w:footnote w:type="continuationSeparator" w:id="0">
    <w:p w14:paraId="0FF1806E" w14:textId="77777777" w:rsidR="00EB09B1" w:rsidRDefault="00EB09B1">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B054" w14:textId="77777777" w:rsidR="005D605C" w:rsidRDefault="005D605C">
    <w:pPr>
      <w:framePr w:wrap="auto" w:vAnchor="text" w:hAnchor="margin" w:xAlign="center" w:y="1"/>
      <w:tabs>
        <w:tab w:val="center" w:pos="4153"/>
        <w:tab w:val="right" w:pos="8306"/>
      </w:tabs>
    </w:pPr>
    <w:r>
      <w:fldChar w:fldCharType="begin"/>
    </w:r>
    <w:r>
      <w:instrText xml:space="preserve">PAGE  </w:instrText>
    </w:r>
    <w:r>
      <w:fldChar w:fldCharType="end"/>
    </w:r>
  </w:p>
  <w:p w14:paraId="67B5629A" w14:textId="77777777" w:rsidR="005D605C" w:rsidRDefault="005D605C">
    <w:pPr>
      <w:tabs>
        <w:tab w:val="center" w:pos="4153"/>
        <w:tab w:val="right" w:pos="8306"/>
      </w:tabs>
    </w:pPr>
  </w:p>
  <w:p w14:paraId="349490DA" w14:textId="77777777" w:rsidR="005D605C" w:rsidRDefault="005D605C"/>
  <w:p w14:paraId="4285CC0B" w14:textId="77777777" w:rsidR="005D605C" w:rsidRDefault="005D605C"/>
  <w:p w14:paraId="21F19B76" w14:textId="77777777" w:rsidR="005D605C" w:rsidRDefault="005D60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D472" w14:textId="77777777" w:rsidR="005D605C" w:rsidRDefault="005D605C">
    <w:pPr>
      <w:tabs>
        <w:tab w:val="center" w:pos="4819"/>
        <w:tab w:val="right" w:pos="9638"/>
      </w:tabs>
      <w:jc w:val="center"/>
    </w:pPr>
    <w:r>
      <w:fldChar w:fldCharType="begin"/>
    </w:r>
    <w:r>
      <w:instrText>PAGE   \* MERGEFORMAT</w:instrText>
    </w:r>
    <w:r>
      <w:fldChar w:fldCharType="separate"/>
    </w:r>
    <w:r>
      <w:t>33</w:t>
    </w:r>
    <w:r>
      <w:fldChar w:fldCharType="end"/>
    </w:r>
  </w:p>
  <w:p w14:paraId="2A88E5C5" w14:textId="77777777" w:rsidR="005D605C" w:rsidRDefault="005D60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383287"/>
      <w:docPartObj>
        <w:docPartGallery w:val="Page Numbers (Top of Page)"/>
        <w:docPartUnique/>
      </w:docPartObj>
    </w:sdtPr>
    <w:sdtEndPr/>
    <w:sdtContent>
      <w:p w14:paraId="3074DD21" w14:textId="77777777" w:rsidR="005D605C" w:rsidRDefault="005D605C">
        <w:pPr>
          <w:pStyle w:val="Antrats"/>
          <w:jc w:val="center"/>
        </w:pPr>
        <w:r>
          <w:fldChar w:fldCharType="begin"/>
        </w:r>
        <w:r>
          <w:instrText>PAGE   \* MERGEFORMAT</w:instrText>
        </w:r>
        <w:r>
          <w:fldChar w:fldCharType="separate"/>
        </w:r>
        <w:r>
          <w:t>2</w:t>
        </w:r>
        <w:r>
          <w:fldChar w:fldCharType="end"/>
        </w:r>
      </w:p>
    </w:sdtContent>
  </w:sdt>
  <w:p w14:paraId="0E541787" w14:textId="77777777" w:rsidR="005D605C" w:rsidRDefault="005D605C">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E50E" w14:textId="77777777" w:rsidR="005D605C" w:rsidRDefault="005D605C">
    <w:pPr>
      <w:framePr w:wrap="auto" w:vAnchor="text" w:hAnchor="margin" w:xAlign="center" w:y="1"/>
      <w:tabs>
        <w:tab w:val="center" w:pos="4153"/>
        <w:tab w:val="right" w:pos="8306"/>
      </w:tabs>
    </w:pPr>
    <w:r>
      <w:fldChar w:fldCharType="begin"/>
    </w:r>
    <w:r>
      <w:instrText xml:space="preserve">PAGE  </w:instrText>
    </w:r>
    <w:r>
      <w:fldChar w:fldCharType="end"/>
    </w:r>
  </w:p>
  <w:p w14:paraId="0AF855E8" w14:textId="77777777" w:rsidR="005D605C" w:rsidRDefault="005D605C">
    <w:pPr>
      <w:tabs>
        <w:tab w:val="center" w:pos="4153"/>
        <w:tab w:val="right" w:pos="8306"/>
      </w:tabs>
    </w:pPr>
  </w:p>
  <w:p w14:paraId="740456A8" w14:textId="77777777" w:rsidR="005D605C" w:rsidRDefault="005D605C"/>
  <w:p w14:paraId="657D5FC5" w14:textId="77777777" w:rsidR="005D605C" w:rsidRDefault="005D605C"/>
  <w:p w14:paraId="15CFE269" w14:textId="77777777" w:rsidR="005D605C" w:rsidRDefault="005D605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08928"/>
      <w:docPartObj>
        <w:docPartGallery w:val="Page Numbers (Top of Page)"/>
        <w:docPartUnique/>
      </w:docPartObj>
    </w:sdtPr>
    <w:sdtEndPr/>
    <w:sdtContent>
      <w:p w14:paraId="63CC1887" w14:textId="77777777" w:rsidR="005D605C" w:rsidRDefault="005D605C">
        <w:pPr>
          <w:pStyle w:val="Antrats"/>
          <w:jc w:val="center"/>
        </w:pPr>
        <w:r>
          <w:fldChar w:fldCharType="begin"/>
        </w:r>
        <w:r>
          <w:instrText>PAGE   \* MERGEFORMAT</w:instrText>
        </w:r>
        <w:r>
          <w:fldChar w:fldCharType="separate"/>
        </w:r>
        <w:r>
          <w:t>2</w:t>
        </w:r>
        <w:r>
          <w:fldChar w:fldCharType="end"/>
        </w:r>
      </w:p>
    </w:sdtContent>
  </w:sdt>
  <w:p w14:paraId="27D5E7A2" w14:textId="77777777" w:rsidR="005D605C" w:rsidRDefault="005D605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457490"/>
      <w:docPartObj>
        <w:docPartGallery w:val="Page Numbers (Top of Page)"/>
        <w:docPartUnique/>
      </w:docPartObj>
    </w:sdtPr>
    <w:sdtEndPr/>
    <w:sdtContent>
      <w:p w14:paraId="71E0629D" w14:textId="77777777" w:rsidR="005D605C" w:rsidRDefault="005D605C">
        <w:pPr>
          <w:pStyle w:val="Antrats"/>
          <w:jc w:val="center"/>
        </w:pPr>
        <w:r>
          <w:fldChar w:fldCharType="begin"/>
        </w:r>
        <w:r>
          <w:instrText>PAGE   \* MERGEFORMAT</w:instrText>
        </w:r>
        <w:r>
          <w:fldChar w:fldCharType="separate"/>
        </w:r>
        <w:r>
          <w:t>2</w:t>
        </w:r>
        <w:r>
          <w:fldChar w:fldCharType="end"/>
        </w:r>
      </w:p>
    </w:sdtContent>
  </w:sdt>
  <w:p w14:paraId="48340C7B" w14:textId="77777777" w:rsidR="005D605C" w:rsidRDefault="005D605C" w:rsidP="0091381E">
    <w:pPr>
      <w:tabs>
        <w:tab w:val="center" w:pos="4819"/>
        <w:tab w:val="right"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0D9B"/>
    <w:multiLevelType w:val="hybridMultilevel"/>
    <w:tmpl w:val="E574487A"/>
    <w:lvl w:ilvl="0" w:tplc="CD467D64">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9150BC"/>
    <w:multiLevelType w:val="hybridMultilevel"/>
    <w:tmpl w:val="63B0D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5227D3B"/>
    <w:multiLevelType w:val="multilevel"/>
    <w:tmpl w:val="733AFF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A3A4E85"/>
    <w:multiLevelType w:val="multilevel"/>
    <w:tmpl w:val="20E09B6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91A0180"/>
    <w:multiLevelType w:val="multilevel"/>
    <w:tmpl w:val="72CC7200"/>
    <w:lvl w:ilvl="0">
      <w:start w:val="1"/>
      <w:numFmt w:val="decimal"/>
      <w:lvlText w:val="%1."/>
      <w:lvlJc w:val="left"/>
      <w:pPr>
        <w:ind w:left="720" w:hanging="360"/>
      </w:pPr>
      <w:rPr>
        <w:rFonts w:hint="default"/>
        <w:color w:val="auto"/>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A460CB6"/>
    <w:multiLevelType w:val="hybridMultilevel"/>
    <w:tmpl w:val="C41C18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DB3D57"/>
    <w:multiLevelType w:val="hybridMultilevel"/>
    <w:tmpl w:val="A04E6C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8780FD4"/>
    <w:multiLevelType w:val="hybridMultilevel"/>
    <w:tmpl w:val="883A7BE8"/>
    <w:lvl w:ilvl="0" w:tplc="04270001">
      <w:start w:val="19"/>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87C3427"/>
    <w:multiLevelType w:val="hybridMultilevel"/>
    <w:tmpl w:val="53B25008"/>
    <w:lvl w:ilvl="0" w:tplc="95100FFA">
      <w:start w:val="19"/>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51252C40"/>
    <w:multiLevelType w:val="hybridMultilevel"/>
    <w:tmpl w:val="F43061F0"/>
    <w:lvl w:ilvl="0" w:tplc="2A7C361A">
      <w:start w:val="1"/>
      <w:numFmt w:val="bullet"/>
      <w:lvlText w:val="-"/>
      <w:lvlJc w:val="left"/>
      <w:pPr>
        <w:ind w:left="1233" w:hanging="360"/>
      </w:pPr>
      <w:rPr>
        <w:rFonts w:ascii="Times New Roman" w:eastAsia="Times New Roman" w:hAnsi="Times New Roman" w:cs="Times New Roman" w:hint="default"/>
      </w:rPr>
    </w:lvl>
    <w:lvl w:ilvl="1" w:tplc="04270003" w:tentative="1">
      <w:start w:val="1"/>
      <w:numFmt w:val="bullet"/>
      <w:lvlText w:val="o"/>
      <w:lvlJc w:val="left"/>
      <w:pPr>
        <w:ind w:left="1953" w:hanging="360"/>
      </w:pPr>
      <w:rPr>
        <w:rFonts w:ascii="Courier New" w:hAnsi="Courier New" w:cs="Courier New" w:hint="default"/>
      </w:rPr>
    </w:lvl>
    <w:lvl w:ilvl="2" w:tplc="04270005" w:tentative="1">
      <w:start w:val="1"/>
      <w:numFmt w:val="bullet"/>
      <w:lvlText w:val=""/>
      <w:lvlJc w:val="left"/>
      <w:pPr>
        <w:ind w:left="2673" w:hanging="360"/>
      </w:pPr>
      <w:rPr>
        <w:rFonts w:ascii="Wingdings" w:hAnsi="Wingdings" w:hint="default"/>
      </w:rPr>
    </w:lvl>
    <w:lvl w:ilvl="3" w:tplc="04270001" w:tentative="1">
      <w:start w:val="1"/>
      <w:numFmt w:val="bullet"/>
      <w:lvlText w:val=""/>
      <w:lvlJc w:val="left"/>
      <w:pPr>
        <w:ind w:left="3393" w:hanging="360"/>
      </w:pPr>
      <w:rPr>
        <w:rFonts w:ascii="Symbol" w:hAnsi="Symbol" w:hint="default"/>
      </w:rPr>
    </w:lvl>
    <w:lvl w:ilvl="4" w:tplc="04270003" w:tentative="1">
      <w:start w:val="1"/>
      <w:numFmt w:val="bullet"/>
      <w:lvlText w:val="o"/>
      <w:lvlJc w:val="left"/>
      <w:pPr>
        <w:ind w:left="4113" w:hanging="360"/>
      </w:pPr>
      <w:rPr>
        <w:rFonts w:ascii="Courier New" w:hAnsi="Courier New" w:cs="Courier New" w:hint="default"/>
      </w:rPr>
    </w:lvl>
    <w:lvl w:ilvl="5" w:tplc="04270005" w:tentative="1">
      <w:start w:val="1"/>
      <w:numFmt w:val="bullet"/>
      <w:lvlText w:val=""/>
      <w:lvlJc w:val="left"/>
      <w:pPr>
        <w:ind w:left="4833" w:hanging="360"/>
      </w:pPr>
      <w:rPr>
        <w:rFonts w:ascii="Wingdings" w:hAnsi="Wingdings" w:hint="default"/>
      </w:rPr>
    </w:lvl>
    <w:lvl w:ilvl="6" w:tplc="04270001" w:tentative="1">
      <w:start w:val="1"/>
      <w:numFmt w:val="bullet"/>
      <w:lvlText w:val=""/>
      <w:lvlJc w:val="left"/>
      <w:pPr>
        <w:ind w:left="5553" w:hanging="360"/>
      </w:pPr>
      <w:rPr>
        <w:rFonts w:ascii="Symbol" w:hAnsi="Symbol" w:hint="default"/>
      </w:rPr>
    </w:lvl>
    <w:lvl w:ilvl="7" w:tplc="04270003" w:tentative="1">
      <w:start w:val="1"/>
      <w:numFmt w:val="bullet"/>
      <w:lvlText w:val="o"/>
      <w:lvlJc w:val="left"/>
      <w:pPr>
        <w:ind w:left="6273" w:hanging="360"/>
      </w:pPr>
      <w:rPr>
        <w:rFonts w:ascii="Courier New" w:hAnsi="Courier New" w:cs="Courier New" w:hint="default"/>
      </w:rPr>
    </w:lvl>
    <w:lvl w:ilvl="8" w:tplc="04270005" w:tentative="1">
      <w:start w:val="1"/>
      <w:numFmt w:val="bullet"/>
      <w:lvlText w:val=""/>
      <w:lvlJc w:val="left"/>
      <w:pPr>
        <w:ind w:left="6993" w:hanging="360"/>
      </w:pPr>
      <w:rPr>
        <w:rFonts w:ascii="Wingdings" w:hAnsi="Wingdings" w:hint="default"/>
      </w:rPr>
    </w:lvl>
  </w:abstractNum>
  <w:abstractNum w:abstractNumId="10" w15:restartNumberingAfterBreak="0">
    <w:nsid w:val="5943295A"/>
    <w:multiLevelType w:val="hybridMultilevel"/>
    <w:tmpl w:val="C41C18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1606AE6"/>
    <w:multiLevelType w:val="hybridMultilevel"/>
    <w:tmpl w:val="C41ABC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1A09B4"/>
    <w:multiLevelType w:val="hybridMultilevel"/>
    <w:tmpl w:val="FE8846B4"/>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A4D596D"/>
    <w:multiLevelType w:val="hybridMultilevel"/>
    <w:tmpl w:val="9DAC5644"/>
    <w:lvl w:ilvl="0" w:tplc="55BA5BA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2406490"/>
    <w:multiLevelType w:val="hybridMultilevel"/>
    <w:tmpl w:val="B81206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A2644B0"/>
    <w:multiLevelType w:val="hybridMultilevel"/>
    <w:tmpl w:val="1E24AA32"/>
    <w:lvl w:ilvl="0" w:tplc="3EB87BD6">
      <w:start w:val="19"/>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377773708">
    <w:abstractNumId w:val="6"/>
  </w:num>
  <w:num w:numId="2" w16cid:durableId="1667594179">
    <w:abstractNumId w:val="14"/>
  </w:num>
  <w:num w:numId="3" w16cid:durableId="1487670291">
    <w:abstractNumId w:val="13"/>
  </w:num>
  <w:num w:numId="4" w16cid:durableId="1176992656">
    <w:abstractNumId w:val="5"/>
  </w:num>
  <w:num w:numId="5" w16cid:durableId="506287673">
    <w:abstractNumId w:val="10"/>
  </w:num>
  <w:num w:numId="6" w16cid:durableId="213198948">
    <w:abstractNumId w:val="4"/>
  </w:num>
  <w:num w:numId="7" w16cid:durableId="989748848">
    <w:abstractNumId w:val="9"/>
  </w:num>
  <w:num w:numId="8" w16cid:durableId="573590897">
    <w:abstractNumId w:val="1"/>
  </w:num>
  <w:num w:numId="9" w16cid:durableId="449251150">
    <w:abstractNumId w:val="11"/>
  </w:num>
  <w:num w:numId="10" w16cid:durableId="1080099667">
    <w:abstractNumId w:val="2"/>
  </w:num>
  <w:num w:numId="11" w16cid:durableId="343092351">
    <w:abstractNumId w:val="7"/>
  </w:num>
  <w:num w:numId="12" w16cid:durableId="192350011">
    <w:abstractNumId w:val="8"/>
  </w:num>
  <w:num w:numId="13" w16cid:durableId="1321812669">
    <w:abstractNumId w:val="15"/>
  </w:num>
  <w:num w:numId="14" w16cid:durableId="1715352449">
    <w:abstractNumId w:val="12"/>
  </w:num>
  <w:num w:numId="15" w16cid:durableId="1463573146">
    <w:abstractNumId w:val="0"/>
  </w:num>
  <w:num w:numId="16" w16cid:durableId="1572226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A2A"/>
    <w:rsid w:val="00001244"/>
    <w:rsid w:val="0000284F"/>
    <w:rsid w:val="00002C7F"/>
    <w:rsid w:val="000056CE"/>
    <w:rsid w:val="00006FF4"/>
    <w:rsid w:val="00007F0E"/>
    <w:rsid w:val="00007F8E"/>
    <w:rsid w:val="00007FE4"/>
    <w:rsid w:val="00010A83"/>
    <w:rsid w:val="0001140B"/>
    <w:rsid w:val="000124C3"/>
    <w:rsid w:val="00013446"/>
    <w:rsid w:val="00014A71"/>
    <w:rsid w:val="00015369"/>
    <w:rsid w:val="000169F6"/>
    <w:rsid w:val="00016AFB"/>
    <w:rsid w:val="00016C36"/>
    <w:rsid w:val="00017785"/>
    <w:rsid w:val="00017D65"/>
    <w:rsid w:val="0002101D"/>
    <w:rsid w:val="0002109D"/>
    <w:rsid w:val="00021477"/>
    <w:rsid w:val="00021B20"/>
    <w:rsid w:val="000227CF"/>
    <w:rsid w:val="0002400E"/>
    <w:rsid w:val="00024423"/>
    <w:rsid w:val="00030D5D"/>
    <w:rsid w:val="000310D9"/>
    <w:rsid w:val="00031B4B"/>
    <w:rsid w:val="000321B2"/>
    <w:rsid w:val="000340AF"/>
    <w:rsid w:val="00035FAC"/>
    <w:rsid w:val="0003641E"/>
    <w:rsid w:val="000371E0"/>
    <w:rsid w:val="0003772F"/>
    <w:rsid w:val="00042C3A"/>
    <w:rsid w:val="00043C70"/>
    <w:rsid w:val="00051625"/>
    <w:rsid w:val="00053D12"/>
    <w:rsid w:val="000546DE"/>
    <w:rsid w:val="000600E3"/>
    <w:rsid w:val="000608AD"/>
    <w:rsid w:val="00060A97"/>
    <w:rsid w:val="0006293E"/>
    <w:rsid w:val="00063D2F"/>
    <w:rsid w:val="0006458C"/>
    <w:rsid w:val="00065F16"/>
    <w:rsid w:val="000672F3"/>
    <w:rsid w:val="00067AE3"/>
    <w:rsid w:val="00071276"/>
    <w:rsid w:val="00071D1D"/>
    <w:rsid w:val="000723FD"/>
    <w:rsid w:val="00072CDA"/>
    <w:rsid w:val="000744FD"/>
    <w:rsid w:val="00075692"/>
    <w:rsid w:val="00077494"/>
    <w:rsid w:val="000803AC"/>
    <w:rsid w:val="000814D5"/>
    <w:rsid w:val="0009064A"/>
    <w:rsid w:val="000907A0"/>
    <w:rsid w:val="000929EF"/>
    <w:rsid w:val="0009329E"/>
    <w:rsid w:val="00094AEA"/>
    <w:rsid w:val="00097363"/>
    <w:rsid w:val="000A2C15"/>
    <w:rsid w:val="000A2D23"/>
    <w:rsid w:val="000A2E8D"/>
    <w:rsid w:val="000A36A5"/>
    <w:rsid w:val="000A4F52"/>
    <w:rsid w:val="000A6D10"/>
    <w:rsid w:val="000A70E4"/>
    <w:rsid w:val="000A7B58"/>
    <w:rsid w:val="000A7E11"/>
    <w:rsid w:val="000A7EDD"/>
    <w:rsid w:val="000B107B"/>
    <w:rsid w:val="000B2591"/>
    <w:rsid w:val="000B3B0F"/>
    <w:rsid w:val="000B3FD8"/>
    <w:rsid w:val="000B5285"/>
    <w:rsid w:val="000B5299"/>
    <w:rsid w:val="000B5622"/>
    <w:rsid w:val="000B6167"/>
    <w:rsid w:val="000B6FD7"/>
    <w:rsid w:val="000C01C1"/>
    <w:rsid w:val="000C08E3"/>
    <w:rsid w:val="000C13E5"/>
    <w:rsid w:val="000C1D59"/>
    <w:rsid w:val="000C28E5"/>
    <w:rsid w:val="000C2C5F"/>
    <w:rsid w:val="000C2E11"/>
    <w:rsid w:val="000C4135"/>
    <w:rsid w:val="000C446B"/>
    <w:rsid w:val="000C4CC5"/>
    <w:rsid w:val="000C6189"/>
    <w:rsid w:val="000D064E"/>
    <w:rsid w:val="000D20FF"/>
    <w:rsid w:val="000D542F"/>
    <w:rsid w:val="000D5B9C"/>
    <w:rsid w:val="000E0EC0"/>
    <w:rsid w:val="000E2450"/>
    <w:rsid w:val="000E368A"/>
    <w:rsid w:val="000E490B"/>
    <w:rsid w:val="000E52D9"/>
    <w:rsid w:val="000E64E4"/>
    <w:rsid w:val="000E68CB"/>
    <w:rsid w:val="000E7581"/>
    <w:rsid w:val="000E7CA0"/>
    <w:rsid w:val="000F33F5"/>
    <w:rsid w:val="000F3E37"/>
    <w:rsid w:val="000F4020"/>
    <w:rsid w:val="000F44B6"/>
    <w:rsid w:val="000F4661"/>
    <w:rsid w:val="000F4A2B"/>
    <w:rsid w:val="000F4BA4"/>
    <w:rsid w:val="000F53CA"/>
    <w:rsid w:val="000F5C88"/>
    <w:rsid w:val="00100954"/>
    <w:rsid w:val="00103016"/>
    <w:rsid w:val="00106841"/>
    <w:rsid w:val="00106A7C"/>
    <w:rsid w:val="00106C13"/>
    <w:rsid w:val="001108A6"/>
    <w:rsid w:val="00110F36"/>
    <w:rsid w:val="00112A1C"/>
    <w:rsid w:val="001156FB"/>
    <w:rsid w:val="00116B18"/>
    <w:rsid w:val="00117B26"/>
    <w:rsid w:val="0012176B"/>
    <w:rsid w:val="0012275D"/>
    <w:rsid w:val="00124758"/>
    <w:rsid w:val="00124A4B"/>
    <w:rsid w:val="00125578"/>
    <w:rsid w:val="001265E1"/>
    <w:rsid w:val="00127F44"/>
    <w:rsid w:val="00130C5F"/>
    <w:rsid w:val="00133B05"/>
    <w:rsid w:val="001360A9"/>
    <w:rsid w:val="00136B95"/>
    <w:rsid w:val="00136C8E"/>
    <w:rsid w:val="00137531"/>
    <w:rsid w:val="001376F7"/>
    <w:rsid w:val="0014131B"/>
    <w:rsid w:val="001416C2"/>
    <w:rsid w:val="00142634"/>
    <w:rsid w:val="00142CE7"/>
    <w:rsid w:val="00142E1B"/>
    <w:rsid w:val="00145572"/>
    <w:rsid w:val="00146FA2"/>
    <w:rsid w:val="001500F0"/>
    <w:rsid w:val="00151109"/>
    <w:rsid w:val="0015214F"/>
    <w:rsid w:val="0015326C"/>
    <w:rsid w:val="00154174"/>
    <w:rsid w:val="001543BD"/>
    <w:rsid w:val="00155624"/>
    <w:rsid w:val="001604DC"/>
    <w:rsid w:val="001609F0"/>
    <w:rsid w:val="0016186D"/>
    <w:rsid w:val="00170DAB"/>
    <w:rsid w:val="00171DF3"/>
    <w:rsid w:val="00174AFF"/>
    <w:rsid w:val="00175956"/>
    <w:rsid w:val="00176317"/>
    <w:rsid w:val="00176898"/>
    <w:rsid w:val="001769D4"/>
    <w:rsid w:val="00180C75"/>
    <w:rsid w:val="00181E7E"/>
    <w:rsid w:val="0018543E"/>
    <w:rsid w:val="00185B1B"/>
    <w:rsid w:val="001864D9"/>
    <w:rsid w:val="00187898"/>
    <w:rsid w:val="00187CCA"/>
    <w:rsid w:val="00187EA7"/>
    <w:rsid w:val="00194B99"/>
    <w:rsid w:val="00195951"/>
    <w:rsid w:val="0019679B"/>
    <w:rsid w:val="001A01B1"/>
    <w:rsid w:val="001A1B98"/>
    <w:rsid w:val="001A2D24"/>
    <w:rsid w:val="001A547D"/>
    <w:rsid w:val="001A6CA1"/>
    <w:rsid w:val="001A7870"/>
    <w:rsid w:val="001A7C8F"/>
    <w:rsid w:val="001B299A"/>
    <w:rsid w:val="001B2CA3"/>
    <w:rsid w:val="001B3B3D"/>
    <w:rsid w:val="001B40E1"/>
    <w:rsid w:val="001B63AA"/>
    <w:rsid w:val="001B7266"/>
    <w:rsid w:val="001B7576"/>
    <w:rsid w:val="001C0253"/>
    <w:rsid w:val="001C02DD"/>
    <w:rsid w:val="001C355E"/>
    <w:rsid w:val="001C4D66"/>
    <w:rsid w:val="001C4ED6"/>
    <w:rsid w:val="001C4FE5"/>
    <w:rsid w:val="001C7172"/>
    <w:rsid w:val="001D0D89"/>
    <w:rsid w:val="001D1D1E"/>
    <w:rsid w:val="001D283B"/>
    <w:rsid w:val="001D567A"/>
    <w:rsid w:val="001D687E"/>
    <w:rsid w:val="001D70A0"/>
    <w:rsid w:val="001D7472"/>
    <w:rsid w:val="001E084F"/>
    <w:rsid w:val="001E125F"/>
    <w:rsid w:val="001E2E09"/>
    <w:rsid w:val="001E44AB"/>
    <w:rsid w:val="001E46F3"/>
    <w:rsid w:val="001E4C60"/>
    <w:rsid w:val="001F32CD"/>
    <w:rsid w:val="001F3B23"/>
    <w:rsid w:val="001F45A4"/>
    <w:rsid w:val="001F4A3D"/>
    <w:rsid w:val="001F4EA1"/>
    <w:rsid w:val="001F59F6"/>
    <w:rsid w:val="001F7092"/>
    <w:rsid w:val="00200C13"/>
    <w:rsid w:val="0020154E"/>
    <w:rsid w:val="00201E09"/>
    <w:rsid w:val="00202E04"/>
    <w:rsid w:val="00204219"/>
    <w:rsid w:val="00205F26"/>
    <w:rsid w:val="00205F90"/>
    <w:rsid w:val="0020607D"/>
    <w:rsid w:val="002060B6"/>
    <w:rsid w:val="002066EC"/>
    <w:rsid w:val="002075FE"/>
    <w:rsid w:val="002103D2"/>
    <w:rsid w:val="002111DC"/>
    <w:rsid w:val="00211B08"/>
    <w:rsid w:val="00214DB5"/>
    <w:rsid w:val="002155B0"/>
    <w:rsid w:val="002156F1"/>
    <w:rsid w:val="002160B3"/>
    <w:rsid w:val="00217526"/>
    <w:rsid w:val="002208BF"/>
    <w:rsid w:val="00221C64"/>
    <w:rsid w:val="002223C2"/>
    <w:rsid w:val="002229CD"/>
    <w:rsid w:val="00222C8C"/>
    <w:rsid w:val="00222E81"/>
    <w:rsid w:val="00222EF5"/>
    <w:rsid w:val="00224007"/>
    <w:rsid w:val="00224914"/>
    <w:rsid w:val="002255DB"/>
    <w:rsid w:val="0022570A"/>
    <w:rsid w:val="00225C11"/>
    <w:rsid w:val="00230E58"/>
    <w:rsid w:val="00232775"/>
    <w:rsid w:val="00233065"/>
    <w:rsid w:val="00234B86"/>
    <w:rsid w:val="00234CCB"/>
    <w:rsid w:val="00234FB1"/>
    <w:rsid w:val="002354C6"/>
    <w:rsid w:val="002362F6"/>
    <w:rsid w:val="00237B08"/>
    <w:rsid w:val="00241853"/>
    <w:rsid w:val="00241CDC"/>
    <w:rsid w:val="00242740"/>
    <w:rsid w:val="00246E81"/>
    <w:rsid w:val="0024734F"/>
    <w:rsid w:val="00250653"/>
    <w:rsid w:val="00252457"/>
    <w:rsid w:val="0025395E"/>
    <w:rsid w:val="0025499F"/>
    <w:rsid w:val="00256E44"/>
    <w:rsid w:val="002612EE"/>
    <w:rsid w:val="00261535"/>
    <w:rsid w:val="002655FE"/>
    <w:rsid w:val="00266262"/>
    <w:rsid w:val="00266866"/>
    <w:rsid w:val="00266EC1"/>
    <w:rsid w:val="00270B8C"/>
    <w:rsid w:val="00271D8C"/>
    <w:rsid w:val="00272821"/>
    <w:rsid w:val="002741A1"/>
    <w:rsid w:val="00276D25"/>
    <w:rsid w:val="00277312"/>
    <w:rsid w:val="00277F8E"/>
    <w:rsid w:val="00281EE1"/>
    <w:rsid w:val="002840AB"/>
    <w:rsid w:val="00284587"/>
    <w:rsid w:val="00287EFA"/>
    <w:rsid w:val="00290252"/>
    <w:rsid w:val="00292510"/>
    <w:rsid w:val="002A0404"/>
    <w:rsid w:val="002A22DC"/>
    <w:rsid w:val="002A3DB7"/>
    <w:rsid w:val="002A3F63"/>
    <w:rsid w:val="002A593A"/>
    <w:rsid w:val="002A5D3D"/>
    <w:rsid w:val="002A5F17"/>
    <w:rsid w:val="002A730F"/>
    <w:rsid w:val="002A7C13"/>
    <w:rsid w:val="002B04F2"/>
    <w:rsid w:val="002B12AA"/>
    <w:rsid w:val="002B1A80"/>
    <w:rsid w:val="002B29C9"/>
    <w:rsid w:val="002B382E"/>
    <w:rsid w:val="002B39D0"/>
    <w:rsid w:val="002B4193"/>
    <w:rsid w:val="002B4517"/>
    <w:rsid w:val="002B4BA2"/>
    <w:rsid w:val="002B4F47"/>
    <w:rsid w:val="002B5987"/>
    <w:rsid w:val="002B7844"/>
    <w:rsid w:val="002C0569"/>
    <w:rsid w:val="002C0959"/>
    <w:rsid w:val="002C2B3D"/>
    <w:rsid w:val="002C2C67"/>
    <w:rsid w:val="002C2DDE"/>
    <w:rsid w:val="002C4428"/>
    <w:rsid w:val="002C462C"/>
    <w:rsid w:val="002C4F63"/>
    <w:rsid w:val="002C6498"/>
    <w:rsid w:val="002C707F"/>
    <w:rsid w:val="002C7B1F"/>
    <w:rsid w:val="002C7E8E"/>
    <w:rsid w:val="002D52AA"/>
    <w:rsid w:val="002D5D37"/>
    <w:rsid w:val="002D5D3F"/>
    <w:rsid w:val="002D7D2F"/>
    <w:rsid w:val="002E07A9"/>
    <w:rsid w:val="002E412F"/>
    <w:rsid w:val="002E6B0E"/>
    <w:rsid w:val="002E706D"/>
    <w:rsid w:val="002F0012"/>
    <w:rsid w:val="002F2DC4"/>
    <w:rsid w:val="002F3058"/>
    <w:rsid w:val="002F6718"/>
    <w:rsid w:val="002F75B3"/>
    <w:rsid w:val="00304ED8"/>
    <w:rsid w:val="00304F3B"/>
    <w:rsid w:val="003050F4"/>
    <w:rsid w:val="003052AC"/>
    <w:rsid w:val="00306A82"/>
    <w:rsid w:val="003071F2"/>
    <w:rsid w:val="00307D5B"/>
    <w:rsid w:val="00310E22"/>
    <w:rsid w:val="0031516B"/>
    <w:rsid w:val="00315740"/>
    <w:rsid w:val="003164FC"/>
    <w:rsid w:val="003200DF"/>
    <w:rsid w:val="00320A5E"/>
    <w:rsid w:val="0032310D"/>
    <w:rsid w:val="00324456"/>
    <w:rsid w:val="00325893"/>
    <w:rsid w:val="00326346"/>
    <w:rsid w:val="00326E2D"/>
    <w:rsid w:val="0032728E"/>
    <w:rsid w:val="00327417"/>
    <w:rsid w:val="003303D1"/>
    <w:rsid w:val="00330A6D"/>
    <w:rsid w:val="00331E31"/>
    <w:rsid w:val="00332377"/>
    <w:rsid w:val="00332AE0"/>
    <w:rsid w:val="003338BF"/>
    <w:rsid w:val="00334C52"/>
    <w:rsid w:val="0033595E"/>
    <w:rsid w:val="00336523"/>
    <w:rsid w:val="00336C64"/>
    <w:rsid w:val="003375A9"/>
    <w:rsid w:val="00337655"/>
    <w:rsid w:val="00337F3B"/>
    <w:rsid w:val="00340EA7"/>
    <w:rsid w:val="00340F16"/>
    <w:rsid w:val="00345486"/>
    <w:rsid w:val="00345746"/>
    <w:rsid w:val="0034715F"/>
    <w:rsid w:val="00347745"/>
    <w:rsid w:val="00350642"/>
    <w:rsid w:val="00350A65"/>
    <w:rsid w:val="003522CA"/>
    <w:rsid w:val="003523B5"/>
    <w:rsid w:val="00352A24"/>
    <w:rsid w:val="0035406C"/>
    <w:rsid w:val="00356BF1"/>
    <w:rsid w:val="00357615"/>
    <w:rsid w:val="00360410"/>
    <w:rsid w:val="00360668"/>
    <w:rsid w:val="00360ED2"/>
    <w:rsid w:val="00360F27"/>
    <w:rsid w:val="00363098"/>
    <w:rsid w:val="003634FE"/>
    <w:rsid w:val="00366784"/>
    <w:rsid w:val="00367ACF"/>
    <w:rsid w:val="00370447"/>
    <w:rsid w:val="003704BD"/>
    <w:rsid w:val="003714D4"/>
    <w:rsid w:val="00373E66"/>
    <w:rsid w:val="0037636A"/>
    <w:rsid w:val="00377F21"/>
    <w:rsid w:val="0038186A"/>
    <w:rsid w:val="00381B3E"/>
    <w:rsid w:val="00382087"/>
    <w:rsid w:val="003822C8"/>
    <w:rsid w:val="003828A2"/>
    <w:rsid w:val="00382D7D"/>
    <w:rsid w:val="00383A78"/>
    <w:rsid w:val="00386BF0"/>
    <w:rsid w:val="00387643"/>
    <w:rsid w:val="00387730"/>
    <w:rsid w:val="0039289C"/>
    <w:rsid w:val="003931D7"/>
    <w:rsid w:val="0039362B"/>
    <w:rsid w:val="003936DB"/>
    <w:rsid w:val="003942A9"/>
    <w:rsid w:val="003A1917"/>
    <w:rsid w:val="003A1D72"/>
    <w:rsid w:val="003A233C"/>
    <w:rsid w:val="003A3CAA"/>
    <w:rsid w:val="003A4343"/>
    <w:rsid w:val="003A4504"/>
    <w:rsid w:val="003A4774"/>
    <w:rsid w:val="003A5800"/>
    <w:rsid w:val="003A67CC"/>
    <w:rsid w:val="003B3000"/>
    <w:rsid w:val="003B3F9A"/>
    <w:rsid w:val="003B40BA"/>
    <w:rsid w:val="003B6182"/>
    <w:rsid w:val="003B72F8"/>
    <w:rsid w:val="003C2919"/>
    <w:rsid w:val="003C2DEE"/>
    <w:rsid w:val="003C3F65"/>
    <w:rsid w:val="003C5B93"/>
    <w:rsid w:val="003D01A0"/>
    <w:rsid w:val="003D0E4C"/>
    <w:rsid w:val="003D1F51"/>
    <w:rsid w:val="003D2BAB"/>
    <w:rsid w:val="003D50CE"/>
    <w:rsid w:val="003D6ACC"/>
    <w:rsid w:val="003D7F5B"/>
    <w:rsid w:val="003E0091"/>
    <w:rsid w:val="003E0787"/>
    <w:rsid w:val="003E288E"/>
    <w:rsid w:val="003E2D6E"/>
    <w:rsid w:val="003E3878"/>
    <w:rsid w:val="003E5687"/>
    <w:rsid w:val="003E56C3"/>
    <w:rsid w:val="003E58ED"/>
    <w:rsid w:val="003E598A"/>
    <w:rsid w:val="003E5FA6"/>
    <w:rsid w:val="003E674C"/>
    <w:rsid w:val="003F00DF"/>
    <w:rsid w:val="003F10DC"/>
    <w:rsid w:val="003F401C"/>
    <w:rsid w:val="003F4ACB"/>
    <w:rsid w:val="003F5A4B"/>
    <w:rsid w:val="004006A2"/>
    <w:rsid w:val="004027EC"/>
    <w:rsid w:val="004037EA"/>
    <w:rsid w:val="00404167"/>
    <w:rsid w:val="00404705"/>
    <w:rsid w:val="00405C0C"/>
    <w:rsid w:val="00407E95"/>
    <w:rsid w:val="004110B5"/>
    <w:rsid w:val="0041130C"/>
    <w:rsid w:val="00411773"/>
    <w:rsid w:val="004129A5"/>
    <w:rsid w:val="004138B3"/>
    <w:rsid w:val="00414074"/>
    <w:rsid w:val="0041624A"/>
    <w:rsid w:val="00420991"/>
    <w:rsid w:val="00421297"/>
    <w:rsid w:val="0042180B"/>
    <w:rsid w:val="00422876"/>
    <w:rsid w:val="004252C7"/>
    <w:rsid w:val="00425ED3"/>
    <w:rsid w:val="0043023C"/>
    <w:rsid w:val="00433BC9"/>
    <w:rsid w:val="004345FE"/>
    <w:rsid w:val="00434CD2"/>
    <w:rsid w:val="004354F5"/>
    <w:rsid w:val="004360D9"/>
    <w:rsid w:val="00436BC6"/>
    <w:rsid w:val="00437AD2"/>
    <w:rsid w:val="00437FE0"/>
    <w:rsid w:val="0044247F"/>
    <w:rsid w:val="00442E00"/>
    <w:rsid w:val="0044367B"/>
    <w:rsid w:val="004468CC"/>
    <w:rsid w:val="004468DA"/>
    <w:rsid w:val="00446B44"/>
    <w:rsid w:val="00447025"/>
    <w:rsid w:val="00453D3C"/>
    <w:rsid w:val="00454D1B"/>
    <w:rsid w:val="0045511F"/>
    <w:rsid w:val="004553B5"/>
    <w:rsid w:val="00455B20"/>
    <w:rsid w:val="00455EB0"/>
    <w:rsid w:val="00457DE1"/>
    <w:rsid w:val="004615D7"/>
    <w:rsid w:val="00464BAB"/>
    <w:rsid w:val="00465417"/>
    <w:rsid w:val="00465514"/>
    <w:rsid w:val="0046605E"/>
    <w:rsid w:val="00466281"/>
    <w:rsid w:val="00466392"/>
    <w:rsid w:val="004674CC"/>
    <w:rsid w:val="00467C0A"/>
    <w:rsid w:val="00471F38"/>
    <w:rsid w:val="00472407"/>
    <w:rsid w:val="00472B03"/>
    <w:rsid w:val="00473759"/>
    <w:rsid w:val="00474D39"/>
    <w:rsid w:val="00476465"/>
    <w:rsid w:val="00476EC5"/>
    <w:rsid w:val="004775A2"/>
    <w:rsid w:val="00482329"/>
    <w:rsid w:val="00483273"/>
    <w:rsid w:val="004861F3"/>
    <w:rsid w:val="00490245"/>
    <w:rsid w:val="0049215D"/>
    <w:rsid w:val="00492C79"/>
    <w:rsid w:val="004930BA"/>
    <w:rsid w:val="00493304"/>
    <w:rsid w:val="00494497"/>
    <w:rsid w:val="004944D4"/>
    <w:rsid w:val="004947E8"/>
    <w:rsid w:val="00494C28"/>
    <w:rsid w:val="00495197"/>
    <w:rsid w:val="004979E1"/>
    <w:rsid w:val="004A172C"/>
    <w:rsid w:val="004A22F8"/>
    <w:rsid w:val="004A2AF5"/>
    <w:rsid w:val="004A2D2C"/>
    <w:rsid w:val="004A58A6"/>
    <w:rsid w:val="004B0558"/>
    <w:rsid w:val="004B222F"/>
    <w:rsid w:val="004B3702"/>
    <w:rsid w:val="004B3752"/>
    <w:rsid w:val="004B526D"/>
    <w:rsid w:val="004B5A20"/>
    <w:rsid w:val="004B5E81"/>
    <w:rsid w:val="004B6B73"/>
    <w:rsid w:val="004B7B81"/>
    <w:rsid w:val="004C098F"/>
    <w:rsid w:val="004C26EC"/>
    <w:rsid w:val="004C3BB8"/>
    <w:rsid w:val="004C42DA"/>
    <w:rsid w:val="004C49AA"/>
    <w:rsid w:val="004C51C4"/>
    <w:rsid w:val="004C6301"/>
    <w:rsid w:val="004C7A7F"/>
    <w:rsid w:val="004D0A38"/>
    <w:rsid w:val="004D1FA9"/>
    <w:rsid w:val="004D1FDC"/>
    <w:rsid w:val="004D28B5"/>
    <w:rsid w:val="004D2E8E"/>
    <w:rsid w:val="004D37DD"/>
    <w:rsid w:val="004D4E37"/>
    <w:rsid w:val="004D7744"/>
    <w:rsid w:val="004D7792"/>
    <w:rsid w:val="004D781E"/>
    <w:rsid w:val="004E1258"/>
    <w:rsid w:val="004E412D"/>
    <w:rsid w:val="004E4F95"/>
    <w:rsid w:val="004E5839"/>
    <w:rsid w:val="004E647A"/>
    <w:rsid w:val="004E6AA7"/>
    <w:rsid w:val="004E78FD"/>
    <w:rsid w:val="004F0F58"/>
    <w:rsid w:val="004F1B59"/>
    <w:rsid w:val="004F4735"/>
    <w:rsid w:val="004F4941"/>
    <w:rsid w:val="004F502B"/>
    <w:rsid w:val="004F6AEB"/>
    <w:rsid w:val="005012D5"/>
    <w:rsid w:val="005021AF"/>
    <w:rsid w:val="00502303"/>
    <w:rsid w:val="00502527"/>
    <w:rsid w:val="005027F1"/>
    <w:rsid w:val="00502B65"/>
    <w:rsid w:val="00502E57"/>
    <w:rsid w:val="00502EBD"/>
    <w:rsid w:val="00503CB4"/>
    <w:rsid w:val="005058A0"/>
    <w:rsid w:val="00506352"/>
    <w:rsid w:val="00506B11"/>
    <w:rsid w:val="00506D66"/>
    <w:rsid w:val="005077C1"/>
    <w:rsid w:val="0051052D"/>
    <w:rsid w:val="0051201F"/>
    <w:rsid w:val="00516E21"/>
    <w:rsid w:val="00517106"/>
    <w:rsid w:val="0051775A"/>
    <w:rsid w:val="00520F5C"/>
    <w:rsid w:val="00522B95"/>
    <w:rsid w:val="00523A9F"/>
    <w:rsid w:val="00526FC4"/>
    <w:rsid w:val="00527544"/>
    <w:rsid w:val="00527ACA"/>
    <w:rsid w:val="005304F7"/>
    <w:rsid w:val="005309B6"/>
    <w:rsid w:val="0053191A"/>
    <w:rsid w:val="00531B28"/>
    <w:rsid w:val="00533730"/>
    <w:rsid w:val="00535999"/>
    <w:rsid w:val="005365B3"/>
    <w:rsid w:val="005377DB"/>
    <w:rsid w:val="00537A5A"/>
    <w:rsid w:val="00537EB7"/>
    <w:rsid w:val="0054011B"/>
    <w:rsid w:val="00540714"/>
    <w:rsid w:val="0054089D"/>
    <w:rsid w:val="00542A49"/>
    <w:rsid w:val="005446BF"/>
    <w:rsid w:val="00546F80"/>
    <w:rsid w:val="00547648"/>
    <w:rsid w:val="00551277"/>
    <w:rsid w:val="0055239D"/>
    <w:rsid w:val="005529D6"/>
    <w:rsid w:val="005540A3"/>
    <w:rsid w:val="005551A5"/>
    <w:rsid w:val="00555B95"/>
    <w:rsid w:val="00556A60"/>
    <w:rsid w:val="00557CC1"/>
    <w:rsid w:val="00561E99"/>
    <w:rsid w:val="00561FA7"/>
    <w:rsid w:val="00562C50"/>
    <w:rsid w:val="00563ADA"/>
    <w:rsid w:val="00564681"/>
    <w:rsid w:val="005653FA"/>
    <w:rsid w:val="005664D4"/>
    <w:rsid w:val="00566D60"/>
    <w:rsid w:val="00567125"/>
    <w:rsid w:val="00570468"/>
    <w:rsid w:val="00570AC2"/>
    <w:rsid w:val="00573A02"/>
    <w:rsid w:val="00573AAA"/>
    <w:rsid w:val="005745D6"/>
    <w:rsid w:val="005747EC"/>
    <w:rsid w:val="005754F6"/>
    <w:rsid w:val="00575BFE"/>
    <w:rsid w:val="005769C6"/>
    <w:rsid w:val="005808A6"/>
    <w:rsid w:val="00581AF2"/>
    <w:rsid w:val="00583CF7"/>
    <w:rsid w:val="005840E1"/>
    <w:rsid w:val="00585468"/>
    <w:rsid w:val="005857A7"/>
    <w:rsid w:val="00591784"/>
    <w:rsid w:val="0059217E"/>
    <w:rsid w:val="005933A9"/>
    <w:rsid w:val="0059384C"/>
    <w:rsid w:val="0059486F"/>
    <w:rsid w:val="00594923"/>
    <w:rsid w:val="005950ED"/>
    <w:rsid w:val="00595AA2"/>
    <w:rsid w:val="005967A4"/>
    <w:rsid w:val="00596DA7"/>
    <w:rsid w:val="0059795B"/>
    <w:rsid w:val="00597998"/>
    <w:rsid w:val="005A065E"/>
    <w:rsid w:val="005A0FF8"/>
    <w:rsid w:val="005A1D60"/>
    <w:rsid w:val="005A29D6"/>
    <w:rsid w:val="005A462B"/>
    <w:rsid w:val="005A52DC"/>
    <w:rsid w:val="005A7E2E"/>
    <w:rsid w:val="005A7E6D"/>
    <w:rsid w:val="005B32B4"/>
    <w:rsid w:val="005B4D99"/>
    <w:rsid w:val="005B511C"/>
    <w:rsid w:val="005B6201"/>
    <w:rsid w:val="005C0758"/>
    <w:rsid w:val="005C1BD5"/>
    <w:rsid w:val="005C3A54"/>
    <w:rsid w:val="005C4FBF"/>
    <w:rsid w:val="005C5132"/>
    <w:rsid w:val="005C524E"/>
    <w:rsid w:val="005C543C"/>
    <w:rsid w:val="005D04AA"/>
    <w:rsid w:val="005D1470"/>
    <w:rsid w:val="005D16EA"/>
    <w:rsid w:val="005D20CE"/>
    <w:rsid w:val="005D3753"/>
    <w:rsid w:val="005D428E"/>
    <w:rsid w:val="005D479B"/>
    <w:rsid w:val="005D605C"/>
    <w:rsid w:val="005D63B3"/>
    <w:rsid w:val="005D64FA"/>
    <w:rsid w:val="005D6ADF"/>
    <w:rsid w:val="005E027E"/>
    <w:rsid w:val="005E04AE"/>
    <w:rsid w:val="005E15DD"/>
    <w:rsid w:val="005E1769"/>
    <w:rsid w:val="005E19A5"/>
    <w:rsid w:val="005E2ACF"/>
    <w:rsid w:val="005E5255"/>
    <w:rsid w:val="005E6D7A"/>
    <w:rsid w:val="005E7CC4"/>
    <w:rsid w:val="005F05CA"/>
    <w:rsid w:val="005F2931"/>
    <w:rsid w:val="005F2DFF"/>
    <w:rsid w:val="005F4852"/>
    <w:rsid w:val="005F53B1"/>
    <w:rsid w:val="005F5454"/>
    <w:rsid w:val="005F5BA5"/>
    <w:rsid w:val="005F5C5D"/>
    <w:rsid w:val="005F6F7E"/>
    <w:rsid w:val="005F7D46"/>
    <w:rsid w:val="006000F0"/>
    <w:rsid w:val="0060020F"/>
    <w:rsid w:val="00601107"/>
    <w:rsid w:val="0060131F"/>
    <w:rsid w:val="0060141A"/>
    <w:rsid w:val="00601649"/>
    <w:rsid w:val="00601C88"/>
    <w:rsid w:val="006021F1"/>
    <w:rsid w:val="00605A87"/>
    <w:rsid w:val="00605BB5"/>
    <w:rsid w:val="006062CD"/>
    <w:rsid w:val="00606A74"/>
    <w:rsid w:val="006077DA"/>
    <w:rsid w:val="00607C8D"/>
    <w:rsid w:val="00612D7C"/>
    <w:rsid w:val="00613420"/>
    <w:rsid w:val="0061395F"/>
    <w:rsid w:val="00614888"/>
    <w:rsid w:val="00615392"/>
    <w:rsid w:val="00615D44"/>
    <w:rsid w:val="00621D4E"/>
    <w:rsid w:val="00624FD7"/>
    <w:rsid w:val="00625601"/>
    <w:rsid w:val="00626618"/>
    <w:rsid w:val="00626766"/>
    <w:rsid w:val="006276E9"/>
    <w:rsid w:val="00630A46"/>
    <w:rsid w:val="00630E41"/>
    <w:rsid w:val="00635AFA"/>
    <w:rsid w:val="00635ED4"/>
    <w:rsid w:val="006362DB"/>
    <w:rsid w:val="00636795"/>
    <w:rsid w:val="0064049C"/>
    <w:rsid w:val="006409D8"/>
    <w:rsid w:val="0064223B"/>
    <w:rsid w:val="006431AA"/>
    <w:rsid w:val="0064413E"/>
    <w:rsid w:val="00644537"/>
    <w:rsid w:val="00645209"/>
    <w:rsid w:val="00646AA2"/>
    <w:rsid w:val="006478AB"/>
    <w:rsid w:val="006501F7"/>
    <w:rsid w:val="00651918"/>
    <w:rsid w:val="00652747"/>
    <w:rsid w:val="006538DE"/>
    <w:rsid w:val="0065404F"/>
    <w:rsid w:val="00654E74"/>
    <w:rsid w:val="00655910"/>
    <w:rsid w:val="00657020"/>
    <w:rsid w:val="00657C37"/>
    <w:rsid w:val="00660DF6"/>
    <w:rsid w:val="00661580"/>
    <w:rsid w:val="00662739"/>
    <w:rsid w:val="006629C2"/>
    <w:rsid w:val="00662D33"/>
    <w:rsid w:val="00663472"/>
    <w:rsid w:val="00664063"/>
    <w:rsid w:val="006646DE"/>
    <w:rsid w:val="00665097"/>
    <w:rsid w:val="00665D1F"/>
    <w:rsid w:val="006661D3"/>
    <w:rsid w:val="00667535"/>
    <w:rsid w:val="0066784E"/>
    <w:rsid w:val="00670707"/>
    <w:rsid w:val="006717DF"/>
    <w:rsid w:val="006718A5"/>
    <w:rsid w:val="00674745"/>
    <w:rsid w:val="00674B45"/>
    <w:rsid w:val="0067604A"/>
    <w:rsid w:val="00677670"/>
    <w:rsid w:val="0067778C"/>
    <w:rsid w:val="00680A69"/>
    <w:rsid w:val="00682BF5"/>
    <w:rsid w:val="00683641"/>
    <w:rsid w:val="00683E9E"/>
    <w:rsid w:val="00684AF4"/>
    <w:rsid w:val="00684EBB"/>
    <w:rsid w:val="00691AF5"/>
    <w:rsid w:val="00694721"/>
    <w:rsid w:val="006957AE"/>
    <w:rsid w:val="00696181"/>
    <w:rsid w:val="006972BB"/>
    <w:rsid w:val="006A0F89"/>
    <w:rsid w:val="006A1DD3"/>
    <w:rsid w:val="006A1FBF"/>
    <w:rsid w:val="006A2414"/>
    <w:rsid w:val="006A4947"/>
    <w:rsid w:val="006A4AFD"/>
    <w:rsid w:val="006A61C1"/>
    <w:rsid w:val="006A6FED"/>
    <w:rsid w:val="006A7768"/>
    <w:rsid w:val="006B1BEE"/>
    <w:rsid w:val="006B3538"/>
    <w:rsid w:val="006B505D"/>
    <w:rsid w:val="006C2338"/>
    <w:rsid w:val="006C2732"/>
    <w:rsid w:val="006C2D0A"/>
    <w:rsid w:val="006C3637"/>
    <w:rsid w:val="006C3B6F"/>
    <w:rsid w:val="006C4982"/>
    <w:rsid w:val="006C61D5"/>
    <w:rsid w:val="006C6523"/>
    <w:rsid w:val="006C7A78"/>
    <w:rsid w:val="006D3655"/>
    <w:rsid w:val="006D3F38"/>
    <w:rsid w:val="006D4502"/>
    <w:rsid w:val="006D563A"/>
    <w:rsid w:val="006D6C7D"/>
    <w:rsid w:val="006D7534"/>
    <w:rsid w:val="006D791F"/>
    <w:rsid w:val="006E2320"/>
    <w:rsid w:val="006E2AA4"/>
    <w:rsid w:val="006E3C8D"/>
    <w:rsid w:val="006E3E33"/>
    <w:rsid w:val="006E3EC2"/>
    <w:rsid w:val="006E4EA7"/>
    <w:rsid w:val="006E51E9"/>
    <w:rsid w:val="006E5A2C"/>
    <w:rsid w:val="006F14B1"/>
    <w:rsid w:val="006F2771"/>
    <w:rsid w:val="006F2C05"/>
    <w:rsid w:val="006F2CE7"/>
    <w:rsid w:val="006F33C9"/>
    <w:rsid w:val="006F3F0B"/>
    <w:rsid w:val="006F4E06"/>
    <w:rsid w:val="007007D3"/>
    <w:rsid w:val="0070165F"/>
    <w:rsid w:val="00702E56"/>
    <w:rsid w:val="007037B0"/>
    <w:rsid w:val="00703D8E"/>
    <w:rsid w:val="00704E32"/>
    <w:rsid w:val="00705480"/>
    <w:rsid w:val="00705608"/>
    <w:rsid w:val="0070694B"/>
    <w:rsid w:val="00707271"/>
    <w:rsid w:val="0071046E"/>
    <w:rsid w:val="007109BB"/>
    <w:rsid w:val="007114F7"/>
    <w:rsid w:val="00711545"/>
    <w:rsid w:val="007122AF"/>
    <w:rsid w:val="00712877"/>
    <w:rsid w:val="00713BA5"/>
    <w:rsid w:val="00714C48"/>
    <w:rsid w:val="007164FC"/>
    <w:rsid w:val="0072040A"/>
    <w:rsid w:val="00720D27"/>
    <w:rsid w:val="00722322"/>
    <w:rsid w:val="0072275F"/>
    <w:rsid w:val="00722C04"/>
    <w:rsid w:val="00722DDE"/>
    <w:rsid w:val="00723F65"/>
    <w:rsid w:val="007249DB"/>
    <w:rsid w:val="00725FAB"/>
    <w:rsid w:val="007312A5"/>
    <w:rsid w:val="0073137B"/>
    <w:rsid w:val="00732C54"/>
    <w:rsid w:val="00733140"/>
    <w:rsid w:val="007332D0"/>
    <w:rsid w:val="00733605"/>
    <w:rsid w:val="00734E9A"/>
    <w:rsid w:val="007352AE"/>
    <w:rsid w:val="00740C03"/>
    <w:rsid w:val="00742A1D"/>
    <w:rsid w:val="007438EE"/>
    <w:rsid w:val="00743DE6"/>
    <w:rsid w:val="007445E8"/>
    <w:rsid w:val="00744A22"/>
    <w:rsid w:val="007479FB"/>
    <w:rsid w:val="007507C1"/>
    <w:rsid w:val="00751293"/>
    <w:rsid w:val="007512D5"/>
    <w:rsid w:val="007512F8"/>
    <w:rsid w:val="0075151B"/>
    <w:rsid w:val="00753215"/>
    <w:rsid w:val="00753BCE"/>
    <w:rsid w:val="00753D37"/>
    <w:rsid w:val="0075451C"/>
    <w:rsid w:val="007555E9"/>
    <w:rsid w:val="00756CCB"/>
    <w:rsid w:val="00757BE5"/>
    <w:rsid w:val="00762998"/>
    <w:rsid w:val="00770D06"/>
    <w:rsid w:val="007718DD"/>
    <w:rsid w:val="0077301F"/>
    <w:rsid w:val="00773068"/>
    <w:rsid w:val="00773BCD"/>
    <w:rsid w:val="00774409"/>
    <w:rsid w:val="00775FD0"/>
    <w:rsid w:val="0077747E"/>
    <w:rsid w:val="00777BD3"/>
    <w:rsid w:val="00782391"/>
    <w:rsid w:val="00782436"/>
    <w:rsid w:val="00784EE7"/>
    <w:rsid w:val="00786D49"/>
    <w:rsid w:val="00787624"/>
    <w:rsid w:val="00793304"/>
    <w:rsid w:val="00794D33"/>
    <w:rsid w:val="007959E9"/>
    <w:rsid w:val="00795DA3"/>
    <w:rsid w:val="00795F53"/>
    <w:rsid w:val="00796C12"/>
    <w:rsid w:val="00796CEA"/>
    <w:rsid w:val="0079781C"/>
    <w:rsid w:val="007A0CDE"/>
    <w:rsid w:val="007A2A2A"/>
    <w:rsid w:val="007A4877"/>
    <w:rsid w:val="007A4A24"/>
    <w:rsid w:val="007A7611"/>
    <w:rsid w:val="007B0231"/>
    <w:rsid w:val="007B273F"/>
    <w:rsid w:val="007B5200"/>
    <w:rsid w:val="007B72E6"/>
    <w:rsid w:val="007B7ABD"/>
    <w:rsid w:val="007C09AF"/>
    <w:rsid w:val="007C3560"/>
    <w:rsid w:val="007C36A8"/>
    <w:rsid w:val="007C36FF"/>
    <w:rsid w:val="007C56A0"/>
    <w:rsid w:val="007C5A88"/>
    <w:rsid w:val="007D038D"/>
    <w:rsid w:val="007D0898"/>
    <w:rsid w:val="007D0D11"/>
    <w:rsid w:val="007D2133"/>
    <w:rsid w:val="007D2800"/>
    <w:rsid w:val="007D31B1"/>
    <w:rsid w:val="007D6681"/>
    <w:rsid w:val="007D70E8"/>
    <w:rsid w:val="007D72FC"/>
    <w:rsid w:val="007D7AB8"/>
    <w:rsid w:val="007D7D20"/>
    <w:rsid w:val="007E0FDB"/>
    <w:rsid w:val="007E16E9"/>
    <w:rsid w:val="007E234A"/>
    <w:rsid w:val="007E2880"/>
    <w:rsid w:val="007E4352"/>
    <w:rsid w:val="007E5B10"/>
    <w:rsid w:val="007E5C74"/>
    <w:rsid w:val="007E6B20"/>
    <w:rsid w:val="007E7FF9"/>
    <w:rsid w:val="007F335E"/>
    <w:rsid w:val="007F714A"/>
    <w:rsid w:val="008001DC"/>
    <w:rsid w:val="00800E05"/>
    <w:rsid w:val="00801E9E"/>
    <w:rsid w:val="0080202C"/>
    <w:rsid w:val="00803864"/>
    <w:rsid w:val="0080542E"/>
    <w:rsid w:val="00805DD7"/>
    <w:rsid w:val="00805EEF"/>
    <w:rsid w:val="0080659B"/>
    <w:rsid w:val="00806DCC"/>
    <w:rsid w:val="00807DE3"/>
    <w:rsid w:val="00811018"/>
    <w:rsid w:val="0081454A"/>
    <w:rsid w:val="00815EBE"/>
    <w:rsid w:val="008236B4"/>
    <w:rsid w:val="00823D61"/>
    <w:rsid w:val="00824923"/>
    <w:rsid w:val="0082624E"/>
    <w:rsid w:val="00827246"/>
    <w:rsid w:val="00827D32"/>
    <w:rsid w:val="00830452"/>
    <w:rsid w:val="00832886"/>
    <w:rsid w:val="008347E1"/>
    <w:rsid w:val="00834C2B"/>
    <w:rsid w:val="0083558D"/>
    <w:rsid w:val="00836A27"/>
    <w:rsid w:val="00837F70"/>
    <w:rsid w:val="0084026C"/>
    <w:rsid w:val="0084051C"/>
    <w:rsid w:val="0084060E"/>
    <w:rsid w:val="00841570"/>
    <w:rsid w:val="00842762"/>
    <w:rsid w:val="0084290D"/>
    <w:rsid w:val="00843216"/>
    <w:rsid w:val="00843A54"/>
    <w:rsid w:val="008449C0"/>
    <w:rsid w:val="0084606F"/>
    <w:rsid w:val="00846866"/>
    <w:rsid w:val="00852341"/>
    <w:rsid w:val="0085442F"/>
    <w:rsid w:val="008552F5"/>
    <w:rsid w:val="008554F0"/>
    <w:rsid w:val="00855B5E"/>
    <w:rsid w:val="00855E24"/>
    <w:rsid w:val="00856081"/>
    <w:rsid w:val="0085728A"/>
    <w:rsid w:val="0085793A"/>
    <w:rsid w:val="00857C23"/>
    <w:rsid w:val="00861344"/>
    <w:rsid w:val="00864A25"/>
    <w:rsid w:val="00865920"/>
    <w:rsid w:val="00866073"/>
    <w:rsid w:val="008671D5"/>
    <w:rsid w:val="00867577"/>
    <w:rsid w:val="00867EEE"/>
    <w:rsid w:val="0087141B"/>
    <w:rsid w:val="00872C6F"/>
    <w:rsid w:val="00874378"/>
    <w:rsid w:val="008745B7"/>
    <w:rsid w:val="0087467B"/>
    <w:rsid w:val="008747FB"/>
    <w:rsid w:val="00874966"/>
    <w:rsid w:val="00874A61"/>
    <w:rsid w:val="00875520"/>
    <w:rsid w:val="00877C78"/>
    <w:rsid w:val="00881FB6"/>
    <w:rsid w:val="00885620"/>
    <w:rsid w:val="00886EE9"/>
    <w:rsid w:val="0088731A"/>
    <w:rsid w:val="0089182A"/>
    <w:rsid w:val="00892071"/>
    <w:rsid w:val="0089324C"/>
    <w:rsid w:val="00893AC2"/>
    <w:rsid w:val="0089499F"/>
    <w:rsid w:val="00896DB6"/>
    <w:rsid w:val="008A089A"/>
    <w:rsid w:val="008A1EF1"/>
    <w:rsid w:val="008A3022"/>
    <w:rsid w:val="008A356F"/>
    <w:rsid w:val="008A4E77"/>
    <w:rsid w:val="008A5955"/>
    <w:rsid w:val="008A65E3"/>
    <w:rsid w:val="008A7A8D"/>
    <w:rsid w:val="008A7EF3"/>
    <w:rsid w:val="008B055B"/>
    <w:rsid w:val="008B1956"/>
    <w:rsid w:val="008B1D5F"/>
    <w:rsid w:val="008B2290"/>
    <w:rsid w:val="008B382A"/>
    <w:rsid w:val="008B4952"/>
    <w:rsid w:val="008B589D"/>
    <w:rsid w:val="008B7C13"/>
    <w:rsid w:val="008C052E"/>
    <w:rsid w:val="008C11B0"/>
    <w:rsid w:val="008C19C7"/>
    <w:rsid w:val="008C1E2D"/>
    <w:rsid w:val="008C38E0"/>
    <w:rsid w:val="008C5EE3"/>
    <w:rsid w:val="008D0744"/>
    <w:rsid w:val="008D19E0"/>
    <w:rsid w:val="008D2220"/>
    <w:rsid w:val="008D2791"/>
    <w:rsid w:val="008D3195"/>
    <w:rsid w:val="008D4023"/>
    <w:rsid w:val="008D5954"/>
    <w:rsid w:val="008D683D"/>
    <w:rsid w:val="008D755B"/>
    <w:rsid w:val="008D7DCB"/>
    <w:rsid w:val="008E0D47"/>
    <w:rsid w:val="008E1AFC"/>
    <w:rsid w:val="008E246C"/>
    <w:rsid w:val="008E3039"/>
    <w:rsid w:val="008E33E4"/>
    <w:rsid w:val="008E5A43"/>
    <w:rsid w:val="008E6C2B"/>
    <w:rsid w:val="008E6E4B"/>
    <w:rsid w:val="008E710C"/>
    <w:rsid w:val="008F0335"/>
    <w:rsid w:val="008F4929"/>
    <w:rsid w:val="008F5BDA"/>
    <w:rsid w:val="008F6BF9"/>
    <w:rsid w:val="008F6F27"/>
    <w:rsid w:val="009027A9"/>
    <w:rsid w:val="009047CA"/>
    <w:rsid w:val="00904D05"/>
    <w:rsid w:val="0090751B"/>
    <w:rsid w:val="00910CDD"/>
    <w:rsid w:val="00910D1A"/>
    <w:rsid w:val="00912867"/>
    <w:rsid w:val="009132AA"/>
    <w:rsid w:val="0091381E"/>
    <w:rsid w:val="00913D51"/>
    <w:rsid w:val="00917554"/>
    <w:rsid w:val="0092047E"/>
    <w:rsid w:val="0092210D"/>
    <w:rsid w:val="0092277D"/>
    <w:rsid w:val="009237FB"/>
    <w:rsid w:val="00933AFA"/>
    <w:rsid w:val="00933D71"/>
    <w:rsid w:val="00935CCF"/>
    <w:rsid w:val="0093757B"/>
    <w:rsid w:val="00940866"/>
    <w:rsid w:val="00943F18"/>
    <w:rsid w:val="00945D87"/>
    <w:rsid w:val="00945F2F"/>
    <w:rsid w:val="00946B9C"/>
    <w:rsid w:val="00947790"/>
    <w:rsid w:val="009504EB"/>
    <w:rsid w:val="009511DD"/>
    <w:rsid w:val="009512E0"/>
    <w:rsid w:val="0095222F"/>
    <w:rsid w:val="00953879"/>
    <w:rsid w:val="009538DB"/>
    <w:rsid w:val="009539A6"/>
    <w:rsid w:val="00954877"/>
    <w:rsid w:val="00954D37"/>
    <w:rsid w:val="0095532A"/>
    <w:rsid w:val="00955491"/>
    <w:rsid w:val="0095799D"/>
    <w:rsid w:val="00962693"/>
    <w:rsid w:val="009641D0"/>
    <w:rsid w:val="009653B2"/>
    <w:rsid w:val="0096751E"/>
    <w:rsid w:val="00970317"/>
    <w:rsid w:val="00974103"/>
    <w:rsid w:val="00974BBA"/>
    <w:rsid w:val="00974FC6"/>
    <w:rsid w:val="00975104"/>
    <w:rsid w:val="00975617"/>
    <w:rsid w:val="00975E38"/>
    <w:rsid w:val="009766B7"/>
    <w:rsid w:val="009773BE"/>
    <w:rsid w:val="00980C4B"/>
    <w:rsid w:val="0098101B"/>
    <w:rsid w:val="00984E8C"/>
    <w:rsid w:val="009874E2"/>
    <w:rsid w:val="00987E5D"/>
    <w:rsid w:val="009922CD"/>
    <w:rsid w:val="00993212"/>
    <w:rsid w:val="00993E02"/>
    <w:rsid w:val="0099763D"/>
    <w:rsid w:val="009A17D4"/>
    <w:rsid w:val="009A216A"/>
    <w:rsid w:val="009A2883"/>
    <w:rsid w:val="009A2C25"/>
    <w:rsid w:val="009A4C4D"/>
    <w:rsid w:val="009A7333"/>
    <w:rsid w:val="009A734C"/>
    <w:rsid w:val="009B0CB6"/>
    <w:rsid w:val="009B275C"/>
    <w:rsid w:val="009B2D0F"/>
    <w:rsid w:val="009B3270"/>
    <w:rsid w:val="009B3993"/>
    <w:rsid w:val="009B42C7"/>
    <w:rsid w:val="009B52EA"/>
    <w:rsid w:val="009B59FC"/>
    <w:rsid w:val="009B7D94"/>
    <w:rsid w:val="009C31EB"/>
    <w:rsid w:val="009C35D3"/>
    <w:rsid w:val="009C44E7"/>
    <w:rsid w:val="009C4EAC"/>
    <w:rsid w:val="009D057D"/>
    <w:rsid w:val="009D2789"/>
    <w:rsid w:val="009D4438"/>
    <w:rsid w:val="009D5028"/>
    <w:rsid w:val="009D53D0"/>
    <w:rsid w:val="009D5C5A"/>
    <w:rsid w:val="009D5DFE"/>
    <w:rsid w:val="009D775C"/>
    <w:rsid w:val="009E0EB7"/>
    <w:rsid w:val="009E64B0"/>
    <w:rsid w:val="009E71A1"/>
    <w:rsid w:val="009E7D00"/>
    <w:rsid w:val="009F0A77"/>
    <w:rsid w:val="009F267A"/>
    <w:rsid w:val="009F3541"/>
    <w:rsid w:val="009F4121"/>
    <w:rsid w:val="009F4D93"/>
    <w:rsid w:val="009F56B2"/>
    <w:rsid w:val="009F587A"/>
    <w:rsid w:val="009F5CD1"/>
    <w:rsid w:val="009F6297"/>
    <w:rsid w:val="009F7F34"/>
    <w:rsid w:val="00A0015A"/>
    <w:rsid w:val="00A01168"/>
    <w:rsid w:val="00A02734"/>
    <w:rsid w:val="00A02F3C"/>
    <w:rsid w:val="00A03F03"/>
    <w:rsid w:val="00A055DD"/>
    <w:rsid w:val="00A05B90"/>
    <w:rsid w:val="00A06C61"/>
    <w:rsid w:val="00A076C4"/>
    <w:rsid w:val="00A07F33"/>
    <w:rsid w:val="00A11881"/>
    <w:rsid w:val="00A11CC8"/>
    <w:rsid w:val="00A11E07"/>
    <w:rsid w:val="00A127AF"/>
    <w:rsid w:val="00A12F43"/>
    <w:rsid w:val="00A14AE4"/>
    <w:rsid w:val="00A17C1B"/>
    <w:rsid w:val="00A214B7"/>
    <w:rsid w:val="00A21CDA"/>
    <w:rsid w:val="00A22F28"/>
    <w:rsid w:val="00A24005"/>
    <w:rsid w:val="00A25CE6"/>
    <w:rsid w:val="00A266FE"/>
    <w:rsid w:val="00A269DA"/>
    <w:rsid w:val="00A31408"/>
    <w:rsid w:val="00A33F2D"/>
    <w:rsid w:val="00A34705"/>
    <w:rsid w:val="00A36BCA"/>
    <w:rsid w:val="00A40594"/>
    <w:rsid w:val="00A41E7C"/>
    <w:rsid w:val="00A44117"/>
    <w:rsid w:val="00A44F2D"/>
    <w:rsid w:val="00A45012"/>
    <w:rsid w:val="00A46297"/>
    <w:rsid w:val="00A46BB3"/>
    <w:rsid w:val="00A47CD5"/>
    <w:rsid w:val="00A5214F"/>
    <w:rsid w:val="00A5259A"/>
    <w:rsid w:val="00A53717"/>
    <w:rsid w:val="00A54180"/>
    <w:rsid w:val="00A544D6"/>
    <w:rsid w:val="00A553F1"/>
    <w:rsid w:val="00A56F79"/>
    <w:rsid w:val="00A579A3"/>
    <w:rsid w:val="00A57C5F"/>
    <w:rsid w:val="00A626D3"/>
    <w:rsid w:val="00A6386F"/>
    <w:rsid w:val="00A65238"/>
    <w:rsid w:val="00A6535D"/>
    <w:rsid w:val="00A653AB"/>
    <w:rsid w:val="00A73D5D"/>
    <w:rsid w:val="00A7470C"/>
    <w:rsid w:val="00A74776"/>
    <w:rsid w:val="00A757E3"/>
    <w:rsid w:val="00A75FF3"/>
    <w:rsid w:val="00A7624F"/>
    <w:rsid w:val="00A7788C"/>
    <w:rsid w:val="00A80D27"/>
    <w:rsid w:val="00A815AB"/>
    <w:rsid w:val="00A81770"/>
    <w:rsid w:val="00A83523"/>
    <w:rsid w:val="00A837D2"/>
    <w:rsid w:val="00A86D0A"/>
    <w:rsid w:val="00A87403"/>
    <w:rsid w:val="00A8778F"/>
    <w:rsid w:val="00A87FF7"/>
    <w:rsid w:val="00A9174E"/>
    <w:rsid w:val="00A949A3"/>
    <w:rsid w:val="00A94C74"/>
    <w:rsid w:val="00A95574"/>
    <w:rsid w:val="00A96693"/>
    <w:rsid w:val="00A97939"/>
    <w:rsid w:val="00AA18CA"/>
    <w:rsid w:val="00AA3147"/>
    <w:rsid w:val="00AA3776"/>
    <w:rsid w:val="00AA6D15"/>
    <w:rsid w:val="00AA7605"/>
    <w:rsid w:val="00AB02ED"/>
    <w:rsid w:val="00AB2105"/>
    <w:rsid w:val="00AB218E"/>
    <w:rsid w:val="00AB3FD1"/>
    <w:rsid w:val="00AB4509"/>
    <w:rsid w:val="00AB4518"/>
    <w:rsid w:val="00AB4BC8"/>
    <w:rsid w:val="00AB4CDE"/>
    <w:rsid w:val="00AB4EAE"/>
    <w:rsid w:val="00AB5230"/>
    <w:rsid w:val="00AB591D"/>
    <w:rsid w:val="00AC1501"/>
    <w:rsid w:val="00AC1863"/>
    <w:rsid w:val="00AC29DA"/>
    <w:rsid w:val="00AC3FE4"/>
    <w:rsid w:val="00AC4CE8"/>
    <w:rsid w:val="00AC6F27"/>
    <w:rsid w:val="00AC70AD"/>
    <w:rsid w:val="00AC71E6"/>
    <w:rsid w:val="00AD171D"/>
    <w:rsid w:val="00AD25C2"/>
    <w:rsid w:val="00AD29A3"/>
    <w:rsid w:val="00AD3F74"/>
    <w:rsid w:val="00AD5CAA"/>
    <w:rsid w:val="00AD6FA8"/>
    <w:rsid w:val="00AD7CCF"/>
    <w:rsid w:val="00AE1027"/>
    <w:rsid w:val="00AE29A7"/>
    <w:rsid w:val="00AE348A"/>
    <w:rsid w:val="00AE3BA5"/>
    <w:rsid w:val="00AE661F"/>
    <w:rsid w:val="00AF1AE4"/>
    <w:rsid w:val="00AF3374"/>
    <w:rsid w:val="00AF36A6"/>
    <w:rsid w:val="00AF5BB5"/>
    <w:rsid w:val="00AF622E"/>
    <w:rsid w:val="00AF7203"/>
    <w:rsid w:val="00AF76B6"/>
    <w:rsid w:val="00AF7E1E"/>
    <w:rsid w:val="00B005F9"/>
    <w:rsid w:val="00B006DE"/>
    <w:rsid w:val="00B00A31"/>
    <w:rsid w:val="00B017B4"/>
    <w:rsid w:val="00B01882"/>
    <w:rsid w:val="00B027DF"/>
    <w:rsid w:val="00B02AC2"/>
    <w:rsid w:val="00B04A99"/>
    <w:rsid w:val="00B04E13"/>
    <w:rsid w:val="00B0504A"/>
    <w:rsid w:val="00B063E1"/>
    <w:rsid w:val="00B10047"/>
    <w:rsid w:val="00B1156A"/>
    <w:rsid w:val="00B1196B"/>
    <w:rsid w:val="00B12313"/>
    <w:rsid w:val="00B1331B"/>
    <w:rsid w:val="00B1384C"/>
    <w:rsid w:val="00B143CD"/>
    <w:rsid w:val="00B154FD"/>
    <w:rsid w:val="00B16338"/>
    <w:rsid w:val="00B17065"/>
    <w:rsid w:val="00B2152D"/>
    <w:rsid w:val="00B2346C"/>
    <w:rsid w:val="00B2354E"/>
    <w:rsid w:val="00B27D83"/>
    <w:rsid w:val="00B30409"/>
    <w:rsid w:val="00B32107"/>
    <w:rsid w:val="00B3261F"/>
    <w:rsid w:val="00B353DE"/>
    <w:rsid w:val="00B3683F"/>
    <w:rsid w:val="00B36AE7"/>
    <w:rsid w:val="00B36BA0"/>
    <w:rsid w:val="00B36D33"/>
    <w:rsid w:val="00B37FCA"/>
    <w:rsid w:val="00B40905"/>
    <w:rsid w:val="00B40C42"/>
    <w:rsid w:val="00B40E1F"/>
    <w:rsid w:val="00B42CB9"/>
    <w:rsid w:val="00B42FCC"/>
    <w:rsid w:val="00B44054"/>
    <w:rsid w:val="00B45406"/>
    <w:rsid w:val="00B459F9"/>
    <w:rsid w:val="00B4625F"/>
    <w:rsid w:val="00B4787C"/>
    <w:rsid w:val="00B47BB5"/>
    <w:rsid w:val="00B47E0D"/>
    <w:rsid w:val="00B5128E"/>
    <w:rsid w:val="00B53AE3"/>
    <w:rsid w:val="00B53E60"/>
    <w:rsid w:val="00B55E72"/>
    <w:rsid w:val="00B57479"/>
    <w:rsid w:val="00B623F6"/>
    <w:rsid w:val="00B62499"/>
    <w:rsid w:val="00B63227"/>
    <w:rsid w:val="00B635C2"/>
    <w:rsid w:val="00B6390B"/>
    <w:rsid w:val="00B640E6"/>
    <w:rsid w:val="00B65A8A"/>
    <w:rsid w:val="00B664DA"/>
    <w:rsid w:val="00B67D06"/>
    <w:rsid w:val="00B704B6"/>
    <w:rsid w:val="00B70A3B"/>
    <w:rsid w:val="00B7450F"/>
    <w:rsid w:val="00B76A24"/>
    <w:rsid w:val="00B77767"/>
    <w:rsid w:val="00B77CCC"/>
    <w:rsid w:val="00B80820"/>
    <w:rsid w:val="00B80B82"/>
    <w:rsid w:val="00B81965"/>
    <w:rsid w:val="00B8199A"/>
    <w:rsid w:val="00B82F89"/>
    <w:rsid w:val="00B83817"/>
    <w:rsid w:val="00B84F01"/>
    <w:rsid w:val="00B84F72"/>
    <w:rsid w:val="00B85360"/>
    <w:rsid w:val="00B8577A"/>
    <w:rsid w:val="00B860A3"/>
    <w:rsid w:val="00B862DE"/>
    <w:rsid w:val="00B8679C"/>
    <w:rsid w:val="00B8733F"/>
    <w:rsid w:val="00B90EAB"/>
    <w:rsid w:val="00B9100D"/>
    <w:rsid w:val="00B93062"/>
    <w:rsid w:val="00B95759"/>
    <w:rsid w:val="00B97554"/>
    <w:rsid w:val="00BA046B"/>
    <w:rsid w:val="00BA2EBD"/>
    <w:rsid w:val="00BA6426"/>
    <w:rsid w:val="00BA71AA"/>
    <w:rsid w:val="00BB0143"/>
    <w:rsid w:val="00BB24B5"/>
    <w:rsid w:val="00BB2F91"/>
    <w:rsid w:val="00BB3575"/>
    <w:rsid w:val="00BB51C9"/>
    <w:rsid w:val="00BB580E"/>
    <w:rsid w:val="00BC0318"/>
    <w:rsid w:val="00BC14F2"/>
    <w:rsid w:val="00BC7770"/>
    <w:rsid w:val="00BD2BFB"/>
    <w:rsid w:val="00BD3DA0"/>
    <w:rsid w:val="00BE08D7"/>
    <w:rsid w:val="00BE1123"/>
    <w:rsid w:val="00BE159B"/>
    <w:rsid w:val="00BE1866"/>
    <w:rsid w:val="00BE4A30"/>
    <w:rsid w:val="00BE66BE"/>
    <w:rsid w:val="00BE72BA"/>
    <w:rsid w:val="00BE780C"/>
    <w:rsid w:val="00BF3D93"/>
    <w:rsid w:val="00BF3DD0"/>
    <w:rsid w:val="00BF40C4"/>
    <w:rsid w:val="00BF5447"/>
    <w:rsid w:val="00BF5D51"/>
    <w:rsid w:val="00BF7387"/>
    <w:rsid w:val="00C00339"/>
    <w:rsid w:val="00C00B40"/>
    <w:rsid w:val="00C00E0D"/>
    <w:rsid w:val="00C01386"/>
    <w:rsid w:val="00C01580"/>
    <w:rsid w:val="00C03AFE"/>
    <w:rsid w:val="00C049D9"/>
    <w:rsid w:val="00C04C95"/>
    <w:rsid w:val="00C06A61"/>
    <w:rsid w:val="00C10445"/>
    <w:rsid w:val="00C10E62"/>
    <w:rsid w:val="00C1327E"/>
    <w:rsid w:val="00C13838"/>
    <w:rsid w:val="00C138A3"/>
    <w:rsid w:val="00C13987"/>
    <w:rsid w:val="00C13988"/>
    <w:rsid w:val="00C1464F"/>
    <w:rsid w:val="00C15866"/>
    <w:rsid w:val="00C16256"/>
    <w:rsid w:val="00C16A53"/>
    <w:rsid w:val="00C2380E"/>
    <w:rsid w:val="00C24237"/>
    <w:rsid w:val="00C24971"/>
    <w:rsid w:val="00C24F70"/>
    <w:rsid w:val="00C2510E"/>
    <w:rsid w:val="00C254D7"/>
    <w:rsid w:val="00C261B7"/>
    <w:rsid w:val="00C27F0B"/>
    <w:rsid w:val="00C30C78"/>
    <w:rsid w:val="00C33265"/>
    <w:rsid w:val="00C33F90"/>
    <w:rsid w:val="00C373C0"/>
    <w:rsid w:val="00C37DC9"/>
    <w:rsid w:val="00C40FDF"/>
    <w:rsid w:val="00C42F67"/>
    <w:rsid w:val="00C474B7"/>
    <w:rsid w:val="00C474E6"/>
    <w:rsid w:val="00C5039A"/>
    <w:rsid w:val="00C50786"/>
    <w:rsid w:val="00C50AF7"/>
    <w:rsid w:val="00C5158F"/>
    <w:rsid w:val="00C524E2"/>
    <w:rsid w:val="00C53EE8"/>
    <w:rsid w:val="00C54761"/>
    <w:rsid w:val="00C55209"/>
    <w:rsid w:val="00C55223"/>
    <w:rsid w:val="00C554A4"/>
    <w:rsid w:val="00C56452"/>
    <w:rsid w:val="00C5756A"/>
    <w:rsid w:val="00C57903"/>
    <w:rsid w:val="00C60E6F"/>
    <w:rsid w:val="00C63540"/>
    <w:rsid w:val="00C638FD"/>
    <w:rsid w:val="00C64586"/>
    <w:rsid w:val="00C6563E"/>
    <w:rsid w:val="00C65C9E"/>
    <w:rsid w:val="00C7354A"/>
    <w:rsid w:val="00C74364"/>
    <w:rsid w:val="00C74AD8"/>
    <w:rsid w:val="00C754A9"/>
    <w:rsid w:val="00C757E2"/>
    <w:rsid w:val="00C7624D"/>
    <w:rsid w:val="00C76C42"/>
    <w:rsid w:val="00C774D4"/>
    <w:rsid w:val="00C77975"/>
    <w:rsid w:val="00C812E9"/>
    <w:rsid w:val="00C829AC"/>
    <w:rsid w:val="00C8400A"/>
    <w:rsid w:val="00C841BE"/>
    <w:rsid w:val="00C841E0"/>
    <w:rsid w:val="00C84C3D"/>
    <w:rsid w:val="00C85EE3"/>
    <w:rsid w:val="00C869F9"/>
    <w:rsid w:val="00C902E0"/>
    <w:rsid w:val="00C90F57"/>
    <w:rsid w:val="00C91487"/>
    <w:rsid w:val="00C915FF"/>
    <w:rsid w:val="00C922FC"/>
    <w:rsid w:val="00C929AA"/>
    <w:rsid w:val="00C94048"/>
    <w:rsid w:val="00C9428F"/>
    <w:rsid w:val="00C94943"/>
    <w:rsid w:val="00C95248"/>
    <w:rsid w:val="00C9646B"/>
    <w:rsid w:val="00CA1C4C"/>
    <w:rsid w:val="00CA1FD8"/>
    <w:rsid w:val="00CA39FC"/>
    <w:rsid w:val="00CA567E"/>
    <w:rsid w:val="00CA6090"/>
    <w:rsid w:val="00CA62CC"/>
    <w:rsid w:val="00CA6983"/>
    <w:rsid w:val="00CA70E7"/>
    <w:rsid w:val="00CA7C8D"/>
    <w:rsid w:val="00CB132A"/>
    <w:rsid w:val="00CB2042"/>
    <w:rsid w:val="00CB205E"/>
    <w:rsid w:val="00CB7461"/>
    <w:rsid w:val="00CC1ABB"/>
    <w:rsid w:val="00CC4605"/>
    <w:rsid w:val="00CC5236"/>
    <w:rsid w:val="00CC554F"/>
    <w:rsid w:val="00CC559A"/>
    <w:rsid w:val="00CC5C14"/>
    <w:rsid w:val="00CC6C7D"/>
    <w:rsid w:val="00CD3473"/>
    <w:rsid w:val="00CD3F8A"/>
    <w:rsid w:val="00CD4F16"/>
    <w:rsid w:val="00CD5E1D"/>
    <w:rsid w:val="00CE2037"/>
    <w:rsid w:val="00CE3948"/>
    <w:rsid w:val="00CE3B68"/>
    <w:rsid w:val="00CE3C6D"/>
    <w:rsid w:val="00CE4119"/>
    <w:rsid w:val="00CE4166"/>
    <w:rsid w:val="00CE41FC"/>
    <w:rsid w:val="00CE4780"/>
    <w:rsid w:val="00CE503C"/>
    <w:rsid w:val="00CE68F1"/>
    <w:rsid w:val="00CE71E1"/>
    <w:rsid w:val="00CE7786"/>
    <w:rsid w:val="00CE78EF"/>
    <w:rsid w:val="00CF1543"/>
    <w:rsid w:val="00CF6268"/>
    <w:rsid w:val="00CF6783"/>
    <w:rsid w:val="00CF6E6B"/>
    <w:rsid w:val="00CF7B4E"/>
    <w:rsid w:val="00D002D3"/>
    <w:rsid w:val="00D00759"/>
    <w:rsid w:val="00D01B5F"/>
    <w:rsid w:val="00D03283"/>
    <w:rsid w:val="00D03C37"/>
    <w:rsid w:val="00D05D98"/>
    <w:rsid w:val="00D07363"/>
    <w:rsid w:val="00D10FCB"/>
    <w:rsid w:val="00D111C2"/>
    <w:rsid w:val="00D133A9"/>
    <w:rsid w:val="00D140BF"/>
    <w:rsid w:val="00D1525A"/>
    <w:rsid w:val="00D1798B"/>
    <w:rsid w:val="00D21730"/>
    <w:rsid w:val="00D23B62"/>
    <w:rsid w:val="00D24F9C"/>
    <w:rsid w:val="00D250B5"/>
    <w:rsid w:val="00D2613D"/>
    <w:rsid w:val="00D262FF"/>
    <w:rsid w:val="00D27ED1"/>
    <w:rsid w:val="00D30200"/>
    <w:rsid w:val="00D30336"/>
    <w:rsid w:val="00D37899"/>
    <w:rsid w:val="00D37DF5"/>
    <w:rsid w:val="00D4012F"/>
    <w:rsid w:val="00D41A7E"/>
    <w:rsid w:val="00D430AE"/>
    <w:rsid w:val="00D44AFB"/>
    <w:rsid w:val="00D46F13"/>
    <w:rsid w:val="00D500DF"/>
    <w:rsid w:val="00D51C20"/>
    <w:rsid w:val="00D5218E"/>
    <w:rsid w:val="00D52F9C"/>
    <w:rsid w:val="00D53219"/>
    <w:rsid w:val="00D53245"/>
    <w:rsid w:val="00D53531"/>
    <w:rsid w:val="00D547B2"/>
    <w:rsid w:val="00D5585C"/>
    <w:rsid w:val="00D57677"/>
    <w:rsid w:val="00D6077E"/>
    <w:rsid w:val="00D60DAC"/>
    <w:rsid w:val="00D65659"/>
    <w:rsid w:val="00D65E70"/>
    <w:rsid w:val="00D6636F"/>
    <w:rsid w:val="00D6743B"/>
    <w:rsid w:val="00D67F19"/>
    <w:rsid w:val="00D71BC1"/>
    <w:rsid w:val="00D72110"/>
    <w:rsid w:val="00D727B7"/>
    <w:rsid w:val="00D73693"/>
    <w:rsid w:val="00D73AFB"/>
    <w:rsid w:val="00D748D7"/>
    <w:rsid w:val="00D774FC"/>
    <w:rsid w:val="00D82676"/>
    <w:rsid w:val="00D82697"/>
    <w:rsid w:val="00D83972"/>
    <w:rsid w:val="00D84A6F"/>
    <w:rsid w:val="00D866E6"/>
    <w:rsid w:val="00D86AC5"/>
    <w:rsid w:val="00D874CD"/>
    <w:rsid w:val="00D90C83"/>
    <w:rsid w:val="00D925BD"/>
    <w:rsid w:val="00D92FF0"/>
    <w:rsid w:val="00D96652"/>
    <w:rsid w:val="00D97612"/>
    <w:rsid w:val="00DA00DF"/>
    <w:rsid w:val="00DA025A"/>
    <w:rsid w:val="00DA1291"/>
    <w:rsid w:val="00DA1A31"/>
    <w:rsid w:val="00DA2627"/>
    <w:rsid w:val="00DA54AC"/>
    <w:rsid w:val="00DA55EC"/>
    <w:rsid w:val="00DA5E72"/>
    <w:rsid w:val="00DA6CE0"/>
    <w:rsid w:val="00DA74AF"/>
    <w:rsid w:val="00DA78CF"/>
    <w:rsid w:val="00DB081C"/>
    <w:rsid w:val="00DB12DE"/>
    <w:rsid w:val="00DB138B"/>
    <w:rsid w:val="00DB3365"/>
    <w:rsid w:val="00DB3570"/>
    <w:rsid w:val="00DB3841"/>
    <w:rsid w:val="00DB636E"/>
    <w:rsid w:val="00DB63A6"/>
    <w:rsid w:val="00DB63D6"/>
    <w:rsid w:val="00DC0811"/>
    <w:rsid w:val="00DC1997"/>
    <w:rsid w:val="00DC2111"/>
    <w:rsid w:val="00DC2512"/>
    <w:rsid w:val="00DC4739"/>
    <w:rsid w:val="00DC50B7"/>
    <w:rsid w:val="00DC53FA"/>
    <w:rsid w:val="00DC6382"/>
    <w:rsid w:val="00DD044F"/>
    <w:rsid w:val="00DD0F15"/>
    <w:rsid w:val="00DD1151"/>
    <w:rsid w:val="00DD18D2"/>
    <w:rsid w:val="00DD1FBC"/>
    <w:rsid w:val="00DD2852"/>
    <w:rsid w:val="00DD28F5"/>
    <w:rsid w:val="00DD2DA8"/>
    <w:rsid w:val="00DD7BD9"/>
    <w:rsid w:val="00DE040B"/>
    <w:rsid w:val="00DE152B"/>
    <w:rsid w:val="00DE166B"/>
    <w:rsid w:val="00DE35F7"/>
    <w:rsid w:val="00DE5D82"/>
    <w:rsid w:val="00DF1310"/>
    <w:rsid w:val="00DF1A2E"/>
    <w:rsid w:val="00DF2349"/>
    <w:rsid w:val="00DF2791"/>
    <w:rsid w:val="00DF5266"/>
    <w:rsid w:val="00DF5DFE"/>
    <w:rsid w:val="00DF6A07"/>
    <w:rsid w:val="00E016C3"/>
    <w:rsid w:val="00E01CF1"/>
    <w:rsid w:val="00E024C3"/>
    <w:rsid w:val="00E04B16"/>
    <w:rsid w:val="00E05D8E"/>
    <w:rsid w:val="00E0788C"/>
    <w:rsid w:val="00E079BB"/>
    <w:rsid w:val="00E155D2"/>
    <w:rsid w:val="00E1577A"/>
    <w:rsid w:val="00E1681B"/>
    <w:rsid w:val="00E17AAF"/>
    <w:rsid w:val="00E17F30"/>
    <w:rsid w:val="00E204C7"/>
    <w:rsid w:val="00E20918"/>
    <w:rsid w:val="00E21D4B"/>
    <w:rsid w:val="00E2312A"/>
    <w:rsid w:val="00E23456"/>
    <w:rsid w:val="00E2431C"/>
    <w:rsid w:val="00E24927"/>
    <w:rsid w:val="00E25672"/>
    <w:rsid w:val="00E26347"/>
    <w:rsid w:val="00E267D1"/>
    <w:rsid w:val="00E26DDD"/>
    <w:rsid w:val="00E26ED7"/>
    <w:rsid w:val="00E27122"/>
    <w:rsid w:val="00E27579"/>
    <w:rsid w:val="00E30C8B"/>
    <w:rsid w:val="00E310F8"/>
    <w:rsid w:val="00E34E76"/>
    <w:rsid w:val="00E356F6"/>
    <w:rsid w:val="00E35CE7"/>
    <w:rsid w:val="00E36E64"/>
    <w:rsid w:val="00E42885"/>
    <w:rsid w:val="00E43865"/>
    <w:rsid w:val="00E45307"/>
    <w:rsid w:val="00E454A6"/>
    <w:rsid w:val="00E45B59"/>
    <w:rsid w:val="00E45E24"/>
    <w:rsid w:val="00E4685F"/>
    <w:rsid w:val="00E46962"/>
    <w:rsid w:val="00E46B43"/>
    <w:rsid w:val="00E47017"/>
    <w:rsid w:val="00E47084"/>
    <w:rsid w:val="00E4776D"/>
    <w:rsid w:val="00E5020F"/>
    <w:rsid w:val="00E5155C"/>
    <w:rsid w:val="00E54A27"/>
    <w:rsid w:val="00E55FA4"/>
    <w:rsid w:val="00E57C2A"/>
    <w:rsid w:val="00E6061D"/>
    <w:rsid w:val="00E607A1"/>
    <w:rsid w:val="00E61A4A"/>
    <w:rsid w:val="00E62EBF"/>
    <w:rsid w:val="00E63319"/>
    <w:rsid w:val="00E6437A"/>
    <w:rsid w:val="00E6487B"/>
    <w:rsid w:val="00E64E9E"/>
    <w:rsid w:val="00E65AA0"/>
    <w:rsid w:val="00E65E3E"/>
    <w:rsid w:val="00E712F0"/>
    <w:rsid w:val="00E713E1"/>
    <w:rsid w:val="00E72A1B"/>
    <w:rsid w:val="00E7493D"/>
    <w:rsid w:val="00E75CEB"/>
    <w:rsid w:val="00E76527"/>
    <w:rsid w:val="00E8053C"/>
    <w:rsid w:val="00E8246C"/>
    <w:rsid w:val="00E834BD"/>
    <w:rsid w:val="00E83D19"/>
    <w:rsid w:val="00E848DB"/>
    <w:rsid w:val="00E86200"/>
    <w:rsid w:val="00E8757C"/>
    <w:rsid w:val="00E875BC"/>
    <w:rsid w:val="00E904F9"/>
    <w:rsid w:val="00E90834"/>
    <w:rsid w:val="00E90B5B"/>
    <w:rsid w:val="00E91044"/>
    <w:rsid w:val="00E9169D"/>
    <w:rsid w:val="00E9183A"/>
    <w:rsid w:val="00E919C1"/>
    <w:rsid w:val="00E91D5A"/>
    <w:rsid w:val="00E91DEC"/>
    <w:rsid w:val="00E94687"/>
    <w:rsid w:val="00E95244"/>
    <w:rsid w:val="00E95325"/>
    <w:rsid w:val="00E958EC"/>
    <w:rsid w:val="00E96E7C"/>
    <w:rsid w:val="00EA1121"/>
    <w:rsid w:val="00EA1177"/>
    <w:rsid w:val="00EA1FDA"/>
    <w:rsid w:val="00EA37C6"/>
    <w:rsid w:val="00EA3FAF"/>
    <w:rsid w:val="00EA4012"/>
    <w:rsid w:val="00EA575D"/>
    <w:rsid w:val="00EA6161"/>
    <w:rsid w:val="00EA6765"/>
    <w:rsid w:val="00EB0223"/>
    <w:rsid w:val="00EB09B1"/>
    <w:rsid w:val="00EB0F54"/>
    <w:rsid w:val="00EB17AA"/>
    <w:rsid w:val="00EB20DF"/>
    <w:rsid w:val="00EB668C"/>
    <w:rsid w:val="00EB66A5"/>
    <w:rsid w:val="00EB725E"/>
    <w:rsid w:val="00EB74A3"/>
    <w:rsid w:val="00EC1A01"/>
    <w:rsid w:val="00EC240D"/>
    <w:rsid w:val="00EC3490"/>
    <w:rsid w:val="00EC473A"/>
    <w:rsid w:val="00EC4B36"/>
    <w:rsid w:val="00EC4D88"/>
    <w:rsid w:val="00EC4ED1"/>
    <w:rsid w:val="00EC4EEE"/>
    <w:rsid w:val="00EC5A75"/>
    <w:rsid w:val="00EC5D1A"/>
    <w:rsid w:val="00EC5F69"/>
    <w:rsid w:val="00ED0650"/>
    <w:rsid w:val="00ED1EC6"/>
    <w:rsid w:val="00ED53FD"/>
    <w:rsid w:val="00ED66B7"/>
    <w:rsid w:val="00ED7DAC"/>
    <w:rsid w:val="00EE1449"/>
    <w:rsid w:val="00EE2858"/>
    <w:rsid w:val="00EE45E0"/>
    <w:rsid w:val="00EE4C92"/>
    <w:rsid w:val="00EE78CB"/>
    <w:rsid w:val="00EF04F5"/>
    <w:rsid w:val="00EF08FF"/>
    <w:rsid w:val="00EF18E2"/>
    <w:rsid w:val="00EF1A1D"/>
    <w:rsid w:val="00EF4291"/>
    <w:rsid w:val="00F025FE"/>
    <w:rsid w:val="00F0631F"/>
    <w:rsid w:val="00F06A9C"/>
    <w:rsid w:val="00F06ECB"/>
    <w:rsid w:val="00F076D6"/>
    <w:rsid w:val="00F07D1C"/>
    <w:rsid w:val="00F10435"/>
    <w:rsid w:val="00F141FF"/>
    <w:rsid w:val="00F15162"/>
    <w:rsid w:val="00F15311"/>
    <w:rsid w:val="00F16652"/>
    <w:rsid w:val="00F16697"/>
    <w:rsid w:val="00F21AEF"/>
    <w:rsid w:val="00F226FF"/>
    <w:rsid w:val="00F22851"/>
    <w:rsid w:val="00F22FE1"/>
    <w:rsid w:val="00F239A0"/>
    <w:rsid w:val="00F23C5D"/>
    <w:rsid w:val="00F23D18"/>
    <w:rsid w:val="00F23D1D"/>
    <w:rsid w:val="00F256BD"/>
    <w:rsid w:val="00F259D1"/>
    <w:rsid w:val="00F26105"/>
    <w:rsid w:val="00F26DC5"/>
    <w:rsid w:val="00F27E63"/>
    <w:rsid w:val="00F31F3E"/>
    <w:rsid w:val="00F32551"/>
    <w:rsid w:val="00F32B00"/>
    <w:rsid w:val="00F34826"/>
    <w:rsid w:val="00F36671"/>
    <w:rsid w:val="00F40A51"/>
    <w:rsid w:val="00F41950"/>
    <w:rsid w:val="00F43AC5"/>
    <w:rsid w:val="00F43E4C"/>
    <w:rsid w:val="00F44736"/>
    <w:rsid w:val="00F46ED0"/>
    <w:rsid w:val="00F47FC9"/>
    <w:rsid w:val="00F504E6"/>
    <w:rsid w:val="00F52C2E"/>
    <w:rsid w:val="00F549CF"/>
    <w:rsid w:val="00F55C11"/>
    <w:rsid w:val="00F5669A"/>
    <w:rsid w:val="00F57480"/>
    <w:rsid w:val="00F60FEE"/>
    <w:rsid w:val="00F617EE"/>
    <w:rsid w:val="00F627D4"/>
    <w:rsid w:val="00F65CF3"/>
    <w:rsid w:val="00F66419"/>
    <w:rsid w:val="00F67D3A"/>
    <w:rsid w:val="00F67F13"/>
    <w:rsid w:val="00F702BA"/>
    <w:rsid w:val="00F70B9A"/>
    <w:rsid w:val="00F71137"/>
    <w:rsid w:val="00F71B01"/>
    <w:rsid w:val="00F75712"/>
    <w:rsid w:val="00F804FA"/>
    <w:rsid w:val="00F80A44"/>
    <w:rsid w:val="00F8110F"/>
    <w:rsid w:val="00F816B3"/>
    <w:rsid w:val="00F830C0"/>
    <w:rsid w:val="00F8318F"/>
    <w:rsid w:val="00F84340"/>
    <w:rsid w:val="00F85B17"/>
    <w:rsid w:val="00F90C4C"/>
    <w:rsid w:val="00F928D8"/>
    <w:rsid w:val="00F92BEE"/>
    <w:rsid w:val="00F92D95"/>
    <w:rsid w:val="00F93B4D"/>
    <w:rsid w:val="00F94401"/>
    <w:rsid w:val="00F94903"/>
    <w:rsid w:val="00F956BE"/>
    <w:rsid w:val="00F97E03"/>
    <w:rsid w:val="00FA0923"/>
    <w:rsid w:val="00FA1CAA"/>
    <w:rsid w:val="00FA2388"/>
    <w:rsid w:val="00FA3819"/>
    <w:rsid w:val="00FA43FB"/>
    <w:rsid w:val="00FA6015"/>
    <w:rsid w:val="00FA7256"/>
    <w:rsid w:val="00FA74CF"/>
    <w:rsid w:val="00FB04D0"/>
    <w:rsid w:val="00FB113F"/>
    <w:rsid w:val="00FB293B"/>
    <w:rsid w:val="00FB3680"/>
    <w:rsid w:val="00FB37A9"/>
    <w:rsid w:val="00FB5205"/>
    <w:rsid w:val="00FB537B"/>
    <w:rsid w:val="00FB547E"/>
    <w:rsid w:val="00FB640C"/>
    <w:rsid w:val="00FC061E"/>
    <w:rsid w:val="00FC0DDD"/>
    <w:rsid w:val="00FC19E3"/>
    <w:rsid w:val="00FD045F"/>
    <w:rsid w:val="00FD0B04"/>
    <w:rsid w:val="00FD0E09"/>
    <w:rsid w:val="00FD2F5F"/>
    <w:rsid w:val="00FD4664"/>
    <w:rsid w:val="00FD608A"/>
    <w:rsid w:val="00FD7869"/>
    <w:rsid w:val="00FE0F8B"/>
    <w:rsid w:val="00FE1CC0"/>
    <w:rsid w:val="00FE1E73"/>
    <w:rsid w:val="00FE240A"/>
    <w:rsid w:val="00FE62C7"/>
    <w:rsid w:val="00FE658B"/>
    <w:rsid w:val="00FF2965"/>
    <w:rsid w:val="00FF334A"/>
    <w:rsid w:val="00FF4255"/>
    <w:rsid w:val="00FF4782"/>
    <w:rsid w:val="00FF5EB7"/>
    <w:rsid w:val="00FF6274"/>
    <w:rsid w:val="00FF633B"/>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5A88DA4"/>
  <w15:docId w15:val="{7345A476-AD0E-470A-A98F-0DFDCC6F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0504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9A7333"/>
    <w:rPr>
      <w:color w:val="0000FF" w:themeColor="hyperlink"/>
      <w:u w:val="single"/>
    </w:rPr>
  </w:style>
  <w:style w:type="character" w:styleId="Neapdorotaspaminjimas">
    <w:name w:val="Unresolved Mention"/>
    <w:basedOn w:val="Numatytasispastraiposriftas"/>
    <w:uiPriority w:val="99"/>
    <w:semiHidden/>
    <w:unhideWhenUsed/>
    <w:rsid w:val="009A7333"/>
    <w:rPr>
      <w:color w:val="605E5C"/>
      <w:shd w:val="clear" w:color="auto" w:fill="E1DFDD"/>
    </w:rPr>
  </w:style>
  <w:style w:type="paragraph" w:styleId="Debesliotekstas">
    <w:name w:val="Balloon Text"/>
    <w:basedOn w:val="prastasis"/>
    <w:link w:val="DebesliotekstasDiagrama"/>
    <w:semiHidden/>
    <w:unhideWhenUsed/>
    <w:rsid w:val="008A7A8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A7A8D"/>
    <w:rPr>
      <w:rFonts w:ascii="Segoe UI" w:hAnsi="Segoe UI" w:cs="Segoe UI"/>
      <w:sz w:val="18"/>
      <w:szCs w:val="18"/>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82624E"/>
    <w:pPr>
      <w:ind w:left="720"/>
      <w:contextualSpacing/>
    </w:pPr>
  </w:style>
  <w:style w:type="paragraph" w:styleId="Antrats">
    <w:name w:val="header"/>
    <w:basedOn w:val="prastasis"/>
    <w:link w:val="AntratsDiagrama"/>
    <w:uiPriority w:val="99"/>
    <w:unhideWhenUsed/>
    <w:rsid w:val="00D6077E"/>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D6077E"/>
    <w:rPr>
      <w:rFonts w:asciiTheme="minorHAnsi" w:eastAsiaTheme="minorEastAsia" w:hAnsiTheme="minorHAnsi"/>
      <w:sz w:val="22"/>
      <w:szCs w:val="22"/>
      <w:lang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437AD2"/>
  </w:style>
  <w:style w:type="paragraph" w:styleId="Puslapioinaostekstas">
    <w:name w:val="footnote text"/>
    <w:basedOn w:val="prastasis"/>
    <w:link w:val="PuslapioinaostekstasDiagrama"/>
    <w:uiPriority w:val="99"/>
    <w:unhideWhenUsed/>
    <w:rsid w:val="000B5285"/>
    <w:rPr>
      <w:sz w:val="20"/>
    </w:rPr>
  </w:style>
  <w:style w:type="character" w:customStyle="1" w:styleId="PuslapioinaostekstasDiagrama">
    <w:name w:val="Puslapio išnašos tekstas Diagrama"/>
    <w:basedOn w:val="Numatytasispastraiposriftas"/>
    <w:link w:val="Puslapioinaostekstas"/>
    <w:uiPriority w:val="99"/>
    <w:rsid w:val="000B5285"/>
    <w:rPr>
      <w:sz w:val="20"/>
    </w:rPr>
  </w:style>
  <w:style w:type="character" w:styleId="Puslapioinaosnuoroda">
    <w:name w:val="footnote reference"/>
    <w:basedOn w:val="Numatytasispastraiposriftas"/>
    <w:uiPriority w:val="99"/>
    <w:semiHidden/>
    <w:unhideWhenUsed/>
    <w:rsid w:val="000B5285"/>
    <w:rPr>
      <w:vertAlign w:val="superscript"/>
    </w:rPr>
  </w:style>
  <w:style w:type="paragraph" w:styleId="Pataisymai">
    <w:name w:val="Revision"/>
    <w:hidden/>
    <w:semiHidden/>
    <w:rsid w:val="00734E9A"/>
  </w:style>
  <w:style w:type="character" w:styleId="Komentaronuoroda">
    <w:name w:val="annotation reference"/>
    <w:basedOn w:val="Numatytasispastraiposriftas"/>
    <w:semiHidden/>
    <w:unhideWhenUsed/>
    <w:rsid w:val="008A3022"/>
    <w:rPr>
      <w:sz w:val="16"/>
      <w:szCs w:val="16"/>
    </w:rPr>
  </w:style>
  <w:style w:type="paragraph" w:styleId="Komentarotekstas">
    <w:name w:val="annotation text"/>
    <w:basedOn w:val="prastasis"/>
    <w:link w:val="KomentarotekstasDiagrama"/>
    <w:unhideWhenUsed/>
    <w:qFormat/>
    <w:rsid w:val="008A3022"/>
    <w:rPr>
      <w:sz w:val="20"/>
    </w:rPr>
  </w:style>
  <w:style w:type="character" w:customStyle="1" w:styleId="KomentarotekstasDiagrama">
    <w:name w:val="Komentaro tekstas Diagrama"/>
    <w:basedOn w:val="Numatytasispastraiposriftas"/>
    <w:link w:val="Komentarotekstas"/>
    <w:rsid w:val="008A3022"/>
    <w:rPr>
      <w:sz w:val="20"/>
    </w:rPr>
  </w:style>
  <w:style w:type="paragraph" w:styleId="Komentarotema">
    <w:name w:val="annotation subject"/>
    <w:basedOn w:val="Komentarotekstas"/>
    <w:next w:val="Komentarotekstas"/>
    <w:link w:val="KomentarotemaDiagrama"/>
    <w:semiHidden/>
    <w:unhideWhenUsed/>
    <w:rsid w:val="008A3022"/>
    <w:rPr>
      <w:b/>
      <w:bCs/>
    </w:rPr>
  </w:style>
  <w:style w:type="character" w:customStyle="1" w:styleId="KomentarotemaDiagrama">
    <w:name w:val="Komentaro tema Diagrama"/>
    <w:basedOn w:val="KomentarotekstasDiagrama"/>
    <w:link w:val="Komentarotema"/>
    <w:semiHidden/>
    <w:rsid w:val="008A3022"/>
    <w:rPr>
      <w:b/>
      <w:bCs/>
      <w:sz w:val="20"/>
    </w:rPr>
  </w:style>
  <w:style w:type="character" w:styleId="Perirtashipersaitas">
    <w:name w:val="FollowedHyperlink"/>
    <w:basedOn w:val="Numatytasispastraiposriftas"/>
    <w:semiHidden/>
    <w:unhideWhenUsed/>
    <w:rsid w:val="00AD25C2"/>
    <w:rPr>
      <w:color w:val="800080" w:themeColor="followedHyperlink"/>
      <w:u w:val="single"/>
    </w:rPr>
  </w:style>
  <w:style w:type="paragraph" w:customStyle="1" w:styleId="Default">
    <w:name w:val="Default"/>
    <w:rsid w:val="00336523"/>
    <w:pPr>
      <w:autoSpaceDE w:val="0"/>
      <w:autoSpaceDN w:val="0"/>
      <w:adjustRightInd w:val="0"/>
    </w:pPr>
    <w:rPr>
      <w:color w:val="000000"/>
      <w:szCs w:val="24"/>
    </w:rPr>
  </w:style>
  <w:style w:type="table" w:styleId="Lentelstinklelis">
    <w:name w:val="Table Grid"/>
    <w:basedOn w:val="prastojilentel"/>
    <w:uiPriority w:val="39"/>
    <w:rsid w:val="00336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A95574"/>
    <w:rPr>
      <w:b/>
      <w:bCs/>
    </w:rPr>
  </w:style>
  <w:style w:type="character" w:customStyle="1" w:styleId="whitespace-normal">
    <w:name w:val="whitespace-normal"/>
    <w:basedOn w:val="Numatytasispastraiposriftas"/>
    <w:rsid w:val="00A95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44529090">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1949571">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673347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38440600">
      <w:bodyDiv w:val="1"/>
      <w:marLeft w:val="0"/>
      <w:marRight w:val="0"/>
      <w:marTop w:val="0"/>
      <w:marBottom w:val="0"/>
      <w:divBdr>
        <w:top w:val="none" w:sz="0" w:space="0" w:color="auto"/>
        <w:left w:val="none" w:sz="0" w:space="0" w:color="auto"/>
        <w:bottom w:val="none" w:sz="0" w:space="0" w:color="auto"/>
        <w:right w:val="none" w:sz="0" w:space="0" w:color="auto"/>
      </w:divBdr>
    </w:div>
    <w:div w:id="242683395">
      <w:bodyDiv w:val="1"/>
      <w:marLeft w:val="0"/>
      <w:marRight w:val="0"/>
      <w:marTop w:val="0"/>
      <w:marBottom w:val="0"/>
      <w:divBdr>
        <w:top w:val="none" w:sz="0" w:space="0" w:color="auto"/>
        <w:left w:val="none" w:sz="0" w:space="0" w:color="auto"/>
        <w:bottom w:val="none" w:sz="0" w:space="0" w:color="auto"/>
        <w:right w:val="none" w:sz="0" w:space="0" w:color="auto"/>
      </w:divBdr>
    </w:div>
    <w:div w:id="279269450">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305934732">
      <w:bodyDiv w:val="1"/>
      <w:marLeft w:val="0"/>
      <w:marRight w:val="0"/>
      <w:marTop w:val="0"/>
      <w:marBottom w:val="0"/>
      <w:divBdr>
        <w:top w:val="none" w:sz="0" w:space="0" w:color="auto"/>
        <w:left w:val="none" w:sz="0" w:space="0" w:color="auto"/>
        <w:bottom w:val="none" w:sz="0" w:space="0" w:color="auto"/>
        <w:right w:val="none" w:sz="0" w:space="0" w:color="auto"/>
      </w:divBdr>
    </w:div>
    <w:div w:id="312179571">
      <w:bodyDiv w:val="1"/>
      <w:marLeft w:val="0"/>
      <w:marRight w:val="0"/>
      <w:marTop w:val="0"/>
      <w:marBottom w:val="0"/>
      <w:divBdr>
        <w:top w:val="none" w:sz="0" w:space="0" w:color="auto"/>
        <w:left w:val="none" w:sz="0" w:space="0" w:color="auto"/>
        <w:bottom w:val="none" w:sz="0" w:space="0" w:color="auto"/>
        <w:right w:val="none" w:sz="0" w:space="0" w:color="auto"/>
      </w:divBdr>
    </w:div>
    <w:div w:id="384572174">
      <w:bodyDiv w:val="1"/>
      <w:marLeft w:val="0"/>
      <w:marRight w:val="0"/>
      <w:marTop w:val="0"/>
      <w:marBottom w:val="0"/>
      <w:divBdr>
        <w:top w:val="none" w:sz="0" w:space="0" w:color="auto"/>
        <w:left w:val="none" w:sz="0" w:space="0" w:color="auto"/>
        <w:bottom w:val="none" w:sz="0" w:space="0" w:color="auto"/>
        <w:right w:val="none" w:sz="0" w:space="0" w:color="auto"/>
      </w:divBdr>
      <w:divsChild>
        <w:div w:id="648747761">
          <w:marLeft w:val="0"/>
          <w:marRight w:val="0"/>
          <w:marTop w:val="0"/>
          <w:marBottom w:val="0"/>
          <w:divBdr>
            <w:top w:val="none" w:sz="0" w:space="0" w:color="auto"/>
            <w:left w:val="none" w:sz="0" w:space="0" w:color="auto"/>
            <w:bottom w:val="none" w:sz="0" w:space="0" w:color="auto"/>
            <w:right w:val="none" w:sz="0" w:space="0" w:color="auto"/>
          </w:divBdr>
          <w:divsChild>
            <w:div w:id="163279018">
              <w:marLeft w:val="0"/>
              <w:marRight w:val="0"/>
              <w:marTop w:val="0"/>
              <w:marBottom w:val="0"/>
              <w:divBdr>
                <w:top w:val="none" w:sz="0" w:space="0" w:color="auto"/>
                <w:left w:val="none" w:sz="0" w:space="0" w:color="auto"/>
                <w:bottom w:val="none" w:sz="0" w:space="0" w:color="auto"/>
                <w:right w:val="none" w:sz="0" w:space="0" w:color="auto"/>
              </w:divBdr>
            </w:div>
            <w:div w:id="318190249">
              <w:marLeft w:val="0"/>
              <w:marRight w:val="0"/>
              <w:marTop w:val="0"/>
              <w:marBottom w:val="0"/>
              <w:divBdr>
                <w:top w:val="none" w:sz="0" w:space="0" w:color="auto"/>
                <w:left w:val="none" w:sz="0" w:space="0" w:color="auto"/>
                <w:bottom w:val="none" w:sz="0" w:space="0" w:color="auto"/>
                <w:right w:val="none" w:sz="0" w:space="0" w:color="auto"/>
              </w:divBdr>
            </w:div>
            <w:div w:id="591427106">
              <w:marLeft w:val="0"/>
              <w:marRight w:val="0"/>
              <w:marTop w:val="0"/>
              <w:marBottom w:val="0"/>
              <w:divBdr>
                <w:top w:val="none" w:sz="0" w:space="0" w:color="auto"/>
                <w:left w:val="none" w:sz="0" w:space="0" w:color="auto"/>
                <w:bottom w:val="none" w:sz="0" w:space="0" w:color="auto"/>
                <w:right w:val="none" w:sz="0" w:space="0" w:color="auto"/>
              </w:divBdr>
            </w:div>
            <w:div w:id="811563618">
              <w:marLeft w:val="0"/>
              <w:marRight w:val="0"/>
              <w:marTop w:val="0"/>
              <w:marBottom w:val="0"/>
              <w:divBdr>
                <w:top w:val="none" w:sz="0" w:space="0" w:color="auto"/>
                <w:left w:val="none" w:sz="0" w:space="0" w:color="auto"/>
                <w:bottom w:val="none" w:sz="0" w:space="0" w:color="auto"/>
                <w:right w:val="none" w:sz="0" w:space="0" w:color="auto"/>
              </w:divBdr>
            </w:div>
            <w:div w:id="11986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449519547">
      <w:bodyDiv w:val="1"/>
      <w:marLeft w:val="0"/>
      <w:marRight w:val="0"/>
      <w:marTop w:val="0"/>
      <w:marBottom w:val="0"/>
      <w:divBdr>
        <w:top w:val="none" w:sz="0" w:space="0" w:color="auto"/>
        <w:left w:val="none" w:sz="0" w:space="0" w:color="auto"/>
        <w:bottom w:val="none" w:sz="0" w:space="0" w:color="auto"/>
        <w:right w:val="none" w:sz="0" w:space="0" w:color="auto"/>
      </w:divBdr>
    </w:div>
    <w:div w:id="450168655">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35241765">
      <w:bodyDiv w:val="1"/>
      <w:marLeft w:val="0"/>
      <w:marRight w:val="0"/>
      <w:marTop w:val="0"/>
      <w:marBottom w:val="0"/>
      <w:divBdr>
        <w:top w:val="none" w:sz="0" w:space="0" w:color="auto"/>
        <w:left w:val="none" w:sz="0" w:space="0" w:color="auto"/>
        <w:bottom w:val="none" w:sz="0" w:space="0" w:color="auto"/>
        <w:right w:val="none" w:sz="0" w:space="0" w:color="auto"/>
      </w:divBdr>
    </w:div>
    <w:div w:id="546721444">
      <w:bodyDiv w:val="1"/>
      <w:marLeft w:val="0"/>
      <w:marRight w:val="0"/>
      <w:marTop w:val="0"/>
      <w:marBottom w:val="0"/>
      <w:divBdr>
        <w:top w:val="none" w:sz="0" w:space="0" w:color="auto"/>
        <w:left w:val="none" w:sz="0" w:space="0" w:color="auto"/>
        <w:bottom w:val="none" w:sz="0" w:space="0" w:color="auto"/>
        <w:right w:val="none" w:sz="0" w:space="0" w:color="auto"/>
      </w:divBdr>
    </w:div>
    <w:div w:id="551312874">
      <w:bodyDiv w:val="1"/>
      <w:marLeft w:val="0"/>
      <w:marRight w:val="0"/>
      <w:marTop w:val="0"/>
      <w:marBottom w:val="0"/>
      <w:divBdr>
        <w:top w:val="none" w:sz="0" w:space="0" w:color="auto"/>
        <w:left w:val="none" w:sz="0" w:space="0" w:color="auto"/>
        <w:bottom w:val="none" w:sz="0" w:space="0" w:color="auto"/>
        <w:right w:val="none" w:sz="0" w:space="0" w:color="auto"/>
      </w:divBdr>
    </w:div>
    <w:div w:id="551768230">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594366052">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618029149">
      <w:bodyDiv w:val="1"/>
      <w:marLeft w:val="0"/>
      <w:marRight w:val="0"/>
      <w:marTop w:val="0"/>
      <w:marBottom w:val="0"/>
      <w:divBdr>
        <w:top w:val="none" w:sz="0" w:space="0" w:color="auto"/>
        <w:left w:val="none" w:sz="0" w:space="0" w:color="auto"/>
        <w:bottom w:val="none" w:sz="0" w:space="0" w:color="auto"/>
        <w:right w:val="none" w:sz="0" w:space="0" w:color="auto"/>
      </w:divBdr>
    </w:div>
    <w:div w:id="751974872">
      <w:bodyDiv w:val="1"/>
      <w:marLeft w:val="0"/>
      <w:marRight w:val="0"/>
      <w:marTop w:val="0"/>
      <w:marBottom w:val="0"/>
      <w:divBdr>
        <w:top w:val="none" w:sz="0" w:space="0" w:color="auto"/>
        <w:left w:val="none" w:sz="0" w:space="0" w:color="auto"/>
        <w:bottom w:val="none" w:sz="0" w:space="0" w:color="auto"/>
        <w:right w:val="none" w:sz="0" w:space="0" w:color="auto"/>
      </w:divBdr>
    </w:div>
    <w:div w:id="762844850">
      <w:bodyDiv w:val="1"/>
      <w:marLeft w:val="0"/>
      <w:marRight w:val="0"/>
      <w:marTop w:val="0"/>
      <w:marBottom w:val="0"/>
      <w:divBdr>
        <w:top w:val="none" w:sz="0" w:space="0" w:color="auto"/>
        <w:left w:val="none" w:sz="0" w:space="0" w:color="auto"/>
        <w:bottom w:val="none" w:sz="0" w:space="0" w:color="auto"/>
        <w:right w:val="none" w:sz="0" w:space="0" w:color="auto"/>
      </w:divBdr>
    </w:div>
    <w:div w:id="771779436">
      <w:bodyDiv w:val="1"/>
      <w:marLeft w:val="0"/>
      <w:marRight w:val="0"/>
      <w:marTop w:val="0"/>
      <w:marBottom w:val="0"/>
      <w:divBdr>
        <w:top w:val="none" w:sz="0" w:space="0" w:color="auto"/>
        <w:left w:val="none" w:sz="0" w:space="0" w:color="auto"/>
        <w:bottom w:val="none" w:sz="0" w:space="0" w:color="auto"/>
        <w:right w:val="none" w:sz="0" w:space="0" w:color="auto"/>
      </w:divBdr>
    </w:div>
    <w:div w:id="777994039">
      <w:bodyDiv w:val="1"/>
      <w:marLeft w:val="0"/>
      <w:marRight w:val="0"/>
      <w:marTop w:val="0"/>
      <w:marBottom w:val="0"/>
      <w:divBdr>
        <w:top w:val="none" w:sz="0" w:space="0" w:color="auto"/>
        <w:left w:val="none" w:sz="0" w:space="0" w:color="auto"/>
        <w:bottom w:val="none" w:sz="0" w:space="0" w:color="auto"/>
        <w:right w:val="none" w:sz="0" w:space="0" w:color="auto"/>
      </w:divBdr>
    </w:div>
    <w:div w:id="842087542">
      <w:bodyDiv w:val="1"/>
      <w:marLeft w:val="0"/>
      <w:marRight w:val="0"/>
      <w:marTop w:val="0"/>
      <w:marBottom w:val="0"/>
      <w:divBdr>
        <w:top w:val="none" w:sz="0" w:space="0" w:color="auto"/>
        <w:left w:val="none" w:sz="0" w:space="0" w:color="auto"/>
        <w:bottom w:val="none" w:sz="0" w:space="0" w:color="auto"/>
        <w:right w:val="none" w:sz="0" w:space="0" w:color="auto"/>
      </w:divBdr>
    </w:div>
    <w:div w:id="845676550">
      <w:bodyDiv w:val="1"/>
      <w:marLeft w:val="0"/>
      <w:marRight w:val="0"/>
      <w:marTop w:val="0"/>
      <w:marBottom w:val="0"/>
      <w:divBdr>
        <w:top w:val="none" w:sz="0" w:space="0" w:color="auto"/>
        <w:left w:val="none" w:sz="0" w:space="0" w:color="auto"/>
        <w:bottom w:val="none" w:sz="0" w:space="0" w:color="auto"/>
        <w:right w:val="none" w:sz="0" w:space="0" w:color="auto"/>
      </w:divBdr>
    </w:div>
    <w:div w:id="870343788">
      <w:bodyDiv w:val="1"/>
      <w:marLeft w:val="0"/>
      <w:marRight w:val="0"/>
      <w:marTop w:val="0"/>
      <w:marBottom w:val="0"/>
      <w:divBdr>
        <w:top w:val="none" w:sz="0" w:space="0" w:color="auto"/>
        <w:left w:val="none" w:sz="0" w:space="0" w:color="auto"/>
        <w:bottom w:val="none" w:sz="0" w:space="0" w:color="auto"/>
        <w:right w:val="none" w:sz="0" w:space="0" w:color="auto"/>
      </w:divBdr>
    </w:div>
    <w:div w:id="876743980">
      <w:bodyDiv w:val="1"/>
      <w:marLeft w:val="0"/>
      <w:marRight w:val="0"/>
      <w:marTop w:val="0"/>
      <w:marBottom w:val="0"/>
      <w:divBdr>
        <w:top w:val="none" w:sz="0" w:space="0" w:color="auto"/>
        <w:left w:val="none" w:sz="0" w:space="0" w:color="auto"/>
        <w:bottom w:val="none" w:sz="0" w:space="0" w:color="auto"/>
        <w:right w:val="none" w:sz="0" w:space="0" w:color="auto"/>
      </w:divBdr>
    </w:div>
    <w:div w:id="879173371">
      <w:bodyDiv w:val="1"/>
      <w:marLeft w:val="0"/>
      <w:marRight w:val="0"/>
      <w:marTop w:val="0"/>
      <w:marBottom w:val="0"/>
      <w:divBdr>
        <w:top w:val="none" w:sz="0" w:space="0" w:color="auto"/>
        <w:left w:val="none" w:sz="0" w:space="0" w:color="auto"/>
        <w:bottom w:val="none" w:sz="0" w:space="0" w:color="auto"/>
        <w:right w:val="none" w:sz="0" w:space="0" w:color="auto"/>
      </w:divBdr>
    </w:div>
    <w:div w:id="944846455">
      <w:bodyDiv w:val="1"/>
      <w:marLeft w:val="0"/>
      <w:marRight w:val="0"/>
      <w:marTop w:val="0"/>
      <w:marBottom w:val="0"/>
      <w:divBdr>
        <w:top w:val="none" w:sz="0" w:space="0" w:color="auto"/>
        <w:left w:val="none" w:sz="0" w:space="0" w:color="auto"/>
        <w:bottom w:val="none" w:sz="0" w:space="0" w:color="auto"/>
        <w:right w:val="none" w:sz="0" w:space="0" w:color="auto"/>
      </w:divBdr>
    </w:div>
    <w:div w:id="967975148">
      <w:bodyDiv w:val="1"/>
      <w:marLeft w:val="0"/>
      <w:marRight w:val="0"/>
      <w:marTop w:val="0"/>
      <w:marBottom w:val="0"/>
      <w:divBdr>
        <w:top w:val="none" w:sz="0" w:space="0" w:color="auto"/>
        <w:left w:val="none" w:sz="0" w:space="0" w:color="auto"/>
        <w:bottom w:val="none" w:sz="0" w:space="0" w:color="auto"/>
        <w:right w:val="none" w:sz="0" w:space="0" w:color="auto"/>
      </w:divBdr>
    </w:div>
    <w:div w:id="982000319">
      <w:bodyDiv w:val="1"/>
      <w:marLeft w:val="0"/>
      <w:marRight w:val="0"/>
      <w:marTop w:val="0"/>
      <w:marBottom w:val="0"/>
      <w:divBdr>
        <w:top w:val="none" w:sz="0" w:space="0" w:color="auto"/>
        <w:left w:val="none" w:sz="0" w:space="0" w:color="auto"/>
        <w:bottom w:val="none" w:sz="0" w:space="0" w:color="auto"/>
        <w:right w:val="none" w:sz="0" w:space="0" w:color="auto"/>
      </w:divBdr>
    </w:div>
    <w:div w:id="990403891">
      <w:bodyDiv w:val="1"/>
      <w:marLeft w:val="0"/>
      <w:marRight w:val="0"/>
      <w:marTop w:val="0"/>
      <w:marBottom w:val="0"/>
      <w:divBdr>
        <w:top w:val="none" w:sz="0" w:space="0" w:color="auto"/>
        <w:left w:val="none" w:sz="0" w:space="0" w:color="auto"/>
        <w:bottom w:val="none" w:sz="0" w:space="0" w:color="auto"/>
        <w:right w:val="none" w:sz="0" w:space="0" w:color="auto"/>
      </w:divBdr>
    </w:div>
    <w:div w:id="1043823783">
      <w:bodyDiv w:val="1"/>
      <w:marLeft w:val="0"/>
      <w:marRight w:val="0"/>
      <w:marTop w:val="0"/>
      <w:marBottom w:val="0"/>
      <w:divBdr>
        <w:top w:val="none" w:sz="0" w:space="0" w:color="auto"/>
        <w:left w:val="none" w:sz="0" w:space="0" w:color="auto"/>
        <w:bottom w:val="none" w:sz="0" w:space="0" w:color="auto"/>
        <w:right w:val="none" w:sz="0" w:space="0" w:color="auto"/>
      </w:divBdr>
    </w:div>
    <w:div w:id="1066688188">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20031178">
      <w:bodyDiv w:val="1"/>
      <w:marLeft w:val="0"/>
      <w:marRight w:val="0"/>
      <w:marTop w:val="0"/>
      <w:marBottom w:val="0"/>
      <w:divBdr>
        <w:top w:val="none" w:sz="0" w:space="0" w:color="auto"/>
        <w:left w:val="none" w:sz="0" w:space="0" w:color="auto"/>
        <w:bottom w:val="none" w:sz="0" w:space="0" w:color="auto"/>
        <w:right w:val="none" w:sz="0" w:space="0" w:color="auto"/>
      </w:divBdr>
    </w:div>
    <w:div w:id="1131558135">
      <w:bodyDiv w:val="1"/>
      <w:marLeft w:val="0"/>
      <w:marRight w:val="0"/>
      <w:marTop w:val="0"/>
      <w:marBottom w:val="0"/>
      <w:divBdr>
        <w:top w:val="none" w:sz="0" w:space="0" w:color="auto"/>
        <w:left w:val="none" w:sz="0" w:space="0" w:color="auto"/>
        <w:bottom w:val="none" w:sz="0" w:space="0" w:color="auto"/>
        <w:right w:val="none" w:sz="0" w:space="0" w:color="auto"/>
      </w:divBdr>
    </w:div>
    <w:div w:id="1148130869">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61389270">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87478379">
      <w:bodyDiv w:val="1"/>
      <w:marLeft w:val="0"/>
      <w:marRight w:val="0"/>
      <w:marTop w:val="0"/>
      <w:marBottom w:val="0"/>
      <w:divBdr>
        <w:top w:val="none" w:sz="0" w:space="0" w:color="auto"/>
        <w:left w:val="none" w:sz="0" w:space="0" w:color="auto"/>
        <w:bottom w:val="none" w:sz="0" w:space="0" w:color="auto"/>
        <w:right w:val="none" w:sz="0" w:space="0" w:color="auto"/>
      </w:divBdr>
      <w:divsChild>
        <w:div w:id="818305894">
          <w:marLeft w:val="0"/>
          <w:marRight w:val="0"/>
          <w:marTop w:val="0"/>
          <w:marBottom w:val="0"/>
          <w:divBdr>
            <w:top w:val="none" w:sz="0" w:space="0" w:color="auto"/>
            <w:left w:val="none" w:sz="0" w:space="0" w:color="auto"/>
            <w:bottom w:val="none" w:sz="0" w:space="0" w:color="auto"/>
            <w:right w:val="none" w:sz="0" w:space="0" w:color="auto"/>
          </w:divBdr>
        </w:div>
        <w:div w:id="1245916578">
          <w:marLeft w:val="0"/>
          <w:marRight w:val="0"/>
          <w:marTop w:val="0"/>
          <w:marBottom w:val="0"/>
          <w:divBdr>
            <w:top w:val="none" w:sz="0" w:space="0" w:color="auto"/>
            <w:left w:val="none" w:sz="0" w:space="0" w:color="auto"/>
            <w:bottom w:val="none" w:sz="0" w:space="0" w:color="auto"/>
            <w:right w:val="none" w:sz="0" w:space="0" w:color="auto"/>
          </w:divBdr>
        </w:div>
        <w:div w:id="1475635216">
          <w:marLeft w:val="0"/>
          <w:marRight w:val="0"/>
          <w:marTop w:val="0"/>
          <w:marBottom w:val="0"/>
          <w:divBdr>
            <w:top w:val="none" w:sz="0" w:space="0" w:color="auto"/>
            <w:left w:val="none" w:sz="0" w:space="0" w:color="auto"/>
            <w:bottom w:val="none" w:sz="0" w:space="0" w:color="auto"/>
            <w:right w:val="none" w:sz="0" w:space="0" w:color="auto"/>
          </w:divBdr>
        </w:div>
        <w:div w:id="1877698750">
          <w:marLeft w:val="0"/>
          <w:marRight w:val="0"/>
          <w:marTop w:val="0"/>
          <w:marBottom w:val="0"/>
          <w:divBdr>
            <w:top w:val="none" w:sz="0" w:space="0" w:color="auto"/>
            <w:left w:val="none" w:sz="0" w:space="0" w:color="auto"/>
            <w:bottom w:val="none" w:sz="0" w:space="0" w:color="auto"/>
            <w:right w:val="none" w:sz="0" w:space="0" w:color="auto"/>
          </w:divBdr>
        </w:div>
        <w:div w:id="1918396305">
          <w:marLeft w:val="0"/>
          <w:marRight w:val="0"/>
          <w:marTop w:val="0"/>
          <w:marBottom w:val="0"/>
          <w:divBdr>
            <w:top w:val="none" w:sz="0" w:space="0" w:color="auto"/>
            <w:left w:val="none" w:sz="0" w:space="0" w:color="auto"/>
            <w:bottom w:val="none" w:sz="0" w:space="0" w:color="auto"/>
            <w:right w:val="none" w:sz="0" w:space="0" w:color="auto"/>
          </w:divBdr>
        </w:div>
      </w:divsChild>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16350181">
      <w:bodyDiv w:val="1"/>
      <w:marLeft w:val="0"/>
      <w:marRight w:val="0"/>
      <w:marTop w:val="0"/>
      <w:marBottom w:val="0"/>
      <w:divBdr>
        <w:top w:val="none" w:sz="0" w:space="0" w:color="auto"/>
        <w:left w:val="none" w:sz="0" w:space="0" w:color="auto"/>
        <w:bottom w:val="none" w:sz="0" w:space="0" w:color="auto"/>
        <w:right w:val="none" w:sz="0" w:space="0" w:color="auto"/>
      </w:divBdr>
    </w:div>
    <w:div w:id="1223835970">
      <w:bodyDiv w:val="1"/>
      <w:marLeft w:val="0"/>
      <w:marRight w:val="0"/>
      <w:marTop w:val="0"/>
      <w:marBottom w:val="0"/>
      <w:divBdr>
        <w:top w:val="none" w:sz="0" w:space="0" w:color="auto"/>
        <w:left w:val="none" w:sz="0" w:space="0" w:color="auto"/>
        <w:bottom w:val="none" w:sz="0" w:space="0" w:color="auto"/>
        <w:right w:val="none" w:sz="0" w:space="0" w:color="auto"/>
      </w:divBdr>
    </w:div>
    <w:div w:id="1267031888">
      <w:bodyDiv w:val="1"/>
      <w:marLeft w:val="0"/>
      <w:marRight w:val="0"/>
      <w:marTop w:val="0"/>
      <w:marBottom w:val="0"/>
      <w:divBdr>
        <w:top w:val="none" w:sz="0" w:space="0" w:color="auto"/>
        <w:left w:val="none" w:sz="0" w:space="0" w:color="auto"/>
        <w:bottom w:val="none" w:sz="0" w:space="0" w:color="auto"/>
        <w:right w:val="none" w:sz="0" w:space="0" w:color="auto"/>
      </w:divBdr>
    </w:div>
    <w:div w:id="1273130539">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339774789">
      <w:bodyDiv w:val="1"/>
      <w:marLeft w:val="0"/>
      <w:marRight w:val="0"/>
      <w:marTop w:val="0"/>
      <w:marBottom w:val="0"/>
      <w:divBdr>
        <w:top w:val="none" w:sz="0" w:space="0" w:color="auto"/>
        <w:left w:val="none" w:sz="0" w:space="0" w:color="auto"/>
        <w:bottom w:val="none" w:sz="0" w:space="0" w:color="auto"/>
        <w:right w:val="none" w:sz="0" w:space="0" w:color="auto"/>
      </w:divBdr>
    </w:div>
    <w:div w:id="1341736659">
      <w:bodyDiv w:val="1"/>
      <w:marLeft w:val="0"/>
      <w:marRight w:val="0"/>
      <w:marTop w:val="0"/>
      <w:marBottom w:val="0"/>
      <w:divBdr>
        <w:top w:val="none" w:sz="0" w:space="0" w:color="auto"/>
        <w:left w:val="none" w:sz="0" w:space="0" w:color="auto"/>
        <w:bottom w:val="none" w:sz="0" w:space="0" w:color="auto"/>
        <w:right w:val="none" w:sz="0" w:space="0" w:color="auto"/>
      </w:divBdr>
    </w:div>
    <w:div w:id="1371418907">
      <w:bodyDiv w:val="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454246336">
      <w:bodyDiv w:val="1"/>
      <w:marLeft w:val="0"/>
      <w:marRight w:val="0"/>
      <w:marTop w:val="0"/>
      <w:marBottom w:val="0"/>
      <w:divBdr>
        <w:top w:val="none" w:sz="0" w:space="0" w:color="auto"/>
        <w:left w:val="none" w:sz="0" w:space="0" w:color="auto"/>
        <w:bottom w:val="none" w:sz="0" w:space="0" w:color="auto"/>
        <w:right w:val="none" w:sz="0" w:space="0" w:color="auto"/>
      </w:divBdr>
    </w:div>
    <w:div w:id="1464153369">
      <w:bodyDiv w:val="1"/>
      <w:marLeft w:val="0"/>
      <w:marRight w:val="0"/>
      <w:marTop w:val="0"/>
      <w:marBottom w:val="0"/>
      <w:divBdr>
        <w:top w:val="none" w:sz="0" w:space="0" w:color="auto"/>
        <w:left w:val="none" w:sz="0" w:space="0" w:color="auto"/>
        <w:bottom w:val="none" w:sz="0" w:space="0" w:color="auto"/>
        <w:right w:val="none" w:sz="0" w:space="0" w:color="auto"/>
      </w:divBdr>
    </w:div>
    <w:div w:id="1504080169">
      <w:bodyDiv w:val="1"/>
      <w:marLeft w:val="0"/>
      <w:marRight w:val="0"/>
      <w:marTop w:val="0"/>
      <w:marBottom w:val="0"/>
      <w:divBdr>
        <w:top w:val="none" w:sz="0" w:space="0" w:color="auto"/>
        <w:left w:val="none" w:sz="0" w:space="0" w:color="auto"/>
        <w:bottom w:val="none" w:sz="0" w:space="0" w:color="auto"/>
        <w:right w:val="none" w:sz="0" w:space="0" w:color="auto"/>
      </w:divBdr>
    </w:div>
    <w:div w:id="1514997584">
      <w:bodyDiv w:val="1"/>
      <w:marLeft w:val="0"/>
      <w:marRight w:val="0"/>
      <w:marTop w:val="0"/>
      <w:marBottom w:val="0"/>
      <w:divBdr>
        <w:top w:val="none" w:sz="0" w:space="0" w:color="auto"/>
        <w:left w:val="none" w:sz="0" w:space="0" w:color="auto"/>
        <w:bottom w:val="none" w:sz="0" w:space="0" w:color="auto"/>
        <w:right w:val="none" w:sz="0" w:space="0" w:color="auto"/>
      </w:divBdr>
    </w:div>
    <w:div w:id="1522744464">
      <w:bodyDiv w:val="1"/>
      <w:marLeft w:val="0"/>
      <w:marRight w:val="0"/>
      <w:marTop w:val="0"/>
      <w:marBottom w:val="0"/>
      <w:divBdr>
        <w:top w:val="none" w:sz="0" w:space="0" w:color="auto"/>
        <w:left w:val="none" w:sz="0" w:space="0" w:color="auto"/>
        <w:bottom w:val="none" w:sz="0" w:space="0" w:color="auto"/>
        <w:right w:val="none" w:sz="0" w:space="0" w:color="auto"/>
      </w:divBdr>
    </w:div>
    <w:div w:id="1530944916">
      <w:bodyDiv w:val="1"/>
      <w:marLeft w:val="0"/>
      <w:marRight w:val="0"/>
      <w:marTop w:val="0"/>
      <w:marBottom w:val="0"/>
      <w:divBdr>
        <w:top w:val="none" w:sz="0" w:space="0" w:color="auto"/>
        <w:left w:val="none" w:sz="0" w:space="0" w:color="auto"/>
        <w:bottom w:val="none" w:sz="0" w:space="0" w:color="auto"/>
        <w:right w:val="none" w:sz="0" w:space="0" w:color="auto"/>
      </w:divBdr>
    </w:div>
    <w:div w:id="1573201574">
      <w:bodyDiv w:val="1"/>
      <w:marLeft w:val="0"/>
      <w:marRight w:val="0"/>
      <w:marTop w:val="0"/>
      <w:marBottom w:val="0"/>
      <w:divBdr>
        <w:top w:val="none" w:sz="0" w:space="0" w:color="auto"/>
        <w:left w:val="none" w:sz="0" w:space="0" w:color="auto"/>
        <w:bottom w:val="none" w:sz="0" w:space="0" w:color="auto"/>
        <w:right w:val="none" w:sz="0" w:space="0" w:color="auto"/>
      </w:divBdr>
    </w:div>
    <w:div w:id="1593275584">
      <w:bodyDiv w:val="1"/>
      <w:marLeft w:val="0"/>
      <w:marRight w:val="0"/>
      <w:marTop w:val="0"/>
      <w:marBottom w:val="0"/>
      <w:divBdr>
        <w:top w:val="none" w:sz="0" w:space="0" w:color="auto"/>
        <w:left w:val="none" w:sz="0" w:space="0" w:color="auto"/>
        <w:bottom w:val="none" w:sz="0" w:space="0" w:color="auto"/>
        <w:right w:val="none" w:sz="0" w:space="0" w:color="auto"/>
      </w:divBdr>
    </w:div>
    <w:div w:id="1631671432">
      <w:bodyDiv w:val="1"/>
      <w:marLeft w:val="0"/>
      <w:marRight w:val="0"/>
      <w:marTop w:val="0"/>
      <w:marBottom w:val="0"/>
      <w:divBdr>
        <w:top w:val="none" w:sz="0" w:space="0" w:color="auto"/>
        <w:left w:val="none" w:sz="0" w:space="0" w:color="auto"/>
        <w:bottom w:val="none" w:sz="0" w:space="0" w:color="auto"/>
        <w:right w:val="none" w:sz="0" w:space="0" w:color="auto"/>
      </w:divBdr>
    </w:div>
    <w:div w:id="1640450855">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673138788">
      <w:bodyDiv w:val="1"/>
      <w:marLeft w:val="0"/>
      <w:marRight w:val="0"/>
      <w:marTop w:val="0"/>
      <w:marBottom w:val="0"/>
      <w:divBdr>
        <w:top w:val="none" w:sz="0" w:space="0" w:color="auto"/>
        <w:left w:val="none" w:sz="0" w:space="0" w:color="auto"/>
        <w:bottom w:val="none" w:sz="0" w:space="0" w:color="auto"/>
        <w:right w:val="none" w:sz="0" w:space="0" w:color="auto"/>
      </w:divBdr>
    </w:div>
    <w:div w:id="1722316584">
      <w:bodyDiv w:val="1"/>
      <w:marLeft w:val="0"/>
      <w:marRight w:val="0"/>
      <w:marTop w:val="0"/>
      <w:marBottom w:val="0"/>
      <w:divBdr>
        <w:top w:val="none" w:sz="0" w:space="0" w:color="auto"/>
        <w:left w:val="none" w:sz="0" w:space="0" w:color="auto"/>
        <w:bottom w:val="none" w:sz="0" w:space="0" w:color="auto"/>
        <w:right w:val="none" w:sz="0" w:space="0" w:color="auto"/>
      </w:divBdr>
    </w:div>
    <w:div w:id="1760904077">
      <w:bodyDiv w:val="1"/>
      <w:marLeft w:val="0"/>
      <w:marRight w:val="0"/>
      <w:marTop w:val="0"/>
      <w:marBottom w:val="0"/>
      <w:divBdr>
        <w:top w:val="none" w:sz="0" w:space="0" w:color="auto"/>
        <w:left w:val="none" w:sz="0" w:space="0" w:color="auto"/>
        <w:bottom w:val="none" w:sz="0" w:space="0" w:color="auto"/>
        <w:right w:val="none" w:sz="0" w:space="0" w:color="auto"/>
      </w:divBdr>
    </w:div>
    <w:div w:id="1804885071">
      <w:bodyDiv w:val="1"/>
      <w:marLeft w:val="0"/>
      <w:marRight w:val="0"/>
      <w:marTop w:val="0"/>
      <w:marBottom w:val="0"/>
      <w:divBdr>
        <w:top w:val="none" w:sz="0" w:space="0" w:color="auto"/>
        <w:left w:val="none" w:sz="0" w:space="0" w:color="auto"/>
        <w:bottom w:val="none" w:sz="0" w:space="0" w:color="auto"/>
        <w:right w:val="none" w:sz="0" w:space="0" w:color="auto"/>
      </w:divBdr>
    </w:div>
    <w:div w:id="1874339124">
      <w:bodyDiv w:val="1"/>
      <w:marLeft w:val="0"/>
      <w:marRight w:val="0"/>
      <w:marTop w:val="0"/>
      <w:marBottom w:val="0"/>
      <w:divBdr>
        <w:top w:val="none" w:sz="0" w:space="0" w:color="auto"/>
        <w:left w:val="none" w:sz="0" w:space="0" w:color="auto"/>
        <w:bottom w:val="none" w:sz="0" w:space="0" w:color="auto"/>
        <w:right w:val="none" w:sz="0" w:space="0" w:color="auto"/>
      </w:divBdr>
    </w:div>
    <w:div w:id="1899973259">
      <w:bodyDiv w:val="1"/>
      <w:marLeft w:val="0"/>
      <w:marRight w:val="0"/>
      <w:marTop w:val="0"/>
      <w:marBottom w:val="0"/>
      <w:divBdr>
        <w:top w:val="none" w:sz="0" w:space="0" w:color="auto"/>
        <w:left w:val="none" w:sz="0" w:space="0" w:color="auto"/>
        <w:bottom w:val="none" w:sz="0" w:space="0" w:color="auto"/>
        <w:right w:val="none" w:sz="0" w:space="0" w:color="auto"/>
      </w:divBdr>
    </w:div>
    <w:div w:id="1941454249">
      <w:bodyDiv w:val="1"/>
      <w:marLeft w:val="0"/>
      <w:marRight w:val="0"/>
      <w:marTop w:val="0"/>
      <w:marBottom w:val="0"/>
      <w:divBdr>
        <w:top w:val="none" w:sz="0" w:space="0" w:color="auto"/>
        <w:left w:val="none" w:sz="0" w:space="0" w:color="auto"/>
        <w:bottom w:val="none" w:sz="0" w:space="0" w:color="auto"/>
        <w:right w:val="none" w:sz="0" w:space="0" w:color="auto"/>
      </w:divBdr>
    </w:div>
    <w:div w:id="1955599108">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1991136129">
      <w:bodyDiv w:val="1"/>
      <w:marLeft w:val="0"/>
      <w:marRight w:val="0"/>
      <w:marTop w:val="0"/>
      <w:marBottom w:val="0"/>
      <w:divBdr>
        <w:top w:val="none" w:sz="0" w:space="0" w:color="auto"/>
        <w:left w:val="none" w:sz="0" w:space="0" w:color="auto"/>
        <w:bottom w:val="none" w:sz="0" w:space="0" w:color="auto"/>
        <w:right w:val="none" w:sz="0" w:space="0" w:color="auto"/>
      </w:divBdr>
    </w:div>
    <w:div w:id="2084720298">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 w:id="2092384340">
      <w:bodyDiv w:val="1"/>
      <w:marLeft w:val="0"/>
      <w:marRight w:val="0"/>
      <w:marTop w:val="0"/>
      <w:marBottom w:val="0"/>
      <w:divBdr>
        <w:top w:val="none" w:sz="0" w:space="0" w:color="auto"/>
        <w:left w:val="none" w:sz="0" w:space="0" w:color="auto"/>
        <w:bottom w:val="none" w:sz="0" w:space="0" w:color="auto"/>
        <w:right w:val="none" w:sz="0" w:space="0" w:color="auto"/>
      </w:divBdr>
    </w:div>
    <w:div w:id="213497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oleObject" Target="embeddings/Microsoft_Excel_Chart.xls"/><Relationship Id="rId26" Type="http://schemas.openxmlformats.org/officeDocument/2006/relationships/image" Target="media/image11.png"/><Relationship Id="rId39" Type="http://schemas.openxmlformats.org/officeDocument/2006/relationships/footer" Target="footer1.xml"/><Relationship Id="rId21" Type="http://schemas.openxmlformats.org/officeDocument/2006/relationships/image" Target="media/image6.png"/><Relationship Id="rId34" Type="http://schemas.openxmlformats.org/officeDocument/2006/relationships/hyperlink" Target="https://pertvarka.lt/dokumentai/intitucines-globos-pertvarkos-regioniniai-zemelapiai/" TargetMode="External"/><Relationship Id="rId42" Type="http://schemas.openxmlformats.org/officeDocument/2006/relationships/footer" Target="footer3.xml"/><Relationship Id="rId47"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e-seimas.lrs.lt/portal/legalAct/lt/TAD/9365af01060211eeb489c7d891071d0a/as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9.png"/><Relationship Id="rId32" Type="http://schemas.openxmlformats.org/officeDocument/2006/relationships/hyperlink" Target="https://pertvarka.lt/dokumentai/intitucines-globos-pertvarkos-regioniniai-zemelapiai/"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footer" Target="footer4.xml"/><Relationship Id="rId5"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hyperlink" Target="https://telsiai.lt/uploads/website/documents/files/Naujienos/2023/1Tels%CC%8Ciu%CC%A8_m_Zalinimo_Planas_2023_06_22.pdf" TargetMode="External"/><Relationship Id="rId36" Type="http://schemas.openxmlformats.org/officeDocument/2006/relationships/hyperlink" Target="https://telsiai.lt/uploads/website/documents/files/Naujienos/2024/Tel%C5%A1i%C5%B3%20miesto%20tvarios%20pl%C4%97tros%20strategija0523.pdf" TargetMode="Externa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4.png"/><Relationship Id="rId31" Type="http://schemas.openxmlformats.org/officeDocument/2006/relationships/hyperlink" Target="https://osp.stat.gov.lt/statistiniu-rodikliu-analize" TargetMode="External"/><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vrm.maps.arcgis.com/apps/mapviewer/index.html?webmap=ca5b3fe51db54336bda82a3f8ec6e4de" TargetMode="External"/><Relationship Id="rId22" Type="http://schemas.openxmlformats.org/officeDocument/2006/relationships/image" Target="media/image7.png"/><Relationship Id="rId27" Type="http://schemas.openxmlformats.org/officeDocument/2006/relationships/hyperlink" Target="https://vrm.maps.arcgis.com/apps/mapviewer/index.html?webmap=ca5b3fe51db54336bda82a3f8ec6e4de" TargetMode="External"/><Relationship Id="rId30" Type="http://schemas.openxmlformats.org/officeDocument/2006/relationships/hyperlink" Target="https://www.rietkom.lt/images/Dokumentai/Vandens_tiekimo_specialusis_planas/Rietavo_SP_Aiskinamasis_rastas_SPRENDINIAI.PDF" TargetMode="External"/><Relationship Id="rId35" Type="http://schemas.openxmlformats.org/officeDocument/2006/relationships/hyperlink" Target="https://telsiuregionas.lt/tarybos-veikla/regiono-pletra/teritorines-strategijos/" TargetMode="External"/><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hyperlink" Target="https://pertvarka.lt/dokumentai/intitucines-globos-pertvarkos-regioniniai-zemelapiai/" TargetMode="External"/><Relationship Id="rId38" Type="http://schemas.openxmlformats.org/officeDocument/2006/relationships/header" Target="header2.xml"/><Relationship Id="rId46" Type="http://schemas.openxmlformats.org/officeDocument/2006/relationships/footer" Target="footer5.xml"/><Relationship Id="rId20" Type="http://schemas.openxmlformats.org/officeDocument/2006/relationships/image" Target="media/image5.jpeg"/><Relationship Id="rId41"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C:/Users/Lenovo1/Desktop/PLANO%20REDAKCIJOS/RODIKLIAI/Isvengiamas_grafikai_20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lt-LT" sz="1100" b="0">
                <a:effectLst/>
                <a:latin typeface="Times New Roman" panose="02020603050405020304" pitchFamily="18" charset="0"/>
                <a:cs typeface="Times New Roman" panose="02020603050405020304" pitchFamily="18" charset="0"/>
              </a:rPr>
              <a:t>Standartizuotas prevencinėmis priemonėmis </a:t>
            </a:r>
            <a:r>
              <a:rPr lang="en-US" sz="1100" b="0">
                <a:effectLst/>
                <a:latin typeface="Times New Roman" panose="02020603050405020304" pitchFamily="18" charset="0"/>
                <a:cs typeface="Times New Roman" panose="02020603050405020304" pitchFamily="18" charset="0"/>
              </a:rPr>
              <a:t>išvengiamas mirtingumas </a:t>
            </a:r>
            <a:r>
              <a:rPr lang="lt-LT" sz="1100" b="0">
                <a:effectLst/>
                <a:latin typeface="Times New Roman" panose="02020603050405020304" pitchFamily="18" charset="0"/>
                <a:cs typeface="Times New Roman" panose="02020603050405020304" pitchFamily="18" charset="0"/>
              </a:rPr>
              <a:t>2018</a:t>
            </a:r>
            <a:r>
              <a:rPr lang="lt-LT" sz="1200" b="0" i="0" u="none" strike="noStrike" baseline="0">
                <a:effectLst/>
              </a:rPr>
              <a:t>–</a:t>
            </a:r>
            <a:r>
              <a:rPr lang="lt-LT" sz="1100" b="0">
                <a:effectLst/>
                <a:latin typeface="Times New Roman" panose="02020603050405020304" pitchFamily="18" charset="0"/>
                <a:cs typeface="Times New Roman" panose="02020603050405020304" pitchFamily="18" charset="0"/>
              </a:rPr>
              <a:t>2022 m. pagal savivaldybes ir šalyje</a:t>
            </a:r>
          </a:p>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t-LT" sz="12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lineChart>
        <c:grouping val="standard"/>
        <c:varyColors val="0"/>
        <c:ser>
          <c:idx val="0"/>
          <c:order val="0"/>
          <c:tx>
            <c:strRef>
              <c:f>'TELSIAIPrev. pr. išv. mirt'!$B$5</c:f>
              <c:strCache>
                <c:ptCount val="1"/>
                <c:pt idx="0">
                  <c:v>Lietuva</c:v>
                </c:pt>
              </c:strCache>
            </c:strRef>
          </c:tx>
          <c:spPr>
            <a:ln w="28575" cap="rnd">
              <a:solidFill>
                <a:schemeClr val="accent1"/>
              </a:solidFill>
              <a:round/>
            </a:ln>
            <a:effectLst/>
          </c:spPr>
          <c:marker>
            <c:symbol val="none"/>
          </c:marker>
          <c:cat>
            <c:numRef>
              <c:f>'TELSIAIPrev. pr. išv. mirt'!$C$4:$G$4</c:f>
              <c:numCache>
                <c:formatCode>General</c:formatCode>
                <c:ptCount val="5"/>
                <c:pt idx="0">
                  <c:v>2018</c:v>
                </c:pt>
                <c:pt idx="1">
                  <c:v>2019</c:v>
                </c:pt>
                <c:pt idx="2">
                  <c:v>2020</c:v>
                </c:pt>
                <c:pt idx="3">
                  <c:v>2021</c:v>
                </c:pt>
                <c:pt idx="4">
                  <c:v>2022</c:v>
                </c:pt>
              </c:numCache>
            </c:numRef>
          </c:cat>
          <c:val>
            <c:numRef>
              <c:f>'TELSIAIPrev. pr. išv. mirt'!$C$5:$G$5</c:f>
              <c:numCache>
                <c:formatCode>General</c:formatCode>
                <c:ptCount val="5"/>
                <c:pt idx="0">
                  <c:v>293.68</c:v>
                </c:pt>
                <c:pt idx="1">
                  <c:v>286.35000000000002</c:v>
                </c:pt>
                <c:pt idx="2" formatCode="0.0">
                  <c:v>309.46742316705718</c:v>
                </c:pt>
                <c:pt idx="3" formatCode="0.0">
                  <c:v>289.32929462797262</c:v>
                </c:pt>
                <c:pt idx="4" formatCode="0.0">
                  <c:v>283.2619340769993</c:v>
                </c:pt>
              </c:numCache>
            </c:numRef>
          </c:val>
          <c:smooth val="0"/>
          <c:extLst>
            <c:ext xmlns:c16="http://schemas.microsoft.com/office/drawing/2014/chart" uri="{C3380CC4-5D6E-409C-BE32-E72D297353CC}">
              <c16:uniqueId val="{00000000-D36F-4FE3-91B1-6F6797B708A0}"/>
            </c:ext>
          </c:extLst>
        </c:ser>
        <c:ser>
          <c:idx val="1"/>
          <c:order val="1"/>
          <c:tx>
            <c:strRef>
              <c:f>'TELSIAIPrev. pr. išv. mirt'!$B$6</c:f>
              <c:strCache>
                <c:ptCount val="1"/>
                <c:pt idx="0">
                  <c:v>Mažeikių r. sav.</c:v>
                </c:pt>
              </c:strCache>
            </c:strRef>
          </c:tx>
          <c:spPr>
            <a:ln w="28575" cap="rnd">
              <a:solidFill>
                <a:schemeClr val="accent2"/>
              </a:solidFill>
              <a:round/>
            </a:ln>
            <a:effectLst/>
          </c:spPr>
          <c:marker>
            <c:symbol val="none"/>
          </c:marker>
          <c:cat>
            <c:numRef>
              <c:f>'TELSIAIPrev. pr. išv. mirt'!$C$4:$G$4</c:f>
              <c:numCache>
                <c:formatCode>General</c:formatCode>
                <c:ptCount val="5"/>
                <c:pt idx="0">
                  <c:v>2018</c:v>
                </c:pt>
                <c:pt idx="1">
                  <c:v>2019</c:v>
                </c:pt>
                <c:pt idx="2">
                  <c:v>2020</c:v>
                </c:pt>
                <c:pt idx="3">
                  <c:v>2021</c:v>
                </c:pt>
                <c:pt idx="4">
                  <c:v>2022</c:v>
                </c:pt>
              </c:numCache>
            </c:numRef>
          </c:cat>
          <c:val>
            <c:numRef>
              <c:f>'TELSIAIPrev. pr. išv. mirt'!$C$6:$G$6</c:f>
              <c:numCache>
                <c:formatCode>General</c:formatCode>
                <c:ptCount val="5"/>
                <c:pt idx="0">
                  <c:v>296.43</c:v>
                </c:pt>
                <c:pt idx="1">
                  <c:v>289.52</c:v>
                </c:pt>
                <c:pt idx="2" formatCode="0.0">
                  <c:v>259.19606900931734</c:v>
                </c:pt>
                <c:pt idx="3" formatCode="0.0">
                  <c:v>263.97690164821455</c:v>
                </c:pt>
                <c:pt idx="4" formatCode="0.0">
                  <c:v>253.10220374378835</c:v>
                </c:pt>
              </c:numCache>
            </c:numRef>
          </c:val>
          <c:smooth val="0"/>
          <c:extLst>
            <c:ext xmlns:c16="http://schemas.microsoft.com/office/drawing/2014/chart" uri="{C3380CC4-5D6E-409C-BE32-E72D297353CC}">
              <c16:uniqueId val="{00000001-D36F-4FE3-91B1-6F6797B708A0}"/>
            </c:ext>
          </c:extLst>
        </c:ser>
        <c:ser>
          <c:idx val="2"/>
          <c:order val="2"/>
          <c:tx>
            <c:strRef>
              <c:f>'TELSIAIPrev. pr. išv. mirt'!$B$7</c:f>
              <c:strCache>
                <c:ptCount val="1"/>
                <c:pt idx="0">
                  <c:v>Plungės r. sav.</c:v>
                </c:pt>
              </c:strCache>
            </c:strRef>
          </c:tx>
          <c:spPr>
            <a:ln w="28575" cap="rnd">
              <a:solidFill>
                <a:schemeClr val="accent3"/>
              </a:solidFill>
              <a:round/>
            </a:ln>
            <a:effectLst/>
          </c:spPr>
          <c:marker>
            <c:symbol val="none"/>
          </c:marker>
          <c:cat>
            <c:numRef>
              <c:f>'TELSIAIPrev. pr. išv. mirt'!$C$4:$G$4</c:f>
              <c:numCache>
                <c:formatCode>General</c:formatCode>
                <c:ptCount val="5"/>
                <c:pt idx="0">
                  <c:v>2018</c:v>
                </c:pt>
                <c:pt idx="1">
                  <c:v>2019</c:v>
                </c:pt>
                <c:pt idx="2">
                  <c:v>2020</c:v>
                </c:pt>
                <c:pt idx="3">
                  <c:v>2021</c:v>
                </c:pt>
                <c:pt idx="4">
                  <c:v>2022</c:v>
                </c:pt>
              </c:numCache>
            </c:numRef>
          </c:cat>
          <c:val>
            <c:numRef>
              <c:f>'TELSIAIPrev. pr. išv. mirt'!$C$7:$G$7</c:f>
              <c:numCache>
                <c:formatCode>General</c:formatCode>
                <c:ptCount val="5"/>
                <c:pt idx="0">
                  <c:v>258.32</c:v>
                </c:pt>
                <c:pt idx="1">
                  <c:v>234.31</c:v>
                </c:pt>
                <c:pt idx="2" formatCode="0.0">
                  <c:v>285.93013942998533</c:v>
                </c:pt>
                <c:pt idx="3" formatCode="0.0">
                  <c:v>230.22034290896562</c:v>
                </c:pt>
                <c:pt idx="4" formatCode="0.0">
                  <c:v>253.88172708020053</c:v>
                </c:pt>
              </c:numCache>
            </c:numRef>
          </c:val>
          <c:smooth val="0"/>
          <c:extLst>
            <c:ext xmlns:c16="http://schemas.microsoft.com/office/drawing/2014/chart" uri="{C3380CC4-5D6E-409C-BE32-E72D297353CC}">
              <c16:uniqueId val="{00000002-D36F-4FE3-91B1-6F6797B708A0}"/>
            </c:ext>
          </c:extLst>
        </c:ser>
        <c:ser>
          <c:idx val="3"/>
          <c:order val="3"/>
          <c:tx>
            <c:strRef>
              <c:f>'TELSIAIPrev. pr. išv. mirt'!$B$8</c:f>
              <c:strCache>
                <c:ptCount val="1"/>
                <c:pt idx="0">
                  <c:v>Rietavo sav.</c:v>
                </c:pt>
              </c:strCache>
            </c:strRef>
          </c:tx>
          <c:spPr>
            <a:ln w="28575" cap="rnd">
              <a:solidFill>
                <a:schemeClr val="accent4"/>
              </a:solidFill>
              <a:round/>
            </a:ln>
            <a:effectLst/>
          </c:spPr>
          <c:marker>
            <c:symbol val="none"/>
          </c:marker>
          <c:cat>
            <c:numRef>
              <c:f>'TELSIAIPrev. pr. išv. mirt'!$C$4:$G$4</c:f>
              <c:numCache>
                <c:formatCode>General</c:formatCode>
                <c:ptCount val="5"/>
                <c:pt idx="0">
                  <c:v>2018</c:v>
                </c:pt>
                <c:pt idx="1">
                  <c:v>2019</c:v>
                </c:pt>
                <c:pt idx="2">
                  <c:v>2020</c:v>
                </c:pt>
                <c:pt idx="3">
                  <c:v>2021</c:v>
                </c:pt>
                <c:pt idx="4">
                  <c:v>2022</c:v>
                </c:pt>
              </c:numCache>
            </c:numRef>
          </c:cat>
          <c:val>
            <c:numRef>
              <c:f>'TELSIAIPrev. pr. išv. mirt'!$C$8:$G$8</c:f>
              <c:numCache>
                <c:formatCode>General</c:formatCode>
                <c:ptCount val="5"/>
                <c:pt idx="0">
                  <c:v>387.75</c:v>
                </c:pt>
                <c:pt idx="1">
                  <c:v>326.19</c:v>
                </c:pt>
                <c:pt idx="2" formatCode="0.0">
                  <c:v>355.4641677853802</c:v>
                </c:pt>
                <c:pt idx="3" formatCode="0.0">
                  <c:v>287.01902534812217</c:v>
                </c:pt>
                <c:pt idx="4" formatCode="0.0">
                  <c:v>281.67156474118872</c:v>
                </c:pt>
              </c:numCache>
            </c:numRef>
          </c:val>
          <c:smooth val="0"/>
          <c:extLst>
            <c:ext xmlns:c16="http://schemas.microsoft.com/office/drawing/2014/chart" uri="{C3380CC4-5D6E-409C-BE32-E72D297353CC}">
              <c16:uniqueId val="{00000003-D36F-4FE3-91B1-6F6797B708A0}"/>
            </c:ext>
          </c:extLst>
        </c:ser>
        <c:ser>
          <c:idx val="4"/>
          <c:order val="4"/>
          <c:tx>
            <c:strRef>
              <c:f>'TELSIAIPrev. pr. išv. mirt'!$B$9</c:f>
              <c:strCache>
                <c:ptCount val="1"/>
                <c:pt idx="0">
                  <c:v>Telšių r. sav.</c:v>
                </c:pt>
              </c:strCache>
            </c:strRef>
          </c:tx>
          <c:spPr>
            <a:ln w="28575" cap="rnd">
              <a:solidFill>
                <a:schemeClr val="accent5"/>
              </a:solidFill>
              <a:round/>
            </a:ln>
            <a:effectLst/>
          </c:spPr>
          <c:marker>
            <c:symbol val="none"/>
          </c:marker>
          <c:cat>
            <c:numRef>
              <c:f>'TELSIAIPrev. pr. išv. mirt'!$C$4:$G$4</c:f>
              <c:numCache>
                <c:formatCode>General</c:formatCode>
                <c:ptCount val="5"/>
                <c:pt idx="0">
                  <c:v>2018</c:v>
                </c:pt>
                <c:pt idx="1">
                  <c:v>2019</c:v>
                </c:pt>
                <c:pt idx="2">
                  <c:v>2020</c:v>
                </c:pt>
                <c:pt idx="3">
                  <c:v>2021</c:v>
                </c:pt>
                <c:pt idx="4">
                  <c:v>2022</c:v>
                </c:pt>
              </c:numCache>
            </c:numRef>
          </c:cat>
          <c:val>
            <c:numRef>
              <c:f>'TELSIAIPrev. pr. išv. mirt'!$C$9:$G$9</c:f>
              <c:numCache>
                <c:formatCode>General</c:formatCode>
                <c:ptCount val="5"/>
                <c:pt idx="0">
                  <c:v>284.02999999999997</c:v>
                </c:pt>
                <c:pt idx="1">
                  <c:v>315.45</c:v>
                </c:pt>
                <c:pt idx="2" formatCode="0.0">
                  <c:v>315.21550642059896</c:v>
                </c:pt>
                <c:pt idx="3" formatCode="0.0">
                  <c:v>328.6674291261441</c:v>
                </c:pt>
                <c:pt idx="4" formatCode="0.0">
                  <c:v>303.91210943085326</c:v>
                </c:pt>
              </c:numCache>
            </c:numRef>
          </c:val>
          <c:smooth val="0"/>
          <c:extLst>
            <c:ext xmlns:c16="http://schemas.microsoft.com/office/drawing/2014/chart" uri="{C3380CC4-5D6E-409C-BE32-E72D297353CC}">
              <c16:uniqueId val="{00000004-D36F-4FE3-91B1-6F6797B708A0}"/>
            </c:ext>
          </c:extLst>
        </c:ser>
        <c:dLbls>
          <c:showLegendKey val="0"/>
          <c:showVal val="0"/>
          <c:showCatName val="0"/>
          <c:showSerName val="0"/>
          <c:showPercent val="0"/>
          <c:showBubbleSize val="0"/>
        </c:dLbls>
        <c:smooth val="0"/>
        <c:axId val="528793176"/>
        <c:axId val="528792192"/>
      </c:lineChart>
      <c:catAx>
        <c:axId val="528793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792192"/>
        <c:crosses val="autoZero"/>
        <c:auto val="1"/>
        <c:lblAlgn val="ctr"/>
        <c:lblOffset val="100"/>
        <c:noMultiLvlLbl val="0"/>
      </c:catAx>
      <c:valAx>
        <c:axId val="52879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793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100" b="0">
                <a:effectLst/>
                <a:latin typeface="Times New Roman" panose="02020603050405020304" pitchFamily="18" charset="0"/>
                <a:cs typeface="Times New Roman" panose="02020603050405020304" pitchFamily="18" charset="0"/>
              </a:rPr>
              <a:t>Standartizuotas tinkamu gydymu </a:t>
            </a:r>
            <a:r>
              <a:rPr lang="en-US" sz="1100" b="0">
                <a:effectLst/>
                <a:latin typeface="Times New Roman" panose="02020603050405020304" pitchFamily="18" charset="0"/>
                <a:cs typeface="Times New Roman" panose="02020603050405020304" pitchFamily="18" charset="0"/>
              </a:rPr>
              <a:t>išvengiamas mirtingumas </a:t>
            </a:r>
            <a:r>
              <a:rPr lang="lt-LT" sz="1100" b="0">
                <a:effectLst/>
                <a:latin typeface="Times New Roman" panose="02020603050405020304" pitchFamily="18" charset="0"/>
                <a:cs typeface="Times New Roman" panose="02020603050405020304" pitchFamily="18" charset="0"/>
              </a:rPr>
              <a:t>2018</a:t>
            </a:r>
            <a:r>
              <a:rPr lang="lt-LT" sz="1100" b="0" i="0" u="none" strike="noStrike" baseline="0">
                <a:effectLst/>
              </a:rPr>
              <a:t>– </a:t>
            </a:r>
            <a:r>
              <a:rPr lang="lt-LT" sz="1100" b="0">
                <a:effectLst/>
                <a:latin typeface="Times New Roman" panose="02020603050405020304" pitchFamily="18" charset="0"/>
                <a:cs typeface="Times New Roman" panose="02020603050405020304" pitchFamily="18" charset="0"/>
              </a:rPr>
              <a:t>2022 m. pagal savivaldybes ir šalyje</a:t>
            </a:r>
            <a:r>
              <a:rPr lang="lt-LT" sz="1100" b="0" baseline="0">
                <a:effectLst/>
                <a:latin typeface="Times New Roman" panose="02020603050405020304" pitchFamily="18" charset="0"/>
                <a:cs typeface="Times New Roman" panose="02020603050405020304" pitchFamily="18" charset="0"/>
              </a:rPr>
              <a:t> </a:t>
            </a:r>
            <a:r>
              <a:rPr lang="lt-LT" sz="1100" b="0">
                <a:effectLst/>
                <a:latin typeface="Times New Roman" panose="02020603050405020304" pitchFamily="18" charset="0"/>
                <a:cs typeface="Times New Roman" panose="02020603050405020304" pitchFamily="18" charset="0"/>
              </a:rPr>
              <a:t>  </a:t>
            </a:r>
          </a:p>
        </c:rich>
      </c:tx>
      <c:layout>
        <c:manualLayout>
          <c:xMode val="edge"/>
          <c:yMode val="edge"/>
          <c:x val="0.13467649010984234"/>
          <c:y val="2.532656922606604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0.1024171962263041"/>
          <c:y val="0.25149548462790527"/>
          <c:w val="0.87159612194813152"/>
          <c:h val="0.37364352934372186"/>
        </c:manualLayout>
      </c:layout>
      <c:lineChart>
        <c:grouping val="standard"/>
        <c:varyColors val="0"/>
        <c:ser>
          <c:idx val="0"/>
          <c:order val="0"/>
          <c:tx>
            <c:strRef>
              <c:f>'TELSIAI gyd isveng mirt'!$B$3</c:f>
              <c:strCache>
                <c:ptCount val="1"/>
                <c:pt idx="0">
                  <c:v>Lietuva</c:v>
                </c:pt>
              </c:strCache>
            </c:strRef>
          </c:tx>
          <c:spPr>
            <a:ln w="28575" cap="rnd">
              <a:solidFill>
                <a:schemeClr val="accent1"/>
              </a:solidFill>
              <a:round/>
            </a:ln>
            <a:effectLst/>
          </c:spPr>
          <c:marker>
            <c:symbol val="none"/>
          </c:marker>
          <c:cat>
            <c:numRef>
              <c:f>'TELSIAI gyd isveng mirt'!$C$2:$G$2</c:f>
              <c:numCache>
                <c:formatCode>General</c:formatCode>
                <c:ptCount val="5"/>
                <c:pt idx="0">
                  <c:v>2018</c:v>
                </c:pt>
                <c:pt idx="1">
                  <c:v>2019</c:v>
                </c:pt>
                <c:pt idx="2">
                  <c:v>2020</c:v>
                </c:pt>
                <c:pt idx="3">
                  <c:v>2021</c:v>
                </c:pt>
                <c:pt idx="4">
                  <c:v>2022</c:v>
                </c:pt>
              </c:numCache>
            </c:numRef>
          </c:cat>
          <c:val>
            <c:numRef>
              <c:f>'TELSIAI gyd isveng mirt'!$C$3:$G$3</c:f>
              <c:numCache>
                <c:formatCode>General</c:formatCode>
                <c:ptCount val="5"/>
                <c:pt idx="0">
                  <c:v>186.69</c:v>
                </c:pt>
                <c:pt idx="1">
                  <c:v>181.97</c:v>
                </c:pt>
                <c:pt idx="2" formatCode="0.0">
                  <c:v>200.93623301795753</c:v>
                </c:pt>
                <c:pt idx="3" formatCode="0.0">
                  <c:v>189.48367453548371</c:v>
                </c:pt>
                <c:pt idx="4" formatCode="0.0">
                  <c:v>184.33669012872483</c:v>
                </c:pt>
              </c:numCache>
            </c:numRef>
          </c:val>
          <c:smooth val="0"/>
          <c:extLst>
            <c:ext xmlns:c16="http://schemas.microsoft.com/office/drawing/2014/chart" uri="{C3380CC4-5D6E-409C-BE32-E72D297353CC}">
              <c16:uniqueId val="{00000000-D660-49D6-B234-DC03AB1E3D94}"/>
            </c:ext>
          </c:extLst>
        </c:ser>
        <c:ser>
          <c:idx val="1"/>
          <c:order val="1"/>
          <c:tx>
            <c:strRef>
              <c:f>'TELSIAI gyd isveng mirt'!$B$4</c:f>
              <c:strCache>
                <c:ptCount val="1"/>
                <c:pt idx="0">
                  <c:v>Mažeikių r. sav.</c:v>
                </c:pt>
              </c:strCache>
            </c:strRef>
          </c:tx>
          <c:spPr>
            <a:ln w="28575" cap="rnd">
              <a:solidFill>
                <a:schemeClr val="accent2"/>
              </a:solidFill>
              <a:round/>
            </a:ln>
            <a:effectLst/>
          </c:spPr>
          <c:marker>
            <c:symbol val="none"/>
          </c:marker>
          <c:cat>
            <c:numRef>
              <c:f>'TELSIAI gyd isveng mirt'!$C$2:$G$2</c:f>
              <c:numCache>
                <c:formatCode>General</c:formatCode>
                <c:ptCount val="5"/>
                <c:pt idx="0">
                  <c:v>2018</c:v>
                </c:pt>
                <c:pt idx="1">
                  <c:v>2019</c:v>
                </c:pt>
                <c:pt idx="2">
                  <c:v>2020</c:v>
                </c:pt>
                <c:pt idx="3">
                  <c:v>2021</c:v>
                </c:pt>
                <c:pt idx="4">
                  <c:v>2022</c:v>
                </c:pt>
              </c:numCache>
            </c:numRef>
          </c:cat>
          <c:val>
            <c:numRef>
              <c:f>'TELSIAI gyd isveng mirt'!$C$4:$G$4</c:f>
              <c:numCache>
                <c:formatCode>General</c:formatCode>
                <c:ptCount val="5"/>
                <c:pt idx="0">
                  <c:v>169.86</c:v>
                </c:pt>
                <c:pt idx="1">
                  <c:v>180.65</c:v>
                </c:pt>
                <c:pt idx="2" formatCode="0.0">
                  <c:v>187.42851282334937</c:v>
                </c:pt>
                <c:pt idx="3" formatCode="0.0">
                  <c:v>181.01385092504296</c:v>
                </c:pt>
                <c:pt idx="4" formatCode="0.0">
                  <c:v>191.44913700521948</c:v>
                </c:pt>
              </c:numCache>
            </c:numRef>
          </c:val>
          <c:smooth val="0"/>
          <c:extLst>
            <c:ext xmlns:c16="http://schemas.microsoft.com/office/drawing/2014/chart" uri="{C3380CC4-5D6E-409C-BE32-E72D297353CC}">
              <c16:uniqueId val="{00000001-D660-49D6-B234-DC03AB1E3D94}"/>
            </c:ext>
          </c:extLst>
        </c:ser>
        <c:ser>
          <c:idx val="2"/>
          <c:order val="2"/>
          <c:tx>
            <c:strRef>
              <c:f>'TELSIAI gyd isveng mirt'!$B$5</c:f>
              <c:strCache>
                <c:ptCount val="1"/>
                <c:pt idx="0">
                  <c:v>Plungės r. sav.</c:v>
                </c:pt>
              </c:strCache>
            </c:strRef>
          </c:tx>
          <c:spPr>
            <a:ln w="28575" cap="rnd">
              <a:solidFill>
                <a:schemeClr val="accent3"/>
              </a:solidFill>
              <a:round/>
            </a:ln>
            <a:effectLst/>
          </c:spPr>
          <c:marker>
            <c:symbol val="none"/>
          </c:marker>
          <c:cat>
            <c:numRef>
              <c:f>'TELSIAI gyd isveng mirt'!$C$2:$G$2</c:f>
              <c:numCache>
                <c:formatCode>General</c:formatCode>
                <c:ptCount val="5"/>
                <c:pt idx="0">
                  <c:v>2018</c:v>
                </c:pt>
                <c:pt idx="1">
                  <c:v>2019</c:v>
                </c:pt>
                <c:pt idx="2">
                  <c:v>2020</c:v>
                </c:pt>
                <c:pt idx="3">
                  <c:v>2021</c:v>
                </c:pt>
                <c:pt idx="4">
                  <c:v>2022</c:v>
                </c:pt>
              </c:numCache>
            </c:numRef>
          </c:cat>
          <c:val>
            <c:numRef>
              <c:f>'TELSIAI gyd isveng mirt'!$C$5:$G$5</c:f>
              <c:numCache>
                <c:formatCode>General</c:formatCode>
                <c:ptCount val="5"/>
                <c:pt idx="0">
                  <c:v>165.18</c:v>
                </c:pt>
                <c:pt idx="1">
                  <c:v>157.1</c:v>
                </c:pt>
                <c:pt idx="2" formatCode="0.0">
                  <c:v>203.61040523079677</c:v>
                </c:pt>
                <c:pt idx="3" formatCode="0.0">
                  <c:v>200.04257553629503</c:v>
                </c:pt>
                <c:pt idx="4" formatCode="0.0">
                  <c:v>200.26784050772355</c:v>
                </c:pt>
              </c:numCache>
            </c:numRef>
          </c:val>
          <c:smooth val="0"/>
          <c:extLst>
            <c:ext xmlns:c16="http://schemas.microsoft.com/office/drawing/2014/chart" uri="{C3380CC4-5D6E-409C-BE32-E72D297353CC}">
              <c16:uniqueId val="{00000002-D660-49D6-B234-DC03AB1E3D94}"/>
            </c:ext>
          </c:extLst>
        </c:ser>
        <c:ser>
          <c:idx val="3"/>
          <c:order val="3"/>
          <c:tx>
            <c:strRef>
              <c:f>'TELSIAI gyd isveng mirt'!$B$6</c:f>
              <c:strCache>
                <c:ptCount val="1"/>
                <c:pt idx="0">
                  <c:v>Rietavo sav.</c:v>
                </c:pt>
              </c:strCache>
            </c:strRef>
          </c:tx>
          <c:spPr>
            <a:ln w="28575" cap="rnd">
              <a:solidFill>
                <a:schemeClr val="accent4"/>
              </a:solidFill>
              <a:round/>
            </a:ln>
            <a:effectLst/>
          </c:spPr>
          <c:marker>
            <c:symbol val="none"/>
          </c:marker>
          <c:cat>
            <c:numRef>
              <c:f>'TELSIAI gyd isveng mirt'!$C$2:$G$2</c:f>
              <c:numCache>
                <c:formatCode>General</c:formatCode>
                <c:ptCount val="5"/>
                <c:pt idx="0">
                  <c:v>2018</c:v>
                </c:pt>
                <c:pt idx="1">
                  <c:v>2019</c:v>
                </c:pt>
                <c:pt idx="2">
                  <c:v>2020</c:v>
                </c:pt>
                <c:pt idx="3">
                  <c:v>2021</c:v>
                </c:pt>
                <c:pt idx="4">
                  <c:v>2022</c:v>
                </c:pt>
              </c:numCache>
            </c:numRef>
          </c:cat>
          <c:val>
            <c:numRef>
              <c:f>'TELSIAI gyd isveng mirt'!$C$6:$G$6</c:f>
              <c:numCache>
                <c:formatCode>General</c:formatCode>
                <c:ptCount val="5"/>
                <c:pt idx="0">
                  <c:v>298.25</c:v>
                </c:pt>
                <c:pt idx="1">
                  <c:v>159.19999999999999</c:v>
                </c:pt>
                <c:pt idx="2" formatCode="0.0">
                  <c:v>301.29455586496289</c:v>
                </c:pt>
                <c:pt idx="3" formatCode="0.0">
                  <c:v>191.58389439854398</c:v>
                </c:pt>
                <c:pt idx="4" formatCode="0.0">
                  <c:v>173.45550535576737</c:v>
                </c:pt>
              </c:numCache>
            </c:numRef>
          </c:val>
          <c:smooth val="0"/>
          <c:extLst>
            <c:ext xmlns:c16="http://schemas.microsoft.com/office/drawing/2014/chart" uri="{C3380CC4-5D6E-409C-BE32-E72D297353CC}">
              <c16:uniqueId val="{00000003-D660-49D6-B234-DC03AB1E3D94}"/>
            </c:ext>
          </c:extLst>
        </c:ser>
        <c:ser>
          <c:idx val="4"/>
          <c:order val="4"/>
          <c:tx>
            <c:strRef>
              <c:f>'TELSIAI gyd isveng mirt'!$B$7</c:f>
              <c:strCache>
                <c:ptCount val="1"/>
                <c:pt idx="0">
                  <c:v>Telšių r. sav.</c:v>
                </c:pt>
              </c:strCache>
            </c:strRef>
          </c:tx>
          <c:spPr>
            <a:ln w="28575" cap="rnd">
              <a:solidFill>
                <a:schemeClr val="accent5"/>
              </a:solidFill>
              <a:round/>
            </a:ln>
            <a:effectLst/>
          </c:spPr>
          <c:marker>
            <c:symbol val="none"/>
          </c:marker>
          <c:cat>
            <c:numRef>
              <c:f>'TELSIAI gyd isveng mirt'!$C$2:$G$2</c:f>
              <c:numCache>
                <c:formatCode>General</c:formatCode>
                <c:ptCount val="5"/>
                <c:pt idx="0">
                  <c:v>2018</c:v>
                </c:pt>
                <c:pt idx="1">
                  <c:v>2019</c:v>
                </c:pt>
                <c:pt idx="2">
                  <c:v>2020</c:v>
                </c:pt>
                <c:pt idx="3">
                  <c:v>2021</c:v>
                </c:pt>
                <c:pt idx="4">
                  <c:v>2022</c:v>
                </c:pt>
              </c:numCache>
            </c:numRef>
          </c:cat>
          <c:val>
            <c:numRef>
              <c:f>'TELSIAI gyd isveng mirt'!$C$7:$G$7</c:f>
              <c:numCache>
                <c:formatCode>General</c:formatCode>
                <c:ptCount val="5"/>
                <c:pt idx="0">
                  <c:v>187.66</c:v>
                </c:pt>
                <c:pt idx="1">
                  <c:v>186.91</c:v>
                </c:pt>
                <c:pt idx="2" formatCode="0.0">
                  <c:v>169.11470479711107</c:v>
                </c:pt>
                <c:pt idx="3" formatCode="0.0">
                  <c:v>195.48904095835249</c:v>
                </c:pt>
                <c:pt idx="4" formatCode="0.0">
                  <c:v>217.31035577643269</c:v>
                </c:pt>
              </c:numCache>
            </c:numRef>
          </c:val>
          <c:smooth val="0"/>
          <c:extLst>
            <c:ext xmlns:c16="http://schemas.microsoft.com/office/drawing/2014/chart" uri="{C3380CC4-5D6E-409C-BE32-E72D297353CC}">
              <c16:uniqueId val="{00000004-D660-49D6-B234-DC03AB1E3D94}"/>
            </c:ext>
          </c:extLst>
        </c:ser>
        <c:dLbls>
          <c:showLegendKey val="0"/>
          <c:showVal val="0"/>
          <c:showCatName val="0"/>
          <c:showSerName val="0"/>
          <c:showPercent val="0"/>
          <c:showBubbleSize val="0"/>
        </c:dLbls>
        <c:smooth val="0"/>
        <c:axId val="592151816"/>
        <c:axId val="592153128"/>
      </c:lineChart>
      <c:catAx>
        <c:axId val="59215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2153128"/>
        <c:crosses val="autoZero"/>
        <c:auto val="1"/>
        <c:lblAlgn val="ctr"/>
        <c:lblOffset val="100"/>
        <c:noMultiLvlLbl val="0"/>
      </c:catAx>
      <c:valAx>
        <c:axId val="592153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92151816"/>
        <c:crosses val="autoZero"/>
        <c:crossBetween val="between"/>
      </c:valAx>
      <c:spPr>
        <a:noFill/>
        <a:ln>
          <a:noFill/>
        </a:ln>
        <a:effectLst/>
      </c:spPr>
    </c:plotArea>
    <c:legend>
      <c:legendPos val="b"/>
      <c:layout>
        <c:manualLayout>
          <c:xMode val="edge"/>
          <c:yMode val="edge"/>
          <c:x val="3.3156806349344377E-2"/>
          <c:y val="0.80817565824434368"/>
          <c:w val="0.94018280198327486"/>
          <c:h val="0.180622997594356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ED2CB-2D3B-4468-A648-5EB5FD4F4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148</Pages>
  <Words>48221</Words>
  <Characters>341110</Characters>
  <Application>Microsoft Office Word</Application>
  <DocSecurity>4</DocSecurity>
  <Lines>2842</Lines>
  <Paragraphs>777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388554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Kolpakovienė</dc:creator>
  <cp:lastModifiedBy>Jolanta Jurkuviene</cp:lastModifiedBy>
  <cp:revision>2</cp:revision>
  <cp:lastPrinted>2026-06-16T06:49:00Z</cp:lastPrinted>
  <dcterms:created xsi:type="dcterms:W3CDTF">2026-09-11T08:42:00Z</dcterms:created>
  <dcterms:modified xsi:type="dcterms:W3CDTF">2026-09-11T08:42:00Z</dcterms:modified>
</cp:coreProperties>
</file>